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F3FA7F" w14:textId="386EADCC" w:rsidR="00BA7579" w:rsidRDefault="00BA7579">
      <w:pPr>
        <w:tabs>
          <w:tab w:val="clear" w:pos="794"/>
        </w:tabs>
        <w:bidi w:val="0"/>
        <w:spacing w:before="0" w:after="160" w:line="259" w:lineRule="auto"/>
        <w:jc w:val="left"/>
        <w:rPr>
          <w:rtl/>
          <w:lang w:bidi="ar-EG"/>
        </w:rPr>
      </w:pPr>
    </w:p>
    <w:tbl>
      <w:tblPr>
        <w:tblpPr w:leftFromText="180" w:rightFromText="180" w:tblpY="-612"/>
        <w:bidiVisual/>
        <w:tblW w:w="5017" w:type="pct"/>
        <w:tblLayout w:type="fixed"/>
        <w:tblLook w:val="0000" w:firstRow="0" w:lastRow="0" w:firstColumn="0" w:lastColumn="0" w:noHBand="0" w:noVBand="0"/>
      </w:tblPr>
      <w:tblGrid>
        <w:gridCol w:w="6620"/>
        <w:gridCol w:w="3052"/>
      </w:tblGrid>
      <w:tr w:rsidR="00BA7579" w:rsidRPr="00290728" w14:paraId="6BBDAC1E" w14:textId="77777777" w:rsidTr="006C7CC0">
        <w:trPr>
          <w:cantSplit/>
          <w:trHeight w:val="20"/>
        </w:trPr>
        <w:tc>
          <w:tcPr>
            <w:tcW w:w="6620" w:type="dxa"/>
          </w:tcPr>
          <w:p w14:paraId="765697F8" w14:textId="77777777" w:rsidR="00BA7579" w:rsidRPr="00290728" w:rsidRDefault="00BA7579" w:rsidP="0026373E">
            <w:pPr>
              <w:spacing w:before="240"/>
              <w:jc w:val="left"/>
              <w:rPr>
                <w:b/>
                <w:bCs/>
                <w:rtl/>
                <w:lang w:bidi="ar-EG"/>
              </w:rPr>
            </w:pPr>
            <w:proofErr w:type="spellStart"/>
            <w:r w:rsidRPr="006A793B">
              <w:rPr>
                <w:rFonts w:hint="cs"/>
                <w:b/>
                <w:bCs/>
                <w:w w:val="110"/>
                <w:sz w:val="30"/>
                <w:szCs w:val="30"/>
                <w:rtl/>
                <w:lang w:bidi="ar-EG"/>
              </w:rPr>
              <w:t>ال‍مجلس</w:t>
            </w:r>
            <w:proofErr w:type="spellEnd"/>
            <w:r w:rsidRPr="006A793B">
              <w:rPr>
                <w:rFonts w:hint="cs"/>
                <w:b/>
                <w:bCs/>
                <w:w w:val="110"/>
                <w:sz w:val="30"/>
                <w:szCs w:val="30"/>
                <w:rtl/>
                <w:lang w:bidi="ar-EG"/>
              </w:rPr>
              <w:t xml:space="preserve"> </w:t>
            </w:r>
            <w:r w:rsidRPr="006A793B">
              <w:rPr>
                <w:b/>
                <w:bCs/>
                <w:w w:val="110"/>
                <w:sz w:val="30"/>
                <w:szCs w:val="30"/>
                <w:lang w:bidi="ar-SY"/>
              </w:rPr>
              <w:t>2020</w:t>
            </w:r>
            <w:r w:rsidRPr="006A793B">
              <w:rPr>
                <w:b/>
                <w:bCs/>
                <w:w w:val="110"/>
                <w:sz w:val="30"/>
                <w:szCs w:val="30"/>
                <w:rtl/>
                <w:lang w:bidi="ar-SY"/>
              </w:rPr>
              <w:br/>
            </w:r>
            <w:r w:rsidRPr="0026373E">
              <w:rPr>
                <w:rFonts w:hint="cs"/>
                <w:b/>
                <w:bCs/>
                <w:sz w:val="24"/>
                <w:szCs w:val="24"/>
                <w:rtl/>
                <w:lang w:bidi="ar-EG"/>
              </w:rPr>
              <w:t xml:space="preserve">جنيف، </w:t>
            </w:r>
            <w:r>
              <w:rPr>
                <w:b/>
                <w:bCs/>
                <w:sz w:val="24"/>
                <w:szCs w:val="24"/>
                <w:lang w:bidi="ar-SY"/>
              </w:rPr>
              <w:t>19-9</w:t>
            </w:r>
            <w:r w:rsidRPr="0026373E">
              <w:rPr>
                <w:rFonts w:hint="cs"/>
                <w:b/>
                <w:bCs/>
                <w:sz w:val="24"/>
                <w:szCs w:val="24"/>
                <w:rtl/>
                <w:lang w:bidi="ar-EG"/>
              </w:rPr>
              <w:t xml:space="preserve"> يونيو </w:t>
            </w:r>
            <w:r>
              <w:rPr>
                <w:b/>
                <w:bCs/>
                <w:sz w:val="24"/>
                <w:szCs w:val="24"/>
                <w:lang w:bidi="ar-EG"/>
              </w:rPr>
              <w:t>2020</w:t>
            </w:r>
          </w:p>
        </w:tc>
        <w:tc>
          <w:tcPr>
            <w:tcW w:w="3052" w:type="dxa"/>
          </w:tcPr>
          <w:p w14:paraId="7310EF6A" w14:textId="77777777" w:rsidR="00BA7579" w:rsidRPr="00290728" w:rsidRDefault="00BA7579" w:rsidP="00290728">
            <w:pPr>
              <w:spacing w:before="0" w:line="240" w:lineRule="auto"/>
              <w:jc w:val="right"/>
              <w:rPr>
                <w:rtl/>
                <w:lang w:bidi="ar-EG"/>
              </w:rPr>
            </w:pPr>
            <w:r>
              <w:rPr>
                <w:noProof/>
              </w:rPr>
              <w:drawing>
                <wp:inline distT="0" distB="0" distL="0" distR="0" wp14:anchorId="48851049" wp14:editId="33CEA7B2">
                  <wp:extent cx="682402" cy="72000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BA7579" w:rsidRPr="00290728" w14:paraId="3BFB27F6" w14:textId="77777777" w:rsidTr="007B3889">
        <w:trPr>
          <w:cantSplit/>
          <w:trHeight w:val="20"/>
        </w:trPr>
        <w:tc>
          <w:tcPr>
            <w:tcW w:w="6620" w:type="dxa"/>
            <w:tcBorders>
              <w:bottom w:val="single" w:sz="12" w:space="0" w:color="auto"/>
            </w:tcBorders>
          </w:tcPr>
          <w:p w14:paraId="6680E96A" w14:textId="77777777" w:rsidR="00BA7579" w:rsidRPr="006A793B" w:rsidRDefault="00BA7579" w:rsidP="006A793B">
            <w:pPr>
              <w:spacing w:before="0" w:line="120" w:lineRule="auto"/>
              <w:rPr>
                <w:rtl/>
                <w:lang w:bidi="ar-EG"/>
              </w:rPr>
            </w:pPr>
          </w:p>
        </w:tc>
        <w:tc>
          <w:tcPr>
            <w:tcW w:w="3052" w:type="dxa"/>
            <w:tcBorders>
              <w:bottom w:val="single" w:sz="12" w:space="0" w:color="auto"/>
            </w:tcBorders>
          </w:tcPr>
          <w:p w14:paraId="7A8784B6" w14:textId="77777777" w:rsidR="00BA7579" w:rsidRPr="006A793B" w:rsidRDefault="00BA7579" w:rsidP="006A793B">
            <w:pPr>
              <w:spacing w:before="0" w:line="120" w:lineRule="auto"/>
              <w:rPr>
                <w:lang w:bidi="ar-EG"/>
              </w:rPr>
            </w:pPr>
          </w:p>
        </w:tc>
      </w:tr>
      <w:tr w:rsidR="00BA7579" w:rsidRPr="00290728" w14:paraId="65BF814E" w14:textId="77777777" w:rsidTr="007B3889">
        <w:trPr>
          <w:cantSplit/>
          <w:trHeight w:val="20"/>
        </w:trPr>
        <w:tc>
          <w:tcPr>
            <w:tcW w:w="6620" w:type="dxa"/>
            <w:tcBorders>
              <w:top w:val="single" w:sz="12" w:space="0" w:color="auto"/>
            </w:tcBorders>
          </w:tcPr>
          <w:p w14:paraId="2D38ED4C" w14:textId="77777777" w:rsidR="00BA7579" w:rsidRPr="00290728" w:rsidRDefault="00BA7579" w:rsidP="00290728">
            <w:pPr>
              <w:spacing w:before="60" w:after="60" w:line="260" w:lineRule="exact"/>
              <w:rPr>
                <w:b/>
                <w:bCs/>
                <w:rtl/>
                <w:lang w:bidi="ar-EG"/>
              </w:rPr>
            </w:pPr>
          </w:p>
        </w:tc>
        <w:tc>
          <w:tcPr>
            <w:tcW w:w="3052" w:type="dxa"/>
            <w:tcBorders>
              <w:top w:val="single" w:sz="12" w:space="0" w:color="auto"/>
            </w:tcBorders>
          </w:tcPr>
          <w:p w14:paraId="7BF449C8" w14:textId="77777777" w:rsidR="00BA7579" w:rsidRPr="00290728" w:rsidRDefault="00BA7579" w:rsidP="00290728">
            <w:pPr>
              <w:spacing w:before="60" w:after="60" w:line="260" w:lineRule="exact"/>
              <w:rPr>
                <w:b/>
                <w:bCs/>
                <w:lang w:bidi="ar-SY"/>
              </w:rPr>
            </w:pPr>
          </w:p>
        </w:tc>
      </w:tr>
      <w:tr w:rsidR="00BA7579" w:rsidRPr="00290728" w14:paraId="7F8F641D" w14:textId="77777777" w:rsidTr="007B3889">
        <w:trPr>
          <w:cantSplit/>
        </w:trPr>
        <w:tc>
          <w:tcPr>
            <w:tcW w:w="6620" w:type="dxa"/>
          </w:tcPr>
          <w:p w14:paraId="7ED06CB7" w14:textId="77777777" w:rsidR="00BA7579" w:rsidRPr="002F71D8" w:rsidRDefault="00BA7579" w:rsidP="007B3889">
            <w:pPr>
              <w:spacing w:before="20" w:after="20" w:line="300" w:lineRule="exact"/>
              <w:rPr>
                <w:b/>
                <w:bCs/>
                <w:lang w:bidi="ar-EG"/>
              </w:rPr>
            </w:pPr>
            <w:r>
              <w:rPr>
                <w:rFonts w:hint="cs"/>
                <w:b/>
                <w:bCs/>
                <w:rtl/>
                <w:lang w:bidi="ar-EG"/>
              </w:rPr>
              <w:t xml:space="preserve">بند جدول الأعمال: </w:t>
            </w:r>
            <w:r w:rsidRPr="00237520">
              <w:rPr>
                <w:b/>
                <w:bCs/>
                <w:lang w:bidi="ar-EG"/>
              </w:rPr>
              <w:t>PL 1.10</w:t>
            </w:r>
          </w:p>
        </w:tc>
        <w:tc>
          <w:tcPr>
            <w:tcW w:w="3052" w:type="dxa"/>
            <w:vAlign w:val="center"/>
          </w:tcPr>
          <w:p w14:paraId="1CE7B174" w14:textId="77777777" w:rsidR="00BA7579" w:rsidRPr="002F71D8" w:rsidRDefault="00BA7579" w:rsidP="003C6B4F">
            <w:pPr>
              <w:spacing w:before="20" w:after="20" w:line="300" w:lineRule="exact"/>
              <w:rPr>
                <w:b/>
                <w:bCs/>
                <w:lang w:bidi="ar-SY"/>
              </w:rPr>
            </w:pPr>
            <w:r w:rsidRPr="002F71D8">
              <w:rPr>
                <w:rFonts w:hint="cs"/>
                <w:b/>
                <w:bCs/>
                <w:rtl/>
                <w:lang w:bidi="ar-EG"/>
              </w:rPr>
              <w:t xml:space="preserve">الوثيقة </w:t>
            </w:r>
            <w:r w:rsidRPr="002F71D8">
              <w:rPr>
                <w:b/>
                <w:bCs/>
                <w:lang w:bidi="ar-SY"/>
              </w:rPr>
              <w:t>C20/</w:t>
            </w:r>
            <w:r>
              <w:rPr>
                <w:b/>
                <w:bCs/>
                <w:lang w:bidi="ar-SY"/>
              </w:rPr>
              <w:t>28</w:t>
            </w:r>
            <w:r w:rsidRPr="002F71D8">
              <w:rPr>
                <w:b/>
                <w:bCs/>
                <w:lang w:bidi="ar-SY"/>
              </w:rPr>
              <w:t>-A</w:t>
            </w:r>
          </w:p>
        </w:tc>
      </w:tr>
      <w:tr w:rsidR="00BA7579" w:rsidRPr="00290728" w14:paraId="4B3B9C7B" w14:textId="77777777" w:rsidTr="007B3889">
        <w:trPr>
          <w:cantSplit/>
        </w:trPr>
        <w:tc>
          <w:tcPr>
            <w:tcW w:w="6620" w:type="dxa"/>
          </w:tcPr>
          <w:p w14:paraId="3B00967C" w14:textId="77777777" w:rsidR="00BA7579" w:rsidRPr="002F71D8" w:rsidRDefault="00BA7579" w:rsidP="003C6B4F">
            <w:pPr>
              <w:spacing w:before="20" w:after="20" w:line="300" w:lineRule="exact"/>
              <w:rPr>
                <w:b/>
                <w:bCs/>
                <w:lang w:bidi="ar-SY"/>
              </w:rPr>
            </w:pPr>
          </w:p>
        </w:tc>
        <w:tc>
          <w:tcPr>
            <w:tcW w:w="3052" w:type="dxa"/>
            <w:vAlign w:val="center"/>
          </w:tcPr>
          <w:p w14:paraId="2099E6E5" w14:textId="77777777" w:rsidR="00BA7579" w:rsidRPr="002F71D8" w:rsidRDefault="00BA7579" w:rsidP="003C6B4F">
            <w:pPr>
              <w:spacing w:before="20" w:after="20" w:line="300" w:lineRule="exact"/>
              <w:rPr>
                <w:b/>
                <w:bCs/>
                <w:rtl/>
                <w:lang w:bidi="ar-EG"/>
              </w:rPr>
            </w:pPr>
            <w:r>
              <w:rPr>
                <w:b/>
                <w:bCs/>
                <w:lang w:bidi="ar-SY"/>
              </w:rPr>
              <w:t>17</w:t>
            </w:r>
            <w:r w:rsidRPr="002F71D8">
              <w:rPr>
                <w:rFonts w:hint="cs"/>
                <w:b/>
                <w:bCs/>
                <w:rtl/>
                <w:lang w:bidi="ar-EG"/>
              </w:rPr>
              <w:t xml:space="preserve"> </w:t>
            </w:r>
            <w:r>
              <w:rPr>
                <w:rFonts w:hint="cs"/>
                <w:b/>
                <w:bCs/>
                <w:rtl/>
                <w:lang w:bidi="ar-EG"/>
              </w:rPr>
              <w:t>أبريل</w:t>
            </w:r>
            <w:r w:rsidRPr="002F71D8">
              <w:rPr>
                <w:rFonts w:hint="cs"/>
                <w:b/>
                <w:bCs/>
                <w:rtl/>
                <w:lang w:bidi="ar-EG"/>
              </w:rPr>
              <w:t xml:space="preserve"> </w:t>
            </w:r>
            <w:r w:rsidRPr="002F71D8">
              <w:rPr>
                <w:b/>
                <w:bCs/>
                <w:lang w:bidi="ar-SY"/>
              </w:rPr>
              <w:t>2020</w:t>
            </w:r>
          </w:p>
        </w:tc>
      </w:tr>
      <w:tr w:rsidR="00BA7579" w:rsidRPr="00290728" w14:paraId="6FEABB80" w14:textId="77777777" w:rsidTr="007B3889">
        <w:trPr>
          <w:cantSplit/>
        </w:trPr>
        <w:tc>
          <w:tcPr>
            <w:tcW w:w="6620" w:type="dxa"/>
          </w:tcPr>
          <w:p w14:paraId="48EF0ADA" w14:textId="77777777" w:rsidR="00BA7579" w:rsidRPr="002F71D8" w:rsidRDefault="00BA7579" w:rsidP="003C6B4F">
            <w:pPr>
              <w:spacing w:before="20" w:after="20" w:line="300" w:lineRule="exact"/>
              <w:rPr>
                <w:b/>
                <w:bCs/>
                <w:lang w:bidi="ar-EG"/>
              </w:rPr>
            </w:pPr>
          </w:p>
        </w:tc>
        <w:tc>
          <w:tcPr>
            <w:tcW w:w="3052" w:type="dxa"/>
            <w:vAlign w:val="center"/>
          </w:tcPr>
          <w:p w14:paraId="158023D1" w14:textId="77777777" w:rsidR="00BA7579" w:rsidRPr="00237520" w:rsidRDefault="00BA7579" w:rsidP="003C6B4F">
            <w:pPr>
              <w:spacing w:before="20" w:after="20" w:line="300" w:lineRule="exact"/>
              <w:rPr>
                <w:b/>
                <w:bCs/>
                <w:lang w:bidi="ar-SY"/>
              </w:rPr>
            </w:pPr>
            <w:r w:rsidRPr="00237520">
              <w:rPr>
                <w:b/>
                <w:bCs/>
                <w:rtl/>
                <w:lang w:bidi="ar-EG"/>
              </w:rPr>
              <w:t xml:space="preserve">الأصل: </w:t>
            </w:r>
            <w:r w:rsidRPr="00237520">
              <w:rPr>
                <w:rFonts w:hint="cs"/>
                <w:b/>
                <w:bCs/>
                <w:rtl/>
                <w:lang w:bidi="ar-EG"/>
              </w:rPr>
              <w:t>بالإنكليزية</w:t>
            </w:r>
          </w:p>
        </w:tc>
      </w:tr>
      <w:tr w:rsidR="00BA7579" w:rsidRPr="00290728" w14:paraId="6AC68E34" w14:textId="77777777" w:rsidTr="007B3889">
        <w:trPr>
          <w:cantSplit/>
        </w:trPr>
        <w:tc>
          <w:tcPr>
            <w:tcW w:w="9672" w:type="dxa"/>
            <w:gridSpan w:val="2"/>
          </w:tcPr>
          <w:p w14:paraId="1B280EA5" w14:textId="77777777" w:rsidR="00BA7579" w:rsidRPr="00290728" w:rsidRDefault="00BA7579" w:rsidP="007B3889">
            <w:pPr>
              <w:pStyle w:val="Source"/>
              <w:rPr>
                <w:rtl/>
                <w:lang w:bidi="ar-EG"/>
              </w:rPr>
            </w:pPr>
            <w:r>
              <w:rPr>
                <w:rFonts w:hint="cs"/>
                <w:rtl/>
                <w:lang w:bidi="ar-SY"/>
              </w:rPr>
              <w:t>تقرير من الأمين العام</w:t>
            </w:r>
          </w:p>
        </w:tc>
      </w:tr>
      <w:tr w:rsidR="00BA7579" w:rsidRPr="00290728" w14:paraId="66284B4A" w14:textId="77777777" w:rsidTr="007B3889">
        <w:trPr>
          <w:cantSplit/>
        </w:trPr>
        <w:tc>
          <w:tcPr>
            <w:tcW w:w="9672" w:type="dxa"/>
            <w:gridSpan w:val="2"/>
          </w:tcPr>
          <w:p w14:paraId="5E4A5EEB" w14:textId="184481DD" w:rsidR="00BA7579" w:rsidRPr="00383829" w:rsidRDefault="00BA7579" w:rsidP="007B3889">
            <w:pPr>
              <w:pStyle w:val="Title1"/>
              <w:rPr>
                <w:rtl/>
              </w:rPr>
            </w:pPr>
            <w:r>
              <w:rPr>
                <w:rFonts w:hint="cs"/>
                <w:rtl/>
              </w:rPr>
              <w:t>الخط</w:t>
            </w:r>
            <w:r>
              <w:rPr>
                <w:rFonts w:hint="cs"/>
                <w:rtl/>
                <w:lang w:bidi="ar-EG"/>
              </w:rPr>
              <w:t>ة</w:t>
            </w:r>
            <w:r>
              <w:rPr>
                <w:rFonts w:hint="cs"/>
                <w:rtl/>
              </w:rPr>
              <w:t xml:space="preserve"> </w:t>
            </w:r>
            <w:r w:rsidRPr="003A4703">
              <w:rPr>
                <w:rFonts w:hint="cs"/>
                <w:rtl/>
              </w:rPr>
              <w:t>التشغيلية الرباعية المتجددة</w:t>
            </w:r>
            <w:r w:rsidR="00256F01">
              <w:rPr>
                <w:rFonts w:hint="cs"/>
                <w:rtl/>
              </w:rPr>
              <w:t xml:space="preserve"> </w:t>
            </w:r>
            <w:r>
              <w:rPr>
                <w:rFonts w:hint="cs"/>
                <w:rtl/>
              </w:rPr>
              <w:t xml:space="preserve">للاتحاد </w:t>
            </w:r>
            <w:r w:rsidRPr="003A4703">
              <w:rPr>
                <w:rFonts w:hint="cs"/>
                <w:rtl/>
              </w:rPr>
              <w:t>للفترة</w:t>
            </w:r>
            <w:r>
              <w:rPr>
                <w:rFonts w:hint="eastAsia"/>
                <w:rtl/>
              </w:rPr>
              <w:t> </w:t>
            </w:r>
            <w:r w:rsidRPr="003A4703">
              <w:t>202</w:t>
            </w:r>
            <w:r>
              <w:t>4</w:t>
            </w:r>
            <w:r w:rsidRPr="003A4703">
              <w:t>-</w:t>
            </w:r>
            <w:r>
              <w:t>2021</w:t>
            </w:r>
          </w:p>
        </w:tc>
      </w:tr>
      <w:tr w:rsidR="00BA7579" w:rsidRPr="00290728" w14:paraId="6D2B9EF8" w14:textId="77777777" w:rsidTr="007B3889">
        <w:trPr>
          <w:cantSplit/>
        </w:trPr>
        <w:tc>
          <w:tcPr>
            <w:tcW w:w="9672" w:type="dxa"/>
            <w:gridSpan w:val="2"/>
          </w:tcPr>
          <w:p w14:paraId="32DD41A1" w14:textId="77777777" w:rsidR="00BA7579" w:rsidRPr="00237520" w:rsidRDefault="00BA7579" w:rsidP="006A793B">
            <w:pPr>
              <w:rPr>
                <w:rtl/>
              </w:rPr>
            </w:pPr>
          </w:p>
        </w:tc>
      </w:tr>
    </w:tbl>
    <w:p w14:paraId="3D7E75FF" w14:textId="77777777" w:rsidR="00BA7579" w:rsidRDefault="00BA7579"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BA7579" w14:paraId="7E9F465E" w14:textId="77777777" w:rsidTr="00952F86">
        <w:trPr>
          <w:jc w:val="center"/>
        </w:trPr>
        <w:tc>
          <w:tcPr>
            <w:tcW w:w="8080" w:type="dxa"/>
          </w:tcPr>
          <w:p w14:paraId="378192AD" w14:textId="77777777" w:rsidR="00BA7579" w:rsidRPr="00290728" w:rsidRDefault="00BA7579" w:rsidP="00706D7A">
            <w:pPr>
              <w:rPr>
                <w:b/>
                <w:bCs/>
                <w:rtl/>
                <w:lang w:bidi="ar-SY"/>
              </w:rPr>
            </w:pPr>
            <w:r w:rsidRPr="00290728">
              <w:rPr>
                <w:rFonts w:hint="cs"/>
                <w:b/>
                <w:bCs/>
                <w:rtl/>
                <w:lang w:bidi="ar-SY"/>
              </w:rPr>
              <w:t>ملخص</w:t>
            </w:r>
          </w:p>
          <w:p w14:paraId="00E4C4ED" w14:textId="77777777" w:rsidR="00BA7579" w:rsidRPr="00432125" w:rsidRDefault="00BA7579" w:rsidP="007B3889">
            <w:pPr>
              <w:rPr>
                <w:rtl/>
              </w:rPr>
            </w:pPr>
            <w:r w:rsidRPr="0029331E">
              <w:rPr>
                <w:rFonts w:hint="cs"/>
                <w:rtl/>
              </w:rPr>
              <w:t xml:space="preserve">تعرض هذه الوثيقة </w:t>
            </w:r>
            <w:r>
              <w:rPr>
                <w:rFonts w:hint="cs"/>
                <w:rtl/>
              </w:rPr>
              <w:t>مشروع</w:t>
            </w:r>
            <w:r w:rsidRPr="0029331E">
              <w:rPr>
                <w:rFonts w:hint="cs"/>
                <w:rtl/>
              </w:rPr>
              <w:t xml:space="preserve"> </w:t>
            </w:r>
            <w:r>
              <w:rPr>
                <w:rFonts w:hint="cs"/>
                <w:rtl/>
              </w:rPr>
              <w:t>ال</w:t>
            </w:r>
            <w:r w:rsidRPr="0029331E">
              <w:rPr>
                <w:rFonts w:hint="cs"/>
                <w:rtl/>
              </w:rPr>
              <w:t>خط</w:t>
            </w:r>
            <w:r>
              <w:rPr>
                <w:rFonts w:hint="cs"/>
                <w:rtl/>
              </w:rPr>
              <w:t xml:space="preserve">ة </w:t>
            </w:r>
            <w:r w:rsidRPr="0029331E">
              <w:rPr>
                <w:rFonts w:hint="cs"/>
                <w:rtl/>
              </w:rPr>
              <w:t>التشغيلية الرباعية المتجددة</w:t>
            </w:r>
            <w:r>
              <w:rPr>
                <w:rFonts w:hint="cs"/>
                <w:rtl/>
              </w:rPr>
              <w:t xml:space="preserve"> للاتحاد</w:t>
            </w:r>
            <w:r w:rsidRPr="0029331E">
              <w:rPr>
                <w:rFonts w:hint="cs"/>
                <w:rtl/>
              </w:rPr>
              <w:t xml:space="preserve"> للفترة</w:t>
            </w:r>
            <w:r w:rsidRPr="0029331E">
              <w:rPr>
                <w:rFonts w:hint="eastAsia"/>
                <w:rtl/>
              </w:rPr>
              <w:t> </w:t>
            </w:r>
            <w:r w:rsidRPr="0029331E">
              <w:rPr>
                <w:lang w:val="en-GB" w:bidi="ar-SY"/>
              </w:rPr>
              <w:t>202</w:t>
            </w:r>
            <w:r>
              <w:rPr>
                <w:lang w:val="en-GB" w:bidi="ar-SY"/>
              </w:rPr>
              <w:t>4</w:t>
            </w:r>
            <w:r w:rsidRPr="0029331E">
              <w:rPr>
                <w:lang w:val="en-GB" w:bidi="ar-SY"/>
              </w:rPr>
              <w:t>-202</w:t>
            </w:r>
            <w:r>
              <w:rPr>
                <w:lang w:val="en-GB" w:bidi="ar-SY"/>
              </w:rPr>
              <w:t>1</w:t>
            </w:r>
            <w:r w:rsidRPr="0029331E">
              <w:rPr>
                <w:rFonts w:hint="cs"/>
                <w:rtl/>
              </w:rPr>
              <w:t>.</w:t>
            </w:r>
          </w:p>
          <w:p w14:paraId="636375E9" w14:textId="77777777" w:rsidR="00BA7579" w:rsidRDefault="00BA7579" w:rsidP="007B3889">
            <w:pPr>
              <w:tabs>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432125">
              <w:rPr>
                <w:rFonts w:hint="cs"/>
                <w:rtl/>
              </w:rPr>
              <w:t xml:space="preserve">وتُنشر </w:t>
            </w:r>
            <w:r>
              <w:rPr>
                <w:rFonts w:hint="cs"/>
                <w:rtl/>
              </w:rPr>
              <w:t>هذه الخطة</w:t>
            </w:r>
            <w:r w:rsidRPr="00432125">
              <w:rPr>
                <w:rFonts w:hint="cs"/>
                <w:rtl/>
              </w:rPr>
              <w:t xml:space="preserve"> عملاً </w:t>
            </w:r>
            <w:r>
              <w:rPr>
                <w:rFonts w:hint="cs"/>
                <w:rtl/>
              </w:rPr>
              <w:t xml:space="preserve">بأحكام اتفاقية الاتحاد على النحو التالي: الرقم </w:t>
            </w:r>
            <w:r>
              <w:rPr>
                <w:lang w:val="es-ES"/>
              </w:rPr>
              <w:t>181A</w:t>
            </w:r>
            <w:r>
              <w:rPr>
                <w:rFonts w:hint="cs"/>
                <w:rtl/>
                <w:lang w:bidi="ar-EG"/>
              </w:rPr>
              <w:t xml:space="preserve"> من المادة</w:t>
            </w:r>
            <w:r>
              <w:rPr>
                <w:rFonts w:hint="eastAsia"/>
                <w:rtl/>
                <w:lang w:bidi="ar-EG"/>
              </w:rPr>
              <w:t> </w:t>
            </w:r>
            <w:r>
              <w:rPr>
                <w:lang w:val="es-ES" w:bidi="ar-EG"/>
              </w:rPr>
              <w:t>12</w:t>
            </w:r>
            <w:r>
              <w:rPr>
                <w:rFonts w:hint="cs"/>
                <w:rtl/>
                <w:lang w:bidi="ar-EG"/>
              </w:rPr>
              <w:t xml:space="preserve"> (قطاع الاتصالات الراديوية)؛ و</w:t>
            </w:r>
            <w:r w:rsidRPr="00432125">
              <w:rPr>
                <w:rFonts w:hint="cs"/>
                <w:rtl/>
              </w:rPr>
              <w:t xml:space="preserve">الرقم </w:t>
            </w:r>
            <w:r w:rsidRPr="006A1D80">
              <w:rPr>
                <w:lang w:bidi="ar-SY"/>
              </w:rPr>
              <w:t>205A</w:t>
            </w:r>
            <w:r w:rsidRPr="00432125">
              <w:rPr>
                <w:rFonts w:hint="cs"/>
                <w:rtl/>
              </w:rPr>
              <w:t xml:space="preserve"> من </w:t>
            </w:r>
            <w:r w:rsidRPr="006A1D80">
              <w:rPr>
                <w:rFonts w:hint="cs"/>
                <w:rtl/>
              </w:rPr>
              <w:t xml:space="preserve">المادة </w:t>
            </w:r>
            <w:r w:rsidRPr="006A1D80">
              <w:rPr>
                <w:lang w:bidi="ar-SY"/>
              </w:rPr>
              <w:t>15</w:t>
            </w:r>
            <w:r w:rsidRPr="00432125">
              <w:rPr>
                <w:rFonts w:hint="cs"/>
                <w:rtl/>
              </w:rPr>
              <w:t xml:space="preserve"> </w:t>
            </w:r>
            <w:r>
              <w:rPr>
                <w:rFonts w:hint="cs"/>
                <w:rtl/>
              </w:rPr>
              <w:t>(قطاع تقييس الاتصالات)؛ والرقم</w:t>
            </w:r>
            <w:r>
              <w:rPr>
                <w:rFonts w:hint="eastAsia"/>
                <w:rtl/>
              </w:rPr>
              <w:t> </w:t>
            </w:r>
            <w:r>
              <w:rPr>
                <w:lang w:val="es-ES"/>
              </w:rPr>
              <w:t>223A</w:t>
            </w:r>
            <w:r>
              <w:rPr>
                <w:rFonts w:hint="cs"/>
                <w:rtl/>
                <w:lang w:bidi="ar-EG"/>
              </w:rPr>
              <w:t xml:space="preserve"> من المادة</w:t>
            </w:r>
            <w:r>
              <w:rPr>
                <w:rFonts w:hint="eastAsia"/>
                <w:rtl/>
                <w:lang w:bidi="ar-EG"/>
              </w:rPr>
              <w:t> </w:t>
            </w:r>
            <w:r>
              <w:rPr>
                <w:lang w:bidi="ar-EG"/>
              </w:rPr>
              <w:t>18</w:t>
            </w:r>
            <w:r>
              <w:rPr>
                <w:rFonts w:hint="cs"/>
                <w:rtl/>
                <w:lang w:bidi="ar-EG"/>
              </w:rPr>
              <w:t xml:space="preserve"> (قطاع تنمية الاتصالات)؛ والرقم </w:t>
            </w:r>
            <w:r>
              <w:rPr>
                <w:lang w:val="es-ES" w:bidi="ar-EG"/>
              </w:rPr>
              <w:t>87A</w:t>
            </w:r>
            <w:r>
              <w:rPr>
                <w:rFonts w:hint="cs"/>
                <w:rtl/>
                <w:lang w:bidi="ar-EG"/>
              </w:rPr>
              <w:t xml:space="preserve"> من المادة </w:t>
            </w:r>
            <w:r>
              <w:rPr>
                <w:lang w:bidi="ar-EG"/>
              </w:rPr>
              <w:t>5</w:t>
            </w:r>
            <w:r>
              <w:rPr>
                <w:rFonts w:hint="cs"/>
                <w:rtl/>
                <w:lang w:bidi="ar-EG"/>
              </w:rPr>
              <w:t xml:space="preserve"> (</w:t>
            </w:r>
            <w:r w:rsidRPr="004D0AB6">
              <w:rPr>
                <w:rFonts w:hint="cs"/>
                <w:rtl/>
                <w:lang w:bidi="ar-EG"/>
              </w:rPr>
              <w:t>الأمانة العامة</w:t>
            </w:r>
            <w:r>
              <w:rPr>
                <w:rFonts w:hint="cs"/>
                <w:rtl/>
                <w:lang w:bidi="ar-EG"/>
              </w:rPr>
              <w:t xml:space="preserve"> </w:t>
            </w:r>
            <w:r>
              <w:rPr>
                <w:rtl/>
                <w:lang w:bidi="ar-EG"/>
              </w:rPr>
              <w:t>–</w:t>
            </w:r>
            <w:r>
              <w:rPr>
                <w:rFonts w:hint="cs"/>
                <w:rtl/>
                <w:lang w:bidi="ar-EG"/>
              </w:rPr>
              <w:t xml:space="preserve"> مشترك بين القطاعات).</w:t>
            </w:r>
          </w:p>
          <w:p w14:paraId="79AF663A" w14:textId="77777777" w:rsidR="00BA7579" w:rsidRPr="00290728" w:rsidRDefault="00BA7579" w:rsidP="00706D7A">
            <w:pPr>
              <w:rPr>
                <w:b/>
                <w:bCs/>
                <w:rtl/>
                <w:lang w:bidi="ar-SY"/>
              </w:rPr>
            </w:pPr>
            <w:r w:rsidRPr="00290728">
              <w:rPr>
                <w:rFonts w:hint="cs"/>
                <w:b/>
                <w:bCs/>
                <w:rtl/>
                <w:lang w:bidi="ar-SY"/>
              </w:rPr>
              <w:t>الإجراء المطلوب</w:t>
            </w:r>
          </w:p>
          <w:p w14:paraId="58F1AAAB" w14:textId="0CB0A01C" w:rsidR="00BA7579" w:rsidRPr="00431886" w:rsidRDefault="00BA7579" w:rsidP="007B3889">
            <w:pPr>
              <w:rPr>
                <w:rtl/>
                <w:lang w:bidi="ar-EG"/>
              </w:rPr>
            </w:pPr>
            <w:r w:rsidRPr="009A65FA">
              <w:rPr>
                <w:rFonts w:hint="cs"/>
                <w:rtl/>
              </w:rPr>
              <w:t>ي</w:t>
            </w:r>
            <w:r w:rsidRPr="009A65FA">
              <w:rPr>
                <w:rFonts w:hint="cs"/>
                <w:rtl/>
                <w:lang w:bidi="ar-EG"/>
              </w:rPr>
              <w:t>ُدع</w:t>
            </w:r>
            <w:r w:rsidRPr="009A65FA">
              <w:rPr>
                <w:rFonts w:hint="cs"/>
                <w:rtl/>
              </w:rPr>
              <w:t xml:space="preserve">ى </w:t>
            </w:r>
            <w:r w:rsidRPr="003A4703">
              <w:rPr>
                <w:rFonts w:hint="cs"/>
                <w:rtl/>
              </w:rPr>
              <w:t>المجلس</w:t>
            </w:r>
            <w:r>
              <w:rPr>
                <w:rFonts w:hint="cs"/>
                <w:rtl/>
              </w:rPr>
              <w:t xml:space="preserve"> إلى</w:t>
            </w:r>
            <w:r w:rsidRPr="003A4703">
              <w:rPr>
                <w:rFonts w:hint="cs"/>
                <w:rtl/>
              </w:rPr>
              <w:t xml:space="preserve"> </w:t>
            </w:r>
            <w:r w:rsidRPr="003A4703">
              <w:rPr>
                <w:rFonts w:hint="cs"/>
                <w:b/>
                <w:bCs/>
                <w:rtl/>
              </w:rPr>
              <w:t>استعراض</w:t>
            </w:r>
            <w:r w:rsidRPr="00432125">
              <w:rPr>
                <w:rFonts w:hint="cs"/>
                <w:rtl/>
              </w:rPr>
              <w:t xml:space="preserve"> مش</w:t>
            </w:r>
            <w:r>
              <w:rPr>
                <w:rFonts w:hint="cs"/>
                <w:rtl/>
              </w:rPr>
              <w:t xml:space="preserve">روع الخطة التشغيلية الرباعية </w:t>
            </w:r>
            <w:r w:rsidRPr="00432125">
              <w:rPr>
                <w:rFonts w:hint="cs"/>
                <w:rtl/>
              </w:rPr>
              <w:t>المتجددة</w:t>
            </w:r>
            <w:r>
              <w:rPr>
                <w:rFonts w:hint="cs"/>
                <w:rtl/>
              </w:rPr>
              <w:t xml:space="preserve"> للاتحاد </w:t>
            </w:r>
            <w:r w:rsidRPr="00432125">
              <w:rPr>
                <w:rFonts w:hint="cs"/>
                <w:rtl/>
              </w:rPr>
              <w:t>للفترة</w:t>
            </w:r>
            <w:r w:rsidR="008B25C9">
              <w:rPr>
                <w:rFonts w:hint="cs"/>
                <w:rtl/>
              </w:rPr>
              <w:t xml:space="preserve"> </w:t>
            </w:r>
            <w:r w:rsidRPr="0029331E">
              <w:rPr>
                <w:lang w:val="en-GB" w:bidi="ar-SY"/>
              </w:rPr>
              <w:t>202</w:t>
            </w:r>
            <w:r>
              <w:rPr>
                <w:lang w:val="en-GB" w:bidi="ar-SY"/>
              </w:rPr>
              <w:t>4</w:t>
            </w:r>
            <w:r w:rsidRPr="0029331E">
              <w:rPr>
                <w:lang w:val="en-GB" w:bidi="ar-SY"/>
              </w:rPr>
              <w:t>-202</w:t>
            </w:r>
            <w:r>
              <w:rPr>
                <w:lang w:val="en-GB" w:bidi="ar-SY"/>
              </w:rPr>
              <w:t>1</w:t>
            </w:r>
            <w:r w:rsidR="008B25C9">
              <w:rPr>
                <w:rFonts w:hint="cs"/>
                <w:rtl/>
                <w:lang w:val="en-GB" w:bidi="ar-SY"/>
              </w:rPr>
              <w:t xml:space="preserve"> </w:t>
            </w:r>
            <w:r w:rsidRPr="00432125">
              <w:rPr>
                <w:rFonts w:hint="cs"/>
                <w:rtl/>
              </w:rPr>
              <w:t>و</w:t>
            </w:r>
            <w:r w:rsidRPr="00432125">
              <w:rPr>
                <w:rFonts w:hint="cs"/>
                <w:b/>
                <w:bCs/>
                <w:rtl/>
              </w:rPr>
              <w:t>الموافقة</w:t>
            </w:r>
            <w:r w:rsidRPr="00432125">
              <w:rPr>
                <w:rFonts w:hint="cs"/>
                <w:rtl/>
              </w:rPr>
              <w:t xml:space="preserve"> عليه، </w:t>
            </w:r>
            <w:r w:rsidRPr="00432125">
              <w:rPr>
                <w:rFonts w:hint="cs"/>
                <w:b/>
                <w:bCs/>
                <w:rtl/>
              </w:rPr>
              <w:t>واعتماد</w:t>
            </w:r>
            <w:r w:rsidRPr="00432125">
              <w:rPr>
                <w:rFonts w:hint="cs"/>
                <w:rtl/>
              </w:rPr>
              <w:t xml:space="preserve"> مشروع القرار الوارد في</w:t>
            </w:r>
            <w:r>
              <w:rPr>
                <w:rFonts w:hint="cs"/>
                <w:rtl/>
              </w:rPr>
              <w:t xml:space="preserve"> </w:t>
            </w:r>
            <w:r w:rsidRPr="009A562D">
              <w:rPr>
                <w:rFonts w:hint="cs"/>
                <w:rtl/>
              </w:rPr>
              <w:t xml:space="preserve">الملحق </w:t>
            </w:r>
            <w:r w:rsidRPr="009A562D">
              <w:t>C</w:t>
            </w:r>
            <w:r w:rsidRPr="009A562D">
              <w:rPr>
                <w:rFonts w:hint="cs"/>
                <w:rtl/>
                <w:lang w:bidi="ar-EG"/>
              </w:rPr>
              <w:t xml:space="preserve"> بهذه</w:t>
            </w:r>
            <w:r w:rsidRPr="00431886">
              <w:rPr>
                <w:rFonts w:hint="cs"/>
                <w:rtl/>
                <w:lang w:bidi="ar-EG"/>
              </w:rPr>
              <w:t xml:space="preserve"> الوثيقة.</w:t>
            </w:r>
          </w:p>
          <w:p w14:paraId="4A2D35AA" w14:textId="77777777" w:rsidR="00BA7579" w:rsidRPr="0026373E" w:rsidRDefault="00BA7579" w:rsidP="00290728">
            <w:pPr>
              <w:jc w:val="center"/>
              <w:rPr>
                <w:rFonts w:ascii="Traditional Arabic" w:hAnsi="Traditional Arabic" w:cs="Traditional Arabic"/>
                <w:sz w:val="30"/>
                <w:szCs w:val="30"/>
                <w:rtl/>
                <w:lang w:bidi="ar-SY"/>
              </w:rPr>
            </w:pPr>
            <w:r w:rsidRPr="0026373E">
              <w:rPr>
                <w:rFonts w:ascii="Traditional Arabic" w:hAnsi="Traditional Arabic" w:cs="Traditional Arabic"/>
                <w:sz w:val="30"/>
                <w:szCs w:val="30"/>
                <w:rtl/>
                <w:lang w:bidi="ar-SY"/>
              </w:rPr>
              <w:t>_________</w:t>
            </w:r>
          </w:p>
          <w:p w14:paraId="4370A8E7" w14:textId="77777777" w:rsidR="00BA7579" w:rsidRPr="00290728" w:rsidRDefault="00BA7579" w:rsidP="00290728">
            <w:pPr>
              <w:rPr>
                <w:b/>
                <w:bCs/>
                <w:rtl/>
                <w:lang w:bidi="ar-SY"/>
              </w:rPr>
            </w:pPr>
            <w:r w:rsidRPr="00290728">
              <w:rPr>
                <w:rFonts w:hint="cs"/>
                <w:b/>
                <w:bCs/>
                <w:rtl/>
                <w:lang w:bidi="ar-SY"/>
              </w:rPr>
              <w:t>المراجع</w:t>
            </w:r>
          </w:p>
          <w:p w14:paraId="540C8035" w14:textId="77777777" w:rsidR="00BA7579" w:rsidRPr="00290728" w:rsidRDefault="00344680" w:rsidP="005409AC">
            <w:pPr>
              <w:spacing w:after="120"/>
              <w:jc w:val="left"/>
              <w:rPr>
                <w:i/>
                <w:iCs/>
                <w:rtl/>
                <w:lang w:bidi="ar-SY"/>
              </w:rPr>
            </w:pPr>
            <w:hyperlink r:id="rId12" w:history="1">
              <w:r w:rsidR="00BA7579" w:rsidRPr="00432125">
                <w:rPr>
                  <w:rStyle w:val="Hyperlink"/>
                  <w:rFonts w:hint="cs"/>
                  <w:i/>
                  <w:iCs/>
                  <w:rtl/>
                </w:rPr>
                <w:t xml:space="preserve">القرار </w:t>
              </w:r>
              <w:r w:rsidR="00BA7579" w:rsidRPr="00432125">
                <w:rPr>
                  <w:rStyle w:val="Hyperlink"/>
                  <w:i/>
                  <w:iCs/>
                  <w:lang w:bidi="ar-SY"/>
                </w:rPr>
                <w:t>71</w:t>
              </w:r>
              <w:r w:rsidR="00BA7579" w:rsidRPr="00432125">
                <w:rPr>
                  <w:rStyle w:val="Hyperlink"/>
                  <w:rFonts w:hint="cs"/>
                  <w:i/>
                  <w:iCs/>
                  <w:rtl/>
                </w:rPr>
                <w:t xml:space="preserve"> (المراجَع في </w:t>
              </w:r>
              <w:r w:rsidR="00BA7579">
                <w:rPr>
                  <w:rStyle w:val="Hyperlink"/>
                  <w:rFonts w:hint="cs"/>
                  <w:i/>
                  <w:iCs/>
                  <w:rtl/>
                </w:rPr>
                <w:t>دبي</w:t>
              </w:r>
              <w:r w:rsidR="00BA7579" w:rsidRPr="00432125">
                <w:rPr>
                  <w:rStyle w:val="Hyperlink"/>
                  <w:rFonts w:hint="cs"/>
                  <w:i/>
                  <w:iCs/>
                  <w:rtl/>
                </w:rPr>
                <w:t xml:space="preserve">، </w:t>
              </w:r>
              <w:r w:rsidR="00BA7579">
                <w:rPr>
                  <w:rStyle w:val="Hyperlink"/>
                  <w:i/>
                  <w:iCs/>
                  <w:lang w:bidi="ar-SY"/>
                </w:rPr>
                <w:t>2018</w:t>
              </w:r>
              <w:r w:rsidR="00BA7579" w:rsidRPr="00432125">
                <w:rPr>
                  <w:rStyle w:val="Hyperlink"/>
                  <w:rFonts w:hint="cs"/>
                  <w:i/>
                  <w:iCs/>
                  <w:rtl/>
                  <w:lang w:bidi="ar-EG"/>
                </w:rPr>
                <w:t>)</w:t>
              </w:r>
            </w:hyperlink>
          </w:p>
        </w:tc>
      </w:tr>
    </w:tbl>
    <w:p w14:paraId="36EB2BAE" w14:textId="77777777" w:rsidR="00BA7579" w:rsidRDefault="00BA7579" w:rsidP="007B3889">
      <w:pPr>
        <w:rPr>
          <w:lang w:bidi="ar-EG"/>
        </w:rPr>
        <w:sectPr w:rsidR="00BA7579" w:rsidSect="006C3242">
          <w:headerReference w:type="default" r:id="rId13"/>
          <w:footerReference w:type="default" r:id="rId14"/>
          <w:footerReference w:type="first" r:id="rId15"/>
          <w:type w:val="oddPage"/>
          <w:pgSz w:w="11907" w:h="16840" w:code="9"/>
          <w:pgMar w:top="1418" w:right="1134" w:bottom="1134" w:left="1134" w:header="709" w:footer="709" w:gutter="0"/>
          <w:cols w:space="708"/>
          <w:titlePg/>
          <w:docGrid w:linePitch="360"/>
        </w:sectPr>
      </w:pPr>
    </w:p>
    <w:p w14:paraId="76F7962A" w14:textId="4881CE3F" w:rsidR="00BA7579" w:rsidRPr="00344680" w:rsidRDefault="00344680" w:rsidP="00344680">
      <w:pPr>
        <w:pStyle w:val="Title1"/>
        <w:ind w:left="3118"/>
        <w:jc w:val="left"/>
        <w:rPr>
          <w:b/>
          <w:bCs/>
          <w:color w:val="1F4E79" w:themeColor="accent1" w:themeShade="80"/>
          <w:sz w:val="48"/>
          <w:szCs w:val="48"/>
          <w:rtl/>
        </w:rPr>
      </w:pPr>
      <w:r w:rsidRPr="00344680">
        <w:rPr>
          <w:b/>
          <w:bCs/>
          <w:noProof/>
          <w:color w:val="1F4E79" w:themeColor="accent1" w:themeShade="80"/>
          <w:sz w:val="48"/>
          <w:szCs w:val="48"/>
          <w:rtl/>
          <w:lang w:val="ar-EG" w:bidi="ar-EG"/>
        </w:rPr>
        <w:lastRenderedPageBreak/>
        <w:drawing>
          <wp:anchor distT="0" distB="0" distL="114300" distR="114300" simplePos="0" relativeHeight="251672576" behindDoc="1" locked="0" layoutInCell="1" allowOverlap="1" wp14:anchorId="6C913CF8" wp14:editId="632DC3FD">
            <wp:simplePos x="0" y="0"/>
            <wp:positionH relativeFrom="column">
              <wp:posOffset>-710362</wp:posOffset>
            </wp:positionH>
            <wp:positionV relativeFrom="page">
              <wp:posOffset>0</wp:posOffset>
            </wp:positionV>
            <wp:extent cx="7553098" cy="10680970"/>
            <wp:effectExtent l="0" t="0" r="0" b="635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fond-sans-chiffre-forAR.jpg"/>
                    <pic:cNvPicPr/>
                  </pic:nvPicPr>
                  <pic:blipFill>
                    <a:blip r:embed="rId16">
                      <a:extLst>
                        <a:ext uri="{28A0092B-C50C-407E-A947-70E740481C1C}">
                          <a14:useLocalDpi xmlns:a14="http://schemas.microsoft.com/office/drawing/2010/main" val="0"/>
                        </a:ext>
                      </a:extLst>
                    </a:blip>
                    <a:stretch>
                      <a:fillRect/>
                    </a:stretch>
                  </pic:blipFill>
                  <pic:spPr>
                    <a:xfrm>
                      <a:off x="0" y="0"/>
                      <a:ext cx="7564385" cy="10696931"/>
                    </a:xfrm>
                    <a:prstGeom prst="rect">
                      <a:avLst/>
                    </a:prstGeom>
                  </pic:spPr>
                </pic:pic>
              </a:graphicData>
            </a:graphic>
            <wp14:sizeRelH relativeFrom="margin">
              <wp14:pctWidth>0</wp14:pctWidth>
            </wp14:sizeRelH>
            <wp14:sizeRelV relativeFrom="margin">
              <wp14:pctHeight>0</wp14:pctHeight>
            </wp14:sizeRelV>
          </wp:anchor>
        </w:drawing>
      </w:r>
      <w:r w:rsidR="00BA7579" w:rsidRPr="00344680">
        <w:rPr>
          <w:b/>
          <w:bCs/>
          <w:color w:val="1F4E79" w:themeColor="accent1" w:themeShade="80"/>
          <w:sz w:val="48"/>
          <w:szCs w:val="48"/>
          <w:rtl/>
        </w:rPr>
        <w:t xml:space="preserve">مشروع </w:t>
      </w:r>
      <w:r>
        <w:rPr>
          <w:b/>
          <w:bCs/>
          <w:color w:val="1F4E79" w:themeColor="accent1" w:themeShade="80"/>
          <w:sz w:val="48"/>
          <w:szCs w:val="48"/>
          <w:rtl/>
        </w:rPr>
        <w:br/>
      </w:r>
      <w:r w:rsidR="00BA7579" w:rsidRPr="00344680">
        <w:rPr>
          <w:b/>
          <w:bCs/>
          <w:color w:val="1F4E79" w:themeColor="accent1" w:themeShade="80"/>
          <w:sz w:val="48"/>
          <w:szCs w:val="48"/>
          <w:rtl/>
        </w:rPr>
        <w:t>الخطة التشغيلية للاتحاد</w:t>
      </w:r>
      <w:r>
        <w:rPr>
          <w:b/>
          <w:bCs/>
          <w:color w:val="1F4E79" w:themeColor="accent1" w:themeShade="80"/>
          <w:sz w:val="48"/>
          <w:szCs w:val="48"/>
          <w:rtl/>
        </w:rPr>
        <w:br/>
      </w:r>
      <w:r w:rsidR="00BA7579" w:rsidRPr="00344680">
        <w:rPr>
          <w:b/>
          <w:bCs/>
          <w:color w:val="1F4E79" w:themeColor="accent1" w:themeShade="80"/>
          <w:sz w:val="48"/>
          <w:szCs w:val="48"/>
          <w:rtl/>
        </w:rPr>
        <w:t xml:space="preserve"> للفترة </w:t>
      </w:r>
      <w:r w:rsidR="00BA7579" w:rsidRPr="00344680">
        <w:rPr>
          <w:b/>
          <w:bCs/>
          <w:color w:val="1F4E79" w:themeColor="accent1" w:themeShade="80"/>
          <w:sz w:val="44"/>
          <w:szCs w:val="44"/>
        </w:rPr>
        <w:t>2024</w:t>
      </w:r>
      <w:r w:rsidR="00BA7579" w:rsidRPr="00344680">
        <w:rPr>
          <w:b/>
          <w:bCs/>
          <w:color w:val="1F4E79" w:themeColor="accent1" w:themeShade="80"/>
          <w:sz w:val="48"/>
          <w:szCs w:val="48"/>
        </w:rPr>
        <w:t>-</w:t>
      </w:r>
      <w:r w:rsidR="00BA7579" w:rsidRPr="00344680">
        <w:rPr>
          <w:b/>
          <w:bCs/>
          <w:color w:val="1F4E79" w:themeColor="accent1" w:themeShade="80"/>
          <w:sz w:val="44"/>
          <w:szCs w:val="44"/>
        </w:rPr>
        <w:t>2021</w:t>
      </w:r>
    </w:p>
    <w:p w14:paraId="1348AEF0" w14:textId="3CB74E76" w:rsidR="00BA7579" w:rsidRPr="00431A7B" w:rsidRDefault="00BA7579" w:rsidP="00431A7B">
      <w:pPr>
        <w:spacing w:before="9480"/>
        <w:rPr>
          <w:b/>
          <w:bCs/>
          <w:color w:val="DEEAF6" w:themeColor="accent1" w:themeTint="33"/>
          <w:sz w:val="28"/>
          <w:szCs w:val="28"/>
          <w:rtl/>
          <w:lang w:bidi="ar-EG"/>
        </w:rPr>
      </w:pPr>
      <w:r w:rsidRPr="00431A7B">
        <w:rPr>
          <w:rFonts w:hint="cs"/>
          <w:b/>
          <w:bCs/>
          <w:color w:val="DEEAF6" w:themeColor="accent1" w:themeTint="33"/>
          <w:sz w:val="28"/>
          <w:szCs w:val="28"/>
          <w:rtl/>
          <w:lang w:bidi="ar-EG"/>
        </w:rPr>
        <w:t>خلاصة شاملة</w:t>
      </w:r>
    </w:p>
    <w:p w14:paraId="666BF365" w14:textId="77777777" w:rsidR="00BA7579" w:rsidRPr="00431A7B" w:rsidRDefault="00BA7579" w:rsidP="00431A7B">
      <w:pPr>
        <w:spacing w:before="360"/>
        <w:rPr>
          <w:b/>
          <w:bCs/>
          <w:color w:val="DEEAF6" w:themeColor="accent1" w:themeTint="33"/>
          <w:sz w:val="28"/>
          <w:szCs w:val="28"/>
          <w:rtl/>
          <w:lang w:bidi="ar-EG"/>
        </w:rPr>
      </w:pPr>
      <w:r w:rsidRPr="00431A7B">
        <w:rPr>
          <w:rFonts w:hint="cs"/>
          <w:b/>
          <w:bCs/>
          <w:color w:val="DEEAF6" w:themeColor="accent1" w:themeTint="33"/>
          <w:sz w:val="28"/>
          <w:szCs w:val="28"/>
          <w:rtl/>
          <w:lang w:bidi="ar-EG"/>
        </w:rPr>
        <w:t>الأهداف</w:t>
      </w:r>
    </w:p>
    <w:p w14:paraId="56654B19" w14:textId="77777777" w:rsidR="00BA7579" w:rsidRPr="00431A7B" w:rsidRDefault="00BA7579" w:rsidP="00431A7B">
      <w:pPr>
        <w:spacing w:before="320"/>
        <w:rPr>
          <w:b/>
          <w:bCs/>
          <w:color w:val="DEEAF6" w:themeColor="accent1" w:themeTint="33"/>
          <w:sz w:val="28"/>
          <w:szCs w:val="28"/>
          <w:rtl/>
          <w:lang w:bidi="ar-EG"/>
        </w:rPr>
      </w:pPr>
      <w:r w:rsidRPr="00431A7B">
        <w:rPr>
          <w:rFonts w:hint="cs"/>
          <w:b/>
          <w:bCs/>
          <w:color w:val="DEEAF6" w:themeColor="accent1" w:themeTint="33"/>
          <w:sz w:val="28"/>
          <w:szCs w:val="28"/>
          <w:rtl/>
          <w:lang w:bidi="ar-EG"/>
        </w:rPr>
        <w:t>الملحقات</w:t>
      </w:r>
    </w:p>
    <w:p w14:paraId="06FEDD05" w14:textId="77777777" w:rsidR="00BA7579" w:rsidRPr="000F7A98" w:rsidRDefault="00BA7579" w:rsidP="007B3889">
      <w:pPr>
        <w:rPr>
          <w:rtl/>
          <w:lang w:bidi="ar-EG"/>
        </w:rPr>
      </w:pPr>
      <w:r w:rsidRPr="000F7A98">
        <w:rPr>
          <w:rtl/>
          <w:lang w:bidi="ar-EG"/>
        </w:rPr>
        <w:br w:type="page"/>
      </w:r>
    </w:p>
    <w:p w14:paraId="7A71C19C" w14:textId="77777777" w:rsidR="00BA7579" w:rsidRPr="000F7A98" w:rsidRDefault="00BA7579" w:rsidP="007B3889">
      <w:pPr>
        <w:pStyle w:val="Heading1"/>
        <w:spacing w:after="240"/>
        <w:rPr>
          <w:rtl/>
        </w:rPr>
      </w:pPr>
      <w:bookmarkStart w:id="0" w:name="_Toc35608454"/>
      <w:r w:rsidRPr="000F7A98">
        <w:rPr>
          <w:rtl/>
        </w:rPr>
        <w:lastRenderedPageBreak/>
        <w:t xml:space="preserve">مشروع الخطة التشغيلية </w:t>
      </w:r>
      <w:r>
        <w:rPr>
          <w:rFonts w:hint="cs"/>
          <w:rtl/>
        </w:rPr>
        <w:t>للاتحاد</w:t>
      </w:r>
      <w:r w:rsidRPr="000F7A98">
        <w:rPr>
          <w:rtl/>
        </w:rPr>
        <w:t xml:space="preserve"> للفترة </w:t>
      </w:r>
      <w:r w:rsidRPr="000F7A98">
        <w:t>2024-2021</w:t>
      </w:r>
      <w:bookmarkEnd w:id="0"/>
    </w:p>
    <w:p w14:paraId="3A3613B8" w14:textId="71C5CF6A" w:rsidR="003E696E" w:rsidRDefault="00BA7579" w:rsidP="0096196E">
      <w:pPr>
        <w:pStyle w:val="TOC1"/>
        <w:rPr>
          <w:rFonts w:asciiTheme="minorHAnsi" w:hAnsiTheme="minorHAnsi" w:cstheme="minorBidi"/>
          <w:noProof/>
          <w:lang w:val="en-GB" w:eastAsia="en-GB"/>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t "Part title,1</w:instrText>
      </w:r>
      <w:r>
        <w:rPr>
          <w:rtl/>
          <w:lang w:bidi="ar-EG"/>
        </w:rPr>
        <w:instrText xml:space="preserve">" </w:instrText>
      </w:r>
      <w:r>
        <w:rPr>
          <w:rtl/>
          <w:lang w:bidi="ar-EG"/>
        </w:rPr>
        <w:fldChar w:fldCharType="separate"/>
      </w:r>
      <w:r w:rsidR="003E696E">
        <w:rPr>
          <w:noProof/>
          <w:rtl/>
          <w:lang w:bidi="ar-EG"/>
        </w:rPr>
        <w:t xml:space="preserve">الجزء </w:t>
      </w:r>
      <w:r w:rsidR="003E696E">
        <w:rPr>
          <w:noProof/>
        </w:rPr>
        <w:t>I</w:t>
      </w:r>
      <w:r w:rsidR="003E696E">
        <w:rPr>
          <w:noProof/>
          <w:rtl/>
          <w:lang w:bidi="ar-EG"/>
        </w:rPr>
        <w:tab/>
      </w:r>
      <w:r w:rsidR="003E696E">
        <w:rPr>
          <w:noProof/>
          <w:rtl/>
        </w:rPr>
        <w:t>خلاصة شاملة</w:t>
      </w:r>
      <w:r w:rsidR="003E696E">
        <w:rPr>
          <w:noProof/>
        </w:rPr>
        <w:tab/>
      </w:r>
      <w:r w:rsidR="003E696E">
        <w:rPr>
          <w:noProof/>
        </w:rPr>
        <w:tab/>
      </w:r>
      <w:r w:rsidR="003E696E">
        <w:rPr>
          <w:noProof/>
        </w:rPr>
        <w:fldChar w:fldCharType="begin"/>
      </w:r>
      <w:r w:rsidR="003E696E">
        <w:rPr>
          <w:noProof/>
        </w:rPr>
        <w:instrText xml:space="preserve"> PAGEREF _Toc39056142 \h </w:instrText>
      </w:r>
      <w:r w:rsidR="003E696E">
        <w:rPr>
          <w:noProof/>
        </w:rPr>
      </w:r>
      <w:r w:rsidR="003E696E">
        <w:rPr>
          <w:noProof/>
        </w:rPr>
        <w:fldChar w:fldCharType="separate"/>
      </w:r>
      <w:r w:rsidR="008B25C9">
        <w:rPr>
          <w:noProof/>
          <w:rtl/>
        </w:rPr>
        <w:t>5</w:t>
      </w:r>
      <w:r w:rsidR="003E696E">
        <w:rPr>
          <w:noProof/>
        </w:rPr>
        <w:fldChar w:fldCharType="end"/>
      </w:r>
      <w:r w:rsidR="00DC4948">
        <w:rPr>
          <w:noProof/>
        </w:rPr>
        <w:t>1</w:t>
      </w:r>
      <w:r w:rsidR="008B25C9">
        <w:rPr>
          <w:noProof/>
        </w:rPr>
        <w:t>2</w:t>
      </w:r>
      <w:r w:rsidR="00DC4948">
        <w:rPr>
          <w:noProof/>
        </w:rPr>
        <w:t>-</w:t>
      </w:r>
    </w:p>
    <w:p w14:paraId="479F49F1" w14:textId="18B74608" w:rsidR="003E696E" w:rsidRDefault="003E696E" w:rsidP="0096196E">
      <w:pPr>
        <w:pStyle w:val="TOC1"/>
        <w:rPr>
          <w:rFonts w:asciiTheme="minorHAnsi" w:hAnsiTheme="minorHAnsi" w:cstheme="minorBidi"/>
          <w:noProof/>
          <w:lang w:val="en-GB" w:eastAsia="en-GB"/>
        </w:rPr>
      </w:pPr>
      <w:r>
        <w:rPr>
          <w:noProof/>
          <w:rtl/>
          <w:lang w:bidi="ar-EG"/>
        </w:rPr>
        <w:t xml:space="preserve">الجزء </w:t>
      </w:r>
      <w:r>
        <w:rPr>
          <w:noProof/>
          <w:lang w:bidi="ar-EG"/>
        </w:rPr>
        <w:t>II</w:t>
      </w:r>
      <w:r w:rsidR="0096196E">
        <w:rPr>
          <w:noProof/>
          <w:rtl/>
          <w:lang w:bidi="ar-EG"/>
        </w:rPr>
        <w:tab/>
      </w:r>
      <w:r>
        <w:rPr>
          <w:noProof/>
          <w:rtl/>
          <w:lang w:bidi="ar-EG"/>
        </w:rPr>
        <w:t>الأهداف</w:t>
      </w:r>
      <w:r>
        <w:rPr>
          <w:noProof/>
        </w:rPr>
        <w:tab/>
      </w:r>
      <w:r>
        <w:rPr>
          <w:noProof/>
        </w:rPr>
        <w:fldChar w:fldCharType="begin"/>
      </w:r>
      <w:r>
        <w:rPr>
          <w:noProof/>
        </w:rPr>
        <w:instrText xml:space="preserve"> PAGEREF _Toc39056143 \h </w:instrText>
      </w:r>
      <w:r>
        <w:rPr>
          <w:noProof/>
        </w:rPr>
      </w:r>
      <w:r>
        <w:rPr>
          <w:noProof/>
        </w:rPr>
        <w:fldChar w:fldCharType="separate"/>
      </w:r>
      <w:r w:rsidR="008B25C9">
        <w:rPr>
          <w:noProof/>
          <w:rtl/>
        </w:rPr>
        <w:t>14</w:t>
      </w:r>
      <w:r>
        <w:rPr>
          <w:noProof/>
        </w:rPr>
        <w:fldChar w:fldCharType="end"/>
      </w:r>
      <w:r w:rsidR="00DC4948">
        <w:rPr>
          <w:noProof/>
        </w:rPr>
        <w:t>6</w:t>
      </w:r>
      <w:r w:rsidR="008B25C9">
        <w:rPr>
          <w:noProof/>
        </w:rPr>
        <w:t>4</w:t>
      </w:r>
      <w:r w:rsidR="00DC4948">
        <w:rPr>
          <w:noProof/>
        </w:rPr>
        <w:t>-</w:t>
      </w:r>
    </w:p>
    <w:p w14:paraId="44E4830F" w14:textId="20F41555" w:rsidR="003E696E" w:rsidRDefault="003E696E" w:rsidP="0096196E">
      <w:pPr>
        <w:pStyle w:val="TOC1"/>
        <w:rPr>
          <w:rFonts w:asciiTheme="minorHAnsi" w:hAnsiTheme="minorHAnsi" w:cstheme="minorBidi"/>
          <w:noProof/>
          <w:lang w:val="en-GB" w:eastAsia="en-GB"/>
        </w:rPr>
      </w:pPr>
      <w:r>
        <w:rPr>
          <w:noProof/>
          <w:rtl/>
          <w:lang w:bidi="ar-EG"/>
        </w:rPr>
        <w:t xml:space="preserve">الجزء </w:t>
      </w:r>
      <w:r>
        <w:rPr>
          <w:noProof/>
          <w:lang w:bidi="ar-EG"/>
        </w:rPr>
        <w:t>III</w:t>
      </w:r>
      <w:r w:rsidR="0096196E">
        <w:rPr>
          <w:noProof/>
          <w:rtl/>
          <w:lang w:bidi="ar-EG"/>
        </w:rPr>
        <w:tab/>
      </w:r>
      <w:r>
        <w:rPr>
          <w:noProof/>
          <w:rtl/>
          <w:lang w:bidi="ar-EG"/>
        </w:rPr>
        <w:t>الملحقات</w:t>
      </w:r>
      <w:r>
        <w:rPr>
          <w:noProof/>
        </w:rPr>
        <w:tab/>
      </w:r>
      <w:r>
        <w:rPr>
          <w:noProof/>
        </w:rPr>
        <w:fldChar w:fldCharType="begin"/>
      </w:r>
      <w:r>
        <w:rPr>
          <w:noProof/>
        </w:rPr>
        <w:instrText xml:space="preserve"> PAGEREF _Toc39056144 \h </w:instrText>
      </w:r>
      <w:r>
        <w:rPr>
          <w:noProof/>
        </w:rPr>
      </w:r>
      <w:r>
        <w:rPr>
          <w:noProof/>
        </w:rPr>
        <w:fldChar w:fldCharType="separate"/>
      </w:r>
      <w:r w:rsidR="008B25C9">
        <w:rPr>
          <w:noProof/>
          <w:rtl/>
        </w:rPr>
        <w:t>66</w:t>
      </w:r>
      <w:r>
        <w:rPr>
          <w:noProof/>
        </w:rPr>
        <w:fldChar w:fldCharType="end"/>
      </w:r>
      <w:r w:rsidR="00DC4948">
        <w:rPr>
          <w:noProof/>
        </w:rPr>
        <w:t>72-</w:t>
      </w:r>
    </w:p>
    <w:p w14:paraId="55B639F6" w14:textId="0D84AE7E" w:rsidR="00BA7579" w:rsidRPr="000F7A98" w:rsidRDefault="00BA7579" w:rsidP="0096196E">
      <w:pPr>
        <w:pStyle w:val="TOC1"/>
        <w:rPr>
          <w:rtl/>
          <w:lang w:bidi="ar-EG"/>
        </w:rPr>
      </w:pPr>
      <w:r>
        <w:rPr>
          <w:rtl/>
          <w:lang w:bidi="ar-EG"/>
        </w:rPr>
        <w:fldChar w:fldCharType="end"/>
      </w:r>
    </w:p>
    <w:p w14:paraId="4ADA82C2" w14:textId="77777777" w:rsidR="00BA7579" w:rsidRPr="000F7A98" w:rsidRDefault="00BA7579" w:rsidP="007B3889">
      <w:pPr>
        <w:rPr>
          <w:rtl/>
          <w:lang w:bidi="ar-EG"/>
        </w:rPr>
        <w:sectPr w:rsidR="00BA7579" w:rsidRPr="000F7A98" w:rsidSect="007B3889">
          <w:headerReference w:type="first" r:id="rId17"/>
          <w:footerReference w:type="first" r:id="rId18"/>
          <w:pgSz w:w="11907" w:h="16840" w:code="9"/>
          <w:pgMar w:top="1418" w:right="1134" w:bottom="1134" w:left="1134" w:header="709" w:footer="709" w:gutter="0"/>
          <w:cols w:space="708"/>
          <w:titlePg/>
          <w:docGrid w:linePitch="360"/>
        </w:sectPr>
      </w:pPr>
    </w:p>
    <w:p w14:paraId="3BD73800" w14:textId="7B0D359F" w:rsidR="00BA7579" w:rsidRPr="00431A7B" w:rsidRDefault="00431A7B" w:rsidP="00431A7B">
      <w:pPr>
        <w:pStyle w:val="Title1"/>
        <w:ind w:left="3118"/>
        <w:jc w:val="left"/>
        <w:rPr>
          <w:b/>
          <w:bCs/>
          <w:color w:val="1F3864" w:themeColor="accent5" w:themeShade="80"/>
          <w:sz w:val="48"/>
          <w:szCs w:val="48"/>
          <w:rtl/>
        </w:rPr>
      </w:pPr>
      <w:r w:rsidRPr="00431A7B">
        <w:rPr>
          <w:b/>
          <w:bCs/>
          <w:noProof/>
          <w:color w:val="1F3864" w:themeColor="accent5" w:themeShade="80"/>
          <w:sz w:val="48"/>
          <w:szCs w:val="48"/>
          <w:rtl/>
          <w:lang w:val="ar-EG" w:bidi="ar-EG"/>
        </w:rPr>
        <w:lastRenderedPageBreak/>
        <w:drawing>
          <wp:anchor distT="0" distB="0" distL="114300" distR="114300" simplePos="0" relativeHeight="251674624" behindDoc="1" locked="0" layoutInCell="1" allowOverlap="1" wp14:anchorId="249FA1EF" wp14:editId="3061E764">
            <wp:simplePos x="0" y="0"/>
            <wp:positionH relativeFrom="column">
              <wp:posOffset>-729574</wp:posOffset>
            </wp:positionH>
            <wp:positionV relativeFrom="page">
              <wp:posOffset>392</wp:posOffset>
            </wp:positionV>
            <wp:extent cx="7553098" cy="10680970"/>
            <wp:effectExtent l="0" t="0" r="0" b="635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fond-sans-chiffre-forAR.jpg"/>
                    <pic:cNvPicPr/>
                  </pic:nvPicPr>
                  <pic:blipFill>
                    <a:blip r:embed="rId16">
                      <a:extLst>
                        <a:ext uri="{28A0092B-C50C-407E-A947-70E740481C1C}">
                          <a14:useLocalDpi xmlns:a14="http://schemas.microsoft.com/office/drawing/2010/main" val="0"/>
                        </a:ext>
                      </a:extLst>
                    </a:blip>
                    <a:stretch>
                      <a:fillRect/>
                    </a:stretch>
                  </pic:blipFill>
                  <pic:spPr>
                    <a:xfrm>
                      <a:off x="0" y="0"/>
                      <a:ext cx="7553098" cy="10680970"/>
                    </a:xfrm>
                    <a:prstGeom prst="rect">
                      <a:avLst/>
                    </a:prstGeom>
                  </pic:spPr>
                </pic:pic>
              </a:graphicData>
            </a:graphic>
            <wp14:sizeRelH relativeFrom="margin">
              <wp14:pctWidth>0</wp14:pctWidth>
            </wp14:sizeRelH>
            <wp14:sizeRelV relativeFrom="margin">
              <wp14:pctHeight>0</wp14:pctHeight>
            </wp14:sizeRelV>
          </wp:anchor>
        </w:drawing>
      </w:r>
      <w:r w:rsidR="00BA7579" w:rsidRPr="00431A7B">
        <w:rPr>
          <w:b/>
          <w:bCs/>
          <w:color w:val="1F3864" w:themeColor="accent5" w:themeShade="80"/>
          <w:sz w:val="48"/>
          <w:szCs w:val="48"/>
          <w:rtl/>
        </w:rPr>
        <w:t>مشروع</w:t>
      </w:r>
      <w:r w:rsidRPr="00431A7B">
        <w:rPr>
          <w:b/>
          <w:bCs/>
          <w:color w:val="1F3864" w:themeColor="accent5" w:themeShade="80"/>
          <w:sz w:val="48"/>
          <w:szCs w:val="48"/>
          <w:rtl/>
        </w:rPr>
        <w:br/>
      </w:r>
      <w:r w:rsidR="00BA7579" w:rsidRPr="00431A7B">
        <w:rPr>
          <w:b/>
          <w:bCs/>
          <w:color w:val="1F3864" w:themeColor="accent5" w:themeShade="80"/>
          <w:sz w:val="48"/>
          <w:szCs w:val="48"/>
          <w:rtl/>
        </w:rPr>
        <w:t xml:space="preserve">الخطة التشغيلية للاتحاد للفترة </w:t>
      </w:r>
      <w:r w:rsidR="00BA7579" w:rsidRPr="00431A7B">
        <w:rPr>
          <w:b/>
          <w:bCs/>
          <w:color w:val="1F3864" w:themeColor="accent5" w:themeShade="80"/>
          <w:sz w:val="44"/>
          <w:szCs w:val="44"/>
        </w:rPr>
        <w:t>2024-2021</w:t>
      </w:r>
    </w:p>
    <w:p w14:paraId="4A8C2494" w14:textId="7CC23592" w:rsidR="00BA7579" w:rsidRPr="00431A7B" w:rsidRDefault="00BA7579" w:rsidP="00431A7B">
      <w:pPr>
        <w:spacing w:before="9240"/>
        <w:rPr>
          <w:b/>
          <w:bCs/>
          <w:color w:val="DEEAF6" w:themeColor="accent1" w:themeTint="33"/>
          <w:sz w:val="44"/>
          <w:szCs w:val="44"/>
          <w:rtl/>
          <w:lang w:bidi="ar-EG"/>
        </w:rPr>
      </w:pPr>
      <w:r w:rsidRPr="00431A7B">
        <w:rPr>
          <w:rFonts w:hint="cs"/>
          <w:b/>
          <w:bCs/>
          <w:color w:val="DEEAF6" w:themeColor="accent1" w:themeTint="33"/>
          <w:sz w:val="44"/>
          <w:szCs w:val="44"/>
          <w:rtl/>
          <w:lang w:bidi="ar-EG"/>
        </w:rPr>
        <w:t>خلاصة شاملة</w:t>
      </w:r>
    </w:p>
    <w:p w14:paraId="7D640DAA" w14:textId="77777777" w:rsidR="00BA7579" w:rsidRPr="00431A7B" w:rsidRDefault="00BA7579" w:rsidP="00431A7B">
      <w:pPr>
        <w:spacing w:before="320"/>
        <w:rPr>
          <w:color w:val="BFBFBF" w:themeColor="background1" w:themeShade="BF"/>
          <w:sz w:val="36"/>
          <w:szCs w:val="36"/>
          <w:rtl/>
          <w:lang w:bidi="ar-EG"/>
        </w:rPr>
      </w:pPr>
      <w:r w:rsidRPr="00431A7B">
        <w:rPr>
          <w:rFonts w:hint="cs"/>
          <w:color w:val="BFBFBF" w:themeColor="background1" w:themeShade="BF"/>
          <w:sz w:val="36"/>
          <w:szCs w:val="36"/>
          <w:rtl/>
          <w:lang w:bidi="ar-EG"/>
        </w:rPr>
        <w:t>الأهداف</w:t>
      </w:r>
    </w:p>
    <w:p w14:paraId="026D330A" w14:textId="77777777" w:rsidR="00BA7579" w:rsidRPr="00431A7B" w:rsidRDefault="00BA7579" w:rsidP="00431A7B">
      <w:pPr>
        <w:spacing w:before="200"/>
        <w:rPr>
          <w:color w:val="BFBFBF" w:themeColor="background1" w:themeShade="BF"/>
          <w:sz w:val="36"/>
          <w:szCs w:val="36"/>
          <w:rtl/>
          <w:lang w:bidi="ar-EG"/>
        </w:rPr>
      </w:pPr>
      <w:r w:rsidRPr="00431A7B">
        <w:rPr>
          <w:rFonts w:hint="cs"/>
          <w:color w:val="BFBFBF" w:themeColor="background1" w:themeShade="BF"/>
          <w:sz w:val="36"/>
          <w:szCs w:val="36"/>
          <w:rtl/>
          <w:lang w:bidi="ar-EG"/>
        </w:rPr>
        <w:t>الملحقات</w:t>
      </w:r>
    </w:p>
    <w:p w14:paraId="324BB8E9" w14:textId="77777777" w:rsidR="00BA7579" w:rsidRPr="000F7A98" w:rsidRDefault="00BA7579" w:rsidP="007B3889">
      <w:pPr>
        <w:rPr>
          <w:rtl/>
          <w:lang w:bidi="ar-EG"/>
        </w:rPr>
      </w:pPr>
      <w:r w:rsidRPr="000F7A98">
        <w:rPr>
          <w:rtl/>
          <w:lang w:bidi="ar-EG"/>
        </w:rPr>
        <w:br w:type="page"/>
      </w:r>
    </w:p>
    <w:p w14:paraId="1E0197EB" w14:textId="77777777" w:rsidR="00BA7579" w:rsidRPr="000F7A98" w:rsidRDefault="00BA7579" w:rsidP="007B3889">
      <w:pPr>
        <w:pStyle w:val="Parttitle"/>
        <w:spacing w:before="240" w:after="240"/>
        <w:rPr>
          <w:rtl/>
          <w:lang w:bidi="ar-EG"/>
        </w:rPr>
      </w:pPr>
      <w:bookmarkStart w:id="1" w:name="_Toc39056142"/>
      <w:r w:rsidRPr="000F7A98">
        <w:rPr>
          <w:rFonts w:hint="cs"/>
          <w:rtl/>
          <w:lang w:bidi="ar-EG"/>
        </w:rPr>
        <w:lastRenderedPageBreak/>
        <w:t xml:space="preserve">الجزء </w:t>
      </w:r>
      <w:r w:rsidRPr="00A34403">
        <w:t>I</w:t>
      </w:r>
      <w:r w:rsidRPr="000F7A98">
        <w:rPr>
          <w:rFonts w:hint="cs"/>
          <w:rtl/>
          <w:lang w:bidi="ar-EG"/>
        </w:rPr>
        <w:t xml:space="preserve"> - </w:t>
      </w:r>
      <w:r w:rsidRPr="000F7A98">
        <w:rPr>
          <w:rtl/>
        </w:rPr>
        <w:t>خلاصة شاملة</w:t>
      </w:r>
      <w:bookmarkEnd w:id="1"/>
    </w:p>
    <w:p w14:paraId="3E2DD19C" w14:textId="62465ABE" w:rsidR="00BA7579" w:rsidRPr="003A4B5F" w:rsidRDefault="00BA7579" w:rsidP="0096196E">
      <w:pPr>
        <w:pStyle w:val="TOC1"/>
        <w:rPr>
          <w:noProof/>
        </w:rPr>
      </w:pPr>
      <w:r w:rsidRPr="003A4B5F">
        <w:rPr>
          <w:noProof/>
          <w:lang w:bidi="ar-EG"/>
        </w:rPr>
        <w:t>I</w:t>
      </w:r>
      <w:r w:rsidRPr="003A4B5F">
        <w:rPr>
          <w:rFonts w:asciiTheme="minorHAnsi" w:hAnsiTheme="minorHAnsi" w:cstheme="minorBidi"/>
          <w:noProof/>
          <w:rtl/>
          <w:lang w:val="en-GB" w:eastAsia="en-GB"/>
        </w:rPr>
        <w:tab/>
      </w:r>
      <w:r w:rsidRPr="003A4B5F">
        <w:rPr>
          <w:noProof/>
          <w:rtl/>
        </w:rPr>
        <w:t>خلاصة شاملة</w:t>
      </w:r>
      <w:r w:rsidRPr="003A4B5F">
        <w:rPr>
          <w:noProof/>
          <w:rtl/>
        </w:rPr>
        <w:tab/>
      </w:r>
      <w:r w:rsidRPr="003A4B5F">
        <w:rPr>
          <w:noProof/>
          <w:rtl/>
        </w:rPr>
        <w:tab/>
      </w:r>
      <w:r w:rsidRPr="003A4B5F">
        <w:rPr>
          <w:noProof/>
          <w:rtl/>
        </w:rPr>
        <w:fldChar w:fldCharType="begin"/>
      </w:r>
      <w:r w:rsidRPr="003A4B5F">
        <w:rPr>
          <w:noProof/>
          <w:rtl/>
        </w:rPr>
        <w:instrText xml:space="preserve"> </w:instrText>
      </w:r>
      <w:r w:rsidRPr="003A4B5F">
        <w:rPr>
          <w:noProof/>
        </w:rPr>
        <w:instrText>PAGEREF</w:instrText>
      </w:r>
      <w:r w:rsidRPr="003A4B5F">
        <w:rPr>
          <w:noProof/>
          <w:rtl/>
        </w:rPr>
        <w:instrText xml:space="preserve"> _</w:instrText>
      </w:r>
      <w:r w:rsidRPr="003A4B5F">
        <w:rPr>
          <w:noProof/>
        </w:rPr>
        <w:instrText>Toc35608078 \h</w:instrText>
      </w:r>
      <w:r w:rsidRPr="003A4B5F">
        <w:rPr>
          <w:noProof/>
          <w:rtl/>
        </w:rPr>
        <w:instrText xml:space="preserve"> </w:instrText>
      </w:r>
      <w:r w:rsidRPr="003A4B5F">
        <w:rPr>
          <w:noProof/>
          <w:rtl/>
        </w:rPr>
      </w:r>
      <w:r w:rsidRPr="003A4B5F">
        <w:rPr>
          <w:noProof/>
          <w:rtl/>
        </w:rPr>
        <w:fldChar w:fldCharType="separate"/>
      </w:r>
      <w:r w:rsidR="00272737">
        <w:rPr>
          <w:noProof/>
          <w:rtl/>
        </w:rPr>
        <w:t>6</w:t>
      </w:r>
      <w:r w:rsidRPr="003A4B5F">
        <w:rPr>
          <w:noProof/>
          <w:rtl/>
        </w:rPr>
        <w:fldChar w:fldCharType="end"/>
      </w:r>
      <w:r w:rsidRPr="003A4B5F">
        <w:rPr>
          <w:noProof/>
        </w:rPr>
        <w:t>12-</w:t>
      </w:r>
    </w:p>
    <w:p w14:paraId="7ECF3332" w14:textId="5CFCAD95" w:rsidR="00BA7579" w:rsidRPr="003A4B5F" w:rsidRDefault="00BA7579" w:rsidP="003A4B5F">
      <w:pPr>
        <w:pStyle w:val="TOC2"/>
        <w:tabs>
          <w:tab w:val="clear" w:pos="1134"/>
          <w:tab w:val="left" w:pos="1417"/>
        </w:tabs>
        <w:rPr>
          <w:rFonts w:asciiTheme="minorHAnsi" w:hAnsiTheme="minorHAnsi" w:cstheme="minorBidi"/>
          <w:noProof/>
          <w:rtl/>
          <w:lang w:val="en-GB" w:eastAsia="en-GB"/>
        </w:rPr>
      </w:pPr>
      <w:r w:rsidRPr="003A4B5F">
        <w:rPr>
          <w:rtl/>
        </w:rPr>
        <w:fldChar w:fldCharType="begin"/>
      </w:r>
      <w:r w:rsidRPr="003A4B5F">
        <w:rPr>
          <w:rtl/>
        </w:rPr>
        <w:instrText xml:space="preserve"> </w:instrText>
      </w:r>
      <w:r w:rsidRPr="003A4B5F">
        <w:instrText>TOC</w:instrText>
      </w:r>
      <w:r w:rsidRPr="003A4B5F">
        <w:rPr>
          <w:rtl/>
        </w:rPr>
        <w:instrText xml:space="preserve"> \</w:instrText>
      </w:r>
      <w:r w:rsidRPr="003A4B5F">
        <w:instrText>u \t "Heading 2,1</w:instrText>
      </w:r>
      <w:r w:rsidRPr="003A4B5F">
        <w:rPr>
          <w:rtl/>
        </w:rPr>
        <w:instrText xml:space="preserve">" </w:instrText>
      </w:r>
      <w:r w:rsidRPr="003A4B5F">
        <w:rPr>
          <w:rtl/>
        </w:rPr>
        <w:fldChar w:fldCharType="separate"/>
      </w:r>
      <w:r w:rsidRPr="003A4B5F">
        <w:rPr>
          <w:noProof/>
        </w:rPr>
        <w:t>1.I</w:t>
      </w:r>
      <w:r w:rsidRPr="003A4B5F">
        <w:rPr>
          <w:rFonts w:asciiTheme="minorHAnsi" w:hAnsiTheme="minorHAnsi" w:cstheme="minorBidi"/>
          <w:noProof/>
          <w:rtl/>
          <w:lang w:val="en-GB" w:eastAsia="en-GB"/>
        </w:rPr>
        <w:tab/>
      </w:r>
      <w:r w:rsidRPr="003A4B5F">
        <w:rPr>
          <w:noProof/>
          <w:rtl/>
        </w:rPr>
        <w:t>تقديم من الأمين العام</w:t>
      </w:r>
      <w:r w:rsidRPr="003A4B5F">
        <w:rPr>
          <w:noProof/>
          <w:rtl/>
        </w:rPr>
        <w:tab/>
      </w:r>
      <w:r w:rsidRPr="003A4B5F">
        <w:rPr>
          <w:noProof/>
          <w:rtl/>
        </w:rPr>
        <w:tab/>
      </w:r>
      <w:r w:rsidRPr="003A4B5F">
        <w:rPr>
          <w:noProof/>
          <w:rtl/>
        </w:rPr>
        <w:fldChar w:fldCharType="begin"/>
      </w:r>
      <w:r w:rsidRPr="003A4B5F">
        <w:rPr>
          <w:noProof/>
          <w:rtl/>
        </w:rPr>
        <w:instrText xml:space="preserve"> </w:instrText>
      </w:r>
      <w:r w:rsidRPr="003A4B5F">
        <w:rPr>
          <w:noProof/>
        </w:rPr>
        <w:instrText>PAGEREF</w:instrText>
      </w:r>
      <w:r w:rsidRPr="003A4B5F">
        <w:rPr>
          <w:noProof/>
          <w:rtl/>
        </w:rPr>
        <w:instrText xml:space="preserve"> _</w:instrText>
      </w:r>
      <w:r w:rsidRPr="003A4B5F">
        <w:rPr>
          <w:noProof/>
        </w:rPr>
        <w:instrText>Toc35608078 \h</w:instrText>
      </w:r>
      <w:r w:rsidRPr="003A4B5F">
        <w:rPr>
          <w:noProof/>
          <w:rtl/>
        </w:rPr>
        <w:instrText xml:space="preserve"> </w:instrText>
      </w:r>
      <w:r w:rsidRPr="003A4B5F">
        <w:rPr>
          <w:noProof/>
          <w:rtl/>
        </w:rPr>
      </w:r>
      <w:r w:rsidRPr="003A4B5F">
        <w:rPr>
          <w:noProof/>
          <w:rtl/>
        </w:rPr>
        <w:fldChar w:fldCharType="separate"/>
      </w:r>
      <w:r w:rsidR="00272737">
        <w:rPr>
          <w:noProof/>
          <w:rtl/>
        </w:rPr>
        <w:t>6</w:t>
      </w:r>
      <w:r w:rsidRPr="003A4B5F">
        <w:rPr>
          <w:noProof/>
          <w:rtl/>
        </w:rPr>
        <w:fldChar w:fldCharType="end"/>
      </w:r>
    </w:p>
    <w:p w14:paraId="6DEC0A16" w14:textId="53172EFF" w:rsidR="00BA7579" w:rsidRPr="003A4B5F" w:rsidRDefault="00BA7579" w:rsidP="003A4B5F">
      <w:pPr>
        <w:pStyle w:val="TOC2"/>
        <w:tabs>
          <w:tab w:val="clear" w:pos="1134"/>
          <w:tab w:val="left" w:pos="1417"/>
        </w:tabs>
        <w:rPr>
          <w:rFonts w:asciiTheme="minorHAnsi" w:hAnsiTheme="minorHAnsi" w:cstheme="minorBidi"/>
          <w:noProof/>
          <w:rtl/>
          <w:lang w:val="en-GB" w:eastAsia="en-GB"/>
        </w:rPr>
      </w:pPr>
      <w:r w:rsidRPr="003A4B5F">
        <w:rPr>
          <w:noProof/>
        </w:rPr>
        <w:t>2.I</w:t>
      </w:r>
      <w:r w:rsidRPr="003A4B5F">
        <w:rPr>
          <w:rFonts w:asciiTheme="minorHAnsi" w:hAnsiTheme="minorHAnsi" w:cstheme="minorBidi"/>
          <w:noProof/>
          <w:rtl/>
          <w:lang w:val="en-GB" w:eastAsia="en-GB"/>
        </w:rPr>
        <w:tab/>
      </w:r>
      <w:r w:rsidRPr="003A4B5F">
        <w:rPr>
          <w:noProof/>
          <w:rtl/>
        </w:rPr>
        <w:t>مخطط الخطة التشغيلية حسب الغايات والأهداف والقطاعات</w:t>
      </w:r>
      <w:r w:rsidRPr="003A4B5F">
        <w:rPr>
          <w:noProof/>
          <w:rtl/>
        </w:rPr>
        <w:tab/>
      </w:r>
      <w:r w:rsidRPr="003A4B5F">
        <w:rPr>
          <w:noProof/>
          <w:rtl/>
        </w:rPr>
        <w:tab/>
      </w:r>
      <w:r w:rsidRPr="003A4B5F">
        <w:rPr>
          <w:noProof/>
          <w:rtl/>
        </w:rPr>
        <w:fldChar w:fldCharType="begin"/>
      </w:r>
      <w:r w:rsidRPr="003A4B5F">
        <w:rPr>
          <w:noProof/>
          <w:rtl/>
        </w:rPr>
        <w:instrText xml:space="preserve"> </w:instrText>
      </w:r>
      <w:r w:rsidRPr="003A4B5F">
        <w:rPr>
          <w:noProof/>
        </w:rPr>
        <w:instrText>PAGEREF</w:instrText>
      </w:r>
      <w:r w:rsidRPr="003A4B5F">
        <w:rPr>
          <w:noProof/>
          <w:rtl/>
        </w:rPr>
        <w:instrText xml:space="preserve"> _</w:instrText>
      </w:r>
      <w:r w:rsidRPr="003A4B5F">
        <w:rPr>
          <w:noProof/>
        </w:rPr>
        <w:instrText>Toc35608079 \h</w:instrText>
      </w:r>
      <w:r w:rsidRPr="003A4B5F">
        <w:rPr>
          <w:noProof/>
          <w:rtl/>
        </w:rPr>
        <w:instrText xml:space="preserve"> </w:instrText>
      </w:r>
      <w:r w:rsidRPr="003A4B5F">
        <w:rPr>
          <w:noProof/>
          <w:rtl/>
        </w:rPr>
      </w:r>
      <w:r w:rsidRPr="003A4B5F">
        <w:rPr>
          <w:noProof/>
          <w:rtl/>
        </w:rPr>
        <w:fldChar w:fldCharType="separate"/>
      </w:r>
      <w:r w:rsidR="00272737">
        <w:rPr>
          <w:noProof/>
          <w:rtl/>
        </w:rPr>
        <w:t>7</w:t>
      </w:r>
      <w:r w:rsidRPr="003A4B5F">
        <w:rPr>
          <w:noProof/>
          <w:rtl/>
        </w:rPr>
        <w:fldChar w:fldCharType="end"/>
      </w:r>
      <w:r w:rsidRPr="003A4B5F">
        <w:rPr>
          <w:noProof/>
        </w:rPr>
        <w:t>10-</w:t>
      </w:r>
    </w:p>
    <w:p w14:paraId="134BD0D3" w14:textId="3BC7F86B" w:rsidR="00BA7579" w:rsidRPr="003A4B5F" w:rsidRDefault="00BA7579" w:rsidP="003A4B5F">
      <w:pPr>
        <w:pStyle w:val="TOC2"/>
        <w:tabs>
          <w:tab w:val="clear" w:pos="1134"/>
          <w:tab w:val="left" w:pos="1417"/>
        </w:tabs>
        <w:rPr>
          <w:rFonts w:asciiTheme="minorHAnsi" w:hAnsiTheme="minorHAnsi" w:cstheme="minorBidi"/>
          <w:noProof/>
          <w:rtl/>
          <w:lang w:val="en-GB" w:eastAsia="en-GB"/>
        </w:rPr>
      </w:pPr>
      <w:r w:rsidRPr="003A4B5F">
        <w:rPr>
          <w:noProof/>
        </w:rPr>
        <w:t>3.I</w:t>
      </w:r>
      <w:r w:rsidRPr="003A4B5F">
        <w:rPr>
          <w:rFonts w:asciiTheme="minorHAnsi" w:hAnsiTheme="minorHAnsi" w:cstheme="minorBidi"/>
          <w:noProof/>
          <w:rtl/>
          <w:lang w:val="en-GB" w:eastAsia="en-GB"/>
        </w:rPr>
        <w:tab/>
      </w:r>
      <w:r w:rsidRPr="003A4B5F">
        <w:rPr>
          <w:noProof/>
          <w:rtl/>
        </w:rPr>
        <w:t>مخطط الخطة التشغيلية حسب أهداف التنمية المستدامة</w:t>
      </w:r>
      <w:r w:rsidRPr="003A4B5F">
        <w:rPr>
          <w:noProof/>
          <w:rtl/>
        </w:rPr>
        <w:tab/>
      </w:r>
      <w:r w:rsidRPr="003A4B5F">
        <w:rPr>
          <w:noProof/>
          <w:rtl/>
        </w:rPr>
        <w:tab/>
      </w:r>
      <w:r w:rsidRPr="003A4B5F">
        <w:rPr>
          <w:noProof/>
          <w:rtl/>
        </w:rPr>
        <w:fldChar w:fldCharType="begin"/>
      </w:r>
      <w:r w:rsidRPr="003A4B5F">
        <w:rPr>
          <w:noProof/>
          <w:rtl/>
        </w:rPr>
        <w:instrText xml:space="preserve"> </w:instrText>
      </w:r>
      <w:r w:rsidRPr="003A4B5F">
        <w:rPr>
          <w:noProof/>
        </w:rPr>
        <w:instrText>PAGEREF</w:instrText>
      </w:r>
      <w:r w:rsidRPr="003A4B5F">
        <w:rPr>
          <w:noProof/>
          <w:rtl/>
        </w:rPr>
        <w:instrText xml:space="preserve"> _</w:instrText>
      </w:r>
      <w:r w:rsidRPr="003A4B5F">
        <w:rPr>
          <w:noProof/>
        </w:rPr>
        <w:instrText>Toc35608080 \h</w:instrText>
      </w:r>
      <w:r w:rsidRPr="003A4B5F">
        <w:rPr>
          <w:noProof/>
          <w:rtl/>
        </w:rPr>
        <w:instrText xml:space="preserve"> </w:instrText>
      </w:r>
      <w:r w:rsidRPr="003A4B5F">
        <w:rPr>
          <w:noProof/>
          <w:rtl/>
        </w:rPr>
      </w:r>
      <w:r w:rsidRPr="003A4B5F">
        <w:rPr>
          <w:noProof/>
          <w:rtl/>
        </w:rPr>
        <w:fldChar w:fldCharType="separate"/>
      </w:r>
      <w:r w:rsidR="00272737">
        <w:rPr>
          <w:noProof/>
          <w:rtl/>
        </w:rPr>
        <w:t>11</w:t>
      </w:r>
      <w:r w:rsidRPr="003A4B5F">
        <w:rPr>
          <w:noProof/>
          <w:rtl/>
        </w:rPr>
        <w:fldChar w:fldCharType="end"/>
      </w:r>
    </w:p>
    <w:p w14:paraId="5E96F89B" w14:textId="562CA23B" w:rsidR="00BA7579" w:rsidRPr="003A4B5F" w:rsidRDefault="00BA7579" w:rsidP="003A4B5F">
      <w:pPr>
        <w:pStyle w:val="TOC2"/>
        <w:tabs>
          <w:tab w:val="clear" w:pos="1134"/>
          <w:tab w:val="left" w:pos="1417"/>
        </w:tabs>
        <w:rPr>
          <w:rFonts w:asciiTheme="minorHAnsi" w:hAnsiTheme="minorHAnsi" w:cstheme="minorBidi"/>
          <w:noProof/>
          <w:rtl/>
          <w:lang w:val="en-GB" w:eastAsia="en-GB"/>
        </w:rPr>
      </w:pPr>
      <w:r w:rsidRPr="003A4B5F">
        <w:rPr>
          <w:noProof/>
        </w:rPr>
        <w:t>4.I</w:t>
      </w:r>
      <w:r w:rsidRPr="003A4B5F">
        <w:rPr>
          <w:rFonts w:asciiTheme="minorHAnsi" w:hAnsiTheme="minorHAnsi" w:cstheme="minorBidi"/>
          <w:noProof/>
          <w:rtl/>
          <w:lang w:val="en-GB" w:eastAsia="en-GB"/>
        </w:rPr>
        <w:tab/>
      </w:r>
      <w:r w:rsidRPr="003A4B5F">
        <w:rPr>
          <w:noProof/>
          <w:rtl/>
        </w:rPr>
        <w:t>هيكل الوثيقة</w:t>
      </w:r>
      <w:r w:rsidRPr="003A4B5F">
        <w:rPr>
          <w:noProof/>
          <w:rtl/>
        </w:rPr>
        <w:tab/>
      </w:r>
      <w:r w:rsidRPr="003A4B5F">
        <w:rPr>
          <w:noProof/>
          <w:rtl/>
        </w:rPr>
        <w:tab/>
      </w:r>
      <w:r w:rsidRPr="003A4B5F">
        <w:rPr>
          <w:noProof/>
          <w:rtl/>
        </w:rPr>
        <w:fldChar w:fldCharType="begin"/>
      </w:r>
      <w:r w:rsidRPr="003A4B5F">
        <w:rPr>
          <w:noProof/>
          <w:rtl/>
        </w:rPr>
        <w:instrText xml:space="preserve"> </w:instrText>
      </w:r>
      <w:r w:rsidRPr="003A4B5F">
        <w:rPr>
          <w:noProof/>
        </w:rPr>
        <w:instrText>PAGEREF</w:instrText>
      </w:r>
      <w:r w:rsidRPr="003A4B5F">
        <w:rPr>
          <w:noProof/>
          <w:rtl/>
        </w:rPr>
        <w:instrText xml:space="preserve"> _</w:instrText>
      </w:r>
      <w:r w:rsidRPr="003A4B5F">
        <w:rPr>
          <w:noProof/>
        </w:rPr>
        <w:instrText>Toc35608081 \h</w:instrText>
      </w:r>
      <w:r w:rsidRPr="003A4B5F">
        <w:rPr>
          <w:noProof/>
          <w:rtl/>
        </w:rPr>
        <w:instrText xml:space="preserve"> </w:instrText>
      </w:r>
      <w:r w:rsidRPr="003A4B5F">
        <w:rPr>
          <w:noProof/>
          <w:rtl/>
        </w:rPr>
      </w:r>
      <w:r w:rsidRPr="003A4B5F">
        <w:rPr>
          <w:noProof/>
          <w:rtl/>
        </w:rPr>
        <w:fldChar w:fldCharType="separate"/>
      </w:r>
      <w:r w:rsidR="00272737">
        <w:rPr>
          <w:noProof/>
          <w:rtl/>
        </w:rPr>
        <w:t>12</w:t>
      </w:r>
      <w:r w:rsidRPr="003A4B5F">
        <w:rPr>
          <w:noProof/>
          <w:rtl/>
        </w:rPr>
        <w:fldChar w:fldCharType="end"/>
      </w:r>
    </w:p>
    <w:p w14:paraId="60CC36DC" w14:textId="77777777" w:rsidR="00BA7579" w:rsidRPr="000F7A98" w:rsidRDefault="00BA7579" w:rsidP="007B3889">
      <w:pPr>
        <w:rPr>
          <w:rtl/>
          <w:lang w:bidi="ar-EG"/>
        </w:rPr>
        <w:sectPr w:rsidR="00BA7579" w:rsidRPr="000F7A98" w:rsidSect="007B3889">
          <w:headerReference w:type="first" r:id="rId19"/>
          <w:pgSz w:w="11907" w:h="16840" w:code="9"/>
          <w:pgMar w:top="1418" w:right="1134" w:bottom="1134" w:left="1134" w:header="709" w:footer="709" w:gutter="0"/>
          <w:cols w:space="708"/>
          <w:titlePg/>
          <w:bidi/>
          <w:docGrid w:linePitch="360"/>
        </w:sectPr>
      </w:pPr>
      <w:r w:rsidRPr="003A4B5F">
        <w:rPr>
          <w:rtl/>
          <w:lang w:bidi="ar-EG"/>
        </w:rPr>
        <w:fldChar w:fldCharType="end"/>
      </w:r>
    </w:p>
    <w:p w14:paraId="15618CFC" w14:textId="77777777" w:rsidR="00BA7579" w:rsidRDefault="00BA7579" w:rsidP="007B3889">
      <w:pPr>
        <w:pStyle w:val="Heading2"/>
        <w:spacing w:after="120"/>
        <w:rPr>
          <w:rtl/>
          <w:lang w:bidi="ar-EG"/>
        </w:rPr>
      </w:pPr>
      <w:bookmarkStart w:id="2" w:name="_Toc35608078"/>
      <w:bookmarkStart w:id="3" w:name="_Toc35608221"/>
      <w:bookmarkStart w:id="4" w:name="_Toc35608388"/>
      <w:bookmarkStart w:id="5" w:name="_Toc35608455"/>
      <w:r>
        <w:rPr>
          <w:lang w:bidi="ar-EG"/>
        </w:rPr>
        <w:lastRenderedPageBreak/>
        <w:t>1.I</w:t>
      </w:r>
      <w:r>
        <w:rPr>
          <w:rtl/>
          <w:lang w:bidi="ar-EG"/>
        </w:rPr>
        <w:tab/>
      </w:r>
      <w:r>
        <w:rPr>
          <w:rFonts w:hint="cs"/>
          <w:rtl/>
          <w:lang w:bidi="ar-EG"/>
        </w:rPr>
        <w:t>تقديم من الأمين العام</w:t>
      </w:r>
      <w:bookmarkEnd w:id="2"/>
      <w:bookmarkEnd w:id="3"/>
      <w:bookmarkEnd w:id="4"/>
      <w:bookmarkEnd w:id="5"/>
    </w:p>
    <w:p w14:paraId="5A6A6B13" w14:textId="77777777" w:rsidR="00BA7579" w:rsidRDefault="00BA7579" w:rsidP="007B3889">
      <w:pPr>
        <w:rPr>
          <w:rtl/>
          <w:lang w:bidi="ar-EG"/>
        </w:rPr>
        <w:sectPr w:rsidR="00BA7579" w:rsidSect="007B3889">
          <w:headerReference w:type="first" r:id="rId20"/>
          <w:pgSz w:w="11907" w:h="16840" w:code="9"/>
          <w:pgMar w:top="1418" w:right="1134" w:bottom="1134" w:left="1134" w:header="709" w:footer="709" w:gutter="0"/>
          <w:cols w:space="708"/>
          <w:titlePg/>
          <w:bidi/>
          <w:docGrid w:linePitch="360"/>
        </w:sectPr>
      </w:pPr>
    </w:p>
    <w:p w14:paraId="3F9A9557" w14:textId="77777777" w:rsidR="00BA7579" w:rsidRPr="000F7A98" w:rsidRDefault="00BA7579" w:rsidP="007B3889">
      <w:pPr>
        <w:ind w:left="794" w:hanging="794"/>
        <w:rPr>
          <w:rtl/>
          <w:lang w:bidi="ar-EG"/>
        </w:rPr>
      </w:pPr>
      <w:r>
        <w:rPr>
          <w:lang w:bidi="ar-EG"/>
        </w:rPr>
        <w:t>1.</w:t>
      </w:r>
      <w:proofErr w:type="gramStart"/>
      <w:r>
        <w:rPr>
          <w:lang w:bidi="ar-EG"/>
        </w:rPr>
        <w:t>1.I</w:t>
      </w:r>
      <w:proofErr w:type="gramEnd"/>
      <w:r w:rsidRPr="000F7A98">
        <w:rPr>
          <w:rtl/>
          <w:lang w:bidi="ar-EG"/>
        </w:rPr>
        <w:tab/>
      </w:r>
      <w:r w:rsidRPr="00D61F1E">
        <w:rPr>
          <w:rFonts w:hint="cs"/>
          <w:spacing w:val="-2"/>
          <w:rtl/>
          <w:lang w:bidi="ar-EG"/>
        </w:rPr>
        <w:t>يسرني أن أقدم</w:t>
      </w:r>
      <w:r>
        <w:rPr>
          <w:rFonts w:hint="cs"/>
          <w:spacing w:val="-2"/>
          <w:rtl/>
          <w:lang w:bidi="ar-EG"/>
        </w:rPr>
        <w:t xml:space="preserve"> مشروع </w:t>
      </w:r>
      <w:r w:rsidRPr="00D61F1E">
        <w:rPr>
          <w:rFonts w:hint="cs"/>
          <w:spacing w:val="-2"/>
          <w:rtl/>
        </w:rPr>
        <w:t>خطة الاتحاد التشغيلية</w:t>
      </w:r>
      <w:r w:rsidRPr="00D61F1E">
        <w:rPr>
          <w:rFonts w:hint="eastAsia"/>
          <w:spacing w:val="-2"/>
          <w:rtl/>
          <w:lang w:bidi="ar-EG"/>
        </w:rPr>
        <w:t> </w:t>
      </w:r>
      <w:r w:rsidRPr="00D61F1E">
        <w:rPr>
          <w:rFonts w:hint="cs"/>
          <w:spacing w:val="-2"/>
          <w:rtl/>
          <w:lang w:bidi="ar-EG"/>
        </w:rPr>
        <w:t xml:space="preserve">للاتحاد للفترة </w:t>
      </w:r>
      <w:r w:rsidRPr="00D61F1E">
        <w:rPr>
          <w:spacing w:val="-2"/>
          <w:lang w:bidi="ar-EG"/>
        </w:rPr>
        <w:t>2024-2021</w:t>
      </w:r>
      <w:r w:rsidRPr="00D61F1E">
        <w:rPr>
          <w:rFonts w:hint="cs"/>
          <w:spacing w:val="-2"/>
          <w:rtl/>
          <w:lang w:bidi="ar-EG"/>
        </w:rPr>
        <w:t xml:space="preserve">، أول خطة تشغيلية حقيقية قائمة على أساس </w:t>
      </w:r>
      <w:r w:rsidRPr="00D61F1E">
        <w:rPr>
          <w:rFonts w:hint="cs"/>
          <w:i/>
          <w:iCs/>
          <w:spacing w:val="-2"/>
          <w:rtl/>
          <w:lang w:bidi="ar-EG"/>
        </w:rPr>
        <w:t>"توحيد الأداء في الاتحاد".</w:t>
      </w:r>
      <w:r w:rsidRPr="00D61F1E">
        <w:rPr>
          <w:rFonts w:hint="cs"/>
          <w:spacing w:val="-2"/>
          <w:rtl/>
          <w:lang w:bidi="ar-EG"/>
        </w:rPr>
        <w:t xml:space="preserve"> </w:t>
      </w:r>
      <w:r w:rsidRPr="008045D4">
        <w:rPr>
          <w:rFonts w:hint="cs"/>
          <w:spacing w:val="-2"/>
          <w:rtl/>
          <w:lang w:bidi="ar-EG"/>
        </w:rPr>
        <w:t>توضع</w:t>
      </w:r>
      <w:r w:rsidRPr="00D61F1E">
        <w:rPr>
          <w:rFonts w:hint="cs"/>
          <w:spacing w:val="-2"/>
          <w:rtl/>
        </w:rPr>
        <w:t xml:space="preserve"> على نحو يتماشى بالكامل مع خطة الاتحاد الاستراتيجية الجديدة للفترة</w:t>
      </w:r>
      <w:r w:rsidRPr="00D61F1E">
        <w:rPr>
          <w:rFonts w:hint="eastAsia"/>
          <w:spacing w:val="-2"/>
          <w:rtl/>
        </w:rPr>
        <w:t> </w:t>
      </w:r>
      <w:r w:rsidRPr="00D61F1E">
        <w:rPr>
          <w:spacing w:val="-2"/>
          <w:lang w:bidi="ar-EG"/>
        </w:rPr>
        <w:t>2023-2020</w:t>
      </w:r>
      <w:r w:rsidRPr="00D61F1E">
        <w:rPr>
          <w:rFonts w:hint="cs"/>
          <w:spacing w:val="-2"/>
          <w:rtl/>
        </w:rPr>
        <w:t xml:space="preserve"> التي اعتمدها مؤتمر المندوبين المفوضين لعام</w:t>
      </w:r>
      <w:r w:rsidRPr="00D61F1E">
        <w:rPr>
          <w:rFonts w:hint="eastAsia"/>
          <w:spacing w:val="-2"/>
          <w:rtl/>
        </w:rPr>
        <w:t> </w:t>
      </w:r>
      <w:r w:rsidRPr="00D61F1E">
        <w:rPr>
          <w:spacing w:val="-2"/>
          <w:lang w:bidi="ar-EG"/>
        </w:rPr>
        <w:t>2018</w:t>
      </w:r>
      <w:r w:rsidRPr="00D61F1E">
        <w:rPr>
          <w:rFonts w:hint="cs"/>
          <w:spacing w:val="-2"/>
          <w:rtl/>
          <w:lang w:bidi="ar-EG"/>
        </w:rPr>
        <w:t xml:space="preserve"> (الملحق </w:t>
      </w:r>
      <w:r w:rsidRPr="00D61F1E">
        <w:rPr>
          <w:spacing w:val="-2"/>
          <w:lang w:bidi="ar-EG"/>
        </w:rPr>
        <w:t>1</w:t>
      </w:r>
      <w:r w:rsidRPr="00D61F1E">
        <w:rPr>
          <w:rFonts w:hint="cs"/>
          <w:spacing w:val="-2"/>
          <w:rtl/>
          <w:lang w:bidi="ar-EG"/>
        </w:rPr>
        <w:t xml:space="preserve"> بالقرار </w:t>
      </w:r>
      <w:r w:rsidRPr="00D61F1E">
        <w:rPr>
          <w:spacing w:val="-2"/>
          <w:lang w:bidi="ar-EG"/>
        </w:rPr>
        <w:t>71</w:t>
      </w:r>
      <w:r w:rsidRPr="00D61F1E">
        <w:rPr>
          <w:rFonts w:hint="cs"/>
          <w:spacing w:val="-2"/>
          <w:rtl/>
          <w:lang w:bidi="ar-EG"/>
        </w:rPr>
        <w:t>)</w:t>
      </w:r>
      <w:r w:rsidRPr="00D61F1E">
        <w:rPr>
          <w:rFonts w:hint="cs"/>
          <w:spacing w:val="-2"/>
          <w:rtl/>
        </w:rPr>
        <w:t>، وهي تتبع هيكل الخطتين الاستراتيجية والمالية فضلاً عن هيكل الميزانية.</w:t>
      </w:r>
    </w:p>
    <w:p w14:paraId="285FF17D" w14:textId="77777777" w:rsidR="00BA7579" w:rsidRDefault="00BA7579" w:rsidP="007B3889">
      <w:pPr>
        <w:ind w:left="794" w:hanging="794"/>
        <w:rPr>
          <w:lang w:bidi="ar-EG"/>
        </w:rPr>
      </w:pPr>
      <w:r>
        <w:rPr>
          <w:lang w:bidi="ar-EG"/>
        </w:rPr>
        <w:t>2</w:t>
      </w:r>
      <w:r w:rsidRPr="000F7A98">
        <w:rPr>
          <w:lang w:bidi="ar-EG"/>
        </w:rPr>
        <w:t>.</w:t>
      </w:r>
      <w:proofErr w:type="gramStart"/>
      <w:r w:rsidRPr="000F7A98">
        <w:rPr>
          <w:lang w:bidi="ar-EG"/>
        </w:rPr>
        <w:t>1.</w:t>
      </w:r>
      <w:r w:rsidRPr="00A34403">
        <w:rPr>
          <w:lang w:bidi="ar-EG"/>
        </w:rPr>
        <w:t>I</w:t>
      </w:r>
      <w:proofErr w:type="gramEnd"/>
      <w:r w:rsidRPr="000F7A98">
        <w:rPr>
          <w:rtl/>
          <w:lang w:bidi="ar-EG"/>
        </w:rPr>
        <w:tab/>
      </w:r>
      <w:r>
        <w:rPr>
          <w:rFonts w:hint="cs"/>
          <w:rtl/>
          <w:lang w:bidi="ar-EG"/>
        </w:rPr>
        <w:t>وفي حين تعد الخطة الاستراتيجية والخطة المالية والميزانية صكوكاً موحدة للاتحاد بالفعل، تظل الخطط التشغيلية قائمة على القطاعات وتنبثق عن الرؤية الشاملة للاتحاد المتمثلة في أن تكون هذه الصكوك الرئيسية ملهمة.</w:t>
      </w:r>
    </w:p>
    <w:p w14:paraId="03C01BCF" w14:textId="77777777" w:rsidR="00BA7579" w:rsidRPr="000F7A98" w:rsidRDefault="00BA7579" w:rsidP="007B3889">
      <w:pPr>
        <w:ind w:left="794" w:hanging="794"/>
        <w:rPr>
          <w:rtl/>
          <w:lang w:bidi="ar-EG"/>
        </w:rPr>
      </w:pPr>
      <w:r w:rsidRPr="00A34403">
        <w:t>3.</w:t>
      </w:r>
      <w:proofErr w:type="gramStart"/>
      <w:r w:rsidRPr="00A34403">
        <w:t>1.</w:t>
      </w:r>
      <w:r w:rsidRPr="00A34403">
        <w:rPr>
          <w:lang w:bidi="ar-EG"/>
        </w:rPr>
        <w:t>I</w:t>
      </w:r>
      <w:proofErr w:type="gramEnd"/>
      <w:r w:rsidRPr="00A34403">
        <w:tab/>
      </w:r>
      <w:r w:rsidRPr="000F7A98">
        <w:rPr>
          <w:rtl/>
          <w:lang w:bidi="ar-EG"/>
        </w:rPr>
        <w:t xml:space="preserve">وتتيح هذه الأداة الجديدة إمكانية تحسين الأداء من خلال ربط المعلومات والموارد </w:t>
      </w:r>
      <w:r>
        <w:rPr>
          <w:rFonts w:hint="cs"/>
          <w:rtl/>
          <w:lang w:bidi="ar-EG"/>
        </w:rPr>
        <w:t>بالغايات الاستراتيجية والأهداف والنواتج</w:t>
      </w:r>
      <w:r w:rsidRPr="000F7A98">
        <w:rPr>
          <w:rtl/>
          <w:lang w:bidi="ar-EG"/>
        </w:rPr>
        <w:t xml:space="preserve"> على نحو سليم. </w:t>
      </w:r>
      <w:r>
        <w:rPr>
          <w:rFonts w:hint="cs"/>
          <w:rtl/>
          <w:lang w:bidi="ar-EG"/>
        </w:rPr>
        <w:t xml:space="preserve">فهي </w:t>
      </w:r>
      <w:r w:rsidRPr="000F7A98">
        <w:rPr>
          <w:rtl/>
          <w:lang w:bidi="ar-EG"/>
        </w:rPr>
        <w:t xml:space="preserve">تساعد على مواءمة الاستراتيجيات </w:t>
      </w:r>
      <w:r>
        <w:rPr>
          <w:rFonts w:hint="cs"/>
          <w:rtl/>
          <w:lang w:bidi="ar-EG"/>
        </w:rPr>
        <w:t xml:space="preserve">والأمور المالية </w:t>
      </w:r>
      <w:r w:rsidRPr="000F7A98">
        <w:rPr>
          <w:rtl/>
          <w:lang w:bidi="ar-EG"/>
        </w:rPr>
        <w:t>مع الخطط التشغيلية بحيث يتسنى رصد العمليات اليومية بشكل فعال وتعزيز التعاون بين قطاعات الاتحاد.</w:t>
      </w:r>
    </w:p>
    <w:p w14:paraId="7BF78E0A" w14:textId="77777777" w:rsidR="00BA7579" w:rsidRPr="00A34403" w:rsidRDefault="00BA7579" w:rsidP="007B3889">
      <w:pPr>
        <w:ind w:left="794" w:hanging="794"/>
        <w:rPr>
          <w:rtl/>
          <w:lang w:bidi="ar-EG"/>
        </w:rPr>
      </w:pPr>
      <w:r w:rsidRPr="00A34403">
        <w:rPr>
          <w:lang w:bidi="ar-EG"/>
        </w:rPr>
        <w:t>4.</w:t>
      </w:r>
      <w:proofErr w:type="gramStart"/>
      <w:r w:rsidRPr="00A34403">
        <w:rPr>
          <w:lang w:bidi="ar-EG"/>
        </w:rPr>
        <w:t>1.I</w:t>
      </w:r>
      <w:proofErr w:type="gramEnd"/>
      <w:r w:rsidRPr="00A34403">
        <w:rPr>
          <w:rtl/>
          <w:lang w:bidi="ar-EG"/>
        </w:rPr>
        <w:tab/>
      </w:r>
      <w:r>
        <w:rPr>
          <w:rFonts w:hint="cs"/>
          <w:rtl/>
          <w:lang w:bidi="ar-EG"/>
        </w:rPr>
        <w:t>وتورد هذه الخطة تفاصيل بشأن تخصيص الموارد لأهداف التنمية المستدامة السبعة عشر.</w:t>
      </w:r>
    </w:p>
    <w:p w14:paraId="63111E86" w14:textId="77777777" w:rsidR="00BA7579" w:rsidRPr="00A34403" w:rsidRDefault="00BA7579" w:rsidP="007B3889">
      <w:pPr>
        <w:ind w:left="794" w:hanging="794"/>
        <w:rPr>
          <w:rtl/>
          <w:lang w:bidi="ar-EG"/>
        </w:rPr>
      </w:pPr>
      <w:r w:rsidRPr="00A34403">
        <w:rPr>
          <w:lang w:bidi="ar-EG"/>
        </w:rPr>
        <w:t>5.</w:t>
      </w:r>
      <w:proofErr w:type="gramStart"/>
      <w:r w:rsidRPr="00A34403">
        <w:rPr>
          <w:lang w:bidi="ar-EG"/>
        </w:rPr>
        <w:t>1.I</w:t>
      </w:r>
      <w:proofErr w:type="gramEnd"/>
      <w:r w:rsidRPr="00A34403">
        <w:rPr>
          <w:rtl/>
          <w:lang w:bidi="ar-EG"/>
        </w:rPr>
        <w:tab/>
      </w:r>
      <w:r>
        <w:rPr>
          <w:rFonts w:hint="cs"/>
          <w:rtl/>
          <w:lang w:bidi="ar-EG"/>
        </w:rPr>
        <w:t xml:space="preserve">ويشمل مشروع الخطة التشغيلية للفترة </w:t>
      </w:r>
      <w:r>
        <w:rPr>
          <w:lang w:bidi="ar-EG"/>
        </w:rPr>
        <w:t>2024-2021</w:t>
      </w:r>
      <w:r>
        <w:rPr>
          <w:rFonts w:hint="cs"/>
          <w:rtl/>
          <w:lang w:bidi="ar-EG"/>
        </w:rPr>
        <w:t xml:space="preserve"> تقرير التنفيذ الخاص بالعام </w:t>
      </w:r>
      <w:r>
        <w:rPr>
          <w:lang w:bidi="ar-EG"/>
        </w:rPr>
        <w:t>2019</w:t>
      </w:r>
      <w:r>
        <w:rPr>
          <w:rFonts w:hint="cs"/>
          <w:rtl/>
          <w:lang w:bidi="ar-EG"/>
        </w:rPr>
        <w:t>.</w:t>
      </w:r>
    </w:p>
    <w:p w14:paraId="22CCF57D" w14:textId="77777777" w:rsidR="00BA7579" w:rsidRPr="00A34403" w:rsidRDefault="00BA7579" w:rsidP="007B3889">
      <w:pPr>
        <w:ind w:left="794" w:hanging="794"/>
        <w:rPr>
          <w:rtl/>
          <w:lang w:bidi="ar-EG"/>
        </w:rPr>
      </w:pPr>
      <w:r w:rsidRPr="00A34403">
        <w:rPr>
          <w:lang w:bidi="ar-EG"/>
        </w:rPr>
        <w:t>6.</w:t>
      </w:r>
      <w:proofErr w:type="gramStart"/>
      <w:r w:rsidRPr="00A34403">
        <w:rPr>
          <w:lang w:bidi="ar-EG"/>
        </w:rPr>
        <w:t>1.I</w:t>
      </w:r>
      <w:proofErr w:type="gramEnd"/>
      <w:r w:rsidRPr="00A34403">
        <w:rPr>
          <w:rtl/>
          <w:lang w:bidi="ar-EG"/>
        </w:rPr>
        <w:tab/>
      </w:r>
      <w:r>
        <w:rPr>
          <w:rFonts w:hint="cs"/>
          <w:rtl/>
          <w:lang w:bidi="ar-EG"/>
        </w:rPr>
        <w:t>ومع وضع المستوى المحدود من الموارد الذي يعمل الاتحاد في إطاره في الاعتبار، فإني على يقين كامل من أن الدول الأعضاء وأعضاء القطاعات والمنتسبين والهيئات الأكاديمية ستزود الاتحاد في الوقت الراهن وفي المستقبل بكل الوسائل والدعم من أجل الوفاء بالتزاماته بشكل كامل.</w:t>
      </w:r>
    </w:p>
    <w:p w14:paraId="2BF28B16" w14:textId="77777777" w:rsidR="00BA7579" w:rsidRPr="00A34403" w:rsidRDefault="00BA7579" w:rsidP="007B3889">
      <w:pPr>
        <w:ind w:left="794" w:hanging="794"/>
        <w:rPr>
          <w:rtl/>
          <w:lang w:bidi="ar-EG"/>
        </w:rPr>
      </w:pPr>
      <w:r w:rsidRPr="00A34403">
        <w:rPr>
          <w:lang w:bidi="ar-EG"/>
        </w:rPr>
        <w:t>7.</w:t>
      </w:r>
      <w:proofErr w:type="gramStart"/>
      <w:r w:rsidRPr="00A34403">
        <w:rPr>
          <w:lang w:bidi="ar-EG"/>
        </w:rPr>
        <w:t>1.I</w:t>
      </w:r>
      <w:proofErr w:type="gramEnd"/>
      <w:r w:rsidRPr="00A34403">
        <w:rPr>
          <w:rtl/>
          <w:lang w:bidi="ar-EG"/>
        </w:rPr>
        <w:tab/>
      </w:r>
      <w:r>
        <w:rPr>
          <w:rFonts w:hint="cs"/>
          <w:rtl/>
          <w:lang w:bidi="ar-EG"/>
        </w:rPr>
        <w:t xml:space="preserve">وبناءً على ذلك، يشرفني أن أقدم مشروع الخطة التشغيلية للاتحاد للفترة </w:t>
      </w:r>
      <w:r>
        <w:rPr>
          <w:lang w:bidi="ar-EG"/>
        </w:rPr>
        <w:t>2024-2021</w:t>
      </w:r>
      <w:r>
        <w:rPr>
          <w:rFonts w:hint="cs"/>
          <w:rtl/>
          <w:lang w:bidi="ar-EG"/>
        </w:rPr>
        <w:t xml:space="preserve"> لكل فريق من الأفرقة الاستشارية لتقديم ما يلزم من مشورة، ثم إلى المجلس لمراجعته والموافقة عليه. ويرد مشروع القرار في</w:t>
      </w:r>
      <w:r>
        <w:rPr>
          <w:rFonts w:hint="eastAsia"/>
          <w:rtl/>
          <w:lang w:bidi="ar-EG"/>
        </w:rPr>
        <w:t> </w:t>
      </w:r>
      <w:r>
        <w:rPr>
          <w:rFonts w:hint="cs"/>
          <w:rtl/>
          <w:lang w:bidi="ar-EG"/>
        </w:rPr>
        <w:t>الملحق</w:t>
      </w:r>
      <w:r>
        <w:rPr>
          <w:rFonts w:hint="eastAsia"/>
          <w:rtl/>
          <w:lang w:bidi="ar-EG"/>
        </w:rPr>
        <w:t> </w:t>
      </w:r>
      <w:r>
        <w:rPr>
          <w:lang w:bidi="ar-EG"/>
        </w:rPr>
        <w:t>C</w:t>
      </w:r>
      <w:r>
        <w:rPr>
          <w:rFonts w:hint="cs"/>
          <w:rtl/>
          <w:lang w:bidi="ar-EG"/>
        </w:rPr>
        <w:t xml:space="preserve"> بهذه الوثيقة.</w:t>
      </w:r>
    </w:p>
    <w:p w14:paraId="12CE9A32" w14:textId="77777777" w:rsidR="00BA7579" w:rsidRPr="000F7A98" w:rsidRDefault="00BA7579" w:rsidP="007B3889">
      <w:pPr>
        <w:spacing w:before="960"/>
        <w:jc w:val="center"/>
        <w:rPr>
          <w:rtl/>
          <w:lang w:bidi="ar-EG"/>
        </w:rPr>
      </w:pPr>
      <w:r w:rsidRPr="000F7A98">
        <w:rPr>
          <w:rFonts w:hint="cs"/>
          <w:rtl/>
          <w:lang w:bidi="ar-EG"/>
        </w:rPr>
        <w:t>هولين جاو</w:t>
      </w:r>
      <w:r>
        <w:rPr>
          <w:rtl/>
          <w:lang w:bidi="ar-EG"/>
        </w:rPr>
        <w:br/>
      </w:r>
      <w:r w:rsidRPr="000F7A98">
        <w:rPr>
          <w:rFonts w:hint="cs"/>
          <w:rtl/>
          <w:lang w:bidi="ar-EG"/>
        </w:rPr>
        <w:t>الأمين العام</w:t>
      </w:r>
    </w:p>
    <w:p w14:paraId="1AFE236B" w14:textId="77777777" w:rsidR="00BA7579" w:rsidRPr="000F7A98" w:rsidRDefault="00BA7579" w:rsidP="007B3889">
      <w:pPr>
        <w:jc w:val="center"/>
        <w:rPr>
          <w:rtl/>
          <w:lang w:bidi="ar-EG"/>
        </w:rPr>
        <w:sectPr w:rsidR="00BA7579" w:rsidRPr="000F7A98" w:rsidSect="007B3889">
          <w:type w:val="continuous"/>
          <w:pgSz w:w="11907" w:h="16840" w:code="9"/>
          <w:pgMar w:top="1418" w:right="1134" w:bottom="1134" w:left="1134" w:header="709" w:footer="709" w:gutter="0"/>
          <w:cols w:num="2" w:space="708"/>
          <w:titlePg/>
          <w:bidi/>
          <w:docGrid w:linePitch="360"/>
        </w:sectPr>
      </w:pPr>
    </w:p>
    <w:p w14:paraId="22A17CA4" w14:textId="77777777" w:rsidR="00BA7579" w:rsidRPr="00A34403" w:rsidRDefault="00BA7579" w:rsidP="007B3889">
      <w:pPr>
        <w:pStyle w:val="Heading2"/>
        <w:rPr>
          <w:lang w:bidi="ar-EG"/>
        </w:rPr>
      </w:pPr>
      <w:bookmarkStart w:id="6" w:name="_Toc35608079"/>
      <w:bookmarkStart w:id="7" w:name="_Toc35608222"/>
      <w:bookmarkStart w:id="8" w:name="_Toc35608389"/>
      <w:bookmarkStart w:id="9" w:name="_Toc35608456"/>
      <w:r w:rsidRPr="00A34403">
        <w:rPr>
          <w:lang w:bidi="ar-EG"/>
        </w:rPr>
        <w:lastRenderedPageBreak/>
        <w:t>2.I</w:t>
      </w:r>
      <w:r w:rsidRPr="00A34403">
        <w:rPr>
          <w:lang w:bidi="ar-EG"/>
        </w:rPr>
        <w:tab/>
      </w:r>
      <w:r>
        <w:rPr>
          <w:rFonts w:hint="cs"/>
          <w:rtl/>
          <w:lang w:bidi="ar-EG"/>
        </w:rPr>
        <w:t>مخطط الخطة التشغيلية حسب الغايات والأهداف والقطاعات</w:t>
      </w:r>
      <w:bookmarkEnd w:id="6"/>
      <w:bookmarkEnd w:id="7"/>
      <w:bookmarkEnd w:id="8"/>
      <w:bookmarkEnd w:id="9"/>
    </w:p>
    <w:p w14:paraId="28375EF8" w14:textId="77777777" w:rsidR="00BA7579" w:rsidRPr="00722DE2" w:rsidRDefault="00BA7579" w:rsidP="007B3889">
      <w:pPr>
        <w:rPr>
          <w:rtl/>
          <w:lang w:bidi="ar-EG"/>
        </w:rPr>
      </w:pPr>
      <w:r w:rsidRPr="00A34403">
        <w:rPr>
          <w:lang w:bidi="ar-EG"/>
        </w:rPr>
        <w:t>1.</w:t>
      </w:r>
      <w:proofErr w:type="gramStart"/>
      <w:r w:rsidRPr="00A34403">
        <w:rPr>
          <w:lang w:bidi="ar-EG"/>
        </w:rPr>
        <w:t>2.I</w:t>
      </w:r>
      <w:proofErr w:type="gramEnd"/>
      <w:r w:rsidRPr="00A34403">
        <w:rPr>
          <w:rtl/>
        </w:rPr>
        <w:tab/>
      </w:r>
      <w:r>
        <w:rPr>
          <w:rFonts w:hint="cs"/>
          <w:rtl/>
        </w:rPr>
        <w:t xml:space="preserve">يتناول مشروع الخطة التشغيلية للفترة </w:t>
      </w:r>
      <w:r>
        <w:t>2024-2021</w:t>
      </w:r>
      <w:r>
        <w:rPr>
          <w:rFonts w:hint="cs"/>
          <w:rtl/>
        </w:rPr>
        <w:t xml:space="preserve"> تنفيذ خمس غايات استراتيجية و</w:t>
      </w:r>
      <w:r>
        <w:t>18</w:t>
      </w:r>
      <w:r>
        <w:rPr>
          <w:rFonts w:hint="cs"/>
          <w:rtl/>
          <w:lang w:bidi="ar-EG"/>
        </w:rPr>
        <w:t xml:space="preserve"> هدفاً استراتيجياً. وهو يتبع هيكل الخطتين الاستراتيجية والمالية للفترة </w:t>
      </w:r>
      <w:r>
        <w:rPr>
          <w:lang w:bidi="ar-EG"/>
        </w:rPr>
        <w:t>2023-2020</w:t>
      </w:r>
      <w:r>
        <w:rPr>
          <w:rFonts w:hint="cs"/>
          <w:rtl/>
          <w:lang w:bidi="ar-EG"/>
        </w:rPr>
        <w:t xml:space="preserve">، كما وافق عليهما مؤتمر المندوبين المفوضين لعام </w:t>
      </w:r>
      <w:r>
        <w:rPr>
          <w:lang w:bidi="ar-EG"/>
        </w:rPr>
        <w:t>2018</w:t>
      </w:r>
      <w:r>
        <w:rPr>
          <w:rFonts w:hint="cs"/>
          <w:rtl/>
          <w:lang w:bidi="ar-EG"/>
        </w:rPr>
        <w:t>.</w:t>
      </w:r>
    </w:p>
    <w:p w14:paraId="6F431D31" w14:textId="77777777" w:rsidR="00BA7579" w:rsidRPr="00A34403" w:rsidRDefault="00BA7579" w:rsidP="007B3889">
      <w:pPr>
        <w:rPr>
          <w:rtl/>
        </w:rPr>
      </w:pPr>
      <w:r w:rsidRPr="00A34403">
        <w:rPr>
          <w:lang w:bidi="ar-EG"/>
        </w:rPr>
        <w:t>2.</w:t>
      </w:r>
      <w:proofErr w:type="gramStart"/>
      <w:r w:rsidRPr="00A34403">
        <w:rPr>
          <w:lang w:bidi="ar-EG"/>
        </w:rPr>
        <w:t>2.I</w:t>
      </w:r>
      <w:proofErr w:type="gramEnd"/>
      <w:r w:rsidRPr="00A34403">
        <w:rPr>
          <w:rtl/>
        </w:rPr>
        <w:tab/>
      </w:r>
      <w:r>
        <w:rPr>
          <w:rFonts w:hint="cs"/>
          <w:rtl/>
        </w:rPr>
        <w:t xml:space="preserve">وفيما يلي هيكل مشروع الخطة التشغيلية للفترة </w:t>
      </w:r>
      <w:r>
        <w:t>2024-2021</w:t>
      </w:r>
      <w:r>
        <w:rPr>
          <w:rFonts w:hint="cs"/>
          <w:rtl/>
        </w:rPr>
        <w:t>:</w:t>
      </w:r>
    </w:p>
    <w:p w14:paraId="7CC3DD7A" w14:textId="77777777" w:rsidR="00BA7579" w:rsidRPr="000F7A98" w:rsidRDefault="00BA7579" w:rsidP="007B3889">
      <w:pPr>
        <w:jc w:val="center"/>
        <w:rPr>
          <w:lang w:bidi="ar-EG"/>
        </w:rPr>
      </w:pPr>
      <w:r>
        <w:rPr>
          <w:lang w:bidi="ar-EG"/>
        </w:rPr>
        <w:object w:dxaOrig="9578" w:dyaOrig="5401" w14:anchorId="5A512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56.25pt" o:ole="">
            <v:imagedata r:id="rId21" o:title="" cropbottom="-106f" cropright="15946f"/>
          </v:shape>
          <o:OLEObject Type="Embed" ProgID="PowerPoint.Show.12" ShapeID="_x0000_i1025" DrawAspect="Content" ObjectID="_1650202890" r:id="rId22"/>
        </w:object>
      </w:r>
    </w:p>
    <w:p w14:paraId="01149B1E" w14:textId="77777777" w:rsidR="00BA7579" w:rsidRPr="000F7A98" w:rsidRDefault="00BA7579" w:rsidP="007B3889">
      <w:pPr>
        <w:pStyle w:val="Tabletitle"/>
        <w:rPr>
          <w:rtl/>
          <w:lang w:bidi="ar-EG"/>
        </w:rPr>
      </w:pPr>
      <w:r>
        <w:rPr>
          <w:rFonts w:hint="cs"/>
          <w:rtl/>
        </w:rPr>
        <w:lastRenderedPageBreak/>
        <w:t xml:space="preserve">تخصيص الموارد حسب الغايات والقطاعات للفترة </w:t>
      </w:r>
      <w:r>
        <w:t>2024-2021</w:t>
      </w:r>
    </w:p>
    <w:tbl>
      <w:tblPr>
        <w:bidiVisual/>
        <w:tblW w:w="5000" w:type="pct"/>
        <w:jc w:val="center"/>
        <w:tblLook w:val="04A0" w:firstRow="1" w:lastRow="0" w:firstColumn="1" w:lastColumn="0" w:noHBand="0" w:noVBand="1"/>
      </w:tblPr>
      <w:tblGrid>
        <w:gridCol w:w="2499"/>
        <w:gridCol w:w="1159"/>
        <w:gridCol w:w="1158"/>
        <w:gridCol w:w="1160"/>
        <w:gridCol w:w="1160"/>
        <w:gridCol w:w="1161"/>
        <w:gridCol w:w="1161"/>
        <w:gridCol w:w="1160"/>
        <w:gridCol w:w="1160"/>
        <w:gridCol w:w="1160"/>
        <w:gridCol w:w="1384"/>
        <w:gridCol w:w="1384"/>
      </w:tblGrid>
      <w:tr w:rsidR="00BA7579" w:rsidRPr="00741288" w14:paraId="329C8EF6" w14:textId="77777777" w:rsidTr="007B3889">
        <w:trPr>
          <w:jc w:val="center"/>
        </w:trPr>
        <w:tc>
          <w:tcPr>
            <w:tcW w:w="15706" w:type="dxa"/>
            <w:gridSpan w:val="12"/>
            <w:tcBorders>
              <w:top w:val="nil"/>
              <w:left w:val="nil"/>
              <w:bottom w:val="nil"/>
              <w:right w:val="nil"/>
            </w:tcBorders>
            <w:shd w:val="clear" w:color="auto" w:fill="auto"/>
            <w:vAlign w:val="center"/>
          </w:tcPr>
          <w:p w14:paraId="0E8F82E0" w14:textId="77777777" w:rsidR="00BA7579" w:rsidRPr="00B34544" w:rsidRDefault="00BA7579" w:rsidP="007B3889">
            <w:pPr>
              <w:keepNext/>
              <w:tabs>
                <w:tab w:val="clear" w:pos="794"/>
              </w:tabs>
              <w:spacing w:before="40" w:after="40" w:line="280" w:lineRule="exact"/>
              <w:jc w:val="center"/>
              <w:rPr>
                <w:rFonts w:eastAsia="Times New Roman"/>
                <w:i/>
                <w:iCs/>
                <w:color w:val="002060"/>
                <w:sz w:val="20"/>
                <w:szCs w:val="20"/>
                <w:rtl/>
                <w:lang w:val="en-GB" w:eastAsia="en-GB"/>
              </w:rPr>
            </w:pPr>
            <w:r w:rsidRPr="00B34544">
              <w:rPr>
                <w:rFonts w:eastAsia="Times New Roman" w:hint="cs"/>
                <w:i/>
                <w:iCs/>
                <w:color w:val="002060"/>
                <w:sz w:val="20"/>
                <w:szCs w:val="20"/>
                <w:rtl/>
                <w:lang w:val="en-GB" w:eastAsia="en-GB"/>
              </w:rPr>
              <w:t>بآلاف الفرنكات السويسرية</w:t>
            </w:r>
          </w:p>
        </w:tc>
      </w:tr>
      <w:tr w:rsidR="00BA7579" w:rsidRPr="00741288" w14:paraId="21DD42AE" w14:textId="77777777" w:rsidTr="007B3889">
        <w:trPr>
          <w:jc w:val="center"/>
        </w:trPr>
        <w:tc>
          <w:tcPr>
            <w:tcW w:w="15706" w:type="dxa"/>
            <w:gridSpan w:val="12"/>
            <w:tcBorders>
              <w:top w:val="nil"/>
              <w:left w:val="nil"/>
              <w:bottom w:val="nil"/>
              <w:right w:val="nil"/>
            </w:tcBorders>
            <w:shd w:val="clear" w:color="auto" w:fill="auto"/>
            <w:vAlign w:val="center"/>
          </w:tcPr>
          <w:p w14:paraId="3B255290" w14:textId="77777777" w:rsidR="00BA7579" w:rsidRPr="00B34544" w:rsidRDefault="00BA7579" w:rsidP="007B3889">
            <w:pPr>
              <w:keepNext/>
              <w:tabs>
                <w:tab w:val="clear" w:pos="794"/>
              </w:tabs>
              <w:spacing w:before="40" w:after="40" w:line="280" w:lineRule="exact"/>
              <w:jc w:val="center"/>
              <w:rPr>
                <w:rFonts w:eastAsia="Times New Roman"/>
                <w:i/>
                <w:iCs/>
                <w:color w:val="002060"/>
                <w:sz w:val="20"/>
                <w:szCs w:val="20"/>
                <w:rtl/>
                <w:lang w:val="en-GB" w:eastAsia="en-GB"/>
              </w:rPr>
            </w:pPr>
            <w:r w:rsidRPr="00741288">
              <w:rPr>
                <w:rFonts w:eastAsia="Times New Roman"/>
                <w:noProof/>
                <w:color w:val="000000"/>
                <w:sz w:val="20"/>
                <w:szCs w:val="20"/>
                <w:lang w:val="en-GB" w:eastAsia="en-GB"/>
              </w:rPr>
              <mc:AlternateContent>
                <mc:Choice Requires="wps">
                  <w:drawing>
                    <wp:anchor distT="0" distB="0" distL="114300" distR="114300" simplePos="0" relativeHeight="251644928" behindDoc="0" locked="0" layoutInCell="1" allowOverlap="1" wp14:anchorId="1A043614" wp14:editId="2E9B4BA6">
                      <wp:simplePos x="0" y="0"/>
                      <wp:positionH relativeFrom="margin">
                        <wp:posOffset>-68580</wp:posOffset>
                      </wp:positionH>
                      <wp:positionV relativeFrom="paragraph">
                        <wp:posOffset>37465</wp:posOffset>
                      </wp:positionV>
                      <wp:extent cx="876300" cy="2980055"/>
                      <wp:effectExtent l="0" t="0" r="19050" b="10795"/>
                      <wp:wrapNone/>
                      <wp:docPr id="14" name="Rectangle: Rounded Corners 14">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8005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CEEE6BD" id="Rectangle: Rounded Corners 14" o:spid="_x0000_s1026" style="position:absolute;margin-left:-5.4pt;margin-top:2.95pt;width:69pt;height:23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" filled="f" strokecolor="#0070c0" strokeweight="1pt">
                      <w10:wrap anchorx="margin"/>
                    </v:roundrect>
                  </w:pict>
                </mc:Fallback>
              </mc:AlternateContent>
            </w:r>
          </w:p>
        </w:tc>
      </w:tr>
      <w:tr w:rsidR="00BA7579" w:rsidRPr="00741288" w14:paraId="731279B4" w14:textId="77777777" w:rsidTr="007B3889">
        <w:trPr>
          <w:jc w:val="center"/>
        </w:trPr>
        <w:tc>
          <w:tcPr>
            <w:tcW w:w="2499" w:type="dxa"/>
            <w:tcBorders>
              <w:top w:val="nil"/>
              <w:left w:val="nil"/>
              <w:bottom w:val="nil"/>
              <w:right w:val="nil"/>
            </w:tcBorders>
            <w:shd w:val="clear" w:color="auto" w:fill="auto"/>
            <w:vAlign w:val="center"/>
            <w:hideMark/>
          </w:tcPr>
          <w:p w14:paraId="4053DFA2" w14:textId="77777777" w:rsidR="00BA7579" w:rsidRPr="00741288" w:rsidRDefault="00BA7579" w:rsidP="007B3889">
            <w:pPr>
              <w:keepNext/>
              <w:tabs>
                <w:tab w:val="clear" w:pos="794"/>
              </w:tabs>
              <w:spacing w:before="40" w:after="40" w:line="280" w:lineRule="exact"/>
              <w:jc w:val="center"/>
              <w:rPr>
                <w:rFonts w:eastAsia="Times New Roman"/>
                <w:b/>
                <w:bCs/>
                <w:color w:val="FFFFFF"/>
                <w:sz w:val="20"/>
                <w:szCs w:val="20"/>
                <w:lang w:val="en-GB" w:eastAsia="en-GB"/>
              </w:rPr>
            </w:pPr>
            <w:bookmarkStart w:id="10" w:name="RANGE!A5:L15"/>
            <w:r w:rsidRPr="00741288">
              <w:rPr>
                <w:rFonts w:eastAsia="Times New Roman"/>
                <w:b/>
                <w:bCs/>
                <w:color w:val="FFFFFF"/>
                <w:sz w:val="20"/>
                <w:szCs w:val="20"/>
                <w:lang w:val="en-GB" w:eastAsia="en-GB"/>
              </w:rPr>
              <w:t>Goals</w:t>
            </w:r>
            <w:bookmarkEnd w:id="10"/>
          </w:p>
        </w:tc>
        <w:tc>
          <w:tcPr>
            <w:tcW w:w="4637" w:type="dxa"/>
            <w:gridSpan w:val="4"/>
            <w:tcBorders>
              <w:top w:val="nil"/>
              <w:left w:val="single" w:sz="4" w:space="0" w:color="0070C0"/>
              <w:bottom w:val="nil"/>
              <w:right w:val="single" w:sz="4" w:space="0" w:color="0070C0"/>
            </w:tcBorders>
            <w:shd w:val="clear" w:color="auto" w:fill="auto"/>
            <w:vAlign w:val="center"/>
            <w:hideMark/>
          </w:tcPr>
          <w:p w14:paraId="6CB71C32" w14:textId="77777777" w:rsidR="00BA7579" w:rsidRPr="00D1125F" w:rsidRDefault="00BA7579" w:rsidP="007B3889">
            <w:pPr>
              <w:keepNext/>
              <w:tabs>
                <w:tab w:val="clear" w:pos="794"/>
              </w:tabs>
              <w:spacing w:before="40" w:after="40" w:line="280" w:lineRule="exact"/>
              <w:jc w:val="center"/>
              <w:rPr>
                <w:rFonts w:eastAsia="Times New Roman"/>
                <w:b/>
                <w:bCs/>
                <w:color w:val="002060"/>
                <w:sz w:val="20"/>
                <w:szCs w:val="20"/>
                <w:rtl/>
                <w:lang w:eastAsia="en-GB" w:bidi="ar-EG"/>
              </w:rPr>
            </w:pPr>
            <w:r>
              <w:rPr>
                <w:rFonts w:eastAsia="Times New Roman" w:hint="cs"/>
                <w:b/>
                <w:bCs/>
                <w:color w:val="002060"/>
                <w:sz w:val="20"/>
                <w:szCs w:val="20"/>
                <w:rtl/>
                <w:lang w:val="en-GB" w:eastAsia="en-GB"/>
              </w:rPr>
              <w:t xml:space="preserve">التكاليف المخططة </w:t>
            </w:r>
            <w:r>
              <w:rPr>
                <w:rFonts w:eastAsia="Times New Roman"/>
                <w:b/>
                <w:bCs/>
                <w:color w:val="002060"/>
                <w:sz w:val="20"/>
                <w:szCs w:val="20"/>
                <w:lang w:eastAsia="en-GB"/>
              </w:rPr>
              <w:t>2021</w:t>
            </w:r>
          </w:p>
        </w:tc>
        <w:tc>
          <w:tcPr>
            <w:tcW w:w="1161" w:type="dxa"/>
            <w:tcBorders>
              <w:top w:val="nil"/>
              <w:left w:val="nil"/>
              <w:bottom w:val="nil"/>
              <w:right w:val="single" w:sz="4" w:space="0" w:color="0070C0"/>
            </w:tcBorders>
            <w:shd w:val="clear" w:color="auto" w:fill="auto"/>
            <w:vAlign w:val="center"/>
            <w:hideMark/>
          </w:tcPr>
          <w:p w14:paraId="47C19BE8"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المجموع</w:t>
            </w:r>
            <w:r w:rsidRPr="00741288">
              <w:rPr>
                <w:rFonts w:eastAsia="Times New Roman"/>
                <w:b/>
                <w:bCs/>
                <w:color w:val="002060"/>
                <w:sz w:val="20"/>
                <w:szCs w:val="20"/>
                <w:lang w:val="en-GB" w:eastAsia="en-GB"/>
              </w:rPr>
              <w:t xml:space="preserve"> 2021</w:t>
            </w:r>
          </w:p>
        </w:tc>
        <w:tc>
          <w:tcPr>
            <w:tcW w:w="4641" w:type="dxa"/>
            <w:gridSpan w:val="4"/>
            <w:tcBorders>
              <w:top w:val="nil"/>
              <w:left w:val="nil"/>
              <w:bottom w:val="nil"/>
              <w:right w:val="nil"/>
            </w:tcBorders>
            <w:shd w:val="clear" w:color="auto" w:fill="auto"/>
            <w:vAlign w:val="center"/>
            <w:hideMark/>
          </w:tcPr>
          <w:p w14:paraId="6986E2EE"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eastAsia="en-GB" w:bidi="ar-EG"/>
              </w:rPr>
            </w:pPr>
            <w:r>
              <w:rPr>
                <w:rFonts w:eastAsia="Times New Roman" w:hint="cs"/>
                <w:b/>
                <w:bCs/>
                <w:color w:val="002060"/>
                <w:sz w:val="20"/>
                <w:szCs w:val="20"/>
                <w:rtl/>
                <w:lang w:val="en-GB" w:eastAsia="en-GB"/>
              </w:rPr>
              <w:t xml:space="preserve">التكاليف المخططة </w:t>
            </w:r>
            <w:r>
              <w:rPr>
                <w:rFonts w:eastAsia="Times New Roman"/>
                <w:b/>
                <w:bCs/>
                <w:color w:val="002060"/>
                <w:sz w:val="20"/>
                <w:szCs w:val="20"/>
                <w:lang w:eastAsia="en-GB"/>
              </w:rPr>
              <w:t>2024-2022</w:t>
            </w:r>
          </w:p>
        </w:tc>
        <w:tc>
          <w:tcPr>
            <w:tcW w:w="1384" w:type="dxa"/>
            <w:tcBorders>
              <w:top w:val="nil"/>
              <w:left w:val="single" w:sz="4" w:space="0" w:color="0070C0"/>
              <w:bottom w:val="nil"/>
              <w:right w:val="single" w:sz="4" w:space="0" w:color="0070C0"/>
            </w:tcBorders>
            <w:shd w:val="clear" w:color="auto" w:fill="auto"/>
            <w:vAlign w:val="center"/>
            <w:hideMark/>
          </w:tcPr>
          <w:p w14:paraId="76BCA185"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rtl/>
                <w:lang w:eastAsia="en-GB" w:bidi="ar-EG"/>
              </w:rPr>
            </w:pPr>
            <w:r>
              <w:rPr>
                <w:rFonts w:eastAsia="Times New Roman" w:hint="cs"/>
                <w:b/>
                <w:bCs/>
                <w:color w:val="002060"/>
                <w:sz w:val="20"/>
                <w:szCs w:val="20"/>
                <w:rtl/>
                <w:lang w:val="en-GB" w:eastAsia="en-GB"/>
              </w:rPr>
              <w:t xml:space="preserve">المجموع </w:t>
            </w:r>
            <w:r>
              <w:rPr>
                <w:rFonts w:eastAsia="Times New Roman"/>
                <w:b/>
                <w:bCs/>
                <w:color w:val="002060"/>
                <w:sz w:val="20"/>
                <w:szCs w:val="20"/>
                <w:lang w:val="en-GB" w:eastAsia="en-GB"/>
              </w:rPr>
              <w:br/>
            </w:r>
            <w:r>
              <w:rPr>
                <w:rFonts w:eastAsia="Times New Roman"/>
                <w:b/>
                <w:bCs/>
                <w:color w:val="002060"/>
                <w:sz w:val="20"/>
                <w:szCs w:val="20"/>
                <w:lang w:eastAsia="en-GB"/>
              </w:rPr>
              <w:t>2024</w:t>
            </w:r>
            <w:r>
              <w:rPr>
                <w:rFonts w:eastAsia="Times New Roman"/>
                <w:b/>
                <w:bCs/>
                <w:color w:val="002060"/>
                <w:sz w:val="20"/>
                <w:szCs w:val="20"/>
                <w:lang w:eastAsia="en-GB"/>
              </w:rPr>
              <w:noBreakHyphen/>
              <w:t>2022</w:t>
            </w:r>
          </w:p>
        </w:tc>
        <w:tc>
          <w:tcPr>
            <w:tcW w:w="1384" w:type="dxa"/>
            <w:tcBorders>
              <w:top w:val="nil"/>
              <w:left w:val="nil"/>
              <w:bottom w:val="nil"/>
              <w:right w:val="nil"/>
            </w:tcBorders>
            <w:shd w:val="clear" w:color="auto" w:fill="auto"/>
            <w:noWrap/>
            <w:vAlign w:val="bottom"/>
            <w:hideMark/>
          </w:tcPr>
          <w:p w14:paraId="3D8D5C15" w14:textId="77777777" w:rsidR="00BA7579" w:rsidRPr="00B34544"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 xml:space="preserve">المجموع </w:t>
            </w:r>
            <w:r>
              <w:rPr>
                <w:rFonts w:eastAsia="Times New Roman"/>
                <w:b/>
                <w:bCs/>
                <w:color w:val="002060"/>
                <w:sz w:val="20"/>
                <w:szCs w:val="20"/>
                <w:lang w:val="en-GB" w:eastAsia="en-GB"/>
              </w:rPr>
              <w:br/>
              <w:t>2024-2021</w:t>
            </w:r>
          </w:p>
        </w:tc>
      </w:tr>
      <w:tr w:rsidR="00BA7579" w:rsidRPr="00741288" w14:paraId="288A4D78" w14:textId="77777777" w:rsidTr="007B3889">
        <w:trPr>
          <w:jc w:val="center"/>
        </w:trPr>
        <w:tc>
          <w:tcPr>
            <w:tcW w:w="2499" w:type="dxa"/>
            <w:tcBorders>
              <w:top w:val="nil"/>
              <w:left w:val="nil"/>
              <w:bottom w:val="single" w:sz="4" w:space="0" w:color="auto"/>
              <w:right w:val="nil"/>
            </w:tcBorders>
            <w:shd w:val="clear" w:color="auto" w:fill="auto"/>
            <w:vAlign w:val="center"/>
            <w:hideMark/>
          </w:tcPr>
          <w:p w14:paraId="26D3D3B2" w14:textId="77777777" w:rsidR="00BA7579" w:rsidRPr="00741288" w:rsidRDefault="00BA7579" w:rsidP="007B3889">
            <w:pPr>
              <w:keepNext/>
              <w:tabs>
                <w:tab w:val="clear" w:pos="794"/>
              </w:tabs>
              <w:spacing w:before="40" w:after="40" w:line="280" w:lineRule="exact"/>
              <w:jc w:val="left"/>
              <w:rPr>
                <w:rFonts w:eastAsia="Times New Roman"/>
                <w:b/>
                <w:bCs/>
                <w:color w:val="002060"/>
                <w:sz w:val="20"/>
                <w:szCs w:val="20"/>
                <w:lang w:val="en-GB" w:eastAsia="en-GB"/>
              </w:rPr>
            </w:pPr>
            <w:r w:rsidRPr="00741288">
              <w:rPr>
                <w:rFonts w:eastAsia="Times New Roman"/>
                <w:b/>
                <w:bCs/>
                <w:color w:val="002060"/>
                <w:sz w:val="20"/>
                <w:szCs w:val="20"/>
                <w:lang w:val="en-GB" w:eastAsia="en-GB"/>
              </w:rPr>
              <w:t> </w:t>
            </w:r>
          </w:p>
        </w:tc>
        <w:tc>
          <w:tcPr>
            <w:tcW w:w="1159" w:type="dxa"/>
            <w:tcBorders>
              <w:top w:val="nil"/>
              <w:left w:val="single" w:sz="4" w:space="0" w:color="0070C0"/>
              <w:bottom w:val="single" w:sz="4" w:space="0" w:color="auto"/>
              <w:right w:val="nil"/>
            </w:tcBorders>
            <w:shd w:val="clear" w:color="auto" w:fill="auto"/>
            <w:vAlign w:val="bottom"/>
            <w:hideMark/>
          </w:tcPr>
          <w:p w14:paraId="276D1D52"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الأمانة العامة</w:t>
            </w:r>
          </w:p>
        </w:tc>
        <w:tc>
          <w:tcPr>
            <w:tcW w:w="1158" w:type="dxa"/>
            <w:tcBorders>
              <w:top w:val="nil"/>
              <w:left w:val="nil"/>
              <w:bottom w:val="single" w:sz="4" w:space="0" w:color="auto"/>
              <w:right w:val="nil"/>
            </w:tcBorders>
            <w:shd w:val="clear" w:color="auto" w:fill="auto"/>
            <w:vAlign w:val="bottom"/>
            <w:hideMark/>
          </w:tcPr>
          <w:p w14:paraId="200A9B79"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الاتصالات الراديوية</w:t>
            </w:r>
          </w:p>
        </w:tc>
        <w:tc>
          <w:tcPr>
            <w:tcW w:w="1160" w:type="dxa"/>
            <w:tcBorders>
              <w:top w:val="nil"/>
              <w:left w:val="nil"/>
              <w:bottom w:val="single" w:sz="4" w:space="0" w:color="auto"/>
              <w:right w:val="nil"/>
            </w:tcBorders>
            <w:shd w:val="clear" w:color="auto" w:fill="auto"/>
            <w:vAlign w:val="bottom"/>
            <w:hideMark/>
          </w:tcPr>
          <w:p w14:paraId="51FB2BC6"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تقييس الاتصالات</w:t>
            </w:r>
          </w:p>
        </w:tc>
        <w:tc>
          <w:tcPr>
            <w:tcW w:w="1160" w:type="dxa"/>
            <w:tcBorders>
              <w:top w:val="nil"/>
              <w:left w:val="nil"/>
              <w:bottom w:val="single" w:sz="4" w:space="0" w:color="auto"/>
              <w:right w:val="single" w:sz="4" w:space="0" w:color="0070C0"/>
            </w:tcBorders>
            <w:shd w:val="clear" w:color="auto" w:fill="auto"/>
            <w:vAlign w:val="bottom"/>
            <w:hideMark/>
          </w:tcPr>
          <w:p w14:paraId="2BCB3B53"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تنمية الاتصالات</w:t>
            </w:r>
          </w:p>
        </w:tc>
        <w:tc>
          <w:tcPr>
            <w:tcW w:w="1161" w:type="dxa"/>
            <w:tcBorders>
              <w:top w:val="nil"/>
              <w:left w:val="nil"/>
              <w:bottom w:val="single" w:sz="4" w:space="0" w:color="auto"/>
              <w:right w:val="single" w:sz="4" w:space="0" w:color="0070C0"/>
            </w:tcBorders>
            <w:shd w:val="clear" w:color="auto" w:fill="auto"/>
            <w:vAlign w:val="bottom"/>
            <w:hideMark/>
          </w:tcPr>
          <w:p w14:paraId="2EAFA450"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الاتحاد</w:t>
            </w:r>
          </w:p>
        </w:tc>
        <w:tc>
          <w:tcPr>
            <w:tcW w:w="1161" w:type="dxa"/>
            <w:tcBorders>
              <w:top w:val="nil"/>
              <w:left w:val="nil"/>
              <w:bottom w:val="single" w:sz="4" w:space="0" w:color="auto"/>
              <w:right w:val="nil"/>
            </w:tcBorders>
            <w:shd w:val="clear" w:color="auto" w:fill="auto"/>
            <w:vAlign w:val="bottom"/>
            <w:hideMark/>
          </w:tcPr>
          <w:p w14:paraId="233F5DA4"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الأمانة العامة</w:t>
            </w:r>
          </w:p>
        </w:tc>
        <w:tc>
          <w:tcPr>
            <w:tcW w:w="1160" w:type="dxa"/>
            <w:tcBorders>
              <w:top w:val="nil"/>
              <w:left w:val="nil"/>
              <w:bottom w:val="single" w:sz="4" w:space="0" w:color="auto"/>
              <w:right w:val="nil"/>
            </w:tcBorders>
            <w:shd w:val="clear" w:color="auto" w:fill="auto"/>
            <w:vAlign w:val="bottom"/>
            <w:hideMark/>
          </w:tcPr>
          <w:p w14:paraId="50F8287B"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الاتصالات الراديوية</w:t>
            </w:r>
          </w:p>
        </w:tc>
        <w:tc>
          <w:tcPr>
            <w:tcW w:w="1160" w:type="dxa"/>
            <w:tcBorders>
              <w:top w:val="nil"/>
              <w:left w:val="nil"/>
              <w:bottom w:val="single" w:sz="4" w:space="0" w:color="auto"/>
              <w:right w:val="nil"/>
            </w:tcBorders>
            <w:shd w:val="clear" w:color="auto" w:fill="auto"/>
            <w:vAlign w:val="bottom"/>
            <w:hideMark/>
          </w:tcPr>
          <w:p w14:paraId="5B35D099"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تقييس الاتصالات</w:t>
            </w:r>
          </w:p>
        </w:tc>
        <w:tc>
          <w:tcPr>
            <w:tcW w:w="1160" w:type="dxa"/>
            <w:tcBorders>
              <w:top w:val="nil"/>
              <w:left w:val="nil"/>
              <w:bottom w:val="single" w:sz="4" w:space="0" w:color="auto"/>
              <w:right w:val="nil"/>
            </w:tcBorders>
            <w:shd w:val="clear" w:color="auto" w:fill="auto"/>
            <w:vAlign w:val="bottom"/>
            <w:hideMark/>
          </w:tcPr>
          <w:p w14:paraId="3A905639"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تنمية الاتصالات</w:t>
            </w:r>
          </w:p>
        </w:tc>
        <w:tc>
          <w:tcPr>
            <w:tcW w:w="1384" w:type="dxa"/>
            <w:tcBorders>
              <w:top w:val="nil"/>
              <w:left w:val="single" w:sz="4" w:space="0" w:color="0070C0"/>
              <w:bottom w:val="single" w:sz="4" w:space="0" w:color="auto"/>
              <w:right w:val="single" w:sz="4" w:space="0" w:color="0070C0"/>
            </w:tcBorders>
            <w:shd w:val="clear" w:color="auto" w:fill="auto"/>
            <w:vAlign w:val="bottom"/>
            <w:hideMark/>
          </w:tcPr>
          <w:p w14:paraId="4E489DFA"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الاتحاد</w:t>
            </w:r>
          </w:p>
        </w:tc>
        <w:tc>
          <w:tcPr>
            <w:tcW w:w="1384" w:type="dxa"/>
            <w:tcBorders>
              <w:top w:val="nil"/>
              <w:left w:val="nil"/>
              <w:bottom w:val="single" w:sz="4" w:space="0" w:color="auto"/>
              <w:right w:val="nil"/>
            </w:tcBorders>
            <w:shd w:val="clear" w:color="auto" w:fill="auto"/>
            <w:vAlign w:val="bottom"/>
            <w:hideMark/>
          </w:tcPr>
          <w:p w14:paraId="52E14E6B"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الاتحاد</w:t>
            </w:r>
          </w:p>
        </w:tc>
      </w:tr>
      <w:tr w:rsidR="00BA7579" w:rsidRPr="00741288" w14:paraId="4BA017AA" w14:textId="77777777" w:rsidTr="007B3889">
        <w:trPr>
          <w:jc w:val="center"/>
        </w:trPr>
        <w:tc>
          <w:tcPr>
            <w:tcW w:w="2499" w:type="dxa"/>
            <w:tcBorders>
              <w:top w:val="nil"/>
              <w:left w:val="nil"/>
              <w:bottom w:val="nil"/>
              <w:right w:val="nil"/>
            </w:tcBorders>
            <w:shd w:val="clear" w:color="auto" w:fill="auto"/>
            <w:vAlign w:val="center"/>
            <w:hideMark/>
          </w:tcPr>
          <w:p w14:paraId="5CCAABF7" w14:textId="77777777" w:rsidR="00BA7579" w:rsidRPr="00741288" w:rsidRDefault="00BA7579" w:rsidP="007B3889">
            <w:pPr>
              <w:keepNext/>
              <w:tabs>
                <w:tab w:val="clear" w:pos="794"/>
              </w:tabs>
              <w:spacing w:before="40" w:after="40" w:line="280" w:lineRule="exact"/>
              <w:jc w:val="center"/>
              <w:rPr>
                <w:rFonts w:eastAsia="Times New Roman"/>
                <w:b/>
                <w:bCs/>
                <w:color w:val="002060"/>
                <w:sz w:val="20"/>
                <w:szCs w:val="20"/>
                <w:lang w:val="en-GB" w:eastAsia="en-GB"/>
              </w:rPr>
            </w:pPr>
          </w:p>
        </w:tc>
        <w:tc>
          <w:tcPr>
            <w:tcW w:w="1159" w:type="dxa"/>
            <w:tcBorders>
              <w:top w:val="nil"/>
              <w:left w:val="single" w:sz="4" w:space="0" w:color="0070C0"/>
              <w:bottom w:val="nil"/>
              <w:right w:val="nil"/>
            </w:tcBorders>
            <w:shd w:val="clear" w:color="auto" w:fill="auto"/>
            <w:vAlign w:val="center"/>
            <w:hideMark/>
          </w:tcPr>
          <w:p w14:paraId="6634057C" w14:textId="77777777" w:rsidR="00BA7579" w:rsidRPr="00741288" w:rsidRDefault="00BA7579" w:rsidP="007B3889">
            <w:pPr>
              <w:keepNext/>
              <w:tabs>
                <w:tab w:val="clear" w:pos="794"/>
              </w:tabs>
              <w:spacing w:before="40" w:after="40" w:line="280" w:lineRule="exact"/>
              <w:jc w:val="left"/>
              <w:rPr>
                <w:rFonts w:eastAsia="Times New Roman"/>
                <w:i/>
                <w:iCs/>
                <w:color w:val="002060"/>
                <w:sz w:val="20"/>
                <w:szCs w:val="20"/>
                <w:lang w:val="en-GB" w:eastAsia="en-GB"/>
              </w:rPr>
            </w:pPr>
            <w:r w:rsidRPr="00741288">
              <w:rPr>
                <w:rFonts w:eastAsia="Times New Roman"/>
                <w:i/>
                <w:iCs/>
                <w:color w:val="002060"/>
                <w:sz w:val="20"/>
                <w:szCs w:val="20"/>
                <w:lang w:val="en-GB" w:eastAsia="en-GB"/>
              </w:rPr>
              <w:t> </w:t>
            </w:r>
          </w:p>
        </w:tc>
        <w:tc>
          <w:tcPr>
            <w:tcW w:w="1158" w:type="dxa"/>
            <w:tcBorders>
              <w:top w:val="nil"/>
              <w:left w:val="nil"/>
              <w:bottom w:val="nil"/>
              <w:right w:val="nil"/>
            </w:tcBorders>
            <w:shd w:val="clear" w:color="auto" w:fill="auto"/>
            <w:vAlign w:val="center"/>
            <w:hideMark/>
          </w:tcPr>
          <w:p w14:paraId="74C34F51" w14:textId="77777777" w:rsidR="00BA7579" w:rsidRPr="00741288" w:rsidRDefault="00BA7579" w:rsidP="007B3889">
            <w:pPr>
              <w:keepNext/>
              <w:tabs>
                <w:tab w:val="clear" w:pos="794"/>
              </w:tabs>
              <w:spacing w:before="40" w:after="40" w:line="280" w:lineRule="exact"/>
              <w:jc w:val="left"/>
              <w:rPr>
                <w:rFonts w:eastAsia="Times New Roman"/>
                <w:i/>
                <w:iCs/>
                <w:color w:val="002060"/>
                <w:sz w:val="20"/>
                <w:szCs w:val="20"/>
                <w:lang w:val="en-GB" w:eastAsia="en-GB"/>
              </w:rPr>
            </w:pPr>
          </w:p>
        </w:tc>
        <w:tc>
          <w:tcPr>
            <w:tcW w:w="1160" w:type="dxa"/>
            <w:tcBorders>
              <w:top w:val="nil"/>
              <w:left w:val="nil"/>
              <w:bottom w:val="nil"/>
              <w:right w:val="nil"/>
            </w:tcBorders>
            <w:shd w:val="clear" w:color="auto" w:fill="auto"/>
            <w:vAlign w:val="center"/>
            <w:hideMark/>
          </w:tcPr>
          <w:p w14:paraId="03C6DE80" w14:textId="77777777" w:rsidR="00BA7579" w:rsidRPr="00741288" w:rsidRDefault="00BA7579" w:rsidP="007B3889">
            <w:pPr>
              <w:keepNext/>
              <w:tabs>
                <w:tab w:val="clear" w:pos="794"/>
              </w:tabs>
              <w:spacing w:before="40" w:after="40" w:line="280" w:lineRule="exact"/>
              <w:jc w:val="left"/>
              <w:rPr>
                <w:rFonts w:eastAsia="Times New Roman"/>
                <w:sz w:val="20"/>
                <w:szCs w:val="20"/>
                <w:lang w:val="en-GB" w:eastAsia="en-GB"/>
              </w:rPr>
            </w:pPr>
          </w:p>
        </w:tc>
        <w:tc>
          <w:tcPr>
            <w:tcW w:w="1160" w:type="dxa"/>
            <w:tcBorders>
              <w:top w:val="nil"/>
              <w:left w:val="nil"/>
              <w:bottom w:val="nil"/>
              <w:right w:val="single" w:sz="4" w:space="0" w:color="0070C0"/>
            </w:tcBorders>
            <w:shd w:val="clear" w:color="auto" w:fill="auto"/>
            <w:vAlign w:val="center"/>
            <w:hideMark/>
          </w:tcPr>
          <w:p w14:paraId="7F528294" w14:textId="77777777" w:rsidR="00BA7579" w:rsidRPr="00741288" w:rsidRDefault="00BA7579" w:rsidP="007B3889">
            <w:pPr>
              <w:keepNext/>
              <w:tabs>
                <w:tab w:val="clear" w:pos="794"/>
              </w:tabs>
              <w:spacing w:before="40" w:after="40" w:line="280" w:lineRule="exact"/>
              <w:jc w:val="left"/>
              <w:rPr>
                <w:rFonts w:eastAsia="Times New Roman"/>
                <w:i/>
                <w:iCs/>
                <w:color w:val="002060"/>
                <w:sz w:val="20"/>
                <w:szCs w:val="20"/>
                <w:lang w:val="en-GB" w:eastAsia="en-GB"/>
              </w:rPr>
            </w:pPr>
            <w:r w:rsidRPr="00741288">
              <w:rPr>
                <w:rFonts w:eastAsia="Times New Roman"/>
                <w:i/>
                <w:iCs/>
                <w:color w:val="002060"/>
                <w:sz w:val="20"/>
                <w:szCs w:val="20"/>
                <w:lang w:val="en-GB" w:eastAsia="en-GB"/>
              </w:rPr>
              <w:t> </w:t>
            </w:r>
          </w:p>
        </w:tc>
        <w:tc>
          <w:tcPr>
            <w:tcW w:w="1161" w:type="dxa"/>
            <w:tcBorders>
              <w:top w:val="nil"/>
              <w:left w:val="nil"/>
              <w:bottom w:val="nil"/>
              <w:right w:val="single" w:sz="4" w:space="0" w:color="0070C0"/>
            </w:tcBorders>
            <w:shd w:val="clear" w:color="auto" w:fill="auto"/>
            <w:vAlign w:val="center"/>
            <w:hideMark/>
          </w:tcPr>
          <w:p w14:paraId="1B685CCE" w14:textId="77777777" w:rsidR="00BA7579" w:rsidRPr="00741288" w:rsidRDefault="00BA7579" w:rsidP="007B3889">
            <w:pPr>
              <w:keepNext/>
              <w:tabs>
                <w:tab w:val="clear" w:pos="794"/>
              </w:tabs>
              <w:spacing w:before="40" w:after="40" w:line="280" w:lineRule="exact"/>
              <w:jc w:val="left"/>
              <w:rPr>
                <w:rFonts w:eastAsia="Times New Roman"/>
                <w:i/>
                <w:iCs/>
                <w:color w:val="002060"/>
                <w:sz w:val="20"/>
                <w:szCs w:val="20"/>
                <w:lang w:val="en-GB" w:eastAsia="en-GB"/>
              </w:rPr>
            </w:pPr>
            <w:r w:rsidRPr="00741288">
              <w:rPr>
                <w:rFonts w:eastAsia="Times New Roman"/>
                <w:i/>
                <w:iCs/>
                <w:color w:val="002060"/>
                <w:sz w:val="20"/>
                <w:szCs w:val="20"/>
                <w:lang w:val="en-GB" w:eastAsia="en-GB"/>
              </w:rPr>
              <w:t> </w:t>
            </w:r>
          </w:p>
        </w:tc>
        <w:tc>
          <w:tcPr>
            <w:tcW w:w="1161" w:type="dxa"/>
            <w:tcBorders>
              <w:top w:val="nil"/>
              <w:left w:val="nil"/>
              <w:bottom w:val="nil"/>
              <w:right w:val="nil"/>
            </w:tcBorders>
            <w:shd w:val="clear" w:color="auto" w:fill="auto"/>
            <w:vAlign w:val="center"/>
            <w:hideMark/>
          </w:tcPr>
          <w:p w14:paraId="0DBD1A30" w14:textId="77777777" w:rsidR="00BA7579" w:rsidRPr="00741288" w:rsidRDefault="00BA7579" w:rsidP="007B3889">
            <w:pPr>
              <w:keepNext/>
              <w:tabs>
                <w:tab w:val="clear" w:pos="794"/>
              </w:tabs>
              <w:spacing w:before="40" w:after="40" w:line="280" w:lineRule="exact"/>
              <w:jc w:val="left"/>
              <w:rPr>
                <w:rFonts w:eastAsia="Times New Roman"/>
                <w:i/>
                <w:iCs/>
                <w:color w:val="002060"/>
                <w:sz w:val="20"/>
                <w:szCs w:val="20"/>
                <w:lang w:val="en-GB" w:eastAsia="en-GB"/>
              </w:rPr>
            </w:pPr>
          </w:p>
        </w:tc>
        <w:tc>
          <w:tcPr>
            <w:tcW w:w="1160" w:type="dxa"/>
            <w:tcBorders>
              <w:top w:val="nil"/>
              <w:left w:val="nil"/>
              <w:bottom w:val="nil"/>
              <w:right w:val="nil"/>
            </w:tcBorders>
            <w:shd w:val="clear" w:color="auto" w:fill="auto"/>
            <w:vAlign w:val="center"/>
            <w:hideMark/>
          </w:tcPr>
          <w:p w14:paraId="2AA264A0" w14:textId="77777777" w:rsidR="00BA7579" w:rsidRPr="00741288" w:rsidRDefault="00BA7579" w:rsidP="007B3889">
            <w:pPr>
              <w:keepNext/>
              <w:tabs>
                <w:tab w:val="clear" w:pos="794"/>
              </w:tabs>
              <w:spacing w:before="40" w:after="40" w:line="280" w:lineRule="exact"/>
              <w:jc w:val="left"/>
              <w:rPr>
                <w:rFonts w:eastAsia="Times New Roman"/>
                <w:sz w:val="20"/>
                <w:szCs w:val="20"/>
                <w:lang w:val="en-GB" w:eastAsia="en-GB"/>
              </w:rPr>
            </w:pPr>
          </w:p>
        </w:tc>
        <w:tc>
          <w:tcPr>
            <w:tcW w:w="1160" w:type="dxa"/>
            <w:tcBorders>
              <w:top w:val="nil"/>
              <w:left w:val="nil"/>
              <w:bottom w:val="nil"/>
              <w:right w:val="nil"/>
            </w:tcBorders>
            <w:shd w:val="clear" w:color="auto" w:fill="auto"/>
            <w:vAlign w:val="center"/>
            <w:hideMark/>
          </w:tcPr>
          <w:p w14:paraId="32FB2904" w14:textId="77777777" w:rsidR="00BA7579" w:rsidRPr="00741288" w:rsidRDefault="00BA7579" w:rsidP="007B3889">
            <w:pPr>
              <w:keepNext/>
              <w:tabs>
                <w:tab w:val="clear" w:pos="794"/>
              </w:tabs>
              <w:spacing w:before="40" w:after="40" w:line="280" w:lineRule="exact"/>
              <w:jc w:val="left"/>
              <w:rPr>
                <w:rFonts w:eastAsia="Times New Roman"/>
                <w:sz w:val="20"/>
                <w:szCs w:val="20"/>
                <w:lang w:val="en-GB" w:eastAsia="en-GB"/>
              </w:rPr>
            </w:pPr>
          </w:p>
        </w:tc>
        <w:tc>
          <w:tcPr>
            <w:tcW w:w="1160" w:type="dxa"/>
            <w:tcBorders>
              <w:top w:val="nil"/>
              <w:left w:val="nil"/>
              <w:bottom w:val="nil"/>
              <w:right w:val="nil"/>
            </w:tcBorders>
            <w:shd w:val="clear" w:color="auto" w:fill="auto"/>
            <w:vAlign w:val="center"/>
            <w:hideMark/>
          </w:tcPr>
          <w:p w14:paraId="68613E97" w14:textId="77777777" w:rsidR="00BA7579" w:rsidRPr="00741288" w:rsidRDefault="00BA7579" w:rsidP="007B3889">
            <w:pPr>
              <w:keepNext/>
              <w:tabs>
                <w:tab w:val="clear" w:pos="794"/>
              </w:tabs>
              <w:spacing w:before="40" w:after="40" w:line="280" w:lineRule="exact"/>
              <w:jc w:val="left"/>
              <w:rPr>
                <w:rFonts w:eastAsia="Times New Roman"/>
                <w:sz w:val="20"/>
                <w:szCs w:val="20"/>
                <w:lang w:val="en-GB" w:eastAsia="en-GB"/>
              </w:rPr>
            </w:pPr>
          </w:p>
        </w:tc>
        <w:tc>
          <w:tcPr>
            <w:tcW w:w="1384" w:type="dxa"/>
            <w:tcBorders>
              <w:top w:val="nil"/>
              <w:left w:val="single" w:sz="4" w:space="0" w:color="0070C0"/>
              <w:bottom w:val="nil"/>
              <w:right w:val="single" w:sz="4" w:space="0" w:color="0070C0"/>
            </w:tcBorders>
            <w:shd w:val="clear" w:color="auto" w:fill="auto"/>
            <w:vAlign w:val="center"/>
            <w:hideMark/>
          </w:tcPr>
          <w:p w14:paraId="75AB1346" w14:textId="77777777" w:rsidR="00BA7579" w:rsidRPr="00741288" w:rsidRDefault="00BA7579" w:rsidP="007B3889">
            <w:pPr>
              <w:keepNext/>
              <w:tabs>
                <w:tab w:val="clear" w:pos="794"/>
              </w:tabs>
              <w:spacing w:before="40" w:after="40" w:line="280" w:lineRule="exact"/>
              <w:jc w:val="left"/>
              <w:rPr>
                <w:rFonts w:eastAsia="Times New Roman"/>
                <w:i/>
                <w:iCs/>
                <w:color w:val="002060"/>
                <w:sz w:val="20"/>
                <w:szCs w:val="20"/>
                <w:lang w:val="en-GB" w:eastAsia="en-GB"/>
              </w:rPr>
            </w:pPr>
            <w:r w:rsidRPr="00741288">
              <w:rPr>
                <w:rFonts w:eastAsia="Times New Roman"/>
                <w:i/>
                <w:iCs/>
                <w:color w:val="002060"/>
                <w:sz w:val="20"/>
                <w:szCs w:val="20"/>
                <w:lang w:val="en-GB" w:eastAsia="en-GB"/>
              </w:rPr>
              <w:t> </w:t>
            </w:r>
          </w:p>
        </w:tc>
        <w:tc>
          <w:tcPr>
            <w:tcW w:w="1384" w:type="dxa"/>
            <w:tcBorders>
              <w:top w:val="nil"/>
              <w:left w:val="nil"/>
              <w:bottom w:val="nil"/>
              <w:right w:val="nil"/>
            </w:tcBorders>
            <w:shd w:val="clear" w:color="auto" w:fill="auto"/>
            <w:vAlign w:val="center"/>
            <w:hideMark/>
          </w:tcPr>
          <w:p w14:paraId="3F0F5E43" w14:textId="77777777" w:rsidR="00BA7579" w:rsidRPr="00741288" w:rsidRDefault="00BA7579" w:rsidP="007B3889">
            <w:pPr>
              <w:keepNext/>
              <w:tabs>
                <w:tab w:val="clear" w:pos="794"/>
              </w:tabs>
              <w:spacing w:before="40" w:after="40" w:line="280" w:lineRule="exact"/>
              <w:jc w:val="left"/>
              <w:rPr>
                <w:rFonts w:eastAsia="Times New Roman"/>
                <w:i/>
                <w:iCs/>
                <w:color w:val="002060"/>
                <w:sz w:val="20"/>
                <w:szCs w:val="20"/>
                <w:lang w:val="en-GB" w:eastAsia="en-GB"/>
              </w:rPr>
            </w:pPr>
          </w:p>
        </w:tc>
      </w:tr>
      <w:tr w:rsidR="00BA7579" w:rsidRPr="00741288" w14:paraId="1FA91CDF" w14:textId="77777777" w:rsidTr="007B3889">
        <w:trPr>
          <w:jc w:val="center"/>
        </w:trPr>
        <w:tc>
          <w:tcPr>
            <w:tcW w:w="2499" w:type="dxa"/>
            <w:tcBorders>
              <w:top w:val="nil"/>
              <w:left w:val="nil"/>
              <w:bottom w:val="nil"/>
              <w:right w:val="nil"/>
            </w:tcBorders>
            <w:shd w:val="clear" w:color="auto" w:fill="auto"/>
            <w:noWrap/>
            <w:vAlign w:val="bottom"/>
            <w:hideMark/>
          </w:tcPr>
          <w:p w14:paraId="57B8C11A"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الغاية 1: النمو</w:t>
            </w:r>
          </w:p>
        </w:tc>
        <w:tc>
          <w:tcPr>
            <w:tcW w:w="1159" w:type="dxa"/>
            <w:tcBorders>
              <w:top w:val="nil"/>
              <w:left w:val="single" w:sz="4" w:space="0" w:color="0070C0"/>
              <w:bottom w:val="nil"/>
              <w:right w:val="nil"/>
            </w:tcBorders>
            <w:shd w:val="clear" w:color="auto" w:fill="auto"/>
            <w:noWrap/>
            <w:vAlign w:val="bottom"/>
            <w:hideMark/>
          </w:tcPr>
          <w:p w14:paraId="65D4F54F"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18</w:t>
            </w:r>
            <w:r>
              <w:rPr>
                <w:rFonts w:eastAsia="Times New Roman"/>
                <w:color w:val="000000"/>
                <w:sz w:val="20"/>
                <w:szCs w:val="20"/>
                <w:lang w:val="en-GB" w:eastAsia="en-GB"/>
              </w:rPr>
              <w:t> </w:t>
            </w:r>
            <w:r w:rsidRPr="00741288">
              <w:rPr>
                <w:rFonts w:eastAsia="Times New Roman"/>
                <w:color w:val="000000"/>
                <w:sz w:val="20"/>
                <w:szCs w:val="20"/>
                <w:lang w:val="en-GB" w:eastAsia="en-GB"/>
              </w:rPr>
              <w:t>252</w:t>
            </w:r>
          </w:p>
        </w:tc>
        <w:tc>
          <w:tcPr>
            <w:tcW w:w="1158" w:type="dxa"/>
            <w:tcBorders>
              <w:top w:val="nil"/>
              <w:left w:val="nil"/>
              <w:bottom w:val="nil"/>
              <w:right w:val="nil"/>
            </w:tcBorders>
            <w:shd w:val="clear" w:color="auto" w:fill="auto"/>
            <w:noWrap/>
            <w:vAlign w:val="bottom"/>
            <w:hideMark/>
          </w:tcPr>
          <w:p w14:paraId="35D3C2FF"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6</w:t>
            </w:r>
            <w:r>
              <w:rPr>
                <w:rFonts w:eastAsia="Times New Roman"/>
                <w:color w:val="000000"/>
                <w:sz w:val="20"/>
                <w:szCs w:val="20"/>
                <w:lang w:val="en-GB" w:eastAsia="en-GB"/>
              </w:rPr>
              <w:t> </w:t>
            </w:r>
            <w:r w:rsidRPr="00741288">
              <w:rPr>
                <w:rFonts w:eastAsia="Times New Roman"/>
                <w:color w:val="000000"/>
                <w:sz w:val="20"/>
                <w:szCs w:val="20"/>
                <w:lang w:val="en-GB" w:eastAsia="en-GB"/>
              </w:rPr>
              <w:t>500</w:t>
            </w:r>
          </w:p>
        </w:tc>
        <w:tc>
          <w:tcPr>
            <w:tcW w:w="1160" w:type="dxa"/>
            <w:tcBorders>
              <w:top w:val="nil"/>
              <w:left w:val="nil"/>
              <w:bottom w:val="nil"/>
              <w:right w:val="nil"/>
            </w:tcBorders>
            <w:shd w:val="clear" w:color="auto" w:fill="auto"/>
            <w:noWrap/>
            <w:vAlign w:val="bottom"/>
            <w:hideMark/>
          </w:tcPr>
          <w:p w14:paraId="17EC8EAD"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w:t>
            </w:r>
            <w:r>
              <w:rPr>
                <w:rFonts w:eastAsia="Times New Roman"/>
                <w:color w:val="000000"/>
                <w:sz w:val="20"/>
                <w:szCs w:val="20"/>
                <w:lang w:val="en-GB" w:eastAsia="en-GB"/>
              </w:rPr>
              <w:t> </w:t>
            </w:r>
            <w:r w:rsidRPr="00741288">
              <w:rPr>
                <w:rFonts w:eastAsia="Times New Roman"/>
                <w:color w:val="000000"/>
                <w:sz w:val="20"/>
                <w:szCs w:val="20"/>
                <w:lang w:val="en-GB" w:eastAsia="en-GB"/>
              </w:rPr>
              <w:t>207</w:t>
            </w:r>
          </w:p>
        </w:tc>
        <w:tc>
          <w:tcPr>
            <w:tcW w:w="1160" w:type="dxa"/>
            <w:tcBorders>
              <w:top w:val="nil"/>
              <w:left w:val="nil"/>
              <w:bottom w:val="nil"/>
              <w:right w:val="single" w:sz="4" w:space="0" w:color="0070C0"/>
            </w:tcBorders>
            <w:shd w:val="clear" w:color="auto" w:fill="auto"/>
            <w:noWrap/>
            <w:vAlign w:val="bottom"/>
            <w:hideMark/>
          </w:tcPr>
          <w:p w14:paraId="692A34BF"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Pr>
                <w:rFonts w:eastAsia="Times New Roman"/>
                <w:color w:val="000000"/>
                <w:sz w:val="20"/>
                <w:szCs w:val="20"/>
                <w:lang w:val="en-GB" w:eastAsia="en-GB"/>
              </w:rPr>
              <w:t> </w:t>
            </w:r>
            <w:r w:rsidRPr="00741288">
              <w:rPr>
                <w:rFonts w:eastAsia="Times New Roman"/>
                <w:color w:val="000000"/>
                <w:sz w:val="20"/>
                <w:szCs w:val="20"/>
                <w:lang w:val="en-GB" w:eastAsia="en-GB"/>
              </w:rPr>
              <w:t>629</w:t>
            </w:r>
          </w:p>
        </w:tc>
        <w:tc>
          <w:tcPr>
            <w:tcW w:w="1161" w:type="dxa"/>
            <w:tcBorders>
              <w:top w:val="nil"/>
              <w:left w:val="nil"/>
              <w:bottom w:val="nil"/>
              <w:right w:val="single" w:sz="4" w:space="0" w:color="0070C0"/>
            </w:tcBorders>
            <w:shd w:val="clear" w:color="auto" w:fill="auto"/>
            <w:noWrap/>
            <w:vAlign w:val="bottom"/>
            <w:hideMark/>
          </w:tcPr>
          <w:p w14:paraId="1336828B"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34</w:t>
            </w:r>
            <w:r>
              <w:rPr>
                <w:rFonts w:eastAsia="Times New Roman"/>
                <w:color w:val="000000"/>
                <w:sz w:val="20"/>
                <w:szCs w:val="20"/>
                <w:lang w:val="en-GB" w:eastAsia="en-GB"/>
              </w:rPr>
              <w:t> </w:t>
            </w:r>
            <w:r w:rsidRPr="00741288">
              <w:rPr>
                <w:rFonts w:eastAsia="Times New Roman"/>
                <w:color w:val="000000"/>
                <w:sz w:val="20"/>
                <w:szCs w:val="20"/>
                <w:lang w:val="en-GB" w:eastAsia="en-GB"/>
              </w:rPr>
              <w:t>588</w:t>
            </w:r>
          </w:p>
        </w:tc>
        <w:tc>
          <w:tcPr>
            <w:tcW w:w="1161" w:type="dxa"/>
            <w:tcBorders>
              <w:top w:val="nil"/>
              <w:left w:val="nil"/>
              <w:bottom w:val="nil"/>
              <w:right w:val="nil"/>
            </w:tcBorders>
            <w:shd w:val="clear" w:color="auto" w:fill="auto"/>
            <w:noWrap/>
            <w:vAlign w:val="bottom"/>
            <w:hideMark/>
          </w:tcPr>
          <w:p w14:paraId="2D3ACB57"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57</w:t>
            </w:r>
            <w:r>
              <w:rPr>
                <w:rFonts w:eastAsia="Times New Roman"/>
                <w:color w:val="000000"/>
                <w:sz w:val="20"/>
                <w:szCs w:val="20"/>
                <w:lang w:val="en-GB" w:eastAsia="en-GB"/>
              </w:rPr>
              <w:t> </w:t>
            </w:r>
            <w:r w:rsidRPr="00741288">
              <w:rPr>
                <w:rFonts w:eastAsia="Times New Roman"/>
                <w:color w:val="000000"/>
                <w:sz w:val="20"/>
                <w:szCs w:val="20"/>
                <w:lang w:val="en-GB" w:eastAsia="en-GB"/>
              </w:rPr>
              <w:t>514</w:t>
            </w:r>
          </w:p>
        </w:tc>
        <w:tc>
          <w:tcPr>
            <w:tcW w:w="1160" w:type="dxa"/>
            <w:tcBorders>
              <w:top w:val="nil"/>
              <w:left w:val="nil"/>
              <w:bottom w:val="nil"/>
              <w:right w:val="nil"/>
            </w:tcBorders>
            <w:shd w:val="clear" w:color="auto" w:fill="auto"/>
            <w:noWrap/>
            <w:vAlign w:val="bottom"/>
            <w:hideMark/>
          </w:tcPr>
          <w:p w14:paraId="43978EF7"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21</w:t>
            </w:r>
            <w:r>
              <w:rPr>
                <w:rFonts w:eastAsia="Times New Roman"/>
                <w:color w:val="000000"/>
                <w:sz w:val="20"/>
                <w:szCs w:val="20"/>
                <w:lang w:val="en-GB" w:eastAsia="en-GB"/>
              </w:rPr>
              <w:t> </w:t>
            </w:r>
            <w:r w:rsidRPr="00741288">
              <w:rPr>
                <w:rFonts w:eastAsia="Times New Roman"/>
                <w:color w:val="000000"/>
                <w:sz w:val="20"/>
                <w:szCs w:val="20"/>
                <w:lang w:val="en-GB" w:eastAsia="en-GB"/>
              </w:rPr>
              <w:t>070</w:t>
            </w:r>
          </w:p>
        </w:tc>
        <w:tc>
          <w:tcPr>
            <w:tcW w:w="1160" w:type="dxa"/>
            <w:tcBorders>
              <w:top w:val="nil"/>
              <w:left w:val="nil"/>
              <w:bottom w:val="nil"/>
              <w:right w:val="nil"/>
            </w:tcBorders>
            <w:shd w:val="clear" w:color="auto" w:fill="auto"/>
            <w:noWrap/>
            <w:vAlign w:val="bottom"/>
            <w:hideMark/>
          </w:tcPr>
          <w:p w14:paraId="285462B6"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13</w:t>
            </w:r>
            <w:r>
              <w:rPr>
                <w:rFonts w:eastAsia="Times New Roman"/>
                <w:color w:val="000000"/>
                <w:sz w:val="20"/>
                <w:szCs w:val="20"/>
                <w:lang w:val="en-GB" w:eastAsia="en-GB"/>
              </w:rPr>
              <w:t> </w:t>
            </w:r>
            <w:r w:rsidRPr="00741288">
              <w:rPr>
                <w:rFonts w:eastAsia="Times New Roman"/>
                <w:color w:val="000000"/>
                <w:sz w:val="20"/>
                <w:szCs w:val="20"/>
                <w:lang w:val="en-GB" w:eastAsia="en-GB"/>
              </w:rPr>
              <w:t>161</w:t>
            </w:r>
          </w:p>
        </w:tc>
        <w:tc>
          <w:tcPr>
            <w:tcW w:w="1160" w:type="dxa"/>
            <w:tcBorders>
              <w:top w:val="nil"/>
              <w:left w:val="nil"/>
              <w:bottom w:val="nil"/>
              <w:right w:val="nil"/>
            </w:tcBorders>
            <w:shd w:val="clear" w:color="auto" w:fill="auto"/>
            <w:noWrap/>
            <w:vAlign w:val="bottom"/>
            <w:hideMark/>
          </w:tcPr>
          <w:p w14:paraId="485BB6CF"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18</w:t>
            </w:r>
            <w:r>
              <w:rPr>
                <w:rFonts w:eastAsia="Times New Roman"/>
                <w:color w:val="000000"/>
                <w:sz w:val="20"/>
                <w:szCs w:val="20"/>
                <w:lang w:val="en-GB" w:eastAsia="en-GB"/>
              </w:rPr>
              <w:t> </w:t>
            </w:r>
            <w:r w:rsidRPr="00741288">
              <w:rPr>
                <w:rFonts w:eastAsia="Times New Roman"/>
                <w:color w:val="000000"/>
                <w:sz w:val="20"/>
                <w:szCs w:val="20"/>
                <w:lang w:val="en-GB" w:eastAsia="en-GB"/>
              </w:rPr>
              <w:t>440</w:t>
            </w:r>
          </w:p>
        </w:tc>
        <w:tc>
          <w:tcPr>
            <w:tcW w:w="1384" w:type="dxa"/>
            <w:tcBorders>
              <w:top w:val="nil"/>
              <w:left w:val="single" w:sz="4" w:space="0" w:color="0070C0"/>
              <w:bottom w:val="nil"/>
              <w:right w:val="single" w:sz="4" w:space="0" w:color="0070C0"/>
            </w:tcBorders>
            <w:shd w:val="clear" w:color="auto" w:fill="auto"/>
            <w:noWrap/>
            <w:vAlign w:val="bottom"/>
            <w:hideMark/>
          </w:tcPr>
          <w:p w14:paraId="0181031D"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110</w:t>
            </w:r>
            <w:r>
              <w:rPr>
                <w:rFonts w:eastAsia="Times New Roman"/>
                <w:color w:val="000000"/>
                <w:sz w:val="20"/>
                <w:szCs w:val="20"/>
                <w:lang w:val="en-GB" w:eastAsia="en-GB"/>
              </w:rPr>
              <w:t> </w:t>
            </w:r>
            <w:r w:rsidRPr="00741288">
              <w:rPr>
                <w:rFonts w:eastAsia="Times New Roman"/>
                <w:color w:val="000000"/>
                <w:sz w:val="20"/>
                <w:szCs w:val="20"/>
                <w:lang w:val="en-GB" w:eastAsia="en-GB"/>
              </w:rPr>
              <w:t>185</w:t>
            </w:r>
          </w:p>
        </w:tc>
        <w:tc>
          <w:tcPr>
            <w:tcW w:w="1384" w:type="dxa"/>
            <w:tcBorders>
              <w:top w:val="nil"/>
              <w:left w:val="nil"/>
              <w:bottom w:val="nil"/>
              <w:right w:val="nil"/>
            </w:tcBorders>
            <w:shd w:val="clear" w:color="auto" w:fill="auto"/>
            <w:noWrap/>
            <w:vAlign w:val="bottom"/>
            <w:hideMark/>
          </w:tcPr>
          <w:p w14:paraId="4D610FD4"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144</w:t>
            </w:r>
            <w:r>
              <w:rPr>
                <w:rFonts w:eastAsia="Times New Roman"/>
                <w:color w:val="000000"/>
                <w:sz w:val="20"/>
                <w:szCs w:val="20"/>
                <w:lang w:val="en-GB" w:eastAsia="en-GB"/>
              </w:rPr>
              <w:t> </w:t>
            </w:r>
            <w:r w:rsidRPr="00741288">
              <w:rPr>
                <w:rFonts w:eastAsia="Times New Roman"/>
                <w:color w:val="000000"/>
                <w:sz w:val="20"/>
                <w:szCs w:val="20"/>
                <w:lang w:val="en-GB" w:eastAsia="en-GB"/>
              </w:rPr>
              <w:t>773</w:t>
            </w:r>
          </w:p>
        </w:tc>
      </w:tr>
      <w:tr w:rsidR="00BA7579" w:rsidRPr="00741288" w14:paraId="7DF5795A" w14:textId="77777777" w:rsidTr="007B3889">
        <w:trPr>
          <w:jc w:val="center"/>
        </w:trPr>
        <w:tc>
          <w:tcPr>
            <w:tcW w:w="2499" w:type="dxa"/>
            <w:tcBorders>
              <w:top w:val="nil"/>
              <w:left w:val="nil"/>
              <w:bottom w:val="nil"/>
              <w:right w:val="nil"/>
            </w:tcBorders>
            <w:shd w:val="clear" w:color="auto" w:fill="auto"/>
            <w:noWrap/>
            <w:vAlign w:val="bottom"/>
            <w:hideMark/>
          </w:tcPr>
          <w:p w14:paraId="35C568AF"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الغاية 2: الشمول</w:t>
            </w:r>
          </w:p>
        </w:tc>
        <w:tc>
          <w:tcPr>
            <w:tcW w:w="1159" w:type="dxa"/>
            <w:tcBorders>
              <w:top w:val="nil"/>
              <w:left w:val="single" w:sz="4" w:space="0" w:color="0070C0"/>
              <w:bottom w:val="nil"/>
              <w:right w:val="nil"/>
            </w:tcBorders>
            <w:shd w:val="clear" w:color="auto" w:fill="auto"/>
            <w:noWrap/>
            <w:vAlign w:val="bottom"/>
            <w:hideMark/>
          </w:tcPr>
          <w:p w14:paraId="714DDAF6"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27</w:t>
            </w:r>
            <w:r>
              <w:rPr>
                <w:rFonts w:eastAsia="Times New Roman"/>
                <w:color w:val="000000"/>
                <w:sz w:val="20"/>
                <w:szCs w:val="20"/>
                <w:lang w:val="en-GB" w:eastAsia="en-GB"/>
              </w:rPr>
              <w:t> </w:t>
            </w:r>
            <w:r w:rsidRPr="00741288">
              <w:rPr>
                <w:rFonts w:eastAsia="Times New Roman"/>
                <w:color w:val="000000"/>
                <w:sz w:val="20"/>
                <w:szCs w:val="20"/>
                <w:lang w:val="en-GB" w:eastAsia="en-GB"/>
              </w:rPr>
              <w:t>381</w:t>
            </w:r>
          </w:p>
        </w:tc>
        <w:tc>
          <w:tcPr>
            <w:tcW w:w="1158" w:type="dxa"/>
            <w:tcBorders>
              <w:top w:val="nil"/>
              <w:left w:val="nil"/>
              <w:bottom w:val="nil"/>
              <w:right w:val="nil"/>
            </w:tcBorders>
            <w:shd w:val="clear" w:color="auto" w:fill="auto"/>
            <w:noWrap/>
            <w:vAlign w:val="bottom"/>
            <w:hideMark/>
          </w:tcPr>
          <w:p w14:paraId="52D603F4"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8</w:t>
            </w:r>
            <w:r>
              <w:rPr>
                <w:rFonts w:eastAsia="Times New Roman"/>
                <w:color w:val="000000"/>
                <w:sz w:val="20"/>
                <w:szCs w:val="20"/>
                <w:lang w:val="en-GB" w:eastAsia="en-GB"/>
              </w:rPr>
              <w:t> </w:t>
            </w:r>
            <w:r w:rsidRPr="00741288">
              <w:rPr>
                <w:rFonts w:eastAsia="Times New Roman"/>
                <w:color w:val="000000"/>
                <w:sz w:val="20"/>
                <w:szCs w:val="20"/>
                <w:lang w:val="en-GB" w:eastAsia="en-GB"/>
              </w:rPr>
              <w:t>942</w:t>
            </w:r>
          </w:p>
        </w:tc>
        <w:tc>
          <w:tcPr>
            <w:tcW w:w="1160" w:type="dxa"/>
            <w:tcBorders>
              <w:top w:val="nil"/>
              <w:left w:val="nil"/>
              <w:bottom w:val="nil"/>
              <w:right w:val="nil"/>
            </w:tcBorders>
            <w:shd w:val="clear" w:color="auto" w:fill="auto"/>
            <w:noWrap/>
            <w:vAlign w:val="bottom"/>
            <w:hideMark/>
          </w:tcPr>
          <w:p w14:paraId="776299C1"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Pr>
                <w:rFonts w:eastAsia="Times New Roman"/>
                <w:color w:val="000000"/>
                <w:sz w:val="20"/>
                <w:szCs w:val="20"/>
                <w:lang w:val="en-GB" w:eastAsia="en-GB"/>
              </w:rPr>
              <w:t> </w:t>
            </w:r>
            <w:r w:rsidRPr="00741288">
              <w:rPr>
                <w:rFonts w:eastAsia="Times New Roman"/>
                <w:color w:val="000000"/>
                <w:sz w:val="20"/>
                <w:szCs w:val="20"/>
                <w:lang w:val="en-GB" w:eastAsia="en-GB"/>
              </w:rPr>
              <w:t>187</w:t>
            </w:r>
          </w:p>
        </w:tc>
        <w:tc>
          <w:tcPr>
            <w:tcW w:w="1160" w:type="dxa"/>
            <w:tcBorders>
              <w:top w:val="nil"/>
              <w:left w:val="nil"/>
              <w:bottom w:val="nil"/>
              <w:right w:val="single" w:sz="4" w:space="0" w:color="0070C0"/>
            </w:tcBorders>
            <w:shd w:val="clear" w:color="auto" w:fill="auto"/>
            <w:noWrap/>
            <w:vAlign w:val="bottom"/>
            <w:hideMark/>
          </w:tcPr>
          <w:p w14:paraId="1CB17375"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8</w:t>
            </w:r>
            <w:r>
              <w:rPr>
                <w:rFonts w:eastAsia="Times New Roman"/>
                <w:color w:val="000000"/>
                <w:sz w:val="20"/>
                <w:szCs w:val="20"/>
                <w:lang w:val="en-GB" w:eastAsia="en-GB"/>
              </w:rPr>
              <w:t> </w:t>
            </w:r>
            <w:r w:rsidRPr="00741288">
              <w:rPr>
                <w:rFonts w:eastAsia="Times New Roman"/>
                <w:color w:val="000000"/>
                <w:sz w:val="20"/>
                <w:szCs w:val="20"/>
                <w:lang w:val="en-GB" w:eastAsia="en-GB"/>
              </w:rPr>
              <w:t>670</w:t>
            </w:r>
          </w:p>
        </w:tc>
        <w:tc>
          <w:tcPr>
            <w:tcW w:w="1161" w:type="dxa"/>
            <w:tcBorders>
              <w:top w:val="nil"/>
              <w:left w:val="nil"/>
              <w:bottom w:val="nil"/>
              <w:right w:val="single" w:sz="4" w:space="0" w:color="0070C0"/>
            </w:tcBorders>
            <w:shd w:val="clear" w:color="auto" w:fill="auto"/>
            <w:noWrap/>
            <w:vAlign w:val="bottom"/>
            <w:hideMark/>
          </w:tcPr>
          <w:p w14:paraId="5EA70A2C"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50</w:t>
            </w:r>
            <w:r>
              <w:rPr>
                <w:rFonts w:eastAsia="Times New Roman"/>
                <w:color w:val="000000"/>
                <w:sz w:val="20"/>
                <w:szCs w:val="20"/>
                <w:lang w:val="en-GB" w:eastAsia="en-GB"/>
              </w:rPr>
              <w:t> </w:t>
            </w:r>
            <w:r w:rsidRPr="00741288">
              <w:rPr>
                <w:rFonts w:eastAsia="Times New Roman"/>
                <w:color w:val="000000"/>
                <w:sz w:val="20"/>
                <w:szCs w:val="20"/>
                <w:lang w:val="en-GB" w:eastAsia="en-GB"/>
              </w:rPr>
              <w:t>180</w:t>
            </w:r>
          </w:p>
        </w:tc>
        <w:tc>
          <w:tcPr>
            <w:tcW w:w="1161" w:type="dxa"/>
            <w:tcBorders>
              <w:top w:val="nil"/>
              <w:left w:val="nil"/>
              <w:bottom w:val="nil"/>
              <w:right w:val="nil"/>
            </w:tcBorders>
            <w:shd w:val="clear" w:color="auto" w:fill="auto"/>
            <w:noWrap/>
            <w:vAlign w:val="bottom"/>
            <w:hideMark/>
          </w:tcPr>
          <w:p w14:paraId="493E1C71"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78</w:t>
            </w:r>
            <w:r>
              <w:rPr>
                <w:rFonts w:eastAsia="Times New Roman"/>
                <w:color w:val="000000"/>
                <w:sz w:val="20"/>
                <w:szCs w:val="20"/>
                <w:lang w:val="en-GB" w:eastAsia="en-GB"/>
              </w:rPr>
              <w:t> </w:t>
            </w:r>
            <w:r w:rsidRPr="00741288">
              <w:rPr>
                <w:rFonts w:eastAsia="Times New Roman"/>
                <w:color w:val="000000"/>
                <w:sz w:val="20"/>
                <w:szCs w:val="20"/>
                <w:lang w:val="en-GB" w:eastAsia="en-GB"/>
              </w:rPr>
              <w:t>028</w:t>
            </w:r>
          </w:p>
        </w:tc>
        <w:tc>
          <w:tcPr>
            <w:tcW w:w="1160" w:type="dxa"/>
            <w:tcBorders>
              <w:top w:val="nil"/>
              <w:left w:val="nil"/>
              <w:bottom w:val="nil"/>
              <w:right w:val="nil"/>
            </w:tcBorders>
            <w:shd w:val="clear" w:color="auto" w:fill="auto"/>
            <w:noWrap/>
            <w:vAlign w:val="bottom"/>
            <w:hideMark/>
          </w:tcPr>
          <w:p w14:paraId="6ED5E873"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27</w:t>
            </w:r>
            <w:r>
              <w:rPr>
                <w:rFonts w:eastAsia="Times New Roman"/>
                <w:color w:val="000000"/>
                <w:sz w:val="20"/>
                <w:szCs w:val="20"/>
                <w:lang w:val="en-GB" w:eastAsia="en-GB"/>
              </w:rPr>
              <w:t> </w:t>
            </w:r>
            <w:r w:rsidRPr="00741288">
              <w:rPr>
                <w:rFonts w:eastAsia="Times New Roman"/>
                <w:color w:val="000000"/>
                <w:sz w:val="20"/>
                <w:szCs w:val="20"/>
                <w:lang w:val="en-GB" w:eastAsia="en-GB"/>
              </w:rPr>
              <w:t>064</w:t>
            </w:r>
          </w:p>
        </w:tc>
        <w:tc>
          <w:tcPr>
            <w:tcW w:w="1160" w:type="dxa"/>
            <w:tcBorders>
              <w:top w:val="nil"/>
              <w:left w:val="nil"/>
              <w:bottom w:val="nil"/>
              <w:right w:val="nil"/>
            </w:tcBorders>
            <w:shd w:val="clear" w:color="auto" w:fill="auto"/>
            <w:noWrap/>
            <w:vAlign w:val="bottom"/>
            <w:hideMark/>
          </w:tcPr>
          <w:p w14:paraId="1F4375F8"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15</w:t>
            </w:r>
            <w:r>
              <w:rPr>
                <w:rFonts w:eastAsia="Times New Roman"/>
                <w:color w:val="000000"/>
                <w:sz w:val="20"/>
                <w:szCs w:val="20"/>
                <w:lang w:val="en-GB" w:eastAsia="en-GB"/>
              </w:rPr>
              <w:t> </w:t>
            </w:r>
            <w:r w:rsidRPr="00741288">
              <w:rPr>
                <w:rFonts w:eastAsia="Times New Roman"/>
                <w:color w:val="000000"/>
                <w:sz w:val="20"/>
                <w:szCs w:val="20"/>
                <w:lang w:val="en-GB" w:eastAsia="en-GB"/>
              </w:rPr>
              <w:t>656</w:t>
            </w:r>
          </w:p>
        </w:tc>
        <w:tc>
          <w:tcPr>
            <w:tcW w:w="1160" w:type="dxa"/>
            <w:tcBorders>
              <w:top w:val="nil"/>
              <w:left w:val="nil"/>
              <w:bottom w:val="nil"/>
              <w:right w:val="nil"/>
            </w:tcBorders>
            <w:shd w:val="clear" w:color="auto" w:fill="auto"/>
            <w:noWrap/>
            <w:vAlign w:val="bottom"/>
            <w:hideMark/>
          </w:tcPr>
          <w:p w14:paraId="7A117E09"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24</w:t>
            </w:r>
            <w:r>
              <w:rPr>
                <w:rFonts w:eastAsia="Times New Roman"/>
                <w:color w:val="000000"/>
                <w:sz w:val="20"/>
                <w:szCs w:val="20"/>
                <w:lang w:val="en-GB" w:eastAsia="en-GB"/>
              </w:rPr>
              <w:t> </w:t>
            </w:r>
            <w:r w:rsidRPr="00741288">
              <w:rPr>
                <w:rFonts w:eastAsia="Times New Roman"/>
                <w:color w:val="000000"/>
                <w:sz w:val="20"/>
                <w:szCs w:val="20"/>
                <w:lang w:val="en-GB" w:eastAsia="en-GB"/>
              </w:rPr>
              <w:t>153</w:t>
            </w:r>
          </w:p>
        </w:tc>
        <w:tc>
          <w:tcPr>
            <w:tcW w:w="1384" w:type="dxa"/>
            <w:tcBorders>
              <w:top w:val="nil"/>
              <w:left w:val="single" w:sz="4" w:space="0" w:color="0070C0"/>
              <w:bottom w:val="nil"/>
              <w:right w:val="single" w:sz="4" w:space="0" w:color="0070C0"/>
            </w:tcBorders>
            <w:shd w:val="clear" w:color="auto" w:fill="auto"/>
            <w:noWrap/>
            <w:vAlign w:val="bottom"/>
            <w:hideMark/>
          </w:tcPr>
          <w:p w14:paraId="0C1D2266"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144</w:t>
            </w:r>
            <w:r>
              <w:rPr>
                <w:rFonts w:eastAsia="Times New Roman"/>
                <w:color w:val="000000"/>
                <w:sz w:val="20"/>
                <w:szCs w:val="20"/>
                <w:lang w:val="en-GB" w:eastAsia="en-GB"/>
              </w:rPr>
              <w:t> </w:t>
            </w:r>
            <w:r w:rsidRPr="00741288">
              <w:rPr>
                <w:rFonts w:eastAsia="Times New Roman"/>
                <w:color w:val="000000"/>
                <w:sz w:val="20"/>
                <w:szCs w:val="20"/>
                <w:lang w:val="en-GB" w:eastAsia="en-GB"/>
              </w:rPr>
              <w:t>901</w:t>
            </w:r>
          </w:p>
        </w:tc>
        <w:tc>
          <w:tcPr>
            <w:tcW w:w="1384" w:type="dxa"/>
            <w:tcBorders>
              <w:top w:val="nil"/>
              <w:left w:val="nil"/>
              <w:bottom w:val="nil"/>
              <w:right w:val="nil"/>
            </w:tcBorders>
            <w:shd w:val="clear" w:color="auto" w:fill="auto"/>
            <w:noWrap/>
            <w:vAlign w:val="bottom"/>
            <w:hideMark/>
          </w:tcPr>
          <w:p w14:paraId="54BD51BC"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195</w:t>
            </w:r>
            <w:r>
              <w:rPr>
                <w:rFonts w:eastAsia="Times New Roman"/>
                <w:color w:val="000000"/>
                <w:sz w:val="20"/>
                <w:szCs w:val="20"/>
                <w:lang w:val="en-GB" w:eastAsia="en-GB"/>
              </w:rPr>
              <w:t> </w:t>
            </w:r>
            <w:r w:rsidRPr="00741288">
              <w:rPr>
                <w:rFonts w:eastAsia="Times New Roman"/>
                <w:color w:val="000000"/>
                <w:sz w:val="20"/>
                <w:szCs w:val="20"/>
                <w:lang w:val="en-GB" w:eastAsia="en-GB"/>
              </w:rPr>
              <w:t>081</w:t>
            </w:r>
          </w:p>
        </w:tc>
      </w:tr>
      <w:tr w:rsidR="00BA7579" w:rsidRPr="00741288" w14:paraId="49987416" w14:textId="77777777" w:rsidTr="007B3889">
        <w:trPr>
          <w:jc w:val="center"/>
        </w:trPr>
        <w:tc>
          <w:tcPr>
            <w:tcW w:w="2499" w:type="dxa"/>
            <w:tcBorders>
              <w:top w:val="nil"/>
              <w:left w:val="nil"/>
              <w:bottom w:val="nil"/>
              <w:right w:val="nil"/>
            </w:tcBorders>
            <w:shd w:val="clear" w:color="auto" w:fill="auto"/>
            <w:noWrap/>
            <w:vAlign w:val="bottom"/>
            <w:hideMark/>
          </w:tcPr>
          <w:p w14:paraId="4D3D6CA7"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الغاية 3: الاستدامة</w:t>
            </w:r>
          </w:p>
        </w:tc>
        <w:tc>
          <w:tcPr>
            <w:tcW w:w="1159" w:type="dxa"/>
            <w:tcBorders>
              <w:top w:val="nil"/>
              <w:left w:val="single" w:sz="4" w:space="0" w:color="0070C0"/>
              <w:bottom w:val="nil"/>
              <w:right w:val="nil"/>
            </w:tcBorders>
            <w:shd w:val="clear" w:color="auto" w:fill="auto"/>
            <w:noWrap/>
            <w:vAlign w:val="bottom"/>
            <w:hideMark/>
          </w:tcPr>
          <w:p w14:paraId="487E1F5B"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14</w:t>
            </w:r>
            <w:r>
              <w:rPr>
                <w:rFonts w:eastAsia="Times New Roman"/>
                <w:color w:val="000000"/>
                <w:sz w:val="20"/>
                <w:szCs w:val="20"/>
                <w:lang w:val="en-GB" w:eastAsia="en-GB"/>
              </w:rPr>
              <w:t> </w:t>
            </w:r>
            <w:r w:rsidRPr="00741288">
              <w:rPr>
                <w:rFonts w:eastAsia="Times New Roman"/>
                <w:color w:val="000000"/>
                <w:sz w:val="20"/>
                <w:szCs w:val="20"/>
                <w:lang w:val="en-GB" w:eastAsia="en-GB"/>
              </w:rPr>
              <w:t>822</w:t>
            </w:r>
          </w:p>
        </w:tc>
        <w:tc>
          <w:tcPr>
            <w:tcW w:w="1158" w:type="dxa"/>
            <w:tcBorders>
              <w:top w:val="nil"/>
              <w:left w:val="nil"/>
              <w:bottom w:val="nil"/>
              <w:right w:val="nil"/>
            </w:tcBorders>
            <w:shd w:val="clear" w:color="auto" w:fill="auto"/>
            <w:noWrap/>
            <w:vAlign w:val="bottom"/>
            <w:hideMark/>
          </w:tcPr>
          <w:p w14:paraId="2985B3FC"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Pr>
                <w:rFonts w:eastAsia="Times New Roman"/>
                <w:color w:val="000000"/>
                <w:sz w:val="20"/>
                <w:szCs w:val="20"/>
                <w:lang w:val="en-GB" w:eastAsia="en-GB"/>
              </w:rPr>
              <w:t> </w:t>
            </w:r>
            <w:r w:rsidRPr="00741288">
              <w:rPr>
                <w:rFonts w:eastAsia="Times New Roman"/>
                <w:color w:val="000000"/>
                <w:sz w:val="20"/>
                <w:szCs w:val="20"/>
                <w:lang w:val="en-GB" w:eastAsia="en-GB"/>
              </w:rPr>
              <w:t>689</w:t>
            </w:r>
          </w:p>
        </w:tc>
        <w:tc>
          <w:tcPr>
            <w:tcW w:w="1160" w:type="dxa"/>
            <w:tcBorders>
              <w:top w:val="nil"/>
              <w:left w:val="nil"/>
              <w:bottom w:val="nil"/>
              <w:right w:val="nil"/>
            </w:tcBorders>
            <w:shd w:val="clear" w:color="auto" w:fill="auto"/>
            <w:noWrap/>
            <w:vAlign w:val="bottom"/>
            <w:hideMark/>
          </w:tcPr>
          <w:p w14:paraId="0956A0CB"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w:t>
            </w:r>
            <w:r>
              <w:rPr>
                <w:rFonts w:eastAsia="Times New Roman"/>
                <w:color w:val="000000"/>
                <w:sz w:val="20"/>
                <w:szCs w:val="20"/>
                <w:lang w:val="en-GB" w:eastAsia="en-GB"/>
              </w:rPr>
              <w:t> </w:t>
            </w:r>
            <w:r w:rsidRPr="00741288">
              <w:rPr>
                <w:rFonts w:eastAsia="Times New Roman"/>
                <w:color w:val="000000"/>
                <w:sz w:val="20"/>
                <w:szCs w:val="20"/>
                <w:lang w:val="en-GB" w:eastAsia="en-GB"/>
              </w:rPr>
              <w:t>105</w:t>
            </w:r>
          </w:p>
        </w:tc>
        <w:tc>
          <w:tcPr>
            <w:tcW w:w="1160" w:type="dxa"/>
            <w:tcBorders>
              <w:top w:val="nil"/>
              <w:left w:val="nil"/>
              <w:bottom w:val="nil"/>
              <w:right w:val="single" w:sz="4" w:space="0" w:color="0070C0"/>
            </w:tcBorders>
            <w:shd w:val="clear" w:color="auto" w:fill="auto"/>
            <w:noWrap/>
            <w:vAlign w:val="bottom"/>
            <w:hideMark/>
          </w:tcPr>
          <w:p w14:paraId="5B6341D8"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6</w:t>
            </w:r>
            <w:r>
              <w:rPr>
                <w:rFonts w:eastAsia="Times New Roman"/>
                <w:color w:val="000000"/>
                <w:sz w:val="20"/>
                <w:szCs w:val="20"/>
                <w:lang w:val="en-GB" w:eastAsia="en-GB"/>
              </w:rPr>
              <w:t> </w:t>
            </w:r>
            <w:r w:rsidRPr="00741288">
              <w:rPr>
                <w:rFonts w:eastAsia="Times New Roman"/>
                <w:color w:val="000000"/>
                <w:sz w:val="20"/>
                <w:szCs w:val="20"/>
                <w:lang w:val="en-GB" w:eastAsia="en-GB"/>
              </w:rPr>
              <w:t>780</w:t>
            </w:r>
          </w:p>
        </w:tc>
        <w:tc>
          <w:tcPr>
            <w:tcW w:w="1161" w:type="dxa"/>
            <w:tcBorders>
              <w:top w:val="nil"/>
              <w:left w:val="nil"/>
              <w:bottom w:val="nil"/>
              <w:right w:val="single" w:sz="4" w:space="0" w:color="0070C0"/>
            </w:tcBorders>
            <w:shd w:val="clear" w:color="auto" w:fill="auto"/>
            <w:noWrap/>
            <w:vAlign w:val="bottom"/>
            <w:hideMark/>
          </w:tcPr>
          <w:p w14:paraId="09E1DADB"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28</w:t>
            </w:r>
            <w:r>
              <w:rPr>
                <w:rFonts w:eastAsia="Times New Roman"/>
                <w:color w:val="000000"/>
                <w:sz w:val="20"/>
                <w:szCs w:val="20"/>
                <w:lang w:val="en-GB" w:eastAsia="en-GB"/>
              </w:rPr>
              <w:t> </w:t>
            </w:r>
            <w:r w:rsidRPr="00741288">
              <w:rPr>
                <w:rFonts w:eastAsia="Times New Roman"/>
                <w:color w:val="000000"/>
                <w:sz w:val="20"/>
                <w:szCs w:val="20"/>
                <w:lang w:val="en-GB" w:eastAsia="en-GB"/>
              </w:rPr>
              <w:t>396</w:t>
            </w:r>
          </w:p>
        </w:tc>
        <w:tc>
          <w:tcPr>
            <w:tcW w:w="1161" w:type="dxa"/>
            <w:tcBorders>
              <w:top w:val="nil"/>
              <w:left w:val="nil"/>
              <w:bottom w:val="nil"/>
              <w:right w:val="nil"/>
            </w:tcBorders>
            <w:shd w:val="clear" w:color="auto" w:fill="auto"/>
            <w:noWrap/>
            <w:vAlign w:val="bottom"/>
            <w:hideMark/>
          </w:tcPr>
          <w:p w14:paraId="3895BFCD"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45</w:t>
            </w:r>
            <w:r>
              <w:rPr>
                <w:rFonts w:eastAsia="Times New Roman"/>
                <w:color w:val="000000"/>
                <w:sz w:val="20"/>
                <w:szCs w:val="20"/>
                <w:lang w:val="en-GB" w:eastAsia="en-GB"/>
              </w:rPr>
              <w:t> </w:t>
            </w:r>
            <w:r w:rsidRPr="00741288">
              <w:rPr>
                <w:rFonts w:eastAsia="Times New Roman"/>
                <w:color w:val="000000"/>
                <w:sz w:val="20"/>
                <w:szCs w:val="20"/>
                <w:lang w:val="en-GB" w:eastAsia="en-GB"/>
              </w:rPr>
              <w:t>250</w:t>
            </w:r>
          </w:p>
        </w:tc>
        <w:tc>
          <w:tcPr>
            <w:tcW w:w="1160" w:type="dxa"/>
            <w:tcBorders>
              <w:top w:val="nil"/>
              <w:left w:val="nil"/>
              <w:bottom w:val="nil"/>
              <w:right w:val="nil"/>
            </w:tcBorders>
            <w:shd w:val="clear" w:color="auto" w:fill="auto"/>
            <w:noWrap/>
            <w:vAlign w:val="bottom"/>
            <w:hideMark/>
          </w:tcPr>
          <w:p w14:paraId="63EBF6CF"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17</w:t>
            </w:r>
            <w:r>
              <w:rPr>
                <w:rFonts w:eastAsia="Times New Roman"/>
                <w:color w:val="000000"/>
                <w:sz w:val="20"/>
                <w:szCs w:val="20"/>
                <w:lang w:val="en-GB" w:eastAsia="en-GB"/>
              </w:rPr>
              <w:t> </w:t>
            </w:r>
            <w:r w:rsidRPr="00741288">
              <w:rPr>
                <w:rFonts w:eastAsia="Times New Roman"/>
                <w:color w:val="000000"/>
                <w:sz w:val="20"/>
                <w:szCs w:val="20"/>
                <w:lang w:val="en-GB" w:eastAsia="en-GB"/>
              </w:rPr>
              <w:t>094</w:t>
            </w:r>
          </w:p>
        </w:tc>
        <w:tc>
          <w:tcPr>
            <w:tcW w:w="1160" w:type="dxa"/>
            <w:tcBorders>
              <w:top w:val="nil"/>
              <w:left w:val="nil"/>
              <w:bottom w:val="nil"/>
              <w:right w:val="nil"/>
            </w:tcBorders>
            <w:shd w:val="clear" w:color="auto" w:fill="auto"/>
            <w:noWrap/>
            <w:vAlign w:val="bottom"/>
            <w:hideMark/>
          </w:tcPr>
          <w:p w14:paraId="6E684D25"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3</w:t>
            </w:r>
            <w:r>
              <w:rPr>
                <w:rFonts w:eastAsia="Times New Roman"/>
                <w:color w:val="000000"/>
                <w:sz w:val="20"/>
                <w:szCs w:val="20"/>
                <w:lang w:val="en-GB" w:eastAsia="en-GB"/>
              </w:rPr>
              <w:t> </w:t>
            </w:r>
            <w:r w:rsidRPr="00741288">
              <w:rPr>
                <w:rFonts w:eastAsia="Times New Roman"/>
                <w:color w:val="000000"/>
                <w:sz w:val="20"/>
                <w:szCs w:val="20"/>
                <w:lang w:val="en-GB" w:eastAsia="en-GB"/>
              </w:rPr>
              <w:t>748</w:t>
            </w:r>
          </w:p>
        </w:tc>
        <w:tc>
          <w:tcPr>
            <w:tcW w:w="1160" w:type="dxa"/>
            <w:tcBorders>
              <w:top w:val="nil"/>
              <w:left w:val="nil"/>
              <w:bottom w:val="nil"/>
              <w:right w:val="nil"/>
            </w:tcBorders>
            <w:shd w:val="clear" w:color="auto" w:fill="auto"/>
            <w:noWrap/>
            <w:vAlign w:val="bottom"/>
            <w:hideMark/>
          </w:tcPr>
          <w:p w14:paraId="32647E80"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20</w:t>
            </w:r>
            <w:r>
              <w:rPr>
                <w:rFonts w:eastAsia="Times New Roman"/>
                <w:color w:val="000000"/>
                <w:sz w:val="20"/>
                <w:szCs w:val="20"/>
                <w:lang w:val="en-GB" w:eastAsia="en-GB"/>
              </w:rPr>
              <w:t> </w:t>
            </w:r>
            <w:r w:rsidRPr="00741288">
              <w:rPr>
                <w:rFonts w:eastAsia="Times New Roman"/>
                <w:color w:val="000000"/>
                <w:sz w:val="20"/>
                <w:szCs w:val="20"/>
                <w:lang w:val="en-GB" w:eastAsia="en-GB"/>
              </w:rPr>
              <w:t>931</w:t>
            </w:r>
          </w:p>
        </w:tc>
        <w:tc>
          <w:tcPr>
            <w:tcW w:w="1384" w:type="dxa"/>
            <w:tcBorders>
              <w:top w:val="nil"/>
              <w:left w:val="single" w:sz="4" w:space="0" w:color="0070C0"/>
              <w:bottom w:val="nil"/>
              <w:right w:val="single" w:sz="4" w:space="0" w:color="0070C0"/>
            </w:tcBorders>
            <w:shd w:val="clear" w:color="auto" w:fill="auto"/>
            <w:noWrap/>
            <w:vAlign w:val="bottom"/>
            <w:hideMark/>
          </w:tcPr>
          <w:p w14:paraId="5455CA4B"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87</w:t>
            </w:r>
            <w:r>
              <w:rPr>
                <w:rFonts w:eastAsia="Times New Roman"/>
                <w:color w:val="000000"/>
                <w:sz w:val="20"/>
                <w:szCs w:val="20"/>
                <w:lang w:val="en-GB" w:eastAsia="en-GB"/>
              </w:rPr>
              <w:t> </w:t>
            </w:r>
            <w:r w:rsidRPr="00741288">
              <w:rPr>
                <w:rFonts w:eastAsia="Times New Roman"/>
                <w:color w:val="000000"/>
                <w:sz w:val="20"/>
                <w:szCs w:val="20"/>
                <w:lang w:val="en-GB" w:eastAsia="en-GB"/>
              </w:rPr>
              <w:t>023</w:t>
            </w:r>
          </w:p>
        </w:tc>
        <w:tc>
          <w:tcPr>
            <w:tcW w:w="1384" w:type="dxa"/>
            <w:tcBorders>
              <w:top w:val="nil"/>
              <w:left w:val="nil"/>
              <w:bottom w:val="nil"/>
              <w:right w:val="nil"/>
            </w:tcBorders>
            <w:shd w:val="clear" w:color="auto" w:fill="auto"/>
            <w:noWrap/>
            <w:vAlign w:val="bottom"/>
            <w:hideMark/>
          </w:tcPr>
          <w:p w14:paraId="7A3E7842"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115</w:t>
            </w:r>
            <w:r>
              <w:rPr>
                <w:rFonts w:eastAsia="Times New Roman"/>
                <w:color w:val="000000"/>
                <w:sz w:val="20"/>
                <w:szCs w:val="20"/>
                <w:lang w:val="en-GB" w:eastAsia="en-GB"/>
              </w:rPr>
              <w:t> </w:t>
            </w:r>
            <w:r w:rsidRPr="00741288">
              <w:rPr>
                <w:rFonts w:eastAsia="Times New Roman"/>
                <w:color w:val="000000"/>
                <w:sz w:val="20"/>
                <w:szCs w:val="20"/>
                <w:lang w:val="en-GB" w:eastAsia="en-GB"/>
              </w:rPr>
              <w:t>419</w:t>
            </w:r>
          </w:p>
        </w:tc>
      </w:tr>
      <w:tr w:rsidR="00BA7579" w:rsidRPr="00741288" w14:paraId="15CB6207" w14:textId="77777777" w:rsidTr="007B3889">
        <w:trPr>
          <w:jc w:val="center"/>
        </w:trPr>
        <w:tc>
          <w:tcPr>
            <w:tcW w:w="2499" w:type="dxa"/>
            <w:tcBorders>
              <w:top w:val="nil"/>
              <w:left w:val="nil"/>
              <w:bottom w:val="nil"/>
              <w:right w:val="nil"/>
            </w:tcBorders>
            <w:shd w:val="clear" w:color="auto" w:fill="auto"/>
            <w:noWrap/>
            <w:vAlign w:val="bottom"/>
            <w:hideMark/>
          </w:tcPr>
          <w:p w14:paraId="78AA506C"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الغاية 4: الابتكار</w:t>
            </w:r>
          </w:p>
        </w:tc>
        <w:tc>
          <w:tcPr>
            <w:tcW w:w="1159" w:type="dxa"/>
            <w:tcBorders>
              <w:top w:val="nil"/>
              <w:left w:val="single" w:sz="4" w:space="0" w:color="0070C0"/>
              <w:bottom w:val="nil"/>
              <w:right w:val="nil"/>
            </w:tcBorders>
            <w:shd w:val="clear" w:color="auto" w:fill="auto"/>
            <w:noWrap/>
            <w:vAlign w:val="bottom"/>
            <w:hideMark/>
          </w:tcPr>
          <w:p w14:paraId="38DC36AC"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14</w:t>
            </w:r>
            <w:r>
              <w:rPr>
                <w:rFonts w:eastAsia="Times New Roman"/>
                <w:color w:val="000000"/>
                <w:sz w:val="20"/>
                <w:szCs w:val="20"/>
                <w:lang w:val="en-GB" w:eastAsia="en-GB"/>
              </w:rPr>
              <w:t> </w:t>
            </w:r>
            <w:r w:rsidRPr="00741288">
              <w:rPr>
                <w:rFonts w:eastAsia="Times New Roman"/>
                <w:color w:val="000000"/>
                <w:sz w:val="20"/>
                <w:szCs w:val="20"/>
                <w:lang w:val="en-GB" w:eastAsia="en-GB"/>
              </w:rPr>
              <w:t>388</w:t>
            </w:r>
          </w:p>
        </w:tc>
        <w:tc>
          <w:tcPr>
            <w:tcW w:w="1158" w:type="dxa"/>
            <w:tcBorders>
              <w:top w:val="nil"/>
              <w:left w:val="nil"/>
              <w:bottom w:val="nil"/>
              <w:right w:val="nil"/>
            </w:tcBorders>
            <w:shd w:val="clear" w:color="auto" w:fill="auto"/>
            <w:noWrap/>
            <w:vAlign w:val="bottom"/>
            <w:hideMark/>
          </w:tcPr>
          <w:p w14:paraId="732A2CA3"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Pr>
                <w:rFonts w:eastAsia="Times New Roman"/>
                <w:color w:val="000000"/>
                <w:sz w:val="20"/>
                <w:szCs w:val="20"/>
                <w:lang w:val="en-GB" w:eastAsia="en-GB"/>
              </w:rPr>
              <w:t> </w:t>
            </w:r>
            <w:r w:rsidRPr="00741288">
              <w:rPr>
                <w:rFonts w:eastAsia="Times New Roman"/>
                <w:color w:val="000000"/>
                <w:sz w:val="20"/>
                <w:szCs w:val="20"/>
                <w:lang w:val="en-GB" w:eastAsia="en-GB"/>
              </w:rPr>
              <w:t>595</w:t>
            </w:r>
          </w:p>
        </w:tc>
        <w:tc>
          <w:tcPr>
            <w:tcW w:w="1160" w:type="dxa"/>
            <w:tcBorders>
              <w:top w:val="nil"/>
              <w:left w:val="nil"/>
              <w:bottom w:val="nil"/>
              <w:right w:val="nil"/>
            </w:tcBorders>
            <w:shd w:val="clear" w:color="auto" w:fill="auto"/>
            <w:noWrap/>
            <w:vAlign w:val="bottom"/>
            <w:hideMark/>
          </w:tcPr>
          <w:p w14:paraId="33FF6659"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w:t>
            </w:r>
            <w:r>
              <w:rPr>
                <w:rFonts w:eastAsia="Times New Roman"/>
                <w:color w:val="000000"/>
                <w:sz w:val="20"/>
                <w:szCs w:val="20"/>
                <w:lang w:val="en-GB" w:eastAsia="en-GB"/>
              </w:rPr>
              <w:t> </w:t>
            </w:r>
            <w:r w:rsidRPr="00741288">
              <w:rPr>
                <w:rFonts w:eastAsia="Times New Roman"/>
                <w:color w:val="000000"/>
                <w:sz w:val="20"/>
                <w:szCs w:val="20"/>
                <w:lang w:val="en-GB" w:eastAsia="en-GB"/>
              </w:rPr>
              <w:t>797</w:t>
            </w:r>
          </w:p>
        </w:tc>
        <w:tc>
          <w:tcPr>
            <w:tcW w:w="1160" w:type="dxa"/>
            <w:tcBorders>
              <w:top w:val="nil"/>
              <w:left w:val="nil"/>
              <w:bottom w:val="nil"/>
              <w:right w:val="single" w:sz="4" w:space="0" w:color="0070C0"/>
            </w:tcBorders>
            <w:shd w:val="clear" w:color="auto" w:fill="auto"/>
            <w:noWrap/>
            <w:vAlign w:val="bottom"/>
            <w:hideMark/>
          </w:tcPr>
          <w:p w14:paraId="680624FE"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3</w:t>
            </w:r>
            <w:r>
              <w:rPr>
                <w:rFonts w:eastAsia="Times New Roman"/>
                <w:color w:val="000000"/>
                <w:sz w:val="20"/>
                <w:szCs w:val="20"/>
                <w:lang w:val="en-GB" w:eastAsia="en-GB"/>
              </w:rPr>
              <w:t> </w:t>
            </w:r>
            <w:r w:rsidRPr="00741288">
              <w:rPr>
                <w:rFonts w:eastAsia="Times New Roman"/>
                <w:color w:val="000000"/>
                <w:sz w:val="20"/>
                <w:szCs w:val="20"/>
                <w:lang w:val="en-GB" w:eastAsia="en-GB"/>
              </w:rPr>
              <w:t>478</w:t>
            </w:r>
          </w:p>
        </w:tc>
        <w:tc>
          <w:tcPr>
            <w:tcW w:w="1161" w:type="dxa"/>
            <w:tcBorders>
              <w:top w:val="nil"/>
              <w:left w:val="nil"/>
              <w:bottom w:val="nil"/>
              <w:right w:val="single" w:sz="4" w:space="0" w:color="0070C0"/>
            </w:tcBorders>
            <w:shd w:val="clear" w:color="auto" w:fill="auto"/>
            <w:noWrap/>
            <w:vAlign w:val="bottom"/>
            <w:hideMark/>
          </w:tcPr>
          <w:p w14:paraId="4EC61B1C"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25</w:t>
            </w:r>
            <w:r>
              <w:rPr>
                <w:rFonts w:eastAsia="Times New Roman"/>
                <w:color w:val="000000"/>
                <w:sz w:val="20"/>
                <w:szCs w:val="20"/>
                <w:lang w:val="en-GB" w:eastAsia="en-GB"/>
              </w:rPr>
              <w:t> </w:t>
            </w:r>
            <w:r w:rsidRPr="00741288">
              <w:rPr>
                <w:rFonts w:eastAsia="Times New Roman"/>
                <w:color w:val="000000"/>
                <w:sz w:val="20"/>
                <w:szCs w:val="20"/>
                <w:lang w:val="en-GB" w:eastAsia="en-GB"/>
              </w:rPr>
              <w:t>258</w:t>
            </w:r>
          </w:p>
        </w:tc>
        <w:tc>
          <w:tcPr>
            <w:tcW w:w="1161" w:type="dxa"/>
            <w:tcBorders>
              <w:top w:val="nil"/>
              <w:left w:val="nil"/>
              <w:bottom w:val="nil"/>
              <w:right w:val="nil"/>
            </w:tcBorders>
            <w:shd w:val="clear" w:color="auto" w:fill="auto"/>
            <w:noWrap/>
            <w:vAlign w:val="bottom"/>
            <w:hideMark/>
          </w:tcPr>
          <w:p w14:paraId="210ADE29"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44</w:t>
            </w:r>
            <w:r>
              <w:rPr>
                <w:rFonts w:eastAsia="Times New Roman"/>
                <w:color w:val="000000"/>
                <w:sz w:val="20"/>
                <w:szCs w:val="20"/>
                <w:lang w:val="en-GB" w:eastAsia="en-GB"/>
              </w:rPr>
              <w:t> </w:t>
            </w:r>
            <w:r w:rsidRPr="00741288">
              <w:rPr>
                <w:rFonts w:eastAsia="Times New Roman"/>
                <w:color w:val="000000"/>
                <w:sz w:val="20"/>
                <w:szCs w:val="20"/>
                <w:lang w:val="en-GB" w:eastAsia="en-GB"/>
              </w:rPr>
              <w:t>912</w:t>
            </w:r>
          </w:p>
        </w:tc>
        <w:tc>
          <w:tcPr>
            <w:tcW w:w="1160" w:type="dxa"/>
            <w:tcBorders>
              <w:top w:val="nil"/>
              <w:left w:val="nil"/>
              <w:bottom w:val="nil"/>
              <w:right w:val="nil"/>
            </w:tcBorders>
            <w:shd w:val="clear" w:color="auto" w:fill="auto"/>
            <w:noWrap/>
            <w:vAlign w:val="bottom"/>
            <w:hideMark/>
          </w:tcPr>
          <w:p w14:paraId="38F98E55"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18</w:t>
            </w:r>
            <w:r>
              <w:rPr>
                <w:rFonts w:eastAsia="Times New Roman"/>
                <w:color w:val="000000"/>
                <w:sz w:val="20"/>
                <w:szCs w:val="20"/>
                <w:lang w:val="en-GB" w:eastAsia="en-GB"/>
              </w:rPr>
              <w:t> </w:t>
            </w:r>
            <w:r w:rsidRPr="00741288">
              <w:rPr>
                <w:rFonts w:eastAsia="Times New Roman"/>
                <w:color w:val="000000"/>
                <w:sz w:val="20"/>
                <w:szCs w:val="20"/>
                <w:lang w:val="en-GB" w:eastAsia="en-GB"/>
              </w:rPr>
              <w:t>471</w:t>
            </w:r>
          </w:p>
        </w:tc>
        <w:tc>
          <w:tcPr>
            <w:tcW w:w="1160" w:type="dxa"/>
            <w:tcBorders>
              <w:top w:val="nil"/>
              <w:left w:val="nil"/>
              <w:bottom w:val="nil"/>
              <w:right w:val="nil"/>
            </w:tcBorders>
            <w:shd w:val="clear" w:color="auto" w:fill="auto"/>
            <w:noWrap/>
            <w:vAlign w:val="bottom"/>
            <w:hideMark/>
          </w:tcPr>
          <w:p w14:paraId="58D618A3"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Pr>
                <w:rFonts w:eastAsia="Times New Roman"/>
                <w:color w:val="000000"/>
                <w:sz w:val="20"/>
                <w:szCs w:val="20"/>
                <w:lang w:val="en-GB" w:eastAsia="en-GB"/>
              </w:rPr>
              <w:t> </w:t>
            </w:r>
            <w:r w:rsidRPr="00741288">
              <w:rPr>
                <w:rFonts w:eastAsia="Times New Roman"/>
                <w:color w:val="000000"/>
                <w:sz w:val="20"/>
                <w:szCs w:val="20"/>
                <w:lang w:val="en-GB" w:eastAsia="en-GB"/>
              </w:rPr>
              <w:t>749</w:t>
            </w:r>
          </w:p>
        </w:tc>
        <w:tc>
          <w:tcPr>
            <w:tcW w:w="1160" w:type="dxa"/>
            <w:tcBorders>
              <w:top w:val="nil"/>
              <w:left w:val="nil"/>
              <w:bottom w:val="nil"/>
              <w:right w:val="nil"/>
            </w:tcBorders>
            <w:shd w:val="clear" w:color="auto" w:fill="auto"/>
            <w:noWrap/>
            <w:vAlign w:val="bottom"/>
            <w:hideMark/>
          </w:tcPr>
          <w:p w14:paraId="287C032D"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10</w:t>
            </w:r>
            <w:r>
              <w:rPr>
                <w:rFonts w:eastAsia="Times New Roman"/>
                <w:color w:val="000000"/>
                <w:sz w:val="20"/>
                <w:szCs w:val="20"/>
                <w:lang w:val="en-GB" w:eastAsia="en-GB"/>
              </w:rPr>
              <w:t> </w:t>
            </w:r>
            <w:r w:rsidRPr="00741288">
              <w:rPr>
                <w:rFonts w:eastAsia="Times New Roman"/>
                <w:color w:val="000000"/>
                <w:sz w:val="20"/>
                <w:szCs w:val="20"/>
                <w:lang w:val="en-GB" w:eastAsia="en-GB"/>
              </w:rPr>
              <w:t>336</w:t>
            </w:r>
          </w:p>
        </w:tc>
        <w:tc>
          <w:tcPr>
            <w:tcW w:w="1384" w:type="dxa"/>
            <w:tcBorders>
              <w:top w:val="nil"/>
              <w:left w:val="single" w:sz="4" w:space="0" w:color="0070C0"/>
              <w:bottom w:val="nil"/>
              <w:right w:val="single" w:sz="4" w:space="0" w:color="0070C0"/>
            </w:tcBorders>
            <w:shd w:val="clear" w:color="auto" w:fill="auto"/>
            <w:noWrap/>
            <w:vAlign w:val="bottom"/>
            <w:hideMark/>
          </w:tcPr>
          <w:p w14:paraId="3892A6A5"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79</w:t>
            </w:r>
            <w:r>
              <w:rPr>
                <w:rFonts w:eastAsia="Times New Roman"/>
                <w:color w:val="000000"/>
                <w:sz w:val="20"/>
                <w:szCs w:val="20"/>
                <w:lang w:val="en-GB" w:eastAsia="en-GB"/>
              </w:rPr>
              <w:t> </w:t>
            </w:r>
            <w:r w:rsidRPr="00741288">
              <w:rPr>
                <w:rFonts w:eastAsia="Times New Roman"/>
                <w:color w:val="000000"/>
                <w:sz w:val="20"/>
                <w:szCs w:val="20"/>
                <w:lang w:val="en-GB" w:eastAsia="en-GB"/>
              </w:rPr>
              <w:t>468</w:t>
            </w:r>
          </w:p>
        </w:tc>
        <w:tc>
          <w:tcPr>
            <w:tcW w:w="1384" w:type="dxa"/>
            <w:tcBorders>
              <w:top w:val="nil"/>
              <w:left w:val="nil"/>
              <w:bottom w:val="nil"/>
              <w:right w:val="nil"/>
            </w:tcBorders>
            <w:shd w:val="clear" w:color="auto" w:fill="auto"/>
            <w:noWrap/>
            <w:vAlign w:val="bottom"/>
            <w:hideMark/>
          </w:tcPr>
          <w:p w14:paraId="6D0FE4DA"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104</w:t>
            </w:r>
            <w:r>
              <w:rPr>
                <w:rFonts w:eastAsia="Times New Roman"/>
                <w:color w:val="000000"/>
                <w:sz w:val="20"/>
                <w:szCs w:val="20"/>
                <w:lang w:val="en-GB" w:eastAsia="en-GB"/>
              </w:rPr>
              <w:t> </w:t>
            </w:r>
            <w:r w:rsidRPr="00741288">
              <w:rPr>
                <w:rFonts w:eastAsia="Times New Roman"/>
                <w:color w:val="000000"/>
                <w:sz w:val="20"/>
                <w:szCs w:val="20"/>
                <w:lang w:val="en-GB" w:eastAsia="en-GB"/>
              </w:rPr>
              <w:t>726</w:t>
            </w:r>
          </w:p>
        </w:tc>
      </w:tr>
      <w:tr w:rsidR="00BA7579" w:rsidRPr="00741288" w14:paraId="5A8849C2" w14:textId="77777777" w:rsidTr="007B3889">
        <w:trPr>
          <w:jc w:val="center"/>
        </w:trPr>
        <w:tc>
          <w:tcPr>
            <w:tcW w:w="2499" w:type="dxa"/>
            <w:tcBorders>
              <w:top w:val="nil"/>
              <w:left w:val="nil"/>
              <w:bottom w:val="single" w:sz="4" w:space="0" w:color="auto"/>
              <w:right w:val="nil"/>
            </w:tcBorders>
            <w:shd w:val="clear" w:color="auto" w:fill="auto"/>
            <w:noWrap/>
            <w:vAlign w:val="bottom"/>
            <w:hideMark/>
          </w:tcPr>
          <w:p w14:paraId="367C7080" w14:textId="77777777" w:rsidR="00BA7579" w:rsidRPr="00B34544" w:rsidRDefault="00BA7579" w:rsidP="007B3889">
            <w:pPr>
              <w:keepNext/>
              <w:tabs>
                <w:tab w:val="clear" w:pos="794"/>
              </w:tabs>
              <w:spacing w:before="40" w:after="40" w:line="280" w:lineRule="exact"/>
              <w:jc w:val="left"/>
              <w:rPr>
                <w:rFonts w:eastAsia="Times New Roman"/>
                <w:color w:val="000000"/>
                <w:sz w:val="20"/>
                <w:szCs w:val="20"/>
                <w:rtl/>
                <w:lang w:eastAsia="en-GB" w:bidi="ar-EG"/>
              </w:rPr>
            </w:pPr>
            <w:r>
              <w:rPr>
                <w:rFonts w:eastAsia="Times New Roman" w:hint="cs"/>
                <w:color w:val="000000"/>
                <w:sz w:val="20"/>
                <w:szCs w:val="20"/>
                <w:rtl/>
                <w:lang w:val="en-GB" w:eastAsia="en-GB"/>
              </w:rPr>
              <w:t>الغاية 5: الشراكة</w:t>
            </w:r>
          </w:p>
        </w:tc>
        <w:tc>
          <w:tcPr>
            <w:tcW w:w="1159" w:type="dxa"/>
            <w:tcBorders>
              <w:top w:val="nil"/>
              <w:left w:val="single" w:sz="4" w:space="0" w:color="0070C0"/>
              <w:bottom w:val="single" w:sz="4" w:space="0" w:color="auto"/>
              <w:right w:val="nil"/>
            </w:tcBorders>
            <w:shd w:val="clear" w:color="auto" w:fill="auto"/>
            <w:noWrap/>
            <w:vAlign w:val="bottom"/>
            <w:hideMark/>
          </w:tcPr>
          <w:p w14:paraId="5EF49CB0"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17</w:t>
            </w:r>
            <w:r>
              <w:rPr>
                <w:rFonts w:eastAsia="Times New Roman"/>
                <w:color w:val="000000"/>
                <w:sz w:val="20"/>
                <w:szCs w:val="20"/>
                <w:lang w:val="en-GB" w:eastAsia="en-GB"/>
              </w:rPr>
              <w:t> </w:t>
            </w:r>
            <w:r w:rsidRPr="00741288">
              <w:rPr>
                <w:rFonts w:eastAsia="Times New Roman"/>
                <w:color w:val="000000"/>
                <w:sz w:val="20"/>
                <w:szCs w:val="20"/>
                <w:lang w:val="en-GB" w:eastAsia="en-GB"/>
              </w:rPr>
              <w:t>081</w:t>
            </w:r>
          </w:p>
        </w:tc>
        <w:tc>
          <w:tcPr>
            <w:tcW w:w="1158" w:type="dxa"/>
            <w:tcBorders>
              <w:top w:val="nil"/>
              <w:left w:val="nil"/>
              <w:bottom w:val="single" w:sz="4" w:space="0" w:color="auto"/>
              <w:right w:val="nil"/>
            </w:tcBorders>
            <w:shd w:val="clear" w:color="auto" w:fill="auto"/>
            <w:noWrap/>
            <w:vAlign w:val="bottom"/>
            <w:hideMark/>
          </w:tcPr>
          <w:p w14:paraId="692C02FF"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w:t>
            </w:r>
            <w:r>
              <w:rPr>
                <w:rFonts w:eastAsia="Times New Roman"/>
                <w:color w:val="000000"/>
                <w:sz w:val="20"/>
                <w:szCs w:val="20"/>
                <w:lang w:val="en-GB" w:eastAsia="en-GB"/>
              </w:rPr>
              <w:t> </w:t>
            </w:r>
            <w:r w:rsidRPr="00741288">
              <w:rPr>
                <w:rFonts w:eastAsia="Times New Roman"/>
                <w:color w:val="000000"/>
                <w:sz w:val="20"/>
                <w:szCs w:val="20"/>
                <w:lang w:val="en-GB" w:eastAsia="en-GB"/>
              </w:rPr>
              <w:t>970</w:t>
            </w:r>
          </w:p>
        </w:tc>
        <w:tc>
          <w:tcPr>
            <w:tcW w:w="1160" w:type="dxa"/>
            <w:tcBorders>
              <w:top w:val="nil"/>
              <w:left w:val="nil"/>
              <w:bottom w:val="single" w:sz="4" w:space="0" w:color="auto"/>
              <w:right w:val="nil"/>
            </w:tcBorders>
            <w:shd w:val="clear" w:color="auto" w:fill="auto"/>
            <w:noWrap/>
            <w:vAlign w:val="bottom"/>
            <w:hideMark/>
          </w:tcPr>
          <w:p w14:paraId="587BE287"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w:t>
            </w:r>
            <w:r>
              <w:rPr>
                <w:rFonts w:eastAsia="Times New Roman"/>
                <w:color w:val="000000"/>
                <w:sz w:val="20"/>
                <w:szCs w:val="20"/>
                <w:lang w:val="en-GB" w:eastAsia="en-GB"/>
              </w:rPr>
              <w:t> </w:t>
            </w:r>
            <w:r w:rsidRPr="00741288">
              <w:rPr>
                <w:rFonts w:eastAsia="Times New Roman"/>
                <w:color w:val="000000"/>
                <w:sz w:val="20"/>
                <w:szCs w:val="20"/>
                <w:lang w:val="en-GB" w:eastAsia="en-GB"/>
              </w:rPr>
              <w:t>058</w:t>
            </w:r>
          </w:p>
        </w:tc>
        <w:tc>
          <w:tcPr>
            <w:tcW w:w="1160" w:type="dxa"/>
            <w:tcBorders>
              <w:top w:val="nil"/>
              <w:left w:val="nil"/>
              <w:bottom w:val="single" w:sz="4" w:space="0" w:color="auto"/>
              <w:right w:val="single" w:sz="4" w:space="0" w:color="0070C0"/>
            </w:tcBorders>
            <w:shd w:val="clear" w:color="auto" w:fill="auto"/>
            <w:noWrap/>
            <w:vAlign w:val="bottom"/>
            <w:hideMark/>
          </w:tcPr>
          <w:p w14:paraId="23AE327B"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Pr>
                <w:rFonts w:eastAsia="Times New Roman"/>
                <w:color w:val="000000"/>
                <w:sz w:val="20"/>
                <w:szCs w:val="20"/>
                <w:lang w:val="en-GB" w:eastAsia="en-GB"/>
              </w:rPr>
              <w:t> </w:t>
            </w:r>
            <w:r w:rsidRPr="00741288">
              <w:rPr>
                <w:rFonts w:eastAsia="Times New Roman"/>
                <w:color w:val="000000"/>
                <w:sz w:val="20"/>
                <w:szCs w:val="20"/>
                <w:lang w:val="en-GB" w:eastAsia="en-GB"/>
              </w:rPr>
              <w:t>004</w:t>
            </w:r>
          </w:p>
        </w:tc>
        <w:tc>
          <w:tcPr>
            <w:tcW w:w="1161" w:type="dxa"/>
            <w:tcBorders>
              <w:top w:val="nil"/>
              <w:left w:val="nil"/>
              <w:bottom w:val="single" w:sz="4" w:space="0" w:color="auto"/>
              <w:right w:val="single" w:sz="4" w:space="0" w:color="0070C0"/>
            </w:tcBorders>
            <w:shd w:val="clear" w:color="auto" w:fill="auto"/>
            <w:noWrap/>
            <w:vAlign w:val="bottom"/>
            <w:hideMark/>
          </w:tcPr>
          <w:p w14:paraId="6CD35F90"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26</w:t>
            </w:r>
            <w:r>
              <w:rPr>
                <w:rFonts w:eastAsia="Times New Roman"/>
                <w:color w:val="000000"/>
                <w:sz w:val="20"/>
                <w:szCs w:val="20"/>
                <w:lang w:val="en-GB" w:eastAsia="en-GB"/>
              </w:rPr>
              <w:t> </w:t>
            </w:r>
            <w:r w:rsidRPr="00741288">
              <w:rPr>
                <w:rFonts w:eastAsia="Times New Roman"/>
                <w:color w:val="000000"/>
                <w:sz w:val="20"/>
                <w:szCs w:val="20"/>
                <w:lang w:val="en-GB" w:eastAsia="en-GB"/>
              </w:rPr>
              <w:t>113</w:t>
            </w:r>
          </w:p>
        </w:tc>
        <w:tc>
          <w:tcPr>
            <w:tcW w:w="1161" w:type="dxa"/>
            <w:tcBorders>
              <w:top w:val="nil"/>
              <w:left w:val="nil"/>
              <w:bottom w:val="single" w:sz="4" w:space="0" w:color="auto"/>
              <w:right w:val="nil"/>
            </w:tcBorders>
            <w:shd w:val="clear" w:color="auto" w:fill="auto"/>
            <w:noWrap/>
            <w:vAlign w:val="bottom"/>
            <w:hideMark/>
          </w:tcPr>
          <w:p w14:paraId="04061113"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49</w:t>
            </w:r>
            <w:r>
              <w:rPr>
                <w:rFonts w:eastAsia="Times New Roman"/>
                <w:color w:val="000000"/>
                <w:sz w:val="20"/>
                <w:szCs w:val="20"/>
                <w:lang w:val="en-GB" w:eastAsia="en-GB"/>
              </w:rPr>
              <w:t> </w:t>
            </w:r>
            <w:r w:rsidRPr="00741288">
              <w:rPr>
                <w:rFonts w:eastAsia="Times New Roman"/>
                <w:color w:val="000000"/>
                <w:sz w:val="20"/>
                <w:szCs w:val="20"/>
                <w:lang w:val="en-GB" w:eastAsia="en-GB"/>
              </w:rPr>
              <w:t>136</w:t>
            </w:r>
          </w:p>
        </w:tc>
        <w:tc>
          <w:tcPr>
            <w:tcW w:w="1160" w:type="dxa"/>
            <w:tcBorders>
              <w:top w:val="nil"/>
              <w:left w:val="nil"/>
              <w:bottom w:val="single" w:sz="4" w:space="0" w:color="auto"/>
              <w:right w:val="nil"/>
            </w:tcBorders>
            <w:shd w:val="clear" w:color="auto" w:fill="auto"/>
            <w:noWrap/>
            <w:vAlign w:val="bottom"/>
            <w:hideMark/>
          </w:tcPr>
          <w:p w14:paraId="77C9BFD2"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9</w:t>
            </w:r>
            <w:r>
              <w:rPr>
                <w:rFonts w:eastAsia="Times New Roman"/>
                <w:color w:val="000000"/>
                <w:sz w:val="20"/>
                <w:szCs w:val="20"/>
                <w:lang w:val="en-GB" w:eastAsia="en-GB"/>
              </w:rPr>
              <w:t> </w:t>
            </w:r>
            <w:r w:rsidRPr="00741288">
              <w:rPr>
                <w:rFonts w:eastAsia="Times New Roman"/>
                <w:color w:val="000000"/>
                <w:sz w:val="20"/>
                <w:szCs w:val="20"/>
                <w:lang w:val="en-GB" w:eastAsia="en-GB"/>
              </w:rPr>
              <w:t>378</w:t>
            </w:r>
          </w:p>
        </w:tc>
        <w:tc>
          <w:tcPr>
            <w:tcW w:w="1160" w:type="dxa"/>
            <w:tcBorders>
              <w:top w:val="nil"/>
              <w:left w:val="nil"/>
              <w:bottom w:val="single" w:sz="4" w:space="0" w:color="auto"/>
              <w:right w:val="nil"/>
            </w:tcBorders>
            <w:shd w:val="clear" w:color="auto" w:fill="auto"/>
            <w:noWrap/>
            <w:vAlign w:val="bottom"/>
            <w:hideMark/>
          </w:tcPr>
          <w:p w14:paraId="11D0C4CB"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3</w:t>
            </w:r>
            <w:r>
              <w:rPr>
                <w:rFonts w:eastAsia="Times New Roman"/>
                <w:color w:val="000000"/>
                <w:sz w:val="20"/>
                <w:szCs w:val="20"/>
                <w:lang w:val="en-GB" w:eastAsia="en-GB"/>
              </w:rPr>
              <w:t> </w:t>
            </w:r>
            <w:r w:rsidRPr="00741288">
              <w:rPr>
                <w:rFonts w:eastAsia="Times New Roman"/>
                <w:color w:val="000000"/>
                <w:sz w:val="20"/>
                <w:szCs w:val="20"/>
                <w:lang w:val="en-GB" w:eastAsia="en-GB"/>
              </w:rPr>
              <w:t>532</w:t>
            </w:r>
          </w:p>
        </w:tc>
        <w:tc>
          <w:tcPr>
            <w:tcW w:w="1160" w:type="dxa"/>
            <w:tcBorders>
              <w:top w:val="nil"/>
              <w:left w:val="nil"/>
              <w:bottom w:val="single" w:sz="4" w:space="0" w:color="auto"/>
              <w:right w:val="nil"/>
            </w:tcBorders>
            <w:shd w:val="clear" w:color="auto" w:fill="auto"/>
            <w:noWrap/>
            <w:vAlign w:val="bottom"/>
            <w:hideMark/>
          </w:tcPr>
          <w:p w14:paraId="111A49A2"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12</w:t>
            </w:r>
            <w:r>
              <w:rPr>
                <w:rFonts w:eastAsia="Times New Roman"/>
                <w:color w:val="000000"/>
                <w:sz w:val="20"/>
                <w:szCs w:val="20"/>
                <w:lang w:val="en-GB" w:eastAsia="en-GB"/>
              </w:rPr>
              <w:t> </w:t>
            </w:r>
            <w:r w:rsidRPr="00741288">
              <w:rPr>
                <w:rFonts w:eastAsia="Times New Roman"/>
                <w:color w:val="000000"/>
                <w:sz w:val="20"/>
                <w:szCs w:val="20"/>
                <w:lang w:val="en-GB" w:eastAsia="en-GB"/>
              </w:rPr>
              <w:t>765</w:t>
            </w:r>
          </w:p>
        </w:tc>
        <w:tc>
          <w:tcPr>
            <w:tcW w:w="1384" w:type="dxa"/>
            <w:tcBorders>
              <w:top w:val="nil"/>
              <w:left w:val="single" w:sz="4" w:space="0" w:color="0070C0"/>
              <w:bottom w:val="single" w:sz="4" w:space="0" w:color="auto"/>
              <w:right w:val="single" w:sz="4" w:space="0" w:color="0070C0"/>
            </w:tcBorders>
            <w:shd w:val="clear" w:color="auto" w:fill="auto"/>
            <w:noWrap/>
            <w:vAlign w:val="bottom"/>
            <w:hideMark/>
          </w:tcPr>
          <w:p w14:paraId="388793EF"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74</w:t>
            </w:r>
            <w:r>
              <w:rPr>
                <w:rFonts w:eastAsia="Times New Roman"/>
                <w:color w:val="000000"/>
                <w:sz w:val="20"/>
                <w:szCs w:val="20"/>
                <w:lang w:val="en-GB" w:eastAsia="en-GB"/>
              </w:rPr>
              <w:t> </w:t>
            </w:r>
            <w:r w:rsidRPr="00741288">
              <w:rPr>
                <w:rFonts w:eastAsia="Times New Roman"/>
                <w:color w:val="000000"/>
                <w:sz w:val="20"/>
                <w:szCs w:val="20"/>
                <w:lang w:val="en-GB" w:eastAsia="en-GB"/>
              </w:rPr>
              <w:t>811</w:t>
            </w:r>
          </w:p>
        </w:tc>
        <w:tc>
          <w:tcPr>
            <w:tcW w:w="1384" w:type="dxa"/>
            <w:tcBorders>
              <w:top w:val="nil"/>
              <w:left w:val="nil"/>
              <w:bottom w:val="single" w:sz="4" w:space="0" w:color="auto"/>
              <w:right w:val="nil"/>
            </w:tcBorders>
            <w:shd w:val="clear" w:color="auto" w:fill="auto"/>
            <w:noWrap/>
            <w:vAlign w:val="bottom"/>
            <w:hideMark/>
          </w:tcPr>
          <w:p w14:paraId="4443079F" w14:textId="77777777" w:rsidR="00BA7579" w:rsidRPr="00741288" w:rsidRDefault="00BA7579" w:rsidP="007B3889">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100</w:t>
            </w:r>
            <w:r>
              <w:rPr>
                <w:rFonts w:eastAsia="Times New Roman"/>
                <w:color w:val="000000"/>
                <w:sz w:val="20"/>
                <w:szCs w:val="20"/>
                <w:lang w:val="en-GB" w:eastAsia="en-GB"/>
              </w:rPr>
              <w:t> </w:t>
            </w:r>
            <w:r w:rsidRPr="00741288">
              <w:rPr>
                <w:rFonts w:eastAsia="Times New Roman"/>
                <w:color w:val="000000"/>
                <w:sz w:val="20"/>
                <w:szCs w:val="20"/>
                <w:lang w:val="en-GB" w:eastAsia="en-GB"/>
              </w:rPr>
              <w:t>924</w:t>
            </w:r>
          </w:p>
        </w:tc>
      </w:tr>
      <w:tr w:rsidR="00BA7579" w:rsidRPr="00741288" w14:paraId="5B849AD6" w14:textId="77777777" w:rsidTr="007B3889">
        <w:trPr>
          <w:jc w:val="center"/>
        </w:trPr>
        <w:tc>
          <w:tcPr>
            <w:tcW w:w="2499" w:type="dxa"/>
            <w:tcBorders>
              <w:top w:val="nil"/>
              <w:left w:val="nil"/>
              <w:bottom w:val="nil"/>
              <w:right w:val="nil"/>
            </w:tcBorders>
            <w:shd w:val="clear" w:color="auto" w:fill="auto"/>
            <w:noWrap/>
            <w:vAlign w:val="bottom"/>
            <w:hideMark/>
          </w:tcPr>
          <w:p w14:paraId="39828001"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إجمالي الاتحاد</w:t>
            </w:r>
          </w:p>
        </w:tc>
        <w:tc>
          <w:tcPr>
            <w:tcW w:w="1159" w:type="dxa"/>
            <w:tcBorders>
              <w:top w:val="nil"/>
              <w:left w:val="single" w:sz="4" w:space="0" w:color="0070C0"/>
              <w:bottom w:val="nil"/>
              <w:right w:val="nil"/>
            </w:tcBorders>
            <w:shd w:val="clear" w:color="auto" w:fill="auto"/>
            <w:noWrap/>
            <w:vAlign w:val="bottom"/>
            <w:hideMark/>
          </w:tcPr>
          <w:p w14:paraId="5E7568C0"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91</w:t>
            </w:r>
            <w:r>
              <w:rPr>
                <w:rFonts w:eastAsia="Times New Roman"/>
                <w:color w:val="000000"/>
                <w:sz w:val="20"/>
                <w:szCs w:val="20"/>
                <w:lang w:val="en-GB" w:eastAsia="en-GB"/>
              </w:rPr>
              <w:t> </w:t>
            </w:r>
            <w:r w:rsidRPr="00741288">
              <w:rPr>
                <w:rFonts w:eastAsia="Times New Roman"/>
                <w:color w:val="000000"/>
                <w:sz w:val="20"/>
                <w:szCs w:val="20"/>
                <w:lang w:val="en-GB" w:eastAsia="en-GB"/>
              </w:rPr>
              <w:t>924</w:t>
            </w:r>
          </w:p>
        </w:tc>
        <w:tc>
          <w:tcPr>
            <w:tcW w:w="1158" w:type="dxa"/>
            <w:tcBorders>
              <w:top w:val="nil"/>
              <w:left w:val="nil"/>
              <w:bottom w:val="nil"/>
              <w:right w:val="nil"/>
            </w:tcBorders>
            <w:shd w:val="clear" w:color="auto" w:fill="auto"/>
            <w:noWrap/>
            <w:vAlign w:val="bottom"/>
            <w:hideMark/>
          </w:tcPr>
          <w:p w14:paraId="5940650A"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29</w:t>
            </w:r>
            <w:r>
              <w:rPr>
                <w:rFonts w:eastAsia="Times New Roman"/>
                <w:color w:val="000000"/>
                <w:sz w:val="20"/>
                <w:szCs w:val="20"/>
                <w:lang w:val="en-GB" w:eastAsia="en-GB"/>
              </w:rPr>
              <w:t> </w:t>
            </w:r>
            <w:r w:rsidRPr="00741288">
              <w:rPr>
                <w:rFonts w:eastAsia="Times New Roman"/>
                <w:color w:val="000000"/>
                <w:sz w:val="20"/>
                <w:szCs w:val="20"/>
                <w:lang w:val="en-GB" w:eastAsia="en-GB"/>
              </w:rPr>
              <w:t>696</w:t>
            </w:r>
          </w:p>
        </w:tc>
        <w:tc>
          <w:tcPr>
            <w:tcW w:w="1160" w:type="dxa"/>
            <w:tcBorders>
              <w:top w:val="nil"/>
              <w:left w:val="nil"/>
              <w:bottom w:val="nil"/>
              <w:right w:val="nil"/>
            </w:tcBorders>
            <w:shd w:val="clear" w:color="auto" w:fill="auto"/>
            <w:noWrap/>
            <w:vAlign w:val="bottom"/>
            <w:hideMark/>
          </w:tcPr>
          <w:p w14:paraId="167121ED"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13</w:t>
            </w:r>
            <w:r>
              <w:rPr>
                <w:rFonts w:eastAsia="Times New Roman"/>
                <w:color w:val="000000"/>
                <w:sz w:val="20"/>
                <w:szCs w:val="20"/>
                <w:lang w:val="en-GB" w:eastAsia="en-GB"/>
              </w:rPr>
              <w:t> </w:t>
            </w:r>
            <w:r w:rsidRPr="00741288">
              <w:rPr>
                <w:rFonts w:eastAsia="Times New Roman"/>
                <w:color w:val="000000"/>
                <w:sz w:val="20"/>
                <w:szCs w:val="20"/>
                <w:lang w:val="en-GB" w:eastAsia="en-GB"/>
              </w:rPr>
              <w:t>354</w:t>
            </w:r>
          </w:p>
        </w:tc>
        <w:tc>
          <w:tcPr>
            <w:tcW w:w="1160" w:type="dxa"/>
            <w:tcBorders>
              <w:top w:val="nil"/>
              <w:left w:val="nil"/>
              <w:bottom w:val="nil"/>
              <w:right w:val="single" w:sz="4" w:space="0" w:color="0070C0"/>
            </w:tcBorders>
            <w:shd w:val="clear" w:color="auto" w:fill="auto"/>
            <w:noWrap/>
            <w:vAlign w:val="bottom"/>
            <w:hideMark/>
          </w:tcPr>
          <w:p w14:paraId="0D2F4D27"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29</w:t>
            </w:r>
            <w:r>
              <w:rPr>
                <w:rFonts w:eastAsia="Times New Roman"/>
                <w:color w:val="000000"/>
                <w:sz w:val="20"/>
                <w:szCs w:val="20"/>
                <w:lang w:val="en-GB" w:eastAsia="en-GB"/>
              </w:rPr>
              <w:t> </w:t>
            </w:r>
            <w:r w:rsidRPr="00741288">
              <w:rPr>
                <w:rFonts w:eastAsia="Times New Roman"/>
                <w:color w:val="000000"/>
                <w:sz w:val="20"/>
                <w:szCs w:val="20"/>
                <w:lang w:val="en-GB" w:eastAsia="en-GB"/>
              </w:rPr>
              <w:t>561</w:t>
            </w:r>
          </w:p>
        </w:tc>
        <w:tc>
          <w:tcPr>
            <w:tcW w:w="1161" w:type="dxa"/>
            <w:tcBorders>
              <w:top w:val="nil"/>
              <w:left w:val="nil"/>
              <w:bottom w:val="nil"/>
              <w:right w:val="single" w:sz="4" w:space="0" w:color="0070C0"/>
            </w:tcBorders>
            <w:shd w:val="clear" w:color="auto" w:fill="auto"/>
            <w:noWrap/>
            <w:vAlign w:val="bottom"/>
            <w:hideMark/>
          </w:tcPr>
          <w:p w14:paraId="6AAF92A7"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164</w:t>
            </w:r>
            <w:r>
              <w:rPr>
                <w:rFonts w:eastAsia="Times New Roman"/>
                <w:color w:val="000000"/>
                <w:sz w:val="20"/>
                <w:szCs w:val="20"/>
                <w:lang w:val="en-GB" w:eastAsia="en-GB"/>
              </w:rPr>
              <w:t> </w:t>
            </w:r>
            <w:r w:rsidRPr="00741288">
              <w:rPr>
                <w:rFonts w:eastAsia="Times New Roman"/>
                <w:color w:val="000000"/>
                <w:sz w:val="20"/>
                <w:szCs w:val="20"/>
                <w:lang w:val="en-GB" w:eastAsia="en-GB"/>
              </w:rPr>
              <w:t>535</w:t>
            </w:r>
          </w:p>
        </w:tc>
        <w:tc>
          <w:tcPr>
            <w:tcW w:w="1161" w:type="dxa"/>
            <w:tcBorders>
              <w:top w:val="nil"/>
              <w:left w:val="nil"/>
              <w:bottom w:val="nil"/>
              <w:right w:val="nil"/>
            </w:tcBorders>
            <w:shd w:val="clear" w:color="auto" w:fill="auto"/>
            <w:noWrap/>
            <w:vAlign w:val="bottom"/>
            <w:hideMark/>
          </w:tcPr>
          <w:p w14:paraId="6C9A076D"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274</w:t>
            </w:r>
            <w:r>
              <w:rPr>
                <w:rFonts w:eastAsia="Times New Roman"/>
                <w:color w:val="000000"/>
                <w:sz w:val="20"/>
                <w:szCs w:val="20"/>
                <w:lang w:val="en-GB" w:eastAsia="en-GB"/>
              </w:rPr>
              <w:t> </w:t>
            </w:r>
            <w:r w:rsidRPr="00741288">
              <w:rPr>
                <w:rFonts w:eastAsia="Times New Roman"/>
                <w:color w:val="000000"/>
                <w:sz w:val="20"/>
                <w:szCs w:val="20"/>
                <w:lang w:val="en-GB" w:eastAsia="en-GB"/>
              </w:rPr>
              <w:t>840</w:t>
            </w:r>
          </w:p>
        </w:tc>
        <w:tc>
          <w:tcPr>
            <w:tcW w:w="1160" w:type="dxa"/>
            <w:tcBorders>
              <w:top w:val="nil"/>
              <w:left w:val="nil"/>
              <w:bottom w:val="nil"/>
              <w:right w:val="nil"/>
            </w:tcBorders>
            <w:shd w:val="clear" w:color="auto" w:fill="auto"/>
            <w:noWrap/>
            <w:vAlign w:val="bottom"/>
            <w:hideMark/>
          </w:tcPr>
          <w:p w14:paraId="6C1BDCFA"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93</w:t>
            </w:r>
            <w:r>
              <w:rPr>
                <w:rFonts w:eastAsia="Times New Roman"/>
                <w:color w:val="000000"/>
                <w:sz w:val="20"/>
                <w:szCs w:val="20"/>
                <w:lang w:val="en-GB" w:eastAsia="en-GB"/>
              </w:rPr>
              <w:t> </w:t>
            </w:r>
            <w:r w:rsidRPr="00741288">
              <w:rPr>
                <w:rFonts w:eastAsia="Times New Roman"/>
                <w:color w:val="000000"/>
                <w:sz w:val="20"/>
                <w:szCs w:val="20"/>
                <w:lang w:val="en-GB" w:eastAsia="en-GB"/>
              </w:rPr>
              <w:t>077</w:t>
            </w:r>
          </w:p>
        </w:tc>
        <w:tc>
          <w:tcPr>
            <w:tcW w:w="1160" w:type="dxa"/>
            <w:tcBorders>
              <w:top w:val="nil"/>
              <w:left w:val="nil"/>
              <w:bottom w:val="nil"/>
              <w:right w:val="nil"/>
            </w:tcBorders>
            <w:shd w:val="clear" w:color="auto" w:fill="auto"/>
            <w:noWrap/>
            <w:vAlign w:val="bottom"/>
            <w:hideMark/>
          </w:tcPr>
          <w:p w14:paraId="03F950BE"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41</w:t>
            </w:r>
            <w:r>
              <w:rPr>
                <w:rFonts w:eastAsia="Times New Roman"/>
                <w:color w:val="000000"/>
                <w:sz w:val="20"/>
                <w:szCs w:val="20"/>
                <w:lang w:val="en-GB" w:eastAsia="en-GB"/>
              </w:rPr>
              <w:t> </w:t>
            </w:r>
            <w:r w:rsidRPr="00741288">
              <w:rPr>
                <w:rFonts w:eastAsia="Times New Roman"/>
                <w:color w:val="000000"/>
                <w:sz w:val="20"/>
                <w:szCs w:val="20"/>
                <w:lang w:val="en-GB" w:eastAsia="en-GB"/>
              </w:rPr>
              <w:t>846</w:t>
            </w:r>
          </w:p>
        </w:tc>
        <w:tc>
          <w:tcPr>
            <w:tcW w:w="1160" w:type="dxa"/>
            <w:tcBorders>
              <w:top w:val="nil"/>
              <w:left w:val="nil"/>
              <w:bottom w:val="nil"/>
              <w:right w:val="nil"/>
            </w:tcBorders>
            <w:shd w:val="clear" w:color="auto" w:fill="auto"/>
            <w:noWrap/>
            <w:vAlign w:val="bottom"/>
            <w:hideMark/>
          </w:tcPr>
          <w:p w14:paraId="0E9B4E7C"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86</w:t>
            </w:r>
            <w:r>
              <w:rPr>
                <w:rFonts w:eastAsia="Times New Roman"/>
                <w:color w:val="000000"/>
                <w:sz w:val="20"/>
                <w:szCs w:val="20"/>
                <w:lang w:val="en-GB" w:eastAsia="en-GB"/>
              </w:rPr>
              <w:t> </w:t>
            </w:r>
            <w:r w:rsidRPr="00741288">
              <w:rPr>
                <w:rFonts w:eastAsia="Times New Roman"/>
                <w:color w:val="000000"/>
                <w:sz w:val="20"/>
                <w:szCs w:val="20"/>
                <w:lang w:val="en-GB" w:eastAsia="en-GB"/>
              </w:rPr>
              <w:t>625</w:t>
            </w:r>
          </w:p>
        </w:tc>
        <w:tc>
          <w:tcPr>
            <w:tcW w:w="1384" w:type="dxa"/>
            <w:tcBorders>
              <w:top w:val="nil"/>
              <w:left w:val="single" w:sz="4" w:space="0" w:color="0070C0"/>
              <w:bottom w:val="nil"/>
              <w:right w:val="single" w:sz="4" w:space="0" w:color="0070C0"/>
            </w:tcBorders>
            <w:shd w:val="clear" w:color="auto" w:fill="auto"/>
            <w:noWrap/>
            <w:vAlign w:val="bottom"/>
            <w:hideMark/>
          </w:tcPr>
          <w:p w14:paraId="771EAD21"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496</w:t>
            </w:r>
            <w:r>
              <w:rPr>
                <w:rFonts w:eastAsia="Times New Roman"/>
                <w:color w:val="000000"/>
                <w:sz w:val="20"/>
                <w:szCs w:val="20"/>
                <w:lang w:val="en-GB" w:eastAsia="en-GB"/>
              </w:rPr>
              <w:t> </w:t>
            </w:r>
            <w:r w:rsidRPr="00741288">
              <w:rPr>
                <w:rFonts w:eastAsia="Times New Roman"/>
                <w:color w:val="000000"/>
                <w:sz w:val="20"/>
                <w:szCs w:val="20"/>
                <w:lang w:val="en-GB" w:eastAsia="en-GB"/>
              </w:rPr>
              <w:t>388</w:t>
            </w:r>
          </w:p>
        </w:tc>
        <w:tc>
          <w:tcPr>
            <w:tcW w:w="1384" w:type="dxa"/>
            <w:tcBorders>
              <w:top w:val="nil"/>
              <w:left w:val="nil"/>
              <w:bottom w:val="nil"/>
              <w:right w:val="nil"/>
            </w:tcBorders>
            <w:shd w:val="clear" w:color="auto" w:fill="auto"/>
            <w:noWrap/>
            <w:vAlign w:val="bottom"/>
            <w:hideMark/>
          </w:tcPr>
          <w:p w14:paraId="6EE4D321" w14:textId="77777777" w:rsidR="00BA7579" w:rsidRPr="00741288" w:rsidRDefault="00BA7579" w:rsidP="007B3889">
            <w:pPr>
              <w:tabs>
                <w:tab w:val="clear" w:pos="794"/>
              </w:tabs>
              <w:spacing w:before="40" w:after="40" w:line="280" w:lineRule="exact"/>
              <w:jc w:val="left"/>
              <w:rPr>
                <w:rFonts w:eastAsia="Times New Roman"/>
                <w:color w:val="000000"/>
                <w:sz w:val="20"/>
                <w:szCs w:val="20"/>
                <w:lang w:val="en-GB" w:eastAsia="en-GB"/>
              </w:rPr>
            </w:pPr>
            <w:bookmarkStart w:id="11" w:name="RANGE!L13"/>
            <w:r w:rsidRPr="00741288">
              <w:rPr>
                <w:rFonts w:eastAsia="Times New Roman"/>
                <w:color w:val="000000"/>
                <w:sz w:val="20"/>
                <w:szCs w:val="20"/>
                <w:lang w:val="en-GB" w:eastAsia="en-GB"/>
              </w:rPr>
              <w:t>660</w:t>
            </w:r>
            <w:r>
              <w:rPr>
                <w:rFonts w:eastAsia="Times New Roman"/>
                <w:color w:val="000000"/>
                <w:sz w:val="20"/>
                <w:szCs w:val="20"/>
                <w:lang w:val="en-GB" w:eastAsia="en-GB"/>
              </w:rPr>
              <w:t> </w:t>
            </w:r>
            <w:r w:rsidRPr="00741288">
              <w:rPr>
                <w:rFonts w:eastAsia="Times New Roman"/>
                <w:color w:val="000000"/>
                <w:sz w:val="20"/>
                <w:szCs w:val="20"/>
                <w:lang w:val="en-GB" w:eastAsia="en-GB"/>
              </w:rPr>
              <w:t>923</w:t>
            </w:r>
            <w:bookmarkEnd w:id="11"/>
          </w:p>
        </w:tc>
      </w:tr>
    </w:tbl>
    <w:p w14:paraId="0934FBB5" w14:textId="77777777" w:rsidR="00BA7579" w:rsidRPr="000F7A98" w:rsidRDefault="00BA7579" w:rsidP="007B3889">
      <w:pPr>
        <w:rPr>
          <w:lang w:bidi="ar-EG"/>
        </w:rPr>
      </w:pPr>
    </w:p>
    <w:p w14:paraId="50A8FAD0" w14:textId="77777777" w:rsidR="00BA7579" w:rsidRPr="000F7A98" w:rsidRDefault="00BA7579">
      <w:pPr>
        <w:tabs>
          <w:tab w:val="clear" w:pos="794"/>
        </w:tabs>
        <w:bidi w:val="0"/>
        <w:spacing w:before="0" w:after="160" w:line="259" w:lineRule="auto"/>
        <w:jc w:val="left"/>
        <w:rPr>
          <w:rtl/>
          <w:lang w:bidi="ar-EG"/>
        </w:rPr>
      </w:pPr>
      <w:r w:rsidRPr="000F7A98">
        <w:rPr>
          <w:rtl/>
          <w:lang w:bidi="ar-EG"/>
        </w:rPr>
        <w:br w:type="page"/>
      </w:r>
    </w:p>
    <w:p w14:paraId="7DAACFE8" w14:textId="77777777" w:rsidR="00BA7579" w:rsidRPr="000F7A98" w:rsidRDefault="00BA7579" w:rsidP="007B3889">
      <w:pPr>
        <w:pStyle w:val="Tabletitle"/>
        <w:rPr>
          <w:rtl/>
          <w:lang w:bidi="ar-EG"/>
        </w:rPr>
      </w:pPr>
      <w:r>
        <w:rPr>
          <w:rFonts w:hint="cs"/>
          <w:rtl/>
        </w:rPr>
        <w:lastRenderedPageBreak/>
        <w:t xml:space="preserve">تخصيص الموارد حسب الغايات للفترة </w:t>
      </w:r>
      <w:r>
        <w:t>2024-2021</w:t>
      </w:r>
    </w:p>
    <w:p w14:paraId="1CF6E906" w14:textId="77777777" w:rsidR="00BA7579" w:rsidRDefault="00BA7579" w:rsidP="007B3889">
      <w:pPr>
        <w:spacing w:after="120" w:line="240" w:lineRule="auto"/>
        <w:jc w:val="center"/>
        <w:rPr>
          <w:lang w:bidi="ar-EG"/>
        </w:rPr>
      </w:pPr>
      <w:r>
        <w:rPr>
          <w:noProof/>
          <w:lang w:bidi="ar-EG"/>
        </w:rPr>
        <w:drawing>
          <wp:inline distT="0" distB="0" distL="0" distR="0" wp14:anchorId="16B1E37E" wp14:editId="4171177D">
            <wp:extent cx="5047615" cy="42614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7615" cy="4261485"/>
                    </a:xfrm>
                    <a:prstGeom prst="rect">
                      <a:avLst/>
                    </a:prstGeom>
                    <a:noFill/>
                  </pic:spPr>
                </pic:pic>
              </a:graphicData>
            </a:graphic>
          </wp:inline>
        </w:drawing>
      </w:r>
    </w:p>
    <w:p w14:paraId="47565AD4" w14:textId="77777777" w:rsidR="00BA7579" w:rsidRPr="000F7A98" w:rsidRDefault="00BA7579" w:rsidP="007B3889">
      <w:pPr>
        <w:rPr>
          <w:rtl/>
          <w:lang w:bidi="ar-EG"/>
        </w:rPr>
      </w:pPr>
      <w:r w:rsidRPr="000F7A98">
        <w:rPr>
          <w:rtl/>
          <w:lang w:bidi="ar-EG"/>
        </w:rPr>
        <w:br w:type="page"/>
      </w:r>
    </w:p>
    <w:p w14:paraId="56E75413" w14:textId="77777777" w:rsidR="00BA7579" w:rsidRPr="000F7A98" w:rsidRDefault="00BA7579" w:rsidP="007B3889">
      <w:pPr>
        <w:pStyle w:val="Tabletitle"/>
        <w:spacing w:after="120"/>
        <w:rPr>
          <w:rtl/>
          <w:lang w:bidi="ar-EG"/>
        </w:rPr>
      </w:pPr>
      <w:r>
        <w:rPr>
          <w:rFonts w:hint="cs"/>
          <w:rtl/>
        </w:rPr>
        <w:lastRenderedPageBreak/>
        <w:t xml:space="preserve">تخصيص الموارد حسب الغايات والأهداف للفترة </w:t>
      </w:r>
      <w:r>
        <w:t>2024-2021</w:t>
      </w:r>
    </w:p>
    <w:tbl>
      <w:tblPr>
        <w:bidiVisual/>
        <w:tblW w:w="5000" w:type="pct"/>
        <w:jc w:val="center"/>
        <w:tblLook w:val="04A0" w:firstRow="1" w:lastRow="0" w:firstColumn="1" w:lastColumn="0" w:noHBand="0" w:noVBand="1"/>
      </w:tblPr>
      <w:tblGrid>
        <w:gridCol w:w="2952"/>
        <w:gridCol w:w="1247"/>
        <w:gridCol w:w="242"/>
        <w:gridCol w:w="807"/>
        <w:gridCol w:w="242"/>
        <w:gridCol w:w="965"/>
        <w:gridCol w:w="1022"/>
        <w:gridCol w:w="1050"/>
        <w:gridCol w:w="965"/>
        <w:gridCol w:w="965"/>
        <w:gridCol w:w="282"/>
        <w:gridCol w:w="965"/>
        <w:gridCol w:w="1022"/>
        <w:gridCol w:w="1050"/>
        <w:gridCol w:w="965"/>
        <w:gridCol w:w="965"/>
      </w:tblGrid>
      <w:tr w:rsidR="00BA7579" w:rsidRPr="006B7CF1" w14:paraId="240D7309" w14:textId="77777777" w:rsidTr="007B3889">
        <w:trPr>
          <w:jc w:val="center"/>
        </w:trPr>
        <w:tc>
          <w:tcPr>
            <w:tcW w:w="2952" w:type="dxa"/>
            <w:tcBorders>
              <w:top w:val="nil"/>
              <w:left w:val="nil"/>
              <w:bottom w:val="nil"/>
              <w:right w:val="nil"/>
            </w:tcBorders>
            <w:shd w:val="clear" w:color="auto" w:fill="auto"/>
            <w:noWrap/>
            <w:vAlign w:val="bottom"/>
            <w:hideMark/>
          </w:tcPr>
          <w:p w14:paraId="03914DAC"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1247" w:type="dxa"/>
            <w:tcBorders>
              <w:top w:val="nil"/>
              <w:left w:val="nil"/>
              <w:bottom w:val="nil"/>
              <w:right w:val="nil"/>
            </w:tcBorders>
            <w:shd w:val="clear" w:color="auto" w:fill="auto"/>
            <w:noWrap/>
            <w:vAlign w:val="bottom"/>
            <w:hideMark/>
          </w:tcPr>
          <w:p w14:paraId="785D811E" w14:textId="77777777" w:rsidR="00BA7579" w:rsidRPr="006B7CF1" w:rsidRDefault="00BA7579" w:rsidP="007B3889">
            <w:pPr>
              <w:tabs>
                <w:tab w:val="clear" w:pos="794"/>
              </w:tabs>
              <w:spacing w:before="20" w:after="20" w:line="200" w:lineRule="exact"/>
              <w:jc w:val="center"/>
              <w:rPr>
                <w:rFonts w:eastAsia="Times New Roman"/>
                <w:i/>
                <w:iCs/>
                <w:color w:val="000000"/>
                <w:sz w:val="16"/>
                <w:szCs w:val="16"/>
                <w:lang w:val="en-GB" w:eastAsia="en-GB"/>
              </w:rPr>
            </w:pPr>
            <w:r w:rsidRPr="006B7CF1">
              <w:rPr>
                <w:rFonts w:eastAsia="Times New Roman" w:hint="cs"/>
                <w:i/>
                <w:iCs/>
                <w:color w:val="000000"/>
                <w:sz w:val="16"/>
                <w:szCs w:val="16"/>
                <w:rtl/>
                <w:lang w:val="en-GB" w:eastAsia="en-GB"/>
              </w:rPr>
              <w:t>بآلاف الفرنكات السويسرية</w:t>
            </w:r>
          </w:p>
        </w:tc>
        <w:tc>
          <w:tcPr>
            <w:tcW w:w="242" w:type="dxa"/>
            <w:tcBorders>
              <w:top w:val="nil"/>
              <w:left w:val="nil"/>
              <w:bottom w:val="nil"/>
              <w:right w:val="nil"/>
            </w:tcBorders>
            <w:shd w:val="clear" w:color="auto" w:fill="auto"/>
            <w:noWrap/>
            <w:vAlign w:val="bottom"/>
            <w:hideMark/>
          </w:tcPr>
          <w:p w14:paraId="362F6099" w14:textId="77777777" w:rsidR="00BA7579" w:rsidRPr="006B7CF1" w:rsidRDefault="00BA7579" w:rsidP="007B3889">
            <w:pPr>
              <w:tabs>
                <w:tab w:val="clear" w:pos="794"/>
              </w:tabs>
              <w:spacing w:before="20" w:after="20" w:line="200" w:lineRule="exact"/>
              <w:jc w:val="center"/>
              <w:rPr>
                <w:rFonts w:eastAsia="Times New Roman"/>
                <w:i/>
                <w:iCs/>
                <w:color w:val="000000"/>
                <w:sz w:val="16"/>
                <w:szCs w:val="16"/>
                <w:lang w:val="en-GB" w:eastAsia="en-GB"/>
              </w:rPr>
            </w:pPr>
          </w:p>
        </w:tc>
        <w:tc>
          <w:tcPr>
            <w:tcW w:w="807" w:type="dxa"/>
            <w:tcBorders>
              <w:top w:val="nil"/>
              <w:left w:val="nil"/>
              <w:bottom w:val="nil"/>
              <w:right w:val="nil"/>
            </w:tcBorders>
            <w:shd w:val="clear" w:color="auto" w:fill="auto"/>
            <w:noWrap/>
            <w:vAlign w:val="bottom"/>
            <w:hideMark/>
          </w:tcPr>
          <w:p w14:paraId="52999B6F"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242" w:type="dxa"/>
            <w:tcBorders>
              <w:top w:val="nil"/>
              <w:left w:val="nil"/>
              <w:bottom w:val="nil"/>
              <w:right w:val="nil"/>
            </w:tcBorders>
            <w:shd w:val="clear" w:color="auto" w:fill="auto"/>
            <w:noWrap/>
            <w:vAlign w:val="bottom"/>
            <w:hideMark/>
          </w:tcPr>
          <w:p w14:paraId="69ECC099"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4967" w:type="dxa"/>
            <w:gridSpan w:val="5"/>
            <w:tcBorders>
              <w:top w:val="nil"/>
              <w:left w:val="nil"/>
              <w:bottom w:val="single" w:sz="4" w:space="0" w:color="auto"/>
              <w:right w:val="nil"/>
            </w:tcBorders>
            <w:shd w:val="clear" w:color="auto" w:fill="auto"/>
            <w:noWrap/>
            <w:vAlign w:val="bottom"/>
            <w:hideMark/>
          </w:tcPr>
          <w:p w14:paraId="3AA58E2A" w14:textId="77777777" w:rsidR="00BA7579" w:rsidRPr="006B7CF1" w:rsidRDefault="00BA7579" w:rsidP="007B3889">
            <w:pPr>
              <w:tabs>
                <w:tab w:val="clear" w:pos="794"/>
              </w:tabs>
              <w:spacing w:before="20" w:after="20" w:line="200" w:lineRule="exact"/>
              <w:jc w:val="center"/>
              <w:rPr>
                <w:rFonts w:eastAsia="Times New Roman"/>
                <w:i/>
                <w:iCs/>
                <w:color w:val="000000"/>
                <w:sz w:val="16"/>
                <w:szCs w:val="16"/>
                <w:lang w:val="en-GB" w:eastAsia="en-GB"/>
              </w:rPr>
            </w:pPr>
            <w:r w:rsidRPr="006B7CF1">
              <w:rPr>
                <w:rFonts w:eastAsia="Times New Roman" w:hint="cs"/>
                <w:i/>
                <w:iCs/>
                <w:color w:val="000000"/>
                <w:sz w:val="16"/>
                <w:szCs w:val="16"/>
                <w:rtl/>
                <w:lang w:val="en-GB" w:eastAsia="en-GB"/>
              </w:rPr>
              <w:t>%</w:t>
            </w:r>
          </w:p>
        </w:tc>
        <w:tc>
          <w:tcPr>
            <w:tcW w:w="282" w:type="dxa"/>
            <w:tcBorders>
              <w:top w:val="nil"/>
              <w:left w:val="nil"/>
              <w:bottom w:val="nil"/>
              <w:right w:val="nil"/>
            </w:tcBorders>
            <w:shd w:val="clear" w:color="auto" w:fill="auto"/>
            <w:noWrap/>
            <w:vAlign w:val="bottom"/>
            <w:hideMark/>
          </w:tcPr>
          <w:p w14:paraId="7C4BC043" w14:textId="77777777" w:rsidR="00BA7579" w:rsidRPr="006B7CF1" w:rsidRDefault="00BA7579" w:rsidP="007B3889">
            <w:pPr>
              <w:tabs>
                <w:tab w:val="clear" w:pos="794"/>
              </w:tabs>
              <w:spacing w:before="20" w:after="20" w:line="200" w:lineRule="exact"/>
              <w:jc w:val="center"/>
              <w:rPr>
                <w:rFonts w:eastAsia="Times New Roman"/>
                <w:i/>
                <w:iCs/>
                <w:color w:val="000000"/>
                <w:sz w:val="16"/>
                <w:szCs w:val="16"/>
                <w:lang w:val="en-GB" w:eastAsia="en-GB"/>
              </w:rPr>
            </w:pPr>
          </w:p>
        </w:tc>
        <w:tc>
          <w:tcPr>
            <w:tcW w:w="4967" w:type="dxa"/>
            <w:gridSpan w:val="5"/>
            <w:tcBorders>
              <w:top w:val="nil"/>
              <w:left w:val="nil"/>
              <w:bottom w:val="single" w:sz="4" w:space="0" w:color="auto"/>
              <w:right w:val="nil"/>
            </w:tcBorders>
            <w:shd w:val="clear" w:color="auto" w:fill="auto"/>
            <w:noWrap/>
            <w:vAlign w:val="bottom"/>
            <w:hideMark/>
          </w:tcPr>
          <w:p w14:paraId="011BD6D6" w14:textId="77777777" w:rsidR="00BA7579" w:rsidRPr="006B7CF1" w:rsidRDefault="00BA7579" w:rsidP="007B3889">
            <w:pPr>
              <w:tabs>
                <w:tab w:val="clear" w:pos="794"/>
              </w:tabs>
              <w:spacing w:before="20" w:after="20" w:line="200" w:lineRule="exact"/>
              <w:jc w:val="center"/>
              <w:rPr>
                <w:rFonts w:eastAsia="Times New Roman"/>
                <w:i/>
                <w:iCs/>
                <w:color w:val="000000"/>
                <w:sz w:val="16"/>
                <w:szCs w:val="16"/>
                <w:lang w:val="en-GB" w:eastAsia="en-GB"/>
              </w:rPr>
            </w:pPr>
            <w:r w:rsidRPr="006B7CF1">
              <w:rPr>
                <w:rFonts w:eastAsia="Times New Roman" w:hint="cs"/>
                <w:i/>
                <w:iCs/>
                <w:color w:val="000000"/>
                <w:sz w:val="16"/>
                <w:szCs w:val="16"/>
                <w:rtl/>
                <w:lang w:val="en-GB" w:eastAsia="en-GB"/>
              </w:rPr>
              <w:t>بآلاف الفرنكات السويسرية</w:t>
            </w:r>
          </w:p>
        </w:tc>
      </w:tr>
      <w:tr w:rsidR="00BA7579" w:rsidRPr="006B7CF1" w14:paraId="66C219FB" w14:textId="77777777" w:rsidTr="007B3889">
        <w:trPr>
          <w:jc w:val="center"/>
        </w:trPr>
        <w:tc>
          <w:tcPr>
            <w:tcW w:w="2952" w:type="dxa"/>
            <w:tcBorders>
              <w:top w:val="single" w:sz="4" w:space="0" w:color="auto"/>
              <w:left w:val="single" w:sz="4" w:space="0" w:color="auto"/>
              <w:bottom w:val="single" w:sz="4" w:space="0" w:color="auto"/>
              <w:right w:val="nil"/>
            </w:tcBorders>
            <w:shd w:val="clear" w:color="000000" w:fill="E7E6E6"/>
            <w:noWrap/>
            <w:vAlign w:val="center"/>
            <w:hideMark/>
          </w:tcPr>
          <w:p w14:paraId="3302E8F4"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الأهداف الاستراتيجية للاتحاد</w:t>
            </w:r>
          </w:p>
        </w:tc>
        <w:tc>
          <w:tcPr>
            <w:tcW w:w="124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1AF9EF7" w14:textId="77777777" w:rsidR="00BA7579" w:rsidRPr="00426C41" w:rsidRDefault="00BA7579" w:rsidP="007B3889">
            <w:pPr>
              <w:tabs>
                <w:tab w:val="clear" w:pos="794"/>
              </w:tabs>
              <w:spacing w:before="20" w:after="20" w:line="200" w:lineRule="exact"/>
              <w:jc w:val="center"/>
              <w:rPr>
                <w:rFonts w:eastAsia="Times New Roman"/>
                <w:b/>
                <w:bCs/>
                <w:color w:val="000000"/>
                <w:spacing w:val="-6"/>
                <w:sz w:val="16"/>
                <w:szCs w:val="16"/>
                <w:rtl/>
                <w:lang w:eastAsia="en-GB" w:bidi="ar-EG"/>
              </w:rPr>
            </w:pPr>
            <w:r w:rsidRPr="00426C41">
              <w:rPr>
                <w:rFonts w:eastAsia="Times New Roman" w:hint="cs"/>
                <w:b/>
                <w:bCs/>
                <w:color w:val="000000"/>
                <w:spacing w:val="-6"/>
                <w:sz w:val="16"/>
                <w:szCs w:val="16"/>
                <w:rtl/>
                <w:lang w:val="en-GB" w:eastAsia="en-GB"/>
              </w:rPr>
              <w:t xml:space="preserve">التكاليف المخططة </w:t>
            </w:r>
            <w:r w:rsidRPr="00426C41">
              <w:rPr>
                <w:rFonts w:eastAsia="Times New Roman"/>
                <w:b/>
                <w:bCs/>
                <w:color w:val="000000"/>
                <w:spacing w:val="-6"/>
                <w:sz w:val="16"/>
                <w:szCs w:val="16"/>
                <w:lang w:val="en-GB" w:eastAsia="en-GB"/>
              </w:rPr>
              <w:br/>
            </w:r>
            <w:r w:rsidRPr="00426C41">
              <w:rPr>
                <w:rFonts w:eastAsia="Times New Roman" w:hint="cs"/>
                <w:b/>
                <w:bCs/>
                <w:color w:val="000000"/>
                <w:spacing w:val="-6"/>
                <w:sz w:val="16"/>
                <w:szCs w:val="16"/>
                <w:rtl/>
                <w:lang w:val="en-GB" w:eastAsia="en-GB"/>
              </w:rPr>
              <w:t>2021-2024</w:t>
            </w:r>
          </w:p>
        </w:tc>
        <w:tc>
          <w:tcPr>
            <w:tcW w:w="242" w:type="dxa"/>
            <w:tcBorders>
              <w:top w:val="nil"/>
              <w:left w:val="nil"/>
              <w:bottom w:val="nil"/>
              <w:right w:val="nil"/>
            </w:tcBorders>
            <w:shd w:val="clear" w:color="auto" w:fill="auto"/>
            <w:vAlign w:val="center"/>
            <w:hideMark/>
          </w:tcPr>
          <w:p w14:paraId="19721C0C"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p>
        </w:tc>
        <w:tc>
          <w:tcPr>
            <w:tcW w:w="807" w:type="dxa"/>
            <w:vMerge w:val="restart"/>
            <w:tcBorders>
              <w:top w:val="nil"/>
              <w:left w:val="nil"/>
              <w:bottom w:val="nil"/>
              <w:right w:val="nil"/>
            </w:tcBorders>
            <w:shd w:val="clear" w:color="000000" w:fill="99CCFF"/>
            <w:noWrap/>
            <w:textDirection w:val="btLr"/>
            <w:vAlign w:val="center"/>
            <w:hideMark/>
          </w:tcPr>
          <w:p w14:paraId="49AABDEE" w14:textId="77777777" w:rsidR="00BA7579" w:rsidRPr="006B7CF1" w:rsidRDefault="00BA7579" w:rsidP="007B3889">
            <w:pPr>
              <w:tabs>
                <w:tab w:val="clear" w:pos="794"/>
              </w:tabs>
              <w:spacing w:before="20" w:after="20" w:line="200" w:lineRule="exact"/>
              <w:jc w:val="center"/>
              <w:rPr>
                <w:rFonts w:eastAsia="Times New Roman"/>
                <w:b/>
                <w:bCs/>
                <w:color w:val="000000"/>
                <w:sz w:val="40"/>
                <w:szCs w:val="40"/>
                <w:lang w:val="en-GB" w:eastAsia="en-GB"/>
              </w:rPr>
            </w:pPr>
            <w:r w:rsidRPr="006B7CF1">
              <w:rPr>
                <w:rFonts w:eastAsia="Times New Roman" w:hint="cs"/>
                <w:b/>
                <w:bCs/>
                <w:color w:val="000000"/>
                <w:sz w:val="30"/>
                <w:szCs w:val="30"/>
                <w:rtl/>
                <w:lang w:val="en-GB" w:eastAsia="en-GB"/>
              </w:rPr>
              <w:t>إعادة تخصيص التكاليف</w:t>
            </w:r>
          </w:p>
        </w:tc>
        <w:tc>
          <w:tcPr>
            <w:tcW w:w="242" w:type="dxa"/>
            <w:tcBorders>
              <w:top w:val="nil"/>
              <w:left w:val="nil"/>
              <w:bottom w:val="nil"/>
              <w:right w:val="nil"/>
            </w:tcBorders>
            <w:shd w:val="clear" w:color="auto" w:fill="auto"/>
            <w:noWrap/>
            <w:vAlign w:val="bottom"/>
            <w:hideMark/>
          </w:tcPr>
          <w:p w14:paraId="3645332F"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E7E6E6"/>
            <w:vAlign w:val="center"/>
            <w:hideMark/>
          </w:tcPr>
          <w:p w14:paraId="17C95A75"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rtl/>
                <w:lang w:eastAsia="en-GB" w:bidi="ar-EG"/>
              </w:rPr>
            </w:pPr>
            <w:r w:rsidRPr="006B7CF1">
              <w:rPr>
                <w:rFonts w:eastAsia="Times New Roman" w:hint="cs"/>
                <w:b/>
                <w:bCs/>
                <w:color w:val="000000"/>
                <w:sz w:val="16"/>
                <w:szCs w:val="16"/>
                <w:rtl/>
                <w:lang w:val="en-GB" w:eastAsia="en-GB"/>
              </w:rPr>
              <w:t xml:space="preserve">الغاية </w:t>
            </w:r>
            <w:r w:rsidRPr="006B7CF1">
              <w:rPr>
                <w:rFonts w:eastAsia="Times New Roman"/>
                <w:b/>
                <w:bCs/>
                <w:color w:val="000000"/>
                <w:sz w:val="16"/>
                <w:szCs w:val="16"/>
                <w:lang w:eastAsia="en-GB"/>
              </w:rPr>
              <w:t>1</w:t>
            </w:r>
            <w:r w:rsidRPr="006B7CF1">
              <w:rPr>
                <w:rFonts w:eastAsia="Times New Roman" w:hint="cs"/>
                <w:b/>
                <w:bCs/>
                <w:color w:val="000000"/>
                <w:sz w:val="16"/>
                <w:szCs w:val="16"/>
                <w:rtl/>
                <w:lang w:eastAsia="en-GB" w:bidi="ar-EG"/>
              </w:rPr>
              <w:t>: النمو</w:t>
            </w:r>
          </w:p>
        </w:tc>
        <w:tc>
          <w:tcPr>
            <w:tcW w:w="1022" w:type="dxa"/>
            <w:tcBorders>
              <w:top w:val="nil"/>
              <w:left w:val="nil"/>
              <w:bottom w:val="single" w:sz="4" w:space="0" w:color="auto"/>
              <w:right w:val="single" w:sz="4" w:space="0" w:color="auto"/>
            </w:tcBorders>
            <w:shd w:val="clear" w:color="000000" w:fill="E7E6E6"/>
            <w:vAlign w:val="center"/>
            <w:hideMark/>
          </w:tcPr>
          <w:p w14:paraId="229FFFD1"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2: الشمول</w:t>
            </w:r>
          </w:p>
        </w:tc>
        <w:tc>
          <w:tcPr>
            <w:tcW w:w="1050" w:type="dxa"/>
            <w:tcBorders>
              <w:top w:val="nil"/>
              <w:left w:val="nil"/>
              <w:bottom w:val="single" w:sz="4" w:space="0" w:color="auto"/>
              <w:right w:val="single" w:sz="4" w:space="0" w:color="auto"/>
            </w:tcBorders>
            <w:shd w:val="clear" w:color="000000" w:fill="E7E6E6"/>
            <w:vAlign w:val="center"/>
            <w:hideMark/>
          </w:tcPr>
          <w:p w14:paraId="6F25A913"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3: الاستدامة</w:t>
            </w:r>
          </w:p>
        </w:tc>
        <w:tc>
          <w:tcPr>
            <w:tcW w:w="965" w:type="dxa"/>
            <w:tcBorders>
              <w:top w:val="nil"/>
              <w:left w:val="nil"/>
              <w:bottom w:val="single" w:sz="4" w:space="0" w:color="auto"/>
              <w:right w:val="single" w:sz="4" w:space="0" w:color="auto"/>
            </w:tcBorders>
            <w:shd w:val="clear" w:color="000000" w:fill="E7E6E6"/>
            <w:vAlign w:val="center"/>
            <w:hideMark/>
          </w:tcPr>
          <w:p w14:paraId="12D427EE"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4: الابتكار</w:t>
            </w:r>
          </w:p>
        </w:tc>
        <w:tc>
          <w:tcPr>
            <w:tcW w:w="965" w:type="dxa"/>
            <w:tcBorders>
              <w:top w:val="nil"/>
              <w:left w:val="nil"/>
              <w:bottom w:val="single" w:sz="4" w:space="0" w:color="auto"/>
              <w:right w:val="single" w:sz="4" w:space="0" w:color="auto"/>
            </w:tcBorders>
            <w:shd w:val="clear" w:color="000000" w:fill="E7E6E6"/>
            <w:vAlign w:val="center"/>
            <w:hideMark/>
          </w:tcPr>
          <w:p w14:paraId="700C89D5"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5: الشراكة</w:t>
            </w:r>
          </w:p>
        </w:tc>
        <w:tc>
          <w:tcPr>
            <w:tcW w:w="282" w:type="dxa"/>
            <w:tcBorders>
              <w:top w:val="nil"/>
              <w:left w:val="nil"/>
              <w:bottom w:val="nil"/>
              <w:right w:val="nil"/>
            </w:tcBorders>
            <w:shd w:val="clear" w:color="auto" w:fill="auto"/>
            <w:noWrap/>
            <w:vAlign w:val="bottom"/>
            <w:hideMark/>
          </w:tcPr>
          <w:p w14:paraId="2C10AF4F"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p>
        </w:tc>
        <w:tc>
          <w:tcPr>
            <w:tcW w:w="965" w:type="dxa"/>
            <w:tcBorders>
              <w:top w:val="single" w:sz="4" w:space="0" w:color="auto"/>
              <w:left w:val="single" w:sz="4" w:space="0" w:color="auto"/>
              <w:bottom w:val="single" w:sz="4" w:space="0" w:color="auto"/>
              <w:right w:val="nil"/>
            </w:tcBorders>
            <w:shd w:val="clear" w:color="000000" w:fill="E7E6E6"/>
            <w:vAlign w:val="center"/>
            <w:hideMark/>
          </w:tcPr>
          <w:p w14:paraId="17223827"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 xml:space="preserve">الغاية </w:t>
            </w:r>
            <w:r w:rsidRPr="006B7CF1">
              <w:rPr>
                <w:rFonts w:eastAsia="Times New Roman"/>
                <w:b/>
                <w:bCs/>
                <w:color w:val="000000"/>
                <w:sz w:val="16"/>
                <w:szCs w:val="16"/>
                <w:lang w:eastAsia="en-GB"/>
              </w:rPr>
              <w:t>1</w:t>
            </w:r>
            <w:r w:rsidRPr="006B7CF1">
              <w:rPr>
                <w:rFonts w:eastAsia="Times New Roman" w:hint="cs"/>
                <w:b/>
                <w:bCs/>
                <w:color w:val="000000"/>
                <w:sz w:val="16"/>
                <w:szCs w:val="16"/>
                <w:rtl/>
                <w:lang w:eastAsia="en-GB" w:bidi="ar-EG"/>
              </w:rPr>
              <w:t>: النمو</w:t>
            </w:r>
          </w:p>
        </w:tc>
        <w:tc>
          <w:tcPr>
            <w:tcW w:w="1022" w:type="dxa"/>
            <w:tcBorders>
              <w:top w:val="single" w:sz="4" w:space="0" w:color="auto"/>
              <w:left w:val="nil"/>
              <w:bottom w:val="single" w:sz="4" w:space="0" w:color="auto"/>
              <w:right w:val="nil"/>
            </w:tcBorders>
            <w:shd w:val="clear" w:color="000000" w:fill="E7E6E6"/>
            <w:vAlign w:val="center"/>
            <w:hideMark/>
          </w:tcPr>
          <w:p w14:paraId="16D0EA77"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2: الشمول</w:t>
            </w:r>
          </w:p>
        </w:tc>
        <w:tc>
          <w:tcPr>
            <w:tcW w:w="1050" w:type="dxa"/>
            <w:tcBorders>
              <w:top w:val="single" w:sz="4" w:space="0" w:color="auto"/>
              <w:left w:val="nil"/>
              <w:bottom w:val="single" w:sz="4" w:space="0" w:color="auto"/>
              <w:right w:val="nil"/>
            </w:tcBorders>
            <w:shd w:val="clear" w:color="000000" w:fill="E7E6E6"/>
            <w:vAlign w:val="center"/>
            <w:hideMark/>
          </w:tcPr>
          <w:p w14:paraId="67BF96D8"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3: الاستدامة</w:t>
            </w:r>
          </w:p>
        </w:tc>
        <w:tc>
          <w:tcPr>
            <w:tcW w:w="965" w:type="dxa"/>
            <w:tcBorders>
              <w:top w:val="single" w:sz="4" w:space="0" w:color="auto"/>
              <w:left w:val="nil"/>
              <w:bottom w:val="single" w:sz="4" w:space="0" w:color="auto"/>
              <w:right w:val="nil"/>
            </w:tcBorders>
            <w:shd w:val="clear" w:color="000000" w:fill="E7E6E6"/>
            <w:vAlign w:val="center"/>
            <w:hideMark/>
          </w:tcPr>
          <w:p w14:paraId="3C0ABE7A"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4: الابتكار</w:t>
            </w:r>
          </w:p>
        </w:tc>
        <w:tc>
          <w:tcPr>
            <w:tcW w:w="965" w:type="dxa"/>
            <w:tcBorders>
              <w:top w:val="single" w:sz="4" w:space="0" w:color="auto"/>
              <w:left w:val="nil"/>
              <w:bottom w:val="single" w:sz="4" w:space="0" w:color="auto"/>
              <w:right w:val="single" w:sz="4" w:space="0" w:color="auto"/>
            </w:tcBorders>
            <w:shd w:val="clear" w:color="000000" w:fill="E7E6E6"/>
            <w:vAlign w:val="center"/>
            <w:hideMark/>
          </w:tcPr>
          <w:p w14:paraId="033A1847"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5: الشراكة</w:t>
            </w:r>
          </w:p>
        </w:tc>
      </w:tr>
      <w:tr w:rsidR="00BA7579" w:rsidRPr="006B7CF1" w14:paraId="657984EB" w14:textId="77777777" w:rsidTr="007B3889">
        <w:trPr>
          <w:jc w:val="center"/>
        </w:trPr>
        <w:tc>
          <w:tcPr>
            <w:tcW w:w="2952" w:type="dxa"/>
            <w:tcBorders>
              <w:top w:val="nil"/>
              <w:left w:val="single" w:sz="4" w:space="0" w:color="auto"/>
              <w:bottom w:val="nil"/>
              <w:right w:val="nil"/>
            </w:tcBorders>
            <w:shd w:val="clear" w:color="auto" w:fill="auto"/>
            <w:noWrap/>
            <w:vAlign w:val="bottom"/>
            <w:hideMark/>
          </w:tcPr>
          <w:p w14:paraId="3F6BA93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2048B86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20D7B53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0E50D33C"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4DC451C1"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7F81325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1A758D5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nil"/>
            </w:tcBorders>
            <w:shd w:val="clear" w:color="auto" w:fill="auto"/>
            <w:noWrap/>
            <w:vAlign w:val="bottom"/>
            <w:hideMark/>
          </w:tcPr>
          <w:p w14:paraId="2ABC637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nil"/>
            </w:tcBorders>
            <w:shd w:val="clear" w:color="auto" w:fill="auto"/>
            <w:noWrap/>
            <w:vAlign w:val="bottom"/>
            <w:hideMark/>
          </w:tcPr>
          <w:p w14:paraId="1841187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auto" w:fill="auto"/>
            <w:noWrap/>
            <w:vAlign w:val="bottom"/>
            <w:hideMark/>
          </w:tcPr>
          <w:p w14:paraId="14552CB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22A1DA0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nil"/>
              <w:right w:val="nil"/>
            </w:tcBorders>
            <w:shd w:val="clear" w:color="auto" w:fill="auto"/>
            <w:noWrap/>
            <w:vAlign w:val="bottom"/>
            <w:hideMark/>
          </w:tcPr>
          <w:p w14:paraId="3636EF9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nil"/>
              <w:right w:val="nil"/>
            </w:tcBorders>
            <w:shd w:val="clear" w:color="auto" w:fill="auto"/>
            <w:noWrap/>
            <w:vAlign w:val="bottom"/>
            <w:hideMark/>
          </w:tcPr>
          <w:p w14:paraId="7491C5D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nil"/>
              <w:right w:val="nil"/>
            </w:tcBorders>
            <w:shd w:val="clear" w:color="auto" w:fill="auto"/>
            <w:noWrap/>
            <w:vAlign w:val="bottom"/>
            <w:hideMark/>
          </w:tcPr>
          <w:p w14:paraId="176001C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nil"/>
              <w:right w:val="nil"/>
            </w:tcBorders>
            <w:shd w:val="clear" w:color="auto" w:fill="auto"/>
            <w:noWrap/>
            <w:vAlign w:val="bottom"/>
            <w:hideMark/>
          </w:tcPr>
          <w:p w14:paraId="59320BE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nil"/>
              <w:right w:val="single" w:sz="4" w:space="0" w:color="auto"/>
            </w:tcBorders>
            <w:shd w:val="clear" w:color="auto" w:fill="auto"/>
            <w:noWrap/>
            <w:vAlign w:val="bottom"/>
            <w:hideMark/>
          </w:tcPr>
          <w:p w14:paraId="7000B05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BA7579" w:rsidRPr="006B7CF1" w14:paraId="49DBCB25" w14:textId="77777777" w:rsidTr="007B3889">
        <w:trPr>
          <w:jc w:val="center"/>
        </w:trPr>
        <w:tc>
          <w:tcPr>
            <w:tcW w:w="2952" w:type="dxa"/>
            <w:tcBorders>
              <w:top w:val="single" w:sz="4" w:space="0" w:color="auto"/>
              <w:left w:val="single" w:sz="4" w:space="0" w:color="auto"/>
              <w:bottom w:val="single" w:sz="4" w:space="0" w:color="auto"/>
              <w:right w:val="nil"/>
            </w:tcBorders>
            <w:shd w:val="clear" w:color="000000" w:fill="FCE4D6"/>
            <w:vAlign w:val="center"/>
            <w:hideMark/>
          </w:tcPr>
          <w:p w14:paraId="01ED15B3"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أهداف قطاع الاتصالات الراديوية</w:t>
            </w:r>
          </w:p>
        </w:tc>
        <w:tc>
          <w:tcPr>
            <w:tcW w:w="1247"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F661DD5" w14:textId="77777777" w:rsidR="00BA7579" w:rsidRPr="006B7CF1" w:rsidRDefault="00BA7579" w:rsidP="007B3889">
            <w:pPr>
              <w:tabs>
                <w:tab w:val="clear" w:pos="794"/>
              </w:tabs>
              <w:spacing w:before="20" w:after="20" w:line="20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250 578</w:t>
            </w:r>
          </w:p>
        </w:tc>
        <w:tc>
          <w:tcPr>
            <w:tcW w:w="242" w:type="dxa"/>
            <w:tcBorders>
              <w:top w:val="nil"/>
              <w:left w:val="nil"/>
              <w:bottom w:val="nil"/>
              <w:right w:val="nil"/>
            </w:tcBorders>
            <w:shd w:val="clear" w:color="auto" w:fill="auto"/>
            <w:vAlign w:val="center"/>
            <w:hideMark/>
          </w:tcPr>
          <w:p w14:paraId="0B938239" w14:textId="77777777" w:rsidR="00BA7579" w:rsidRPr="006B7CF1" w:rsidRDefault="00BA7579" w:rsidP="007B3889">
            <w:pPr>
              <w:tabs>
                <w:tab w:val="clear" w:pos="794"/>
              </w:tabs>
              <w:spacing w:before="20" w:after="20" w:line="20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34F78944"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1759D743"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CA3EBD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FCE4D6"/>
            <w:noWrap/>
            <w:vAlign w:val="bottom"/>
            <w:hideMark/>
          </w:tcPr>
          <w:p w14:paraId="679BBAB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FCE4D6"/>
            <w:noWrap/>
            <w:vAlign w:val="bottom"/>
            <w:hideMark/>
          </w:tcPr>
          <w:p w14:paraId="5C58263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FCE4D6"/>
            <w:noWrap/>
            <w:vAlign w:val="bottom"/>
            <w:hideMark/>
          </w:tcPr>
          <w:p w14:paraId="3CBE532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FCE4D6"/>
            <w:noWrap/>
            <w:vAlign w:val="bottom"/>
            <w:hideMark/>
          </w:tcPr>
          <w:p w14:paraId="6C8A180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08C98CB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728ABE4"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55 581</w:t>
            </w:r>
          </w:p>
        </w:tc>
        <w:tc>
          <w:tcPr>
            <w:tcW w:w="1022" w:type="dxa"/>
            <w:tcBorders>
              <w:top w:val="single" w:sz="4" w:space="0" w:color="auto"/>
              <w:left w:val="nil"/>
              <w:bottom w:val="single" w:sz="4" w:space="0" w:color="auto"/>
              <w:right w:val="single" w:sz="4" w:space="0" w:color="auto"/>
            </w:tcBorders>
            <w:shd w:val="clear" w:color="000000" w:fill="FCE4D6"/>
            <w:noWrap/>
            <w:vAlign w:val="bottom"/>
            <w:hideMark/>
          </w:tcPr>
          <w:p w14:paraId="2E570805"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75 418</w:t>
            </w:r>
          </w:p>
        </w:tc>
        <w:tc>
          <w:tcPr>
            <w:tcW w:w="1050" w:type="dxa"/>
            <w:tcBorders>
              <w:top w:val="single" w:sz="4" w:space="0" w:color="auto"/>
              <w:left w:val="nil"/>
              <w:bottom w:val="single" w:sz="4" w:space="0" w:color="auto"/>
              <w:right w:val="single" w:sz="4" w:space="0" w:color="auto"/>
            </w:tcBorders>
            <w:shd w:val="clear" w:color="000000" w:fill="FCE4D6"/>
            <w:noWrap/>
            <w:vAlign w:val="bottom"/>
            <w:hideMark/>
          </w:tcPr>
          <w:p w14:paraId="5BDB7883"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45 880</w:t>
            </w:r>
          </w:p>
        </w:tc>
        <w:tc>
          <w:tcPr>
            <w:tcW w:w="965" w:type="dxa"/>
            <w:tcBorders>
              <w:top w:val="single" w:sz="4" w:space="0" w:color="auto"/>
              <w:left w:val="nil"/>
              <w:bottom w:val="single" w:sz="4" w:space="0" w:color="auto"/>
              <w:right w:val="single" w:sz="4" w:space="0" w:color="auto"/>
            </w:tcBorders>
            <w:shd w:val="clear" w:color="000000" w:fill="FCE4D6"/>
            <w:noWrap/>
            <w:vAlign w:val="bottom"/>
            <w:hideMark/>
          </w:tcPr>
          <w:p w14:paraId="0DAB2B7C"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48 641</w:t>
            </w:r>
          </w:p>
        </w:tc>
        <w:tc>
          <w:tcPr>
            <w:tcW w:w="965" w:type="dxa"/>
            <w:tcBorders>
              <w:top w:val="single" w:sz="4" w:space="0" w:color="auto"/>
              <w:left w:val="nil"/>
              <w:bottom w:val="single" w:sz="4" w:space="0" w:color="auto"/>
              <w:right w:val="single" w:sz="4" w:space="0" w:color="auto"/>
            </w:tcBorders>
            <w:shd w:val="clear" w:color="000000" w:fill="FCE4D6"/>
            <w:noWrap/>
            <w:vAlign w:val="bottom"/>
            <w:hideMark/>
          </w:tcPr>
          <w:p w14:paraId="7AAFEB1E"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25 058</w:t>
            </w:r>
          </w:p>
        </w:tc>
      </w:tr>
      <w:tr w:rsidR="00BA7579" w:rsidRPr="006B7CF1" w14:paraId="1540A8D0" w14:textId="77777777" w:rsidTr="007B3889">
        <w:trPr>
          <w:jc w:val="center"/>
        </w:trPr>
        <w:tc>
          <w:tcPr>
            <w:tcW w:w="2952" w:type="dxa"/>
            <w:tcBorders>
              <w:top w:val="nil"/>
              <w:left w:val="single" w:sz="4" w:space="0" w:color="auto"/>
              <w:bottom w:val="nil"/>
              <w:right w:val="nil"/>
            </w:tcBorders>
            <w:shd w:val="clear" w:color="000000" w:fill="FCE4D6"/>
            <w:vAlign w:val="center"/>
            <w:hideMark/>
          </w:tcPr>
          <w:p w14:paraId="100D1DFD"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1.R</w:t>
            </w:r>
            <w:r>
              <w:rPr>
                <w:rFonts w:eastAsia="Times New Roman" w:hint="cs"/>
                <w:color w:val="000000"/>
                <w:sz w:val="16"/>
                <w:szCs w:val="16"/>
                <w:rtl/>
                <w:lang w:val="en-GB" w:eastAsia="en-GB" w:bidi="ar-EG"/>
              </w:rPr>
              <w:t xml:space="preserve"> تنظيم وإدارة استخدام الطيف/المدارات</w:t>
            </w:r>
          </w:p>
        </w:tc>
        <w:tc>
          <w:tcPr>
            <w:tcW w:w="1247" w:type="dxa"/>
            <w:tcBorders>
              <w:top w:val="nil"/>
              <w:left w:val="single" w:sz="4" w:space="0" w:color="auto"/>
              <w:bottom w:val="nil"/>
              <w:right w:val="single" w:sz="4" w:space="0" w:color="auto"/>
            </w:tcBorders>
            <w:shd w:val="clear" w:color="000000" w:fill="FCE4D6"/>
            <w:vAlign w:val="center"/>
            <w:hideMark/>
          </w:tcPr>
          <w:p w14:paraId="62443AB1"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138 813 </w:t>
            </w:r>
          </w:p>
        </w:tc>
        <w:tc>
          <w:tcPr>
            <w:tcW w:w="242" w:type="dxa"/>
            <w:tcBorders>
              <w:top w:val="nil"/>
              <w:left w:val="nil"/>
              <w:bottom w:val="nil"/>
              <w:right w:val="nil"/>
            </w:tcBorders>
            <w:shd w:val="clear" w:color="auto" w:fill="auto"/>
            <w:vAlign w:val="center"/>
            <w:hideMark/>
          </w:tcPr>
          <w:p w14:paraId="6E8C7296"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1D14DFFA"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44E13A7C"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0F8D778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25</w:t>
            </w:r>
          </w:p>
        </w:tc>
        <w:tc>
          <w:tcPr>
            <w:tcW w:w="1022" w:type="dxa"/>
            <w:tcBorders>
              <w:top w:val="nil"/>
              <w:left w:val="nil"/>
              <w:bottom w:val="nil"/>
              <w:right w:val="single" w:sz="4" w:space="0" w:color="auto"/>
            </w:tcBorders>
            <w:shd w:val="clear" w:color="000000" w:fill="FCE4D6"/>
            <w:noWrap/>
            <w:vAlign w:val="bottom"/>
            <w:hideMark/>
          </w:tcPr>
          <w:p w14:paraId="412F064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20</w:t>
            </w:r>
          </w:p>
        </w:tc>
        <w:tc>
          <w:tcPr>
            <w:tcW w:w="1050" w:type="dxa"/>
            <w:tcBorders>
              <w:top w:val="nil"/>
              <w:left w:val="nil"/>
              <w:bottom w:val="nil"/>
              <w:right w:val="single" w:sz="4" w:space="0" w:color="auto"/>
            </w:tcBorders>
            <w:shd w:val="clear" w:color="000000" w:fill="FCE4D6"/>
            <w:noWrap/>
            <w:vAlign w:val="bottom"/>
            <w:hideMark/>
          </w:tcPr>
          <w:p w14:paraId="4411A1C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25</w:t>
            </w:r>
          </w:p>
        </w:tc>
        <w:tc>
          <w:tcPr>
            <w:tcW w:w="965" w:type="dxa"/>
            <w:tcBorders>
              <w:top w:val="nil"/>
              <w:left w:val="nil"/>
              <w:bottom w:val="nil"/>
              <w:right w:val="single" w:sz="4" w:space="0" w:color="auto"/>
            </w:tcBorders>
            <w:shd w:val="clear" w:color="000000" w:fill="FCE4D6"/>
            <w:noWrap/>
            <w:vAlign w:val="bottom"/>
            <w:hideMark/>
          </w:tcPr>
          <w:p w14:paraId="7377EEA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20</w:t>
            </w:r>
          </w:p>
        </w:tc>
        <w:tc>
          <w:tcPr>
            <w:tcW w:w="965" w:type="dxa"/>
            <w:tcBorders>
              <w:top w:val="nil"/>
              <w:left w:val="nil"/>
              <w:bottom w:val="nil"/>
              <w:right w:val="single" w:sz="4" w:space="0" w:color="auto"/>
            </w:tcBorders>
            <w:shd w:val="clear" w:color="000000" w:fill="FCE4D6"/>
            <w:noWrap/>
            <w:vAlign w:val="bottom"/>
            <w:hideMark/>
          </w:tcPr>
          <w:p w14:paraId="5B0CB3E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115E5001"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6A2FFAD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34 703</w:t>
            </w:r>
          </w:p>
        </w:tc>
        <w:tc>
          <w:tcPr>
            <w:tcW w:w="1022" w:type="dxa"/>
            <w:tcBorders>
              <w:top w:val="nil"/>
              <w:left w:val="nil"/>
              <w:bottom w:val="nil"/>
              <w:right w:val="single" w:sz="4" w:space="0" w:color="auto"/>
            </w:tcBorders>
            <w:shd w:val="clear" w:color="000000" w:fill="FCE4D6"/>
            <w:noWrap/>
            <w:vAlign w:val="bottom"/>
            <w:hideMark/>
          </w:tcPr>
          <w:p w14:paraId="4DB7316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27 763</w:t>
            </w:r>
          </w:p>
        </w:tc>
        <w:tc>
          <w:tcPr>
            <w:tcW w:w="1050" w:type="dxa"/>
            <w:tcBorders>
              <w:top w:val="nil"/>
              <w:left w:val="nil"/>
              <w:bottom w:val="nil"/>
              <w:right w:val="single" w:sz="4" w:space="0" w:color="auto"/>
            </w:tcBorders>
            <w:shd w:val="clear" w:color="000000" w:fill="FCE4D6"/>
            <w:noWrap/>
            <w:vAlign w:val="bottom"/>
            <w:hideMark/>
          </w:tcPr>
          <w:p w14:paraId="07EFC6D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34 703</w:t>
            </w:r>
          </w:p>
        </w:tc>
        <w:tc>
          <w:tcPr>
            <w:tcW w:w="965" w:type="dxa"/>
            <w:tcBorders>
              <w:top w:val="nil"/>
              <w:left w:val="nil"/>
              <w:bottom w:val="nil"/>
              <w:right w:val="single" w:sz="4" w:space="0" w:color="auto"/>
            </w:tcBorders>
            <w:shd w:val="clear" w:color="000000" w:fill="FCE4D6"/>
            <w:noWrap/>
            <w:vAlign w:val="bottom"/>
            <w:hideMark/>
          </w:tcPr>
          <w:p w14:paraId="14ACE2D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27 763</w:t>
            </w:r>
          </w:p>
        </w:tc>
        <w:tc>
          <w:tcPr>
            <w:tcW w:w="965" w:type="dxa"/>
            <w:tcBorders>
              <w:top w:val="nil"/>
              <w:left w:val="nil"/>
              <w:bottom w:val="nil"/>
              <w:right w:val="single" w:sz="4" w:space="0" w:color="auto"/>
            </w:tcBorders>
            <w:shd w:val="clear" w:color="000000" w:fill="FCE4D6"/>
            <w:noWrap/>
            <w:vAlign w:val="bottom"/>
            <w:hideMark/>
          </w:tcPr>
          <w:p w14:paraId="4786B0F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13 881</w:t>
            </w:r>
          </w:p>
        </w:tc>
      </w:tr>
      <w:tr w:rsidR="00BA7579" w:rsidRPr="006B7CF1" w14:paraId="1DB83C45" w14:textId="77777777" w:rsidTr="007B3889">
        <w:trPr>
          <w:jc w:val="center"/>
        </w:trPr>
        <w:tc>
          <w:tcPr>
            <w:tcW w:w="2952" w:type="dxa"/>
            <w:tcBorders>
              <w:top w:val="nil"/>
              <w:left w:val="single" w:sz="4" w:space="0" w:color="auto"/>
              <w:bottom w:val="nil"/>
              <w:right w:val="nil"/>
            </w:tcBorders>
            <w:shd w:val="clear" w:color="000000" w:fill="FCE4D6"/>
            <w:vAlign w:val="center"/>
            <w:hideMark/>
          </w:tcPr>
          <w:p w14:paraId="6C98F14D"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2.R</w:t>
            </w:r>
            <w:r>
              <w:rPr>
                <w:rFonts w:eastAsia="Times New Roman" w:hint="cs"/>
                <w:color w:val="000000"/>
                <w:sz w:val="16"/>
                <w:szCs w:val="16"/>
                <w:rtl/>
                <w:lang w:val="en-GB" w:eastAsia="en-GB" w:bidi="ar-EG"/>
              </w:rPr>
              <w:t xml:space="preserve"> معايير الاتصالات الراديوية</w:t>
            </w:r>
          </w:p>
        </w:tc>
        <w:tc>
          <w:tcPr>
            <w:tcW w:w="1247" w:type="dxa"/>
            <w:tcBorders>
              <w:top w:val="nil"/>
              <w:left w:val="single" w:sz="4" w:space="0" w:color="auto"/>
              <w:bottom w:val="nil"/>
              <w:right w:val="single" w:sz="4" w:space="0" w:color="auto"/>
            </w:tcBorders>
            <w:shd w:val="clear" w:color="000000" w:fill="FCE4D6"/>
            <w:vAlign w:val="center"/>
            <w:hideMark/>
          </w:tcPr>
          <w:p w14:paraId="426E0A96"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48 508 </w:t>
            </w:r>
          </w:p>
        </w:tc>
        <w:tc>
          <w:tcPr>
            <w:tcW w:w="242" w:type="dxa"/>
            <w:tcBorders>
              <w:top w:val="nil"/>
              <w:left w:val="nil"/>
              <w:bottom w:val="nil"/>
              <w:right w:val="nil"/>
            </w:tcBorders>
            <w:shd w:val="clear" w:color="auto" w:fill="auto"/>
            <w:vAlign w:val="center"/>
            <w:hideMark/>
          </w:tcPr>
          <w:p w14:paraId="129900D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12C15A73"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1EB79F4F"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05674FA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30</w:t>
            </w:r>
          </w:p>
        </w:tc>
        <w:tc>
          <w:tcPr>
            <w:tcW w:w="1022" w:type="dxa"/>
            <w:tcBorders>
              <w:top w:val="nil"/>
              <w:left w:val="nil"/>
              <w:bottom w:val="nil"/>
              <w:right w:val="single" w:sz="4" w:space="0" w:color="auto"/>
            </w:tcBorders>
            <w:shd w:val="clear" w:color="000000" w:fill="FCE4D6"/>
            <w:noWrap/>
            <w:vAlign w:val="bottom"/>
            <w:hideMark/>
          </w:tcPr>
          <w:p w14:paraId="676764C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20</w:t>
            </w:r>
          </w:p>
        </w:tc>
        <w:tc>
          <w:tcPr>
            <w:tcW w:w="1050" w:type="dxa"/>
            <w:tcBorders>
              <w:top w:val="nil"/>
              <w:left w:val="nil"/>
              <w:bottom w:val="nil"/>
              <w:right w:val="single" w:sz="4" w:space="0" w:color="auto"/>
            </w:tcBorders>
            <w:shd w:val="clear" w:color="000000" w:fill="FCE4D6"/>
            <w:noWrap/>
            <w:vAlign w:val="bottom"/>
            <w:hideMark/>
          </w:tcPr>
          <w:p w14:paraId="0491049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CE4D6"/>
            <w:noWrap/>
            <w:vAlign w:val="bottom"/>
            <w:hideMark/>
          </w:tcPr>
          <w:p w14:paraId="4A6A3C2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30</w:t>
            </w:r>
          </w:p>
        </w:tc>
        <w:tc>
          <w:tcPr>
            <w:tcW w:w="965" w:type="dxa"/>
            <w:tcBorders>
              <w:top w:val="nil"/>
              <w:left w:val="nil"/>
              <w:bottom w:val="nil"/>
              <w:right w:val="single" w:sz="4" w:space="0" w:color="auto"/>
            </w:tcBorders>
            <w:shd w:val="clear" w:color="000000" w:fill="FCE4D6"/>
            <w:noWrap/>
            <w:vAlign w:val="bottom"/>
            <w:hideMark/>
          </w:tcPr>
          <w:p w14:paraId="68932E9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7170139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73ABE6B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14 552</w:t>
            </w:r>
          </w:p>
        </w:tc>
        <w:tc>
          <w:tcPr>
            <w:tcW w:w="1022" w:type="dxa"/>
            <w:tcBorders>
              <w:top w:val="nil"/>
              <w:left w:val="nil"/>
              <w:bottom w:val="nil"/>
              <w:right w:val="single" w:sz="4" w:space="0" w:color="auto"/>
            </w:tcBorders>
            <w:shd w:val="clear" w:color="000000" w:fill="FCE4D6"/>
            <w:noWrap/>
            <w:vAlign w:val="bottom"/>
            <w:hideMark/>
          </w:tcPr>
          <w:p w14:paraId="24BFAFB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9 702</w:t>
            </w:r>
          </w:p>
        </w:tc>
        <w:tc>
          <w:tcPr>
            <w:tcW w:w="1050" w:type="dxa"/>
            <w:tcBorders>
              <w:top w:val="nil"/>
              <w:left w:val="nil"/>
              <w:bottom w:val="nil"/>
              <w:right w:val="single" w:sz="4" w:space="0" w:color="auto"/>
            </w:tcBorders>
            <w:shd w:val="clear" w:color="000000" w:fill="FCE4D6"/>
            <w:noWrap/>
            <w:vAlign w:val="bottom"/>
            <w:hideMark/>
          </w:tcPr>
          <w:p w14:paraId="68C4A4D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4 851</w:t>
            </w:r>
          </w:p>
        </w:tc>
        <w:tc>
          <w:tcPr>
            <w:tcW w:w="965" w:type="dxa"/>
            <w:tcBorders>
              <w:top w:val="nil"/>
              <w:left w:val="nil"/>
              <w:bottom w:val="nil"/>
              <w:right w:val="single" w:sz="4" w:space="0" w:color="auto"/>
            </w:tcBorders>
            <w:shd w:val="clear" w:color="000000" w:fill="FCE4D6"/>
            <w:noWrap/>
            <w:vAlign w:val="bottom"/>
            <w:hideMark/>
          </w:tcPr>
          <w:p w14:paraId="5AF5CAF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14 552</w:t>
            </w:r>
          </w:p>
        </w:tc>
        <w:tc>
          <w:tcPr>
            <w:tcW w:w="965" w:type="dxa"/>
            <w:tcBorders>
              <w:top w:val="nil"/>
              <w:left w:val="nil"/>
              <w:bottom w:val="nil"/>
              <w:right w:val="single" w:sz="4" w:space="0" w:color="auto"/>
            </w:tcBorders>
            <w:shd w:val="clear" w:color="000000" w:fill="FCE4D6"/>
            <w:noWrap/>
            <w:vAlign w:val="bottom"/>
            <w:hideMark/>
          </w:tcPr>
          <w:p w14:paraId="22792CC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4 851</w:t>
            </w:r>
          </w:p>
        </w:tc>
      </w:tr>
      <w:tr w:rsidR="00BA7579" w:rsidRPr="006B7CF1" w14:paraId="65AEE4AB" w14:textId="77777777" w:rsidTr="007B3889">
        <w:trPr>
          <w:jc w:val="center"/>
        </w:trPr>
        <w:tc>
          <w:tcPr>
            <w:tcW w:w="2952" w:type="dxa"/>
            <w:tcBorders>
              <w:top w:val="nil"/>
              <w:left w:val="single" w:sz="4" w:space="0" w:color="auto"/>
              <w:bottom w:val="single" w:sz="4" w:space="0" w:color="auto"/>
              <w:right w:val="nil"/>
            </w:tcBorders>
            <w:shd w:val="clear" w:color="000000" w:fill="FCE4D6"/>
            <w:vAlign w:val="center"/>
            <w:hideMark/>
          </w:tcPr>
          <w:p w14:paraId="3FECD259"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3.R</w:t>
            </w:r>
            <w:r>
              <w:rPr>
                <w:rFonts w:eastAsia="Times New Roman" w:hint="cs"/>
                <w:color w:val="000000"/>
                <w:sz w:val="16"/>
                <w:szCs w:val="16"/>
                <w:rtl/>
                <w:lang w:val="en-GB" w:eastAsia="en-GB" w:bidi="ar-EG"/>
              </w:rPr>
              <w:t xml:space="preserve"> تبادل المعارف</w:t>
            </w:r>
          </w:p>
        </w:tc>
        <w:tc>
          <w:tcPr>
            <w:tcW w:w="1247" w:type="dxa"/>
            <w:tcBorders>
              <w:top w:val="nil"/>
              <w:left w:val="single" w:sz="4" w:space="0" w:color="auto"/>
              <w:bottom w:val="nil"/>
              <w:right w:val="single" w:sz="4" w:space="0" w:color="auto"/>
            </w:tcBorders>
            <w:shd w:val="clear" w:color="000000" w:fill="FCE4D6"/>
            <w:vAlign w:val="center"/>
            <w:hideMark/>
          </w:tcPr>
          <w:p w14:paraId="7B4E6B68"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63 257 </w:t>
            </w:r>
          </w:p>
        </w:tc>
        <w:tc>
          <w:tcPr>
            <w:tcW w:w="242" w:type="dxa"/>
            <w:tcBorders>
              <w:top w:val="nil"/>
              <w:left w:val="nil"/>
              <w:bottom w:val="nil"/>
              <w:right w:val="nil"/>
            </w:tcBorders>
            <w:shd w:val="clear" w:color="auto" w:fill="auto"/>
            <w:vAlign w:val="center"/>
            <w:hideMark/>
          </w:tcPr>
          <w:p w14:paraId="0A7B752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3D497909"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46B52663"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FCE4D6"/>
            <w:noWrap/>
            <w:vAlign w:val="bottom"/>
            <w:hideMark/>
          </w:tcPr>
          <w:p w14:paraId="2E8E6ED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22" w:type="dxa"/>
            <w:tcBorders>
              <w:top w:val="nil"/>
              <w:left w:val="nil"/>
              <w:bottom w:val="single" w:sz="4" w:space="0" w:color="auto"/>
              <w:right w:val="single" w:sz="4" w:space="0" w:color="auto"/>
            </w:tcBorders>
            <w:shd w:val="clear" w:color="000000" w:fill="FCE4D6"/>
            <w:noWrap/>
            <w:vAlign w:val="bottom"/>
            <w:hideMark/>
          </w:tcPr>
          <w:p w14:paraId="293E336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60</w:t>
            </w:r>
          </w:p>
        </w:tc>
        <w:tc>
          <w:tcPr>
            <w:tcW w:w="1050" w:type="dxa"/>
            <w:tcBorders>
              <w:top w:val="nil"/>
              <w:left w:val="nil"/>
              <w:bottom w:val="single" w:sz="4" w:space="0" w:color="auto"/>
              <w:right w:val="single" w:sz="4" w:space="0" w:color="auto"/>
            </w:tcBorders>
            <w:shd w:val="clear" w:color="000000" w:fill="FCE4D6"/>
            <w:noWrap/>
            <w:vAlign w:val="bottom"/>
            <w:hideMark/>
          </w:tcPr>
          <w:p w14:paraId="5245AF7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FCE4D6"/>
            <w:noWrap/>
            <w:vAlign w:val="bottom"/>
            <w:hideMark/>
          </w:tcPr>
          <w:p w14:paraId="5669F81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FCE4D6"/>
            <w:noWrap/>
            <w:vAlign w:val="bottom"/>
            <w:hideMark/>
          </w:tcPr>
          <w:p w14:paraId="3A5EA41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5BC96F6D"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59C4927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6 326</w:t>
            </w:r>
          </w:p>
        </w:tc>
        <w:tc>
          <w:tcPr>
            <w:tcW w:w="1022" w:type="dxa"/>
            <w:tcBorders>
              <w:top w:val="nil"/>
              <w:left w:val="nil"/>
              <w:bottom w:val="single" w:sz="4" w:space="0" w:color="auto"/>
              <w:right w:val="single" w:sz="4" w:space="0" w:color="auto"/>
            </w:tcBorders>
            <w:shd w:val="clear" w:color="000000" w:fill="FCE4D6"/>
            <w:noWrap/>
            <w:vAlign w:val="bottom"/>
            <w:hideMark/>
          </w:tcPr>
          <w:p w14:paraId="6533F8A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37 953</w:t>
            </w:r>
          </w:p>
        </w:tc>
        <w:tc>
          <w:tcPr>
            <w:tcW w:w="1050" w:type="dxa"/>
            <w:tcBorders>
              <w:top w:val="nil"/>
              <w:left w:val="nil"/>
              <w:bottom w:val="single" w:sz="4" w:space="0" w:color="auto"/>
              <w:right w:val="single" w:sz="4" w:space="0" w:color="auto"/>
            </w:tcBorders>
            <w:shd w:val="clear" w:color="000000" w:fill="FCE4D6"/>
            <w:noWrap/>
            <w:vAlign w:val="bottom"/>
            <w:hideMark/>
          </w:tcPr>
          <w:p w14:paraId="15D82B6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6 326</w:t>
            </w:r>
          </w:p>
        </w:tc>
        <w:tc>
          <w:tcPr>
            <w:tcW w:w="965" w:type="dxa"/>
            <w:tcBorders>
              <w:top w:val="nil"/>
              <w:left w:val="nil"/>
              <w:bottom w:val="single" w:sz="4" w:space="0" w:color="auto"/>
              <w:right w:val="single" w:sz="4" w:space="0" w:color="auto"/>
            </w:tcBorders>
            <w:shd w:val="clear" w:color="000000" w:fill="FCE4D6"/>
            <w:noWrap/>
            <w:vAlign w:val="bottom"/>
            <w:hideMark/>
          </w:tcPr>
          <w:p w14:paraId="2106532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6 326</w:t>
            </w:r>
          </w:p>
        </w:tc>
        <w:tc>
          <w:tcPr>
            <w:tcW w:w="965" w:type="dxa"/>
            <w:tcBorders>
              <w:top w:val="nil"/>
              <w:left w:val="nil"/>
              <w:bottom w:val="single" w:sz="4" w:space="0" w:color="auto"/>
              <w:right w:val="single" w:sz="4" w:space="0" w:color="auto"/>
            </w:tcBorders>
            <w:shd w:val="clear" w:color="000000" w:fill="FCE4D6"/>
            <w:noWrap/>
            <w:vAlign w:val="bottom"/>
            <w:hideMark/>
          </w:tcPr>
          <w:p w14:paraId="0AB1E51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6 326</w:t>
            </w:r>
          </w:p>
        </w:tc>
      </w:tr>
      <w:tr w:rsidR="00BA7579" w:rsidRPr="006B7CF1" w14:paraId="61A24C4B" w14:textId="77777777" w:rsidTr="007B3889">
        <w:trPr>
          <w:jc w:val="center"/>
        </w:trPr>
        <w:tc>
          <w:tcPr>
            <w:tcW w:w="2952" w:type="dxa"/>
            <w:tcBorders>
              <w:top w:val="nil"/>
              <w:left w:val="single" w:sz="4" w:space="0" w:color="auto"/>
              <w:bottom w:val="nil"/>
              <w:right w:val="nil"/>
            </w:tcBorders>
            <w:shd w:val="clear" w:color="auto" w:fill="auto"/>
            <w:noWrap/>
            <w:vAlign w:val="bottom"/>
            <w:hideMark/>
          </w:tcPr>
          <w:p w14:paraId="0187663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4269FE23"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77476598"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09117E92"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7F314E5F"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2198A09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7755103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155C5F55"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13C206D7"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158D1A1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612F59E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7098891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26D054E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21570801"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22DAC42A"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3DA442C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BA7579" w:rsidRPr="006B7CF1" w14:paraId="2CF979B9" w14:textId="77777777" w:rsidTr="007B3889">
        <w:trPr>
          <w:jc w:val="center"/>
        </w:trPr>
        <w:tc>
          <w:tcPr>
            <w:tcW w:w="2952" w:type="dxa"/>
            <w:tcBorders>
              <w:top w:val="single" w:sz="4" w:space="0" w:color="auto"/>
              <w:left w:val="single" w:sz="4" w:space="0" w:color="auto"/>
              <w:bottom w:val="single" w:sz="4" w:space="0" w:color="auto"/>
              <w:right w:val="nil"/>
            </w:tcBorders>
            <w:shd w:val="clear" w:color="000000" w:fill="DDEBF7"/>
            <w:vAlign w:val="center"/>
            <w:hideMark/>
          </w:tcPr>
          <w:p w14:paraId="2A55B316"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Pr>
                <w:rFonts w:eastAsia="Times New Roman" w:hint="cs"/>
                <w:b/>
                <w:bCs/>
                <w:color w:val="000000"/>
                <w:sz w:val="16"/>
                <w:szCs w:val="16"/>
                <w:rtl/>
                <w:lang w:val="en-GB" w:eastAsia="en-GB"/>
              </w:rPr>
              <w:t>أهداف قطاع تقييس الاتصالات</w:t>
            </w:r>
          </w:p>
        </w:tc>
        <w:tc>
          <w:tcPr>
            <w:tcW w:w="124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4C424AA" w14:textId="77777777" w:rsidR="00BA7579" w:rsidRPr="006B7CF1" w:rsidRDefault="00BA7579" w:rsidP="007B3889">
            <w:pPr>
              <w:tabs>
                <w:tab w:val="clear" w:pos="794"/>
              </w:tabs>
              <w:spacing w:before="20" w:after="20" w:line="20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109 265</w:t>
            </w:r>
          </w:p>
        </w:tc>
        <w:tc>
          <w:tcPr>
            <w:tcW w:w="242" w:type="dxa"/>
            <w:tcBorders>
              <w:top w:val="nil"/>
              <w:left w:val="nil"/>
              <w:bottom w:val="nil"/>
              <w:right w:val="nil"/>
            </w:tcBorders>
            <w:shd w:val="clear" w:color="auto" w:fill="auto"/>
            <w:vAlign w:val="center"/>
            <w:hideMark/>
          </w:tcPr>
          <w:p w14:paraId="63BF6725" w14:textId="77777777" w:rsidR="00BA7579" w:rsidRPr="006B7CF1" w:rsidRDefault="00BA7579" w:rsidP="007B3889">
            <w:pPr>
              <w:tabs>
                <w:tab w:val="clear" w:pos="794"/>
              </w:tabs>
              <w:spacing w:before="20" w:after="20" w:line="20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40E4EB08"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29195DA9"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D2AE85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DDEBF7"/>
            <w:noWrap/>
            <w:vAlign w:val="bottom"/>
            <w:hideMark/>
          </w:tcPr>
          <w:p w14:paraId="0221656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DDEBF7"/>
            <w:noWrap/>
            <w:vAlign w:val="bottom"/>
            <w:hideMark/>
          </w:tcPr>
          <w:p w14:paraId="563BA83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DDEBF7"/>
            <w:noWrap/>
            <w:vAlign w:val="bottom"/>
            <w:hideMark/>
          </w:tcPr>
          <w:p w14:paraId="49B0F54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DDEBF7"/>
            <w:noWrap/>
            <w:vAlign w:val="bottom"/>
            <w:hideMark/>
          </w:tcPr>
          <w:p w14:paraId="24BDED6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254A192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6B3F3F7"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35 370</w:t>
            </w:r>
          </w:p>
        </w:tc>
        <w:tc>
          <w:tcPr>
            <w:tcW w:w="1022" w:type="dxa"/>
            <w:tcBorders>
              <w:top w:val="single" w:sz="4" w:space="0" w:color="auto"/>
              <w:left w:val="nil"/>
              <w:bottom w:val="single" w:sz="4" w:space="0" w:color="auto"/>
              <w:right w:val="single" w:sz="4" w:space="0" w:color="auto"/>
            </w:tcBorders>
            <w:shd w:val="clear" w:color="000000" w:fill="DDEBF7"/>
            <w:noWrap/>
            <w:vAlign w:val="bottom"/>
            <w:hideMark/>
          </w:tcPr>
          <w:p w14:paraId="60A31BCD"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42 948</w:t>
            </w:r>
          </w:p>
        </w:tc>
        <w:tc>
          <w:tcPr>
            <w:tcW w:w="1050" w:type="dxa"/>
            <w:tcBorders>
              <w:top w:val="single" w:sz="4" w:space="0" w:color="auto"/>
              <w:left w:val="nil"/>
              <w:bottom w:val="single" w:sz="4" w:space="0" w:color="auto"/>
              <w:right w:val="single" w:sz="4" w:space="0" w:color="auto"/>
            </w:tcBorders>
            <w:shd w:val="clear" w:color="000000" w:fill="DDEBF7"/>
            <w:noWrap/>
            <w:vAlign w:val="bottom"/>
            <w:hideMark/>
          </w:tcPr>
          <w:p w14:paraId="6C6E75D7"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8 491</w:t>
            </w:r>
          </w:p>
        </w:tc>
        <w:tc>
          <w:tcPr>
            <w:tcW w:w="965" w:type="dxa"/>
            <w:tcBorders>
              <w:top w:val="single" w:sz="4" w:space="0" w:color="auto"/>
              <w:left w:val="nil"/>
              <w:bottom w:val="single" w:sz="4" w:space="0" w:color="auto"/>
              <w:right w:val="single" w:sz="4" w:space="0" w:color="auto"/>
            </w:tcBorders>
            <w:shd w:val="clear" w:color="000000" w:fill="DDEBF7"/>
            <w:noWrap/>
            <w:vAlign w:val="bottom"/>
            <w:hideMark/>
          </w:tcPr>
          <w:p w14:paraId="64ABA84C"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14 339</w:t>
            </w:r>
          </w:p>
        </w:tc>
        <w:tc>
          <w:tcPr>
            <w:tcW w:w="965" w:type="dxa"/>
            <w:tcBorders>
              <w:top w:val="single" w:sz="4" w:space="0" w:color="auto"/>
              <w:left w:val="nil"/>
              <w:bottom w:val="single" w:sz="4" w:space="0" w:color="auto"/>
              <w:right w:val="single" w:sz="4" w:space="0" w:color="auto"/>
            </w:tcBorders>
            <w:shd w:val="clear" w:color="000000" w:fill="DDEBF7"/>
            <w:noWrap/>
            <w:vAlign w:val="bottom"/>
            <w:hideMark/>
          </w:tcPr>
          <w:p w14:paraId="28645ABB"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8 117</w:t>
            </w:r>
          </w:p>
        </w:tc>
      </w:tr>
      <w:tr w:rsidR="00BA7579" w:rsidRPr="006B7CF1" w14:paraId="4127FB16" w14:textId="77777777" w:rsidTr="007B3889">
        <w:trPr>
          <w:jc w:val="center"/>
        </w:trPr>
        <w:tc>
          <w:tcPr>
            <w:tcW w:w="2952" w:type="dxa"/>
            <w:tcBorders>
              <w:top w:val="nil"/>
              <w:left w:val="single" w:sz="4" w:space="0" w:color="auto"/>
              <w:bottom w:val="nil"/>
              <w:right w:val="nil"/>
            </w:tcBorders>
            <w:shd w:val="clear" w:color="000000" w:fill="DDEBF7"/>
            <w:vAlign w:val="center"/>
            <w:hideMark/>
          </w:tcPr>
          <w:p w14:paraId="79BF741D"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1.T</w:t>
            </w:r>
            <w:r>
              <w:rPr>
                <w:rFonts w:eastAsia="Times New Roman" w:hint="cs"/>
                <w:color w:val="000000"/>
                <w:sz w:val="16"/>
                <w:szCs w:val="16"/>
                <w:rtl/>
                <w:lang w:val="en-GB" w:eastAsia="en-GB" w:bidi="ar-EG"/>
              </w:rPr>
              <w:t xml:space="preserve"> وضع المعايير</w:t>
            </w:r>
          </w:p>
        </w:tc>
        <w:tc>
          <w:tcPr>
            <w:tcW w:w="1247" w:type="dxa"/>
            <w:tcBorders>
              <w:top w:val="nil"/>
              <w:left w:val="single" w:sz="4" w:space="0" w:color="auto"/>
              <w:bottom w:val="nil"/>
              <w:right w:val="single" w:sz="4" w:space="0" w:color="auto"/>
            </w:tcBorders>
            <w:shd w:val="clear" w:color="000000" w:fill="DDEBF7"/>
            <w:vAlign w:val="center"/>
            <w:hideMark/>
          </w:tcPr>
          <w:p w14:paraId="40D6686F"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49 495 </w:t>
            </w:r>
          </w:p>
        </w:tc>
        <w:tc>
          <w:tcPr>
            <w:tcW w:w="242" w:type="dxa"/>
            <w:tcBorders>
              <w:top w:val="nil"/>
              <w:left w:val="nil"/>
              <w:bottom w:val="nil"/>
              <w:right w:val="nil"/>
            </w:tcBorders>
            <w:shd w:val="clear" w:color="auto" w:fill="auto"/>
            <w:vAlign w:val="center"/>
            <w:hideMark/>
          </w:tcPr>
          <w:p w14:paraId="7C713360"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1DCCEDE7"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59CF6C7E"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0581F2B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40</w:t>
            </w:r>
          </w:p>
        </w:tc>
        <w:tc>
          <w:tcPr>
            <w:tcW w:w="1022" w:type="dxa"/>
            <w:tcBorders>
              <w:top w:val="nil"/>
              <w:left w:val="nil"/>
              <w:bottom w:val="nil"/>
              <w:right w:val="single" w:sz="4" w:space="0" w:color="auto"/>
            </w:tcBorders>
            <w:shd w:val="clear" w:color="000000" w:fill="DDEBF7"/>
            <w:noWrap/>
            <w:vAlign w:val="bottom"/>
            <w:hideMark/>
          </w:tcPr>
          <w:p w14:paraId="654A3C1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20</w:t>
            </w:r>
          </w:p>
        </w:tc>
        <w:tc>
          <w:tcPr>
            <w:tcW w:w="1050" w:type="dxa"/>
            <w:tcBorders>
              <w:top w:val="nil"/>
              <w:left w:val="nil"/>
              <w:bottom w:val="nil"/>
              <w:right w:val="single" w:sz="4" w:space="0" w:color="auto"/>
            </w:tcBorders>
            <w:shd w:val="clear" w:color="000000" w:fill="DDEBF7"/>
            <w:noWrap/>
            <w:vAlign w:val="bottom"/>
            <w:hideMark/>
          </w:tcPr>
          <w:p w14:paraId="6BF0FD3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DDEBF7"/>
            <w:noWrap/>
            <w:vAlign w:val="bottom"/>
            <w:hideMark/>
          </w:tcPr>
          <w:p w14:paraId="17305C7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20</w:t>
            </w:r>
          </w:p>
        </w:tc>
        <w:tc>
          <w:tcPr>
            <w:tcW w:w="965" w:type="dxa"/>
            <w:tcBorders>
              <w:top w:val="nil"/>
              <w:left w:val="nil"/>
              <w:bottom w:val="nil"/>
              <w:right w:val="single" w:sz="4" w:space="0" w:color="auto"/>
            </w:tcBorders>
            <w:shd w:val="clear" w:color="000000" w:fill="DDEBF7"/>
            <w:noWrap/>
            <w:vAlign w:val="bottom"/>
            <w:hideMark/>
          </w:tcPr>
          <w:p w14:paraId="3558F1F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3047604E"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3D46666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19 797</w:t>
            </w:r>
          </w:p>
        </w:tc>
        <w:tc>
          <w:tcPr>
            <w:tcW w:w="1022" w:type="dxa"/>
            <w:tcBorders>
              <w:top w:val="nil"/>
              <w:left w:val="nil"/>
              <w:bottom w:val="nil"/>
              <w:right w:val="single" w:sz="4" w:space="0" w:color="auto"/>
            </w:tcBorders>
            <w:shd w:val="clear" w:color="000000" w:fill="DDEBF7"/>
            <w:noWrap/>
            <w:vAlign w:val="bottom"/>
            <w:hideMark/>
          </w:tcPr>
          <w:p w14:paraId="50D4587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9 899</w:t>
            </w:r>
          </w:p>
        </w:tc>
        <w:tc>
          <w:tcPr>
            <w:tcW w:w="1050" w:type="dxa"/>
            <w:tcBorders>
              <w:top w:val="nil"/>
              <w:left w:val="nil"/>
              <w:bottom w:val="nil"/>
              <w:right w:val="single" w:sz="4" w:space="0" w:color="auto"/>
            </w:tcBorders>
            <w:shd w:val="clear" w:color="000000" w:fill="DDEBF7"/>
            <w:noWrap/>
            <w:vAlign w:val="bottom"/>
            <w:hideMark/>
          </w:tcPr>
          <w:p w14:paraId="7D5374A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4 950</w:t>
            </w:r>
          </w:p>
        </w:tc>
        <w:tc>
          <w:tcPr>
            <w:tcW w:w="965" w:type="dxa"/>
            <w:tcBorders>
              <w:top w:val="nil"/>
              <w:left w:val="nil"/>
              <w:bottom w:val="nil"/>
              <w:right w:val="single" w:sz="4" w:space="0" w:color="auto"/>
            </w:tcBorders>
            <w:shd w:val="clear" w:color="000000" w:fill="DDEBF7"/>
            <w:noWrap/>
            <w:vAlign w:val="bottom"/>
            <w:hideMark/>
          </w:tcPr>
          <w:p w14:paraId="05AFCC5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9 899</w:t>
            </w:r>
          </w:p>
        </w:tc>
        <w:tc>
          <w:tcPr>
            <w:tcW w:w="965" w:type="dxa"/>
            <w:tcBorders>
              <w:top w:val="nil"/>
              <w:left w:val="nil"/>
              <w:bottom w:val="nil"/>
              <w:right w:val="single" w:sz="4" w:space="0" w:color="auto"/>
            </w:tcBorders>
            <w:shd w:val="clear" w:color="000000" w:fill="DDEBF7"/>
            <w:noWrap/>
            <w:vAlign w:val="bottom"/>
            <w:hideMark/>
          </w:tcPr>
          <w:p w14:paraId="443F082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4 950</w:t>
            </w:r>
          </w:p>
        </w:tc>
      </w:tr>
      <w:tr w:rsidR="00BA7579" w:rsidRPr="006B7CF1" w14:paraId="4F3F491B" w14:textId="77777777" w:rsidTr="007B3889">
        <w:trPr>
          <w:jc w:val="center"/>
        </w:trPr>
        <w:tc>
          <w:tcPr>
            <w:tcW w:w="2952" w:type="dxa"/>
            <w:tcBorders>
              <w:top w:val="nil"/>
              <w:left w:val="single" w:sz="4" w:space="0" w:color="auto"/>
              <w:bottom w:val="nil"/>
              <w:right w:val="nil"/>
            </w:tcBorders>
            <w:shd w:val="clear" w:color="000000" w:fill="DDEBF7"/>
            <w:vAlign w:val="center"/>
            <w:hideMark/>
          </w:tcPr>
          <w:p w14:paraId="35D842B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eastAsia="en-GB"/>
              </w:rPr>
              <w:t>2.T</w:t>
            </w:r>
            <w:r>
              <w:rPr>
                <w:rFonts w:eastAsia="Times New Roman" w:hint="cs"/>
                <w:color w:val="000000"/>
                <w:sz w:val="16"/>
                <w:szCs w:val="16"/>
                <w:rtl/>
                <w:lang w:eastAsia="en-GB" w:bidi="ar-EG"/>
              </w:rPr>
              <w:t xml:space="preserve"> سد الفجوة في مجال التقييس</w:t>
            </w:r>
          </w:p>
        </w:tc>
        <w:tc>
          <w:tcPr>
            <w:tcW w:w="1247" w:type="dxa"/>
            <w:tcBorders>
              <w:top w:val="nil"/>
              <w:left w:val="single" w:sz="4" w:space="0" w:color="auto"/>
              <w:bottom w:val="nil"/>
              <w:right w:val="single" w:sz="4" w:space="0" w:color="auto"/>
            </w:tcBorders>
            <w:shd w:val="clear" w:color="000000" w:fill="DDEBF7"/>
            <w:vAlign w:val="center"/>
            <w:hideMark/>
          </w:tcPr>
          <w:p w14:paraId="4483A059"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24 363 </w:t>
            </w:r>
          </w:p>
        </w:tc>
        <w:tc>
          <w:tcPr>
            <w:tcW w:w="242" w:type="dxa"/>
            <w:tcBorders>
              <w:top w:val="nil"/>
              <w:left w:val="nil"/>
              <w:bottom w:val="nil"/>
              <w:right w:val="nil"/>
            </w:tcBorders>
            <w:shd w:val="clear" w:color="auto" w:fill="auto"/>
            <w:vAlign w:val="center"/>
            <w:hideMark/>
          </w:tcPr>
          <w:p w14:paraId="08AB4F9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2F187AB1"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5927AC4B"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6209AAD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15</w:t>
            </w:r>
          </w:p>
        </w:tc>
        <w:tc>
          <w:tcPr>
            <w:tcW w:w="1022" w:type="dxa"/>
            <w:tcBorders>
              <w:top w:val="nil"/>
              <w:left w:val="nil"/>
              <w:bottom w:val="nil"/>
              <w:right w:val="single" w:sz="4" w:space="0" w:color="auto"/>
            </w:tcBorders>
            <w:shd w:val="clear" w:color="000000" w:fill="DDEBF7"/>
            <w:noWrap/>
            <w:vAlign w:val="bottom"/>
            <w:hideMark/>
          </w:tcPr>
          <w:p w14:paraId="27EBBBA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75</w:t>
            </w:r>
          </w:p>
        </w:tc>
        <w:tc>
          <w:tcPr>
            <w:tcW w:w="1050" w:type="dxa"/>
            <w:tcBorders>
              <w:top w:val="nil"/>
              <w:left w:val="nil"/>
              <w:bottom w:val="nil"/>
              <w:right w:val="single" w:sz="4" w:space="0" w:color="auto"/>
            </w:tcBorders>
            <w:shd w:val="clear" w:color="000000" w:fill="DDEBF7"/>
            <w:noWrap/>
            <w:vAlign w:val="bottom"/>
            <w:hideMark/>
          </w:tcPr>
          <w:p w14:paraId="198B667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DDEBF7"/>
            <w:noWrap/>
            <w:vAlign w:val="bottom"/>
            <w:hideMark/>
          </w:tcPr>
          <w:p w14:paraId="13E79B4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DDEBF7"/>
            <w:noWrap/>
            <w:vAlign w:val="bottom"/>
            <w:hideMark/>
          </w:tcPr>
          <w:p w14:paraId="373DEDA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5DD221B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6164365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3 655</w:t>
            </w:r>
          </w:p>
        </w:tc>
        <w:tc>
          <w:tcPr>
            <w:tcW w:w="1022" w:type="dxa"/>
            <w:tcBorders>
              <w:top w:val="nil"/>
              <w:left w:val="nil"/>
              <w:bottom w:val="nil"/>
              <w:right w:val="single" w:sz="4" w:space="0" w:color="auto"/>
            </w:tcBorders>
            <w:shd w:val="clear" w:color="000000" w:fill="DDEBF7"/>
            <w:noWrap/>
            <w:vAlign w:val="bottom"/>
            <w:hideMark/>
          </w:tcPr>
          <w:p w14:paraId="5C8628D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18 272</w:t>
            </w:r>
          </w:p>
        </w:tc>
        <w:tc>
          <w:tcPr>
            <w:tcW w:w="1050" w:type="dxa"/>
            <w:tcBorders>
              <w:top w:val="nil"/>
              <w:left w:val="nil"/>
              <w:bottom w:val="nil"/>
              <w:right w:val="single" w:sz="4" w:space="0" w:color="auto"/>
            </w:tcBorders>
            <w:shd w:val="clear" w:color="000000" w:fill="DDEBF7"/>
            <w:noWrap/>
            <w:vAlign w:val="bottom"/>
            <w:hideMark/>
          </w:tcPr>
          <w:p w14:paraId="21D9632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DDEBF7"/>
            <w:noWrap/>
            <w:vAlign w:val="bottom"/>
            <w:hideMark/>
          </w:tcPr>
          <w:p w14:paraId="2BBE692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2 436</w:t>
            </w:r>
          </w:p>
        </w:tc>
        <w:tc>
          <w:tcPr>
            <w:tcW w:w="965" w:type="dxa"/>
            <w:tcBorders>
              <w:top w:val="nil"/>
              <w:left w:val="nil"/>
              <w:bottom w:val="nil"/>
              <w:right w:val="single" w:sz="4" w:space="0" w:color="auto"/>
            </w:tcBorders>
            <w:shd w:val="clear" w:color="000000" w:fill="DDEBF7"/>
            <w:noWrap/>
            <w:vAlign w:val="bottom"/>
            <w:hideMark/>
          </w:tcPr>
          <w:p w14:paraId="42D3B7C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BA7579" w:rsidRPr="006B7CF1" w14:paraId="3120D66C" w14:textId="77777777" w:rsidTr="007B3889">
        <w:trPr>
          <w:jc w:val="center"/>
        </w:trPr>
        <w:tc>
          <w:tcPr>
            <w:tcW w:w="2952" w:type="dxa"/>
            <w:tcBorders>
              <w:top w:val="nil"/>
              <w:left w:val="single" w:sz="4" w:space="0" w:color="auto"/>
              <w:bottom w:val="nil"/>
              <w:right w:val="nil"/>
            </w:tcBorders>
            <w:shd w:val="clear" w:color="000000" w:fill="DDEBF7"/>
            <w:vAlign w:val="center"/>
            <w:hideMark/>
          </w:tcPr>
          <w:p w14:paraId="49E46088"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3.T</w:t>
            </w:r>
            <w:r>
              <w:rPr>
                <w:rFonts w:eastAsia="Times New Roman" w:hint="cs"/>
                <w:color w:val="000000"/>
                <w:sz w:val="16"/>
                <w:szCs w:val="16"/>
                <w:rtl/>
                <w:lang w:val="en-GB" w:eastAsia="en-GB" w:bidi="ar-EG"/>
              </w:rPr>
              <w:t xml:space="preserve"> موارد الاتصالات</w:t>
            </w:r>
          </w:p>
        </w:tc>
        <w:tc>
          <w:tcPr>
            <w:tcW w:w="1247" w:type="dxa"/>
            <w:tcBorders>
              <w:top w:val="nil"/>
              <w:left w:val="single" w:sz="4" w:space="0" w:color="auto"/>
              <w:bottom w:val="nil"/>
              <w:right w:val="single" w:sz="4" w:space="0" w:color="auto"/>
            </w:tcBorders>
            <w:shd w:val="clear" w:color="000000" w:fill="DDEBF7"/>
            <w:vAlign w:val="center"/>
            <w:hideMark/>
          </w:tcPr>
          <w:p w14:paraId="5958256F"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7 650 </w:t>
            </w:r>
          </w:p>
        </w:tc>
        <w:tc>
          <w:tcPr>
            <w:tcW w:w="242" w:type="dxa"/>
            <w:tcBorders>
              <w:top w:val="nil"/>
              <w:left w:val="nil"/>
              <w:bottom w:val="nil"/>
              <w:right w:val="nil"/>
            </w:tcBorders>
            <w:shd w:val="clear" w:color="auto" w:fill="auto"/>
            <w:vAlign w:val="center"/>
            <w:hideMark/>
          </w:tcPr>
          <w:p w14:paraId="25A0FFF9"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2C88B578"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13A69769"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790B505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50</w:t>
            </w:r>
          </w:p>
        </w:tc>
        <w:tc>
          <w:tcPr>
            <w:tcW w:w="1022" w:type="dxa"/>
            <w:tcBorders>
              <w:top w:val="nil"/>
              <w:left w:val="nil"/>
              <w:bottom w:val="nil"/>
              <w:right w:val="single" w:sz="4" w:space="0" w:color="auto"/>
            </w:tcBorders>
            <w:shd w:val="clear" w:color="000000" w:fill="DDEBF7"/>
            <w:noWrap/>
            <w:vAlign w:val="bottom"/>
            <w:hideMark/>
          </w:tcPr>
          <w:p w14:paraId="4214FD9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30</w:t>
            </w:r>
          </w:p>
        </w:tc>
        <w:tc>
          <w:tcPr>
            <w:tcW w:w="1050" w:type="dxa"/>
            <w:tcBorders>
              <w:top w:val="nil"/>
              <w:left w:val="nil"/>
              <w:bottom w:val="nil"/>
              <w:right w:val="single" w:sz="4" w:space="0" w:color="auto"/>
            </w:tcBorders>
            <w:shd w:val="clear" w:color="000000" w:fill="DDEBF7"/>
            <w:noWrap/>
            <w:vAlign w:val="bottom"/>
            <w:hideMark/>
          </w:tcPr>
          <w:p w14:paraId="3A51F68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DDEBF7"/>
            <w:noWrap/>
            <w:vAlign w:val="bottom"/>
            <w:hideMark/>
          </w:tcPr>
          <w:p w14:paraId="756C77D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5</w:t>
            </w:r>
          </w:p>
        </w:tc>
        <w:tc>
          <w:tcPr>
            <w:tcW w:w="965" w:type="dxa"/>
            <w:tcBorders>
              <w:top w:val="nil"/>
              <w:left w:val="nil"/>
              <w:bottom w:val="nil"/>
              <w:right w:val="single" w:sz="4" w:space="0" w:color="auto"/>
            </w:tcBorders>
            <w:shd w:val="clear" w:color="000000" w:fill="DDEBF7"/>
            <w:noWrap/>
            <w:vAlign w:val="bottom"/>
            <w:hideMark/>
          </w:tcPr>
          <w:p w14:paraId="5D3EF75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5</w:t>
            </w:r>
          </w:p>
        </w:tc>
        <w:tc>
          <w:tcPr>
            <w:tcW w:w="282" w:type="dxa"/>
            <w:tcBorders>
              <w:top w:val="nil"/>
              <w:left w:val="nil"/>
              <w:bottom w:val="nil"/>
              <w:right w:val="nil"/>
            </w:tcBorders>
            <w:shd w:val="clear" w:color="auto" w:fill="auto"/>
            <w:noWrap/>
            <w:vAlign w:val="bottom"/>
            <w:hideMark/>
          </w:tcPr>
          <w:p w14:paraId="53A34B9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3A971C1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3 824</w:t>
            </w:r>
          </w:p>
        </w:tc>
        <w:tc>
          <w:tcPr>
            <w:tcW w:w="1022" w:type="dxa"/>
            <w:tcBorders>
              <w:top w:val="nil"/>
              <w:left w:val="nil"/>
              <w:bottom w:val="nil"/>
              <w:right w:val="single" w:sz="4" w:space="0" w:color="auto"/>
            </w:tcBorders>
            <w:shd w:val="clear" w:color="000000" w:fill="DDEBF7"/>
            <w:noWrap/>
            <w:vAlign w:val="bottom"/>
            <w:hideMark/>
          </w:tcPr>
          <w:p w14:paraId="521EA34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2 295</w:t>
            </w:r>
          </w:p>
        </w:tc>
        <w:tc>
          <w:tcPr>
            <w:tcW w:w="1050" w:type="dxa"/>
            <w:tcBorders>
              <w:top w:val="nil"/>
              <w:left w:val="nil"/>
              <w:bottom w:val="nil"/>
              <w:right w:val="single" w:sz="4" w:space="0" w:color="auto"/>
            </w:tcBorders>
            <w:shd w:val="clear" w:color="000000" w:fill="DDEBF7"/>
            <w:noWrap/>
            <w:vAlign w:val="bottom"/>
            <w:hideMark/>
          </w:tcPr>
          <w:p w14:paraId="7C6BE39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765</w:t>
            </w:r>
          </w:p>
        </w:tc>
        <w:tc>
          <w:tcPr>
            <w:tcW w:w="965" w:type="dxa"/>
            <w:tcBorders>
              <w:top w:val="nil"/>
              <w:left w:val="nil"/>
              <w:bottom w:val="nil"/>
              <w:right w:val="single" w:sz="4" w:space="0" w:color="auto"/>
            </w:tcBorders>
            <w:shd w:val="clear" w:color="000000" w:fill="DDEBF7"/>
            <w:noWrap/>
            <w:vAlign w:val="bottom"/>
            <w:hideMark/>
          </w:tcPr>
          <w:p w14:paraId="520611A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383</w:t>
            </w:r>
          </w:p>
        </w:tc>
        <w:tc>
          <w:tcPr>
            <w:tcW w:w="965" w:type="dxa"/>
            <w:tcBorders>
              <w:top w:val="nil"/>
              <w:left w:val="nil"/>
              <w:bottom w:val="nil"/>
              <w:right w:val="single" w:sz="4" w:space="0" w:color="auto"/>
            </w:tcBorders>
            <w:shd w:val="clear" w:color="000000" w:fill="DDEBF7"/>
            <w:noWrap/>
            <w:vAlign w:val="bottom"/>
            <w:hideMark/>
          </w:tcPr>
          <w:p w14:paraId="4DE04E1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383</w:t>
            </w:r>
          </w:p>
        </w:tc>
      </w:tr>
      <w:tr w:rsidR="00BA7579" w:rsidRPr="006B7CF1" w14:paraId="370A3007" w14:textId="77777777" w:rsidTr="007B3889">
        <w:trPr>
          <w:jc w:val="center"/>
        </w:trPr>
        <w:tc>
          <w:tcPr>
            <w:tcW w:w="2952" w:type="dxa"/>
            <w:tcBorders>
              <w:top w:val="nil"/>
              <w:left w:val="single" w:sz="4" w:space="0" w:color="auto"/>
              <w:bottom w:val="nil"/>
              <w:right w:val="nil"/>
            </w:tcBorders>
            <w:shd w:val="clear" w:color="000000" w:fill="DDEBF7"/>
            <w:vAlign w:val="center"/>
            <w:hideMark/>
          </w:tcPr>
          <w:p w14:paraId="53CEAFB2"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4.T</w:t>
            </w:r>
            <w:r>
              <w:rPr>
                <w:rFonts w:eastAsia="Times New Roman" w:hint="cs"/>
                <w:color w:val="000000"/>
                <w:sz w:val="16"/>
                <w:szCs w:val="16"/>
                <w:rtl/>
                <w:lang w:val="en-GB" w:eastAsia="en-GB" w:bidi="ar-EG"/>
              </w:rPr>
              <w:t xml:space="preserve"> تبادل المعارف</w:t>
            </w:r>
          </w:p>
        </w:tc>
        <w:tc>
          <w:tcPr>
            <w:tcW w:w="1247" w:type="dxa"/>
            <w:tcBorders>
              <w:top w:val="nil"/>
              <w:left w:val="single" w:sz="4" w:space="0" w:color="auto"/>
              <w:bottom w:val="nil"/>
              <w:right w:val="single" w:sz="4" w:space="0" w:color="auto"/>
            </w:tcBorders>
            <w:shd w:val="clear" w:color="000000" w:fill="DDEBF7"/>
            <w:vAlign w:val="center"/>
            <w:hideMark/>
          </w:tcPr>
          <w:p w14:paraId="3B371DED"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23 100 </w:t>
            </w:r>
          </w:p>
        </w:tc>
        <w:tc>
          <w:tcPr>
            <w:tcW w:w="242" w:type="dxa"/>
            <w:tcBorders>
              <w:top w:val="nil"/>
              <w:left w:val="nil"/>
              <w:bottom w:val="nil"/>
              <w:right w:val="nil"/>
            </w:tcBorders>
            <w:shd w:val="clear" w:color="auto" w:fill="auto"/>
            <w:vAlign w:val="center"/>
            <w:hideMark/>
          </w:tcPr>
          <w:p w14:paraId="4C83D3E8"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86537B4"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5E16FF15"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3344AAD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30</w:t>
            </w:r>
          </w:p>
        </w:tc>
        <w:tc>
          <w:tcPr>
            <w:tcW w:w="1022" w:type="dxa"/>
            <w:tcBorders>
              <w:top w:val="nil"/>
              <w:left w:val="nil"/>
              <w:bottom w:val="nil"/>
              <w:right w:val="single" w:sz="4" w:space="0" w:color="auto"/>
            </w:tcBorders>
            <w:shd w:val="clear" w:color="000000" w:fill="DDEBF7"/>
            <w:noWrap/>
            <w:vAlign w:val="bottom"/>
            <w:hideMark/>
          </w:tcPr>
          <w:p w14:paraId="6C5B98C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50</w:t>
            </w:r>
          </w:p>
        </w:tc>
        <w:tc>
          <w:tcPr>
            <w:tcW w:w="1050" w:type="dxa"/>
            <w:tcBorders>
              <w:top w:val="nil"/>
              <w:left w:val="nil"/>
              <w:bottom w:val="nil"/>
              <w:right w:val="single" w:sz="4" w:space="0" w:color="auto"/>
            </w:tcBorders>
            <w:shd w:val="clear" w:color="000000" w:fill="DDEBF7"/>
            <w:noWrap/>
            <w:vAlign w:val="bottom"/>
            <w:hideMark/>
          </w:tcPr>
          <w:p w14:paraId="110108D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DDEBF7"/>
            <w:noWrap/>
            <w:vAlign w:val="bottom"/>
            <w:hideMark/>
          </w:tcPr>
          <w:p w14:paraId="6FBD3EB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5</w:t>
            </w:r>
          </w:p>
        </w:tc>
        <w:tc>
          <w:tcPr>
            <w:tcW w:w="965" w:type="dxa"/>
            <w:tcBorders>
              <w:top w:val="nil"/>
              <w:left w:val="nil"/>
              <w:bottom w:val="nil"/>
              <w:right w:val="single" w:sz="4" w:space="0" w:color="auto"/>
            </w:tcBorders>
            <w:shd w:val="clear" w:color="000000" w:fill="DDEBF7"/>
            <w:noWrap/>
            <w:vAlign w:val="bottom"/>
            <w:hideMark/>
          </w:tcPr>
          <w:p w14:paraId="4A1C53D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5</w:t>
            </w:r>
          </w:p>
        </w:tc>
        <w:tc>
          <w:tcPr>
            <w:tcW w:w="282" w:type="dxa"/>
            <w:tcBorders>
              <w:top w:val="nil"/>
              <w:left w:val="nil"/>
              <w:bottom w:val="nil"/>
              <w:right w:val="nil"/>
            </w:tcBorders>
            <w:shd w:val="clear" w:color="auto" w:fill="auto"/>
            <w:noWrap/>
            <w:vAlign w:val="bottom"/>
            <w:hideMark/>
          </w:tcPr>
          <w:p w14:paraId="3BCA2D8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5640C77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6 930</w:t>
            </w:r>
          </w:p>
        </w:tc>
        <w:tc>
          <w:tcPr>
            <w:tcW w:w="1022" w:type="dxa"/>
            <w:tcBorders>
              <w:top w:val="nil"/>
              <w:left w:val="nil"/>
              <w:bottom w:val="nil"/>
              <w:right w:val="single" w:sz="4" w:space="0" w:color="auto"/>
            </w:tcBorders>
            <w:shd w:val="clear" w:color="000000" w:fill="DDEBF7"/>
            <w:noWrap/>
            <w:vAlign w:val="bottom"/>
            <w:hideMark/>
          </w:tcPr>
          <w:p w14:paraId="0E31080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11 550</w:t>
            </w:r>
          </w:p>
        </w:tc>
        <w:tc>
          <w:tcPr>
            <w:tcW w:w="1050" w:type="dxa"/>
            <w:tcBorders>
              <w:top w:val="nil"/>
              <w:left w:val="nil"/>
              <w:bottom w:val="nil"/>
              <w:right w:val="single" w:sz="4" w:space="0" w:color="auto"/>
            </w:tcBorders>
            <w:shd w:val="clear" w:color="000000" w:fill="DDEBF7"/>
            <w:noWrap/>
            <w:vAlign w:val="bottom"/>
            <w:hideMark/>
          </w:tcPr>
          <w:p w14:paraId="0A0CFE2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2 310</w:t>
            </w:r>
          </w:p>
        </w:tc>
        <w:tc>
          <w:tcPr>
            <w:tcW w:w="965" w:type="dxa"/>
            <w:tcBorders>
              <w:top w:val="nil"/>
              <w:left w:val="nil"/>
              <w:bottom w:val="nil"/>
              <w:right w:val="single" w:sz="4" w:space="0" w:color="auto"/>
            </w:tcBorders>
            <w:shd w:val="clear" w:color="000000" w:fill="DDEBF7"/>
            <w:noWrap/>
            <w:vAlign w:val="bottom"/>
            <w:hideMark/>
          </w:tcPr>
          <w:p w14:paraId="2F7F1EA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1 155</w:t>
            </w:r>
          </w:p>
        </w:tc>
        <w:tc>
          <w:tcPr>
            <w:tcW w:w="965" w:type="dxa"/>
            <w:tcBorders>
              <w:top w:val="nil"/>
              <w:left w:val="nil"/>
              <w:bottom w:val="nil"/>
              <w:right w:val="single" w:sz="4" w:space="0" w:color="auto"/>
            </w:tcBorders>
            <w:shd w:val="clear" w:color="000000" w:fill="DDEBF7"/>
            <w:noWrap/>
            <w:vAlign w:val="bottom"/>
            <w:hideMark/>
          </w:tcPr>
          <w:p w14:paraId="3AC873A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1 155</w:t>
            </w:r>
          </w:p>
        </w:tc>
      </w:tr>
      <w:tr w:rsidR="00BA7579" w:rsidRPr="006B7CF1" w14:paraId="44634362" w14:textId="77777777" w:rsidTr="007B3889">
        <w:trPr>
          <w:jc w:val="center"/>
        </w:trPr>
        <w:tc>
          <w:tcPr>
            <w:tcW w:w="2952" w:type="dxa"/>
            <w:tcBorders>
              <w:top w:val="nil"/>
              <w:left w:val="single" w:sz="4" w:space="0" w:color="auto"/>
              <w:bottom w:val="single" w:sz="4" w:space="0" w:color="auto"/>
              <w:right w:val="nil"/>
            </w:tcBorders>
            <w:shd w:val="clear" w:color="000000" w:fill="DDEBF7"/>
            <w:vAlign w:val="center"/>
            <w:hideMark/>
          </w:tcPr>
          <w:p w14:paraId="1CE14C45"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5.T</w:t>
            </w:r>
            <w:r>
              <w:rPr>
                <w:rFonts w:eastAsia="Times New Roman" w:hint="cs"/>
                <w:color w:val="000000"/>
                <w:sz w:val="16"/>
                <w:szCs w:val="16"/>
                <w:rtl/>
                <w:lang w:val="en-GB" w:eastAsia="en-GB" w:bidi="ar-EG"/>
              </w:rPr>
              <w:t xml:space="preserve"> التعاون مع هيئات التقييس</w:t>
            </w:r>
          </w:p>
        </w:tc>
        <w:tc>
          <w:tcPr>
            <w:tcW w:w="1247" w:type="dxa"/>
            <w:tcBorders>
              <w:top w:val="nil"/>
              <w:left w:val="single" w:sz="4" w:space="0" w:color="auto"/>
              <w:bottom w:val="single" w:sz="4" w:space="0" w:color="auto"/>
              <w:right w:val="single" w:sz="4" w:space="0" w:color="auto"/>
            </w:tcBorders>
            <w:shd w:val="clear" w:color="000000" w:fill="DDEBF7"/>
            <w:vAlign w:val="center"/>
            <w:hideMark/>
          </w:tcPr>
          <w:p w14:paraId="0A37B0BC"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4 657 </w:t>
            </w:r>
          </w:p>
        </w:tc>
        <w:tc>
          <w:tcPr>
            <w:tcW w:w="242" w:type="dxa"/>
            <w:tcBorders>
              <w:top w:val="nil"/>
              <w:left w:val="nil"/>
              <w:bottom w:val="nil"/>
              <w:right w:val="nil"/>
            </w:tcBorders>
            <w:shd w:val="clear" w:color="auto" w:fill="auto"/>
            <w:vAlign w:val="center"/>
            <w:hideMark/>
          </w:tcPr>
          <w:p w14:paraId="1583E295"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F983023"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0C7BAFE5"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DDEBF7"/>
            <w:noWrap/>
            <w:vAlign w:val="bottom"/>
            <w:hideMark/>
          </w:tcPr>
          <w:p w14:paraId="00179D5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25</w:t>
            </w:r>
          </w:p>
        </w:tc>
        <w:tc>
          <w:tcPr>
            <w:tcW w:w="1022" w:type="dxa"/>
            <w:tcBorders>
              <w:top w:val="nil"/>
              <w:left w:val="nil"/>
              <w:bottom w:val="single" w:sz="4" w:space="0" w:color="auto"/>
              <w:right w:val="single" w:sz="4" w:space="0" w:color="auto"/>
            </w:tcBorders>
            <w:shd w:val="clear" w:color="000000" w:fill="DDEBF7"/>
            <w:noWrap/>
            <w:vAlign w:val="bottom"/>
            <w:hideMark/>
          </w:tcPr>
          <w:p w14:paraId="24FCC2F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20</w:t>
            </w:r>
          </w:p>
        </w:tc>
        <w:tc>
          <w:tcPr>
            <w:tcW w:w="1050" w:type="dxa"/>
            <w:tcBorders>
              <w:top w:val="nil"/>
              <w:left w:val="nil"/>
              <w:bottom w:val="single" w:sz="4" w:space="0" w:color="auto"/>
              <w:right w:val="single" w:sz="4" w:space="0" w:color="auto"/>
            </w:tcBorders>
            <w:shd w:val="clear" w:color="000000" w:fill="DDEBF7"/>
            <w:noWrap/>
            <w:vAlign w:val="bottom"/>
            <w:hideMark/>
          </w:tcPr>
          <w:p w14:paraId="0FD050D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DDEBF7"/>
            <w:noWrap/>
            <w:vAlign w:val="bottom"/>
            <w:hideMark/>
          </w:tcPr>
          <w:p w14:paraId="45B9A6F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DDEBF7"/>
            <w:noWrap/>
            <w:vAlign w:val="bottom"/>
            <w:hideMark/>
          </w:tcPr>
          <w:p w14:paraId="7E4806C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35</w:t>
            </w:r>
          </w:p>
        </w:tc>
        <w:tc>
          <w:tcPr>
            <w:tcW w:w="282" w:type="dxa"/>
            <w:tcBorders>
              <w:top w:val="nil"/>
              <w:left w:val="nil"/>
              <w:bottom w:val="nil"/>
              <w:right w:val="nil"/>
            </w:tcBorders>
            <w:shd w:val="clear" w:color="auto" w:fill="auto"/>
            <w:noWrap/>
            <w:vAlign w:val="bottom"/>
            <w:hideMark/>
          </w:tcPr>
          <w:p w14:paraId="2C3A174E"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DDEBF7"/>
            <w:noWrap/>
            <w:vAlign w:val="bottom"/>
            <w:hideMark/>
          </w:tcPr>
          <w:p w14:paraId="4B9CD89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1 164</w:t>
            </w:r>
          </w:p>
        </w:tc>
        <w:tc>
          <w:tcPr>
            <w:tcW w:w="1022" w:type="dxa"/>
            <w:tcBorders>
              <w:top w:val="nil"/>
              <w:left w:val="nil"/>
              <w:bottom w:val="single" w:sz="4" w:space="0" w:color="auto"/>
              <w:right w:val="single" w:sz="4" w:space="0" w:color="auto"/>
            </w:tcBorders>
            <w:shd w:val="clear" w:color="000000" w:fill="DDEBF7"/>
            <w:noWrap/>
            <w:vAlign w:val="bottom"/>
            <w:hideMark/>
          </w:tcPr>
          <w:p w14:paraId="5B2DD6B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932</w:t>
            </w:r>
          </w:p>
        </w:tc>
        <w:tc>
          <w:tcPr>
            <w:tcW w:w="1050" w:type="dxa"/>
            <w:tcBorders>
              <w:top w:val="nil"/>
              <w:left w:val="nil"/>
              <w:bottom w:val="single" w:sz="4" w:space="0" w:color="auto"/>
              <w:right w:val="single" w:sz="4" w:space="0" w:color="auto"/>
            </w:tcBorders>
            <w:shd w:val="clear" w:color="000000" w:fill="DDEBF7"/>
            <w:noWrap/>
            <w:vAlign w:val="bottom"/>
            <w:hideMark/>
          </w:tcPr>
          <w:p w14:paraId="0894389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466</w:t>
            </w:r>
          </w:p>
        </w:tc>
        <w:tc>
          <w:tcPr>
            <w:tcW w:w="965" w:type="dxa"/>
            <w:tcBorders>
              <w:top w:val="nil"/>
              <w:left w:val="nil"/>
              <w:bottom w:val="single" w:sz="4" w:space="0" w:color="auto"/>
              <w:right w:val="single" w:sz="4" w:space="0" w:color="auto"/>
            </w:tcBorders>
            <w:shd w:val="clear" w:color="000000" w:fill="DDEBF7"/>
            <w:noWrap/>
            <w:vAlign w:val="bottom"/>
            <w:hideMark/>
          </w:tcPr>
          <w:p w14:paraId="394B3B6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466</w:t>
            </w:r>
          </w:p>
        </w:tc>
        <w:tc>
          <w:tcPr>
            <w:tcW w:w="965" w:type="dxa"/>
            <w:tcBorders>
              <w:top w:val="nil"/>
              <w:left w:val="nil"/>
              <w:bottom w:val="single" w:sz="4" w:space="0" w:color="auto"/>
              <w:right w:val="single" w:sz="4" w:space="0" w:color="auto"/>
            </w:tcBorders>
            <w:shd w:val="clear" w:color="000000" w:fill="DDEBF7"/>
            <w:noWrap/>
            <w:vAlign w:val="bottom"/>
            <w:hideMark/>
          </w:tcPr>
          <w:p w14:paraId="16332D7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1 629</w:t>
            </w:r>
          </w:p>
        </w:tc>
      </w:tr>
      <w:tr w:rsidR="00BA7579" w:rsidRPr="006B7CF1" w14:paraId="752175FF" w14:textId="77777777" w:rsidTr="007B3889">
        <w:trPr>
          <w:jc w:val="center"/>
        </w:trPr>
        <w:tc>
          <w:tcPr>
            <w:tcW w:w="2952" w:type="dxa"/>
            <w:tcBorders>
              <w:top w:val="nil"/>
              <w:left w:val="single" w:sz="4" w:space="0" w:color="auto"/>
              <w:bottom w:val="nil"/>
              <w:right w:val="nil"/>
            </w:tcBorders>
            <w:shd w:val="clear" w:color="auto" w:fill="auto"/>
            <w:noWrap/>
            <w:vAlign w:val="bottom"/>
            <w:hideMark/>
          </w:tcPr>
          <w:p w14:paraId="2F1CDFB1"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01BE6205"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7FC30FB0"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93DC3C7"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518CAF57"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1D2F74C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40A087E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698B9CC9"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2C0AB75E"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32295DA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77FA949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6323B5F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6C09368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387D9270"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4467B1EC"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59217F6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BA7579" w:rsidRPr="006B7CF1" w14:paraId="3807F564" w14:textId="77777777" w:rsidTr="007B3889">
        <w:trPr>
          <w:jc w:val="center"/>
        </w:trPr>
        <w:tc>
          <w:tcPr>
            <w:tcW w:w="2952" w:type="dxa"/>
            <w:tcBorders>
              <w:top w:val="single" w:sz="4" w:space="0" w:color="auto"/>
              <w:left w:val="single" w:sz="4" w:space="0" w:color="auto"/>
              <w:bottom w:val="single" w:sz="4" w:space="0" w:color="auto"/>
              <w:right w:val="nil"/>
            </w:tcBorders>
            <w:shd w:val="clear" w:color="000000" w:fill="FFF2CC"/>
            <w:vAlign w:val="center"/>
            <w:hideMark/>
          </w:tcPr>
          <w:p w14:paraId="1FB8A0D7"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Pr>
                <w:rFonts w:eastAsia="Times New Roman" w:hint="cs"/>
                <w:b/>
                <w:bCs/>
                <w:color w:val="000000"/>
                <w:sz w:val="16"/>
                <w:szCs w:val="16"/>
                <w:rtl/>
                <w:lang w:val="en-GB" w:eastAsia="en-GB"/>
              </w:rPr>
              <w:t>أهداف قطاع تنمية الاتصالات</w:t>
            </w:r>
          </w:p>
        </w:tc>
        <w:tc>
          <w:tcPr>
            <w:tcW w:w="124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8FF0C7C" w14:textId="77777777" w:rsidR="00BA7579" w:rsidRPr="006B7CF1" w:rsidRDefault="00BA7579" w:rsidP="007B3889">
            <w:pPr>
              <w:tabs>
                <w:tab w:val="clear" w:pos="794"/>
              </w:tabs>
              <w:spacing w:before="20" w:after="20" w:line="20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232 338</w:t>
            </w:r>
          </w:p>
        </w:tc>
        <w:tc>
          <w:tcPr>
            <w:tcW w:w="242" w:type="dxa"/>
            <w:tcBorders>
              <w:top w:val="nil"/>
              <w:left w:val="nil"/>
              <w:bottom w:val="nil"/>
              <w:right w:val="nil"/>
            </w:tcBorders>
            <w:shd w:val="clear" w:color="auto" w:fill="auto"/>
            <w:vAlign w:val="center"/>
            <w:hideMark/>
          </w:tcPr>
          <w:p w14:paraId="3B8EA340" w14:textId="77777777" w:rsidR="00BA7579" w:rsidRPr="006B7CF1" w:rsidRDefault="00BA7579" w:rsidP="007B3889">
            <w:pPr>
              <w:tabs>
                <w:tab w:val="clear" w:pos="794"/>
              </w:tabs>
              <w:spacing w:before="20" w:after="20" w:line="20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6A199C8C"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73979FF1"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ADFCEC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FFF2CC"/>
            <w:noWrap/>
            <w:vAlign w:val="bottom"/>
            <w:hideMark/>
          </w:tcPr>
          <w:p w14:paraId="170C3CE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FFF2CC"/>
            <w:noWrap/>
            <w:vAlign w:val="bottom"/>
            <w:hideMark/>
          </w:tcPr>
          <w:p w14:paraId="4B891B8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FFF2CC"/>
            <w:noWrap/>
            <w:vAlign w:val="bottom"/>
            <w:hideMark/>
          </w:tcPr>
          <w:p w14:paraId="65F1A09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FFF2CC"/>
            <w:noWrap/>
            <w:vAlign w:val="bottom"/>
            <w:hideMark/>
          </w:tcPr>
          <w:p w14:paraId="01AADAE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129CE18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783E8EF"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46 692</w:t>
            </w:r>
          </w:p>
        </w:tc>
        <w:tc>
          <w:tcPr>
            <w:tcW w:w="1022" w:type="dxa"/>
            <w:tcBorders>
              <w:top w:val="single" w:sz="4" w:space="0" w:color="auto"/>
              <w:left w:val="nil"/>
              <w:bottom w:val="single" w:sz="4" w:space="0" w:color="auto"/>
              <w:right w:val="single" w:sz="4" w:space="0" w:color="auto"/>
            </w:tcBorders>
            <w:shd w:val="clear" w:color="000000" w:fill="FFF2CC"/>
            <w:noWrap/>
            <w:vAlign w:val="bottom"/>
            <w:hideMark/>
          </w:tcPr>
          <w:p w14:paraId="0A8BE5DB"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67 149</w:t>
            </w:r>
          </w:p>
        </w:tc>
        <w:tc>
          <w:tcPr>
            <w:tcW w:w="1050" w:type="dxa"/>
            <w:tcBorders>
              <w:top w:val="single" w:sz="4" w:space="0" w:color="auto"/>
              <w:left w:val="nil"/>
              <w:bottom w:val="single" w:sz="4" w:space="0" w:color="auto"/>
              <w:right w:val="single" w:sz="4" w:space="0" w:color="auto"/>
            </w:tcBorders>
            <w:shd w:val="clear" w:color="000000" w:fill="FFF2CC"/>
            <w:noWrap/>
            <w:vAlign w:val="bottom"/>
            <w:hideMark/>
          </w:tcPr>
          <w:p w14:paraId="33FDAB8C"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53 765</w:t>
            </w:r>
          </w:p>
        </w:tc>
        <w:tc>
          <w:tcPr>
            <w:tcW w:w="965" w:type="dxa"/>
            <w:tcBorders>
              <w:top w:val="single" w:sz="4" w:space="0" w:color="auto"/>
              <w:left w:val="nil"/>
              <w:bottom w:val="single" w:sz="4" w:space="0" w:color="auto"/>
              <w:right w:val="single" w:sz="4" w:space="0" w:color="auto"/>
            </w:tcBorders>
            <w:shd w:val="clear" w:color="000000" w:fill="FFF2CC"/>
            <w:noWrap/>
            <w:vAlign w:val="bottom"/>
            <w:hideMark/>
          </w:tcPr>
          <w:p w14:paraId="25AADB0D"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27 397</w:t>
            </w:r>
          </w:p>
        </w:tc>
        <w:tc>
          <w:tcPr>
            <w:tcW w:w="965" w:type="dxa"/>
            <w:tcBorders>
              <w:top w:val="single" w:sz="4" w:space="0" w:color="auto"/>
              <w:left w:val="nil"/>
              <w:bottom w:val="single" w:sz="4" w:space="0" w:color="auto"/>
              <w:right w:val="single" w:sz="4" w:space="0" w:color="auto"/>
            </w:tcBorders>
            <w:shd w:val="clear" w:color="000000" w:fill="FFF2CC"/>
            <w:noWrap/>
            <w:vAlign w:val="bottom"/>
            <w:hideMark/>
          </w:tcPr>
          <w:p w14:paraId="26A23640"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37 335</w:t>
            </w:r>
          </w:p>
        </w:tc>
      </w:tr>
      <w:tr w:rsidR="00BA7579" w:rsidRPr="006B7CF1" w14:paraId="45E54BB8" w14:textId="77777777" w:rsidTr="007B3889">
        <w:trPr>
          <w:jc w:val="center"/>
        </w:trPr>
        <w:tc>
          <w:tcPr>
            <w:tcW w:w="2952" w:type="dxa"/>
            <w:tcBorders>
              <w:top w:val="nil"/>
              <w:left w:val="single" w:sz="4" w:space="0" w:color="auto"/>
              <w:bottom w:val="nil"/>
              <w:right w:val="nil"/>
            </w:tcBorders>
            <w:shd w:val="clear" w:color="000000" w:fill="FFF2CC"/>
            <w:vAlign w:val="center"/>
            <w:hideMark/>
          </w:tcPr>
          <w:p w14:paraId="245DC363"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1.D</w:t>
            </w:r>
            <w:r>
              <w:rPr>
                <w:rFonts w:eastAsia="Times New Roman" w:hint="cs"/>
                <w:color w:val="000000"/>
                <w:sz w:val="16"/>
                <w:szCs w:val="16"/>
                <w:rtl/>
                <w:lang w:val="en-GB" w:eastAsia="en-GB" w:bidi="ar-EG"/>
              </w:rPr>
              <w:t xml:space="preserve"> التنسيق</w:t>
            </w:r>
          </w:p>
        </w:tc>
        <w:tc>
          <w:tcPr>
            <w:tcW w:w="1247" w:type="dxa"/>
            <w:tcBorders>
              <w:top w:val="nil"/>
              <w:left w:val="single" w:sz="4" w:space="0" w:color="auto"/>
              <w:bottom w:val="nil"/>
              <w:right w:val="single" w:sz="4" w:space="0" w:color="auto"/>
            </w:tcBorders>
            <w:shd w:val="clear" w:color="000000" w:fill="FFF2CC"/>
            <w:vAlign w:val="center"/>
            <w:hideMark/>
          </w:tcPr>
          <w:p w14:paraId="3C1D806F"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70 504 </w:t>
            </w:r>
          </w:p>
        </w:tc>
        <w:tc>
          <w:tcPr>
            <w:tcW w:w="242" w:type="dxa"/>
            <w:tcBorders>
              <w:top w:val="nil"/>
              <w:left w:val="nil"/>
              <w:bottom w:val="nil"/>
              <w:right w:val="nil"/>
            </w:tcBorders>
            <w:shd w:val="clear" w:color="auto" w:fill="auto"/>
            <w:vAlign w:val="center"/>
            <w:hideMark/>
          </w:tcPr>
          <w:p w14:paraId="52D50980"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51DA51E9"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3F852C64"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7304BC8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FFF2CC"/>
            <w:noWrap/>
            <w:vAlign w:val="bottom"/>
            <w:hideMark/>
          </w:tcPr>
          <w:p w14:paraId="17C0D2A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40</w:t>
            </w:r>
          </w:p>
        </w:tc>
        <w:tc>
          <w:tcPr>
            <w:tcW w:w="1050" w:type="dxa"/>
            <w:tcBorders>
              <w:top w:val="nil"/>
              <w:left w:val="nil"/>
              <w:bottom w:val="nil"/>
              <w:right w:val="single" w:sz="4" w:space="0" w:color="auto"/>
            </w:tcBorders>
            <w:shd w:val="clear" w:color="000000" w:fill="FFF2CC"/>
            <w:noWrap/>
            <w:vAlign w:val="bottom"/>
            <w:hideMark/>
          </w:tcPr>
          <w:p w14:paraId="5B5EC54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FF2CC"/>
            <w:noWrap/>
            <w:vAlign w:val="bottom"/>
            <w:hideMark/>
          </w:tcPr>
          <w:p w14:paraId="5DC443B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FF2CC"/>
            <w:noWrap/>
            <w:vAlign w:val="bottom"/>
            <w:hideMark/>
          </w:tcPr>
          <w:p w14:paraId="4D66790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30</w:t>
            </w:r>
          </w:p>
        </w:tc>
        <w:tc>
          <w:tcPr>
            <w:tcW w:w="282" w:type="dxa"/>
            <w:tcBorders>
              <w:top w:val="nil"/>
              <w:left w:val="nil"/>
              <w:bottom w:val="nil"/>
              <w:right w:val="nil"/>
            </w:tcBorders>
            <w:shd w:val="clear" w:color="auto" w:fill="auto"/>
            <w:noWrap/>
            <w:vAlign w:val="bottom"/>
            <w:hideMark/>
          </w:tcPr>
          <w:p w14:paraId="6F3EE30D"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5A99692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7 050</w:t>
            </w:r>
          </w:p>
        </w:tc>
        <w:tc>
          <w:tcPr>
            <w:tcW w:w="1022" w:type="dxa"/>
            <w:tcBorders>
              <w:top w:val="nil"/>
              <w:left w:val="nil"/>
              <w:bottom w:val="nil"/>
              <w:right w:val="single" w:sz="4" w:space="0" w:color="auto"/>
            </w:tcBorders>
            <w:shd w:val="clear" w:color="000000" w:fill="FFF2CC"/>
            <w:noWrap/>
            <w:vAlign w:val="bottom"/>
            <w:hideMark/>
          </w:tcPr>
          <w:p w14:paraId="4A64BC2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28 202</w:t>
            </w:r>
          </w:p>
        </w:tc>
        <w:tc>
          <w:tcPr>
            <w:tcW w:w="1050" w:type="dxa"/>
            <w:tcBorders>
              <w:top w:val="nil"/>
              <w:left w:val="nil"/>
              <w:bottom w:val="nil"/>
              <w:right w:val="single" w:sz="4" w:space="0" w:color="auto"/>
            </w:tcBorders>
            <w:shd w:val="clear" w:color="000000" w:fill="FFF2CC"/>
            <w:noWrap/>
            <w:vAlign w:val="bottom"/>
            <w:hideMark/>
          </w:tcPr>
          <w:p w14:paraId="15926DE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7 050</w:t>
            </w:r>
          </w:p>
        </w:tc>
        <w:tc>
          <w:tcPr>
            <w:tcW w:w="965" w:type="dxa"/>
            <w:tcBorders>
              <w:top w:val="nil"/>
              <w:left w:val="nil"/>
              <w:bottom w:val="nil"/>
              <w:right w:val="single" w:sz="4" w:space="0" w:color="auto"/>
            </w:tcBorders>
            <w:shd w:val="clear" w:color="000000" w:fill="FFF2CC"/>
            <w:noWrap/>
            <w:vAlign w:val="bottom"/>
            <w:hideMark/>
          </w:tcPr>
          <w:p w14:paraId="2D8FBD1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7 050</w:t>
            </w:r>
          </w:p>
        </w:tc>
        <w:tc>
          <w:tcPr>
            <w:tcW w:w="965" w:type="dxa"/>
            <w:tcBorders>
              <w:top w:val="nil"/>
              <w:left w:val="nil"/>
              <w:bottom w:val="nil"/>
              <w:right w:val="single" w:sz="4" w:space="0" w:color="auto"/>
            </w:tcBorders>
            <w:shd w:val="clear" w:color="000000" w:fill="FFF2CC"/>
            <w:noWrap/>
            <w:vAlign w:val="bottom"/>
            <w:hideMark/>
          </w:tcPr>
          <w:p w14:paraId="7E560AB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21 152</w:t>
            </w:r>
          </w:p>
        </w:tc>
      </w:tr>
      <w:tr w:rsidR="00BA7579" w:rsidRPr="006B7CF1" w14:paraId="0D79FDAE" w14:textId="77777777" w:rsidTr="007B3889">
        <w:trPr>
          <w:jc w:val="center"/>
        </w:trPr>
        <w:tc>
          <w:tcPr>
            <w:tcW w:w="2952" w:type="dxa"/>
            <w:tcBorders>
              <w:top w:val="nil"/>
              <w:left w:val="single" w:sz="4" w:space="0" w:color="auto"/>
              <w:bottom w:val="nil"/>
              <w:right w:val="nil"/>
            </w:tcBorders>
            <w:shd w:val="clear" w:color="000000" w:fill="FFF2CC"/>
            <w:vAlign w:val="center"/>
            <w:hideMark/>
          </w:tcPr>
          <w:p w14:paraId="0896B1D5"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2.D</w:t>
            </w:r>
            <w:r>
              <w:rPr>
                <w:rFonts w:eastAsia="Times New Roman" w:hint="cs"/>
                <w:color w:val="000000"/>
                <w:sz w:val="16"/>
                <w:szCs w:val="16"/>
                <w:rtl/>
                <w:lang w:val="en-GB" w:eastAsia="en-GB" w:bidi="ar-EG"/>
              </w:rPr>
              <w:t xml:space="preserve"> بنية تحتية حديثة وآمنة للاتصالات/</w:t>
            </w:r>
            <w:r>
              <w:rPr>
                <w:rFonts w:eastAsia="Times New Roman"/>
                <w:color w:val="000000"/>
                <w:sz w:val="16"/>
                <w:szCs w:val="16"/>
                <w:lang w:val="en-GB" w:eastAsia="en-GB" w:bidi="ar-EG"/>
              </w:rPr>
              <w:br/>
            </w:r>
            <w:r>
              <w:rPr>
                <w:rFonts w:eastAsia="Times New Roman" w:hint="cs"/>
                <w:color w:val="000000"/>
                <w:sz w:val="16"/>
                <w:szCs w:val="16"/>
                <w:rtl/>
                <w:lang w:val="en-GB" w:eastAsia="en-GB" w:bidi="ar-EG"/>
              </w:rPr>
              <w:t>تكنولوجيا المعلومات والاتصالات</w:t>
            </w:r>
          </w:p>
        </w:tc>
        <w:tc>
          <w:tcPr>
            <w:tcW w:w="1247" w:type="dxa"/>
            <w:tcBorders>
              <w:top w:val="nil"/>
              <w:left w:val="single" w:sz="4" w:space="0" w:color="auto"/>
              <w:bottom w:val="nil"/>
              <w:right w:val="single" w:sz="4" w:space="0" w:color="auto"/>
            </w:tcBorders>
            <w:shd w:val="clear" w:color="000000" w:fill="FFF2CC"/>
            <w:vAlign w:val="center"/>
            <w:hideMark/>
          </w:tcPr>
          <w:p w14:paraId="1830DFA5"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46 914 </w:t>
            </w:r>
          </w:p>
        </w:tc>
        <w:tc>
          <w:tcPr>
            <w:tcW w:w="242" w:type="dxa"/>
            <w:tcBorders>
              <w:top w:val="nil"/>
              <w:left w:val="nil"/>
              <w:bottom w:val="nil"/>
              <w:right w:val="nil"/>
            </w:tcBorders>
            <w:shd w:val="clear" w:color="auto" w:fill="auto"/>
            <w:vAlign w:val="center"/>
            <w:hideMark/>
          </w:tcPr>
          <w:p w14:paraId="26007750"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AEDFEA4"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174EDDD4"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47A0D86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60</w:t>
            </w:r>
          </w:p>
        </w:tc>
        <w:tc>
          <w:tcPr>
            <w:tcW w:w="1022" w:type="dxa"/>
            <w:tcBorders>
              <w:top w:val="nil"/>
              <w:left w:val="nil"/>
              <w:bottom w:val="nil"/>
              <w:right w:val="single" w:sz="4" w:space="0" w:color="auto"/>
            </w:tcBorders>
            <w:shd w:val="clear" w:color="000000" w:fill="FFF2CC"/>
            <w:noWrap/>
            <w:vAlign w:val="bottom"/>
            <w:hideMark/>
          </w:tcPr>
          <w:p w14:paraId="009B68E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50" w:type="dxa"/>
            <w:tcBorders>
              <w:top w:val="nil"/>
              <w:left w:val="nil"/>
              <w:bottom w:val="nil"/>
              <w:right w:val="single" w:sz="4" w:space="0" w:color="auto"/>
            </w:tcBorders>
            <w:shd w:val="clear" w:color="000000" w:fill="FFF2CC"/>
            <w:noWrap/>
            <w:vAlign w:val="bottom"/>
            <w:hideMark/>
          </w:tcPr>
          <w:p w14:paraId="6513115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FF2CC"/>
            <w:noWrap/>
            <w:vAlign w:val="bottom"/>
            <w:hideMark/>
          </w:tcPr>
          <w:p w14:paraId="278D511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FF2CC"/>
            <w:noWrap/>
            <w:vAlign w:val="bottom"/>
            <w:hideMark/>
          </w:tcPr>
          <w:p w14:paraId="736D72F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48DF643D"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3D15462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28 150</w:t>
            </w:r>
          </w:p>
        </w:tc>
        <w:tc>
          <w:tcPr>
            <w:tcW w:w="1022" w:type="dxa"/>
            <w:tcBorders>
              <w:top w:val="nil"/>
              <w:left w:val="nil"/>
              <w:bottom w:val="nil"/>
              <w:right w:val="single" w:sz="4" w:space="0" w:color="auto"/>
            </w:tcBorders>
            <w:shd w:val="clear" w:color="000000" w:fill="FFF2CC"/>
            <w:noWrap/>
            <w:vAlign w:val="bottom"/>
            <w:hideMark/>
          </w:tcPr>
          <w:p w14:paraId="7431701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4 691</w:t>
            </w:r>
          </w:p>
        </w:tc>
        <w:tc>
          <w:tcPr>
            <w:tcW w:w="1050" w:type="dxa"/>
            <w:tcBorders>
              <w:top w:val="nil"/>
              <w:left w:val="nil"/>
              <w:bottom w:val="nil"/>
              <w:right w:val="single" w:sz="4" w:space="0" w:color="auto"/>
            </w:tcBorders>
            <w:shd w:val="clear" w:color="000000" w:fill="FFF2CC"/>
            <w:noWrap/>
            <w:vAlign w:val="bottom"/>
            <w:hideMark/>
          </w:tcPr>
          <w:p w14:paraId="27A6942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4 691</w:t>
            </w:r>
          </w:p>
        </w:tc>
        <w:tc>
          <w:tcPr>
            <w:tcW w:w="965" w:type="dxa"/>
            <w:tcBorders>
              <w:top w:val="nil"/>
              <w:left w:val="nil"/>
              <w:bottom w:val="nil"/>
              <w:right w:val="single" w:sz="4" w:space="0" w:color="auto"/>
            </w:tcBorders>
            <w:shd w:val="clear" w:color="000000" w:fill="FFF2CC"/>
            <w:noWrap/>
            <w:vAlign w:val="bottom"/>
            <w:hideMark/>
          </w:tcPr>
          <w:p w14:paraId="3C8E55A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4 691</w:t>
            </w:r>
          </w:p>
        </w:tc>
        <w:tc>
          <w:tcPr>
            <w:tcW w:w="965" w:type="dxa"/>
            <w:tcBorders>
              <w:top w:val="nil"/>
              <w:left w:val="nil"/>
              <w:bottom w:val="nil"/>
              <w:right w:val="single" w:sz="4" w:space="0" w:color="auto"/>
            </w:tcBorders>
            <w:shd w:val="clear" w:color="000000" w:fill="FFF2CC"/>
            <w:noWrap/>
            <w:vAlign w:val="bottom"/>
            <w:hideMark/>
          </w:tcPr>
          <w:p w14:paraId="3B78344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4 691</w:t>
            </w:r>
          </w:p>
        </w:tc>
      </w:tr>
      <w:tr w:rsidR="00BA7579" w:rsidRPr="006B7CF1" w14:paraId="610892E4" w14:textId="77777777" w:rsidTr="007B3889">
        <w:trPr>
          <w:jc w:val="center"/>
        </w:trPr>
        <w:tc>
          <w:tcPr>
            <w:tcW w:w="2952" w:type="dxa"/>
            <w:tcBorders>
              <w:top w:val="nil"/>
              <w:left w:val="single" w:sz="4" w:space="0" w:color="auto"/>
              <w:bottom w:val="nil"/>
              <w:right w:val="nil"/>
            </w:tcBorders>
            <w:shd w:val="clear" w:color="000000" w:fill="FFF2CC"/>
            <w:vAlign w:val="center"/>
            <w:hideMark/>
          </w:tcPr>
          <w:p w14:paraId="1C05C20C"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3.D</w:t>
            </w:r>
            <w:r>
              <w:rPr>
                <w:rFonts w:eastAsia="Times New Roman" w:hint="cs"/>
                <w:color w:val="000000"/>
                <w:sz w:val="16"/>
                <w:szCs w:val="16"/>
                <w:rtl/>
                <w:lang w:val="en-GB" w:eastAsia="en-GB" w:bidi="ar-EG"/>
              </w:rPr>
              <w:t xml:space="preserve"> بيئة تمكينية</w:t>
            </w:r>
          </w:p>
        </w:tc>
        <w:tc>
          <w:tcPr>
            <w:tcW w:w="1247" w:type="dxa"/>
            <w:tcBorders>
              <w:top w:val="nil"/>
              <w:left w:val="single" w:sz="4" w:space="0" w:color="auto"/>
              <w:bottom w:val="nil"/>
              <w:right w:val="single" w:sz="4" w:space="0" w:color="auto"/>
            </w:tcBorders>
            <w:shd w:val="clear" w:color="000000" w:fill="FFF2CC"/>
            <w:vAlign w:val="center"/>
            <w:hideMark/>
          </w:tcPr>
          <w:p w14:paraId="23F204ED"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69 391 </w:t>
            </w:r>
          </w:p>
        </w:tc>
        <w:tc>
          <w:tcPr>
            <w:tcW w:w="242" w:type="dxa"/>
            <w:tcBorders>
              <w:top w:val="nil"/>
              <w:left w:val="nil"/>
              <w:bottom w:val="nil"/>
              <w:right w:val="nil"/>
            </w:tcBorders>
            <w:shd w:val="clear" w:color="auto" w:fill="auto"/>
            <w:vAlign w:val="center"/>
            <w:hideMark/>
          </w:tcPr>
          <w:p w14:paraId="16B3C547"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09A3EBB8"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7096AAC9"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5F22E30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FFF2CC"/>
            <w:noWrap/>
            <w:vAlign w:val="bottom"/>
            <w:hideMark/>
          </w:tcPr>
          <w:p w14:paraId="586C165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50" w:type="dxa"/>
            <w:tcBorders>
              <w:top w:val="nil"/>
              <w:left w:val="nil"/>
              <w:bottom w:val="nil"/>
              <w:right w:val="single" w:sz="4" w:space="0" w:color="auto"/>
            </w:tcBorders>
            <w:shd w:val="clear" w:color="000000" w:fill="FFF2CC"/>
            <w:noWrap/>
            <w:vAlign w:val="bottom"/>
            <w:hideMark/>
          </w:tcPr>
          <w:p w14:paraId="45A244E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54</w:t>
            </w:r>
          </w:p>
        </w:tc>
        <w:tc>
          <w:tcPr>
            <w:tcW w:w="965" w:type="dxa"/>
            <w:tcBorders>
              <w:top w:val="nil"/>
              <w:left w:val="nil"/>
              <w:bottom w:val="nil"/>
              <w:right w:val="single" w:sz="4" w:space="0" w:color="auto"/>
            </w:tcBorders>
            <w:shd w:val="clear" w:color="000000" w:fill="FFF2CC"/>
            <w:noWrap/>
            <w:vAlign w:val="bottom"/>
            <w:hideMark/>
          </w:tcPr>
          <w:p w14:paraId="7D39187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16</w:t>
            </w:r>
          </w:p>
        </w:tc>
        <w:tc>
          <w:tcPr>
            <w:tcW w:w="965" w:type="dxa"/>
            <w:tcBorders>
              <w:top w:val="nil"/>
              <w:left w:val="nil"/>
              <w:bottom w:val="nil"/>
              <w:right w:val="single" w:sz="4" w:space="0" w:color="auto"/>
            </w:tcBorders>
            <w:shd w:val="clear" w:color="000000" w:fill="FFF2CC"/>
            <w:noWrap/>
            <w:vAlign w:val="bottom"/>
            <w:hideMark/>
          </w:tcPr>
          <w:p w14:paraId="126C9E4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6C016FE5"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0E2E9D6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6 939</w:t>
            </w:r>
          </w:p>
        </w:tc>
        <w:tc>
          <w:tcPr>
            <w:tcW w:w="1022" w:type="dxa"/>
            <w:tcBorders>
              <w:top w:val="nil"/>
              <w:left w:val="nil"/>
              <w:bottom w:val="nil"/>
              <w:right w:val="single" w:sz="4" w:space="0" w:color="auto"/>
            </w:tcBorders>
            <w:shd w:val="clear" w:color="000000" w:fill="FFF2CC"/>
            <w:noWrap/>
            <w:vAlign w:val="bottom"/>
            <w:hideMark/>
          </w:tcPr>
          <w:p w14:paraId="2D5A348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6 939</w:t>
            </w:r>
          </w:p>
        </w:tc>
        <w:tc>
          <w:tcPr>
            <w:tcW w:w="1050" w:type="dxa"/>
            <w:tcBorders>
              <w:top w:val="nil"/>
              <w:left w:val="nil"/>
              <w:bottom w:val="nil"/>
              <w:right w:val="single" w:sz="4" w:space="0" w:color="auto"/>
            </w:tcBorders>
            <w:shd w:val="clear" w:color="000000" w:fill="FFF2CC"/>
            <w:noWrap/>
            <w:vAlign w:val="bottom"/>
            <w:hideMark/>
          </w:tcPr>
          <w:p w14:paraId="789E791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37 471</w:t>
            </w:r>
          </w:p>
        </w:tc>
        <w:tc>
          <w:tcPr>
            <w:tcW w:w="965" w:type="dxa"/>
            <w:tcBorders>
              <w:top w:val="nil"/>
              <w:left w:val="nil"/>
              <w:bottom w:val="nil"/>
              <w:right w:val="single" w:sz="4" w:space="0" w:color="auto"/>
            </w:tcBorders>
            <w:shd w:val="clear" w:color="000000" w:fill="FFF2CC"/>
            <w:noWrap/>
            <w:vAlign w:val="bottom"/>
            <w:hideMark/>
          </w:tcPr>
          <w:p w14:paraId="72980A7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11 103</w:t>
            </w:r>
          </w:p>
        </w:tc>
        <w:tc>
          <w:tcPr>
            <w:tcW w:w="965" w:type="dxa"/>
            <w:tcBorders>
              <w:top w:val="nil"/>
              <w:left w:val="nil"/>
              <w:bottom w:val="nil"/>
              <w:right w:val="single" w:sz="4" w:space="0" w:color="auto"/>
            </w:tcBorders>
            <w:shd w:val="clear" w:color="000000" w:fill="FFF2CC"/>
            <w:noWrap/>
            <w:vAlign w:val="bottom"/>
            <w:hideMark/>
          </w:tcPr>
          <w:p w14:paraId="4DD78B51"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6 939</w:t>
            </w:r>
          </w:p>
        </w:tc>
      </w:tr>
      <w:tr w:rsidR="00BA7579" w:rsidRPr="006B7CF1" w14:paraId="5659977F" w14:textId="77777777" w:rsidTr="007B3889">
        <w:trPr>
          <w:jc w:val="center"/>
        </w:trPr>
        <w:tc>
          <w:tcPr>
            <w:tcW w:w="2952" w:type="dxa"/>
            <w:tcBorders>
              <w:top w:val="nil"/>
              <w:left w:val="single" w:sz="4" w:space="0" w:color="auto"/>
              <w:bottom w:val="single" w:sz="4" w:space="0" w:color="auto"/>
              <w:right w:val="nil"/>
            </w:tcBorders>
            <w:shd w:val="clear" w:color="000000" w:fill="FFF2CC"/>
            <w:vAlign w:val="center"/>
            <w:hideMark/>
          </w:tcPr>
          <w:p w14:paraId="20F8275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eastAsia="en-GB" w:bidi="ar-EG"/>
              </w:rPr>
            </w:pPr>
            <w:r>
              <w:rPr>
                <w:rFonts w:eastAsia="Times New Roman"/>
                <w:color w:val="000000"/>
                <w:sz w:val="16"/>
                <w:szCs w:val="16"/>
                <w:lang w:val="en-GB" w:eastAsia="en-GB"/>
              </w:rPr>
              <w:t>4.D</w:t>
            </w:r>
            <w:r>
              <w:rPr>
                <w:rFonts w:eastAsia="Times New Roman" w:hint="cs"/>
                <w:color w:val="000000"/>
                <w:sz w:val="16"/>
                <w:szCs w:val="16"/>
                <w:rtl/>
                <w:lang w:val="en-GB" w:eastAsia="en-GB" w:bidi="ar-EG"/>
              </w:rPr>
              <w:t xml:space="preserve"> مجتمع معلومات شامل</w:t>
            </w:r>
          </w:p>
        </w:tc>
        <w:tc>
          <w:tcPr>
            <w:tcW w:w="1247" w:type="dxa"/>
            <w:tcBorders>
              <w:top w:val="nil"/>
              <w:left w:val="single" w:sz="4" w:space="0" w:color="auto"/>
              <w:bottom w:val="single" w:sz="4" w:space="0" w:color="auto"/>
              <w:right w:val="single" w:sz="4" w:space="0" w:color="auto"/>
            </w:tcBorders>
            <w:shd w:val="clear" w:color="000000" w:fill="FFF2CC"/>
            <w:vAlign w:val="center"/>
            <w:hideMark/>
          </w:tcPr>
          <w:p w14:paraId="6B093D3E"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45 529 </w:t>
            </w:r>
          </w:p>
        </w:tc>
        <w:tc>
          <w:tcPr>
            <w:tcW w:w="242" w:type="dxa"/>
            <w:tcBorders>
              <w:top w:val="nil"/>
              <w:left w:val="nil"/>
              <w:bottom w:val="nil"/>
              <w:right w:val="nil"/>
            </w:tcBorders>
            <w:shd w:val="clear" w:color="auto" w:fill="auto"/>
            <w:vAlign w:val="center"/>
            <w:hideMark/>
          </w:tcPr>
          <w:p w14:paraId="5C7F662A"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1E7F2FCD"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10599D73"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FFF2CC"/>
            <w:noWrap/>
            <w:vAlign w:val="bottom"/>
            <w:hideMark/>
          </w:tcPr>
          <w:p w14:paraId="58F9ED5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22" w:type="dxa"/>
            <w:tcBorders>
              <w:top w:val="nil"/>
              <w:left w:val="nil"/>
              <w:bottom w:val="single" w:sz="4" w:space="0" w:color="auto"/>
              <w:right w:val="single" w:sz="4" w:space="0" w:color="auto"/>
            </w:tcBorders>
            <w:shd w:val="clear" w:color="000000" w:fill="FFF2CC"/>
            <w:noWrap/>
            <w:vAlign w:val="bottom"/>
            <w:hideMark/>
          </w:tcPr>
          <w:p w14:paraId="0711FA2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60</w:t>
            </w:r>
          </w:p>
        </w:tc>
        <w:tc>
          <w:tcPr>
            <w:tcW w:w="1050" w:type="dxa"/>
            <w:tcBorders>
              <w:top w:val="nil"/>
              <w:left w:val="nil"/>
              <w:bottom w:val="single" w:sz="4" w:space="0" w:color="auto"/>
              <w:right w:val="single" w:sz="4" w:space="0" w:color="auto"/>
            </w:tcBorders>
            <w:shd w:val="clear" w:color="000000" w:fill="FFF2CC"/>
            <w:noWrap/>
            <w:vAlign w:val="bottom"/>
            <w:hideMark/>
          </w:tcPr>
          <w:p w14:paraId="57B710D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FFF2CC"/>
            <w:noWrap/>
            <w:vAlign w:val="bottom"/>
            <w:hideMark/>
          </w:tcPr>
          <w:p w14:paraId="250F1F4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FFF2CC"/>
            <w:noWrap/>
            <w:vAlign w:val="bottom"/>
            <w:hideMark/>
          </w:tcPr>
          <w:p w14:paraId="502F4EE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41F25CD7"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FFF2CC"/>
            <w:noWrap/>
            <w:vAlign w:val="bottom"/>
            <w:hideMark/>
          </w:tcPr>
          <w:p w14:paraId="09E0800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4 553</w:t>
            </w:r>
          </w:p>
        </w:tc>
        <w:tc>
          <w:tcPr>
            <w:tcW w:w="1022" w:type="dxa"/>
            <w:tcBorders>
              <w:top w:val="nil"/>
              <w:left w:val="nil"/>
              <w:bottom w:val="single" w:sz="4" w:space="0" w:color="auto"/>
              <w:right w:val="single" w:sz="4" w:space="0" w:color="auto"/>
            </w:tcBorders>
            <w:shd w:val="clear" w:color="000000" w:fill="FFF2CC"/>
            <w:noWrap/>
            <w:vAlign w:val="bottom"/>
            <w:hideMark/>
          </w:tcPr>
          <w:p w14:paraId="049CFAF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27 317</w:t>
            </w:r>
          </w:p>
        </w:tc>
        <w:tc>
          <w:tcPr>
            <w:tcW w:w="1050" w:type="dxa"/>
            <w:tcBorders>
              <w:top w:val="nil"/>
              <w:left w:val="nil"/>
              <w:bottom w:val="single" w:sz="4" w:space="0" w:color="auto"/>
              <w:right w:val="single" w:sz="4" w:space="0" w:color="auto"/>
            </w:tcBorders>
            <w:shd w:val="clear" w:color="000000" w:fill="FFF2CC"/>
            <w:noWrap/>
            <w:vAlign w:val="bottom"/>
            <w:hideMark/>
          </w:tcPr>
          <w:p w14:paraId="1554AED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4 553</w:t>
            </w:r>
          </w:p>
        </w:tc>
        <w:tc>
          <w:tcPr>
            <w:tcW w:w="965" w:type="dxa"/>
            <w:tcBorders>
              <w:top w:val="nil"/>
              <w:left w:val="nil"/>
              <w:bottom w:val="single" w:sz="4" w:space="0" w:color="auto"/>
              <w:right w:val="single" w:sz="4" w:space="0" w:color="auto"/>
            </w:tcBorders>
            <w:shd w:val="clear" w:color="000000" w:fill="FFF2CC"/>
            <w:noWrap/>
            <w:vAlign w:val="bottom"/>
            <w:hideMark/>
          </w:tcPr>
          <w:p w14:paraId="6CC3870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4 553</w:t>
            </w:r>
          </w:p>
        </w:tc>
        <w:tc>
          <w:tcPr>
            <w:tcW w:w="965" w:type="dxa"/>
            <w:tcBorders>
              <w:top w:val="nil"/>
              <w:left w:val="nil"/>
              <w:bottom w:val="single" w:sz="4" w:space="0" w:color="auto"/>
              <w:right w:val="single" w:sz="4" w:space="0" w:color="auto"/>
            </w:tcBorders>
            <w:shd w:val="clear" w:color="000000" w:fill="FFF2CC"/>
            <w:noWrap/>
            <w:vAlign w:val="bottom"/>
            <w:hideMark/>
          </w:tcPr>
          <w:p w14:paraId="241F0D9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4 553</w:t>
            </w:r>
          </w:p>
        </w:tc>
      </w:tr>
      <w:tr w:rsidR="00BA7579" w:rsidRPr="006B7CF1" w14:paraId="3C5CC0A7" w14:textId="77777777" w:rsidTr="007B3889">
        <w:trPr>
          <w:jc w:val="center"/>
        </w:trPr>
        <w:tc>
          <w:tcPr>
            <w:tcW w:w="2952" w:type="dxa"/>
            <w:tcBorders>
              <w:top w:val="nil"/>
              <w:left w:val="single" w:sz="4" w:space="0" w:color="auto"/>
              <w:bottom w:val="nil"/>
              <w:right w:val="nil"/>
            </w:tcBorders>
            <w:shd w:val="clear" w:color="auto" w:fill="auto"/>
            <w:noWrap/>
            <w:vAlign w:val="bottom"/>
            <w:hideMark/>
          </w:tcPr>
          <w:p w14:paraId="4615D91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4F3583FF"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53159C29"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F14B884"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58F7A82C"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2FFB828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5ECAD65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268CF5DC"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08C0CC3F"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67683FC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2563027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62636FC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1BC3A3C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3B6F8AAC"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4127BFDA"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2CF7E01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BA7579" w:rsidRPr="006B7CF1" w14:paraId="3F237C2A" w14:textId="77777777" w:rsidTr="007B3889">
        <w:trPr>
          <w:jc w:val="center"/>
        </w:trPr>
        <w:tc>
          <w:tcPr>
            <w:tcW w:w="2952" w:type="dxa"/>
            <w:tcBorders>
              <w:top w:val="single" w:sz="4" w:space="0" w:color="auto"/>
              <w:left w:val="single" w:sz="4" w:space="0" w:color="auto"/>
              <w:bottom w:val="single" w:sz="4" w:space="0" w:color="auto"/>
              <w:right w:val="nil"/>
            </w:tcBorders>
            <w:shd w:val="clear" w:color="000000" w:fill="E2EFDA"/>
            <w:vAlign w:val="center"/>
            <w:hideMark/>
          </w:tcPr>
          <w:p w14:paraId="4D578888" w14:textId="77777777" w:rsidR="00BA7579" w:rsidRPr="006B7CF1" w:rsidRDefault="00BA7579" w:rsidP="007B3889">
            <w:pPr>
              <w:tabs>
                <w:tab w:val="clear" w:pos="794"/>
              </w:tabs>
              <w:spacing w:before="20" w:after="20" w:line="200" w:lineRule="exact"/>
              <w:jc w:val="center"/>
              <w:rPr>
                <w:rFonts w:eastAsia="Times New Roman"/>
                <w:b/>
                <w:bCs/>
                <w:color w:val="000000"/>
                <w:sz w:val="16"/>
                <w:szCs w:val="16"/>
                <w:lang w:val="en-GB" w:eastAsia="en-GB"/>
              </w:rPr>
            </w:pPr>
            <w:r>
              <w:rPr>
                <w:rFonts w:eastAsia="Times New Roman" w:hint="cs"/>
                <w:b/>
                <w:bCs/>
                <w:color w:val="000000"/>
                <w:sz w:val="16"/>
                <w:szCs w:val="16"/>
                <w:rtl/>
                <w:lang w:val="en-GB" w:eastAsia="en-GB"/>
              </w:rPr>
              <w:t>الأهداف المشتركة بين القطاعات</w:t>
            </w:r>
          </w:p>
        </w:tc>
        <w:tc>
          <w:tcPr>
            <w:tcW w:w="124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21D9649" w14:textId="77777777" w:rsidR="00BA7579" w:rsidRPr="006B7CF1" w:rsidRDefault="00BA7579" w:rsidP="007B3889">
            <w:pPr>
              <w:tabs>
                <w:tab w:val="clear" w:pos="794"/>
              </w:tabs>
              <w:spacing w:before="20" w:after="20" w:line="20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68 742</w:t>
            </w:r>
          </w:p>
        </w:tc>
        <w:tc>
          <w:tcPr>
            <w:tcW w:w="242" w:type="dxa"/>
            <w:tcBorders>
              <w:top w:val="nil"/>
              <w:left w:val="nil"/>
              <w:bottom w:val="nil"/>
              <w:right w:val="nil"/>
            </w:tcBorders>
            <w:shd w:val="clear" w:color="auto" w:fill="auto"/>
            <w:vAlign w:val="center"/>
            <w:hideMark/>
          </w:tcPr>
          <w:p w14:paraId="341B2FEF" w14:textId="77777777" w:rsidR="00BA7579" w:rsidRPr="006B7CF1" w:rsidRDefault="00BA7579" w:rsidP="007B3889">
            <w:pPr>
              <w:tabs>
                <w:tab w:val="clear" w:pos="794"/>
              </w:tabs>
              <w:spacing w:before="20" w:after="20" w:line="20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120AAD42"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3EA570C1"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BE3634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E2EFDA"/>
            <w:noWrap/>
            <w:vAlign w:val="bottom"/>
            <w:hideMark/>
          </w:tcPr>
          <w:p w14:paraId="0D65238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E2EFDA"/>
            <w:noWrap/>
            <w:vAlign w:val="bottom"/>
            <w:hideMark/>
          </w:tcPr>
          <w:p w14:paraId="7C104EC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E2EFDA"/>
            <w:noWrap/>
            <w:vAlign w:val="bottom"/>
            <w:hideMark/>
          </w:tcPr>
          <w:p w14:paraId="18AA06C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E2EFDA"/>
            <w:noWrap/>
            <w:vAlign w:val="bottom"/>
            <w:hideMark/>
          </w:tcPr>
          <w:p w14:paraId="4DD1B5E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013C946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0C15BDFD"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7 130</w:t>
            </w:r>
          </w:p>
        </w:tc>
        <w:tc>
          <w:tcPr>
            <w:tcW w:w="1022" w:type="dxa"/>
            <w:tcBorders>
              <w:top w:val="single" w:sz="4" w:space="0" w:color="auto"/>
              <w:left w:val="nil"/>
              <w:bottom w:val="single" w:sz="4" w:space="0" w:color="auto"/>
              <w:right w:val="single" w:sz="4" w:space="0" w:color="auto"/>
            </w:tcBorders>
            <w:shd w:val="clear" w:color="000000" w:fill="E2EFDA"/>
            <w:noWrap/>
            <w:vAlign w:val="bottom"/>
            <w:hideMark/>
          </w:tcPr>
          <w:p w14:paraId="3926377A"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9 566</w:t>
            </w:r>
          </w:p>
        </w:tc>
        <w:tc>
          <w:tcPr>
            <w:tcW w:w="1050" w:type="dxa"/>
            <w:tcBorders>
              <w:top w:val="single" w:sz="4" w:space="0" w:color="auto"/>
              <w:left w:val="nil"/>
              <w:bottom w:val="single" w:sz="4" w:space="0" w:color="auto"/>
              <w:right w:val="single" w:sz="4" w:space="0" w:color="auto"/>
            </w:tcBorders>
            <w:shd w:val="clear" w:color="000000" w:fill="E2EFDA"/>
            <w:noWrap/>
            <w:vAlign w:val="bottom"/>
            <w:hideMark/>
          </w:tcPr>
          <w:p w14:paraId="0A2B1AE1"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7 283</w:t>
            </w:r>
          </w:p>
        </w:tc>
        <w:tc>
          <w:tcPr>
            <w:tcW w:w="965" w:type="dxa"/>
            <w:tcBorders>
              <w:top w:val="single" w:sz="4" w:space="0" w:color="auto"/>
              <w:left w:val="nil"/>
              <w:bottom w:val="single" w:sz="4" w:space="0" w:color="auto"/>
              <w:right w:val="single" w:sz="4" w:space="0" w:color="auto"/>
            </w:tcBorders>
            <w:shd w:val="clear" w:color="000000" w:fill="E2EFDA"/>
            <w:noWrap/>
            <w:vAlign w:val="bottom"/>
            <w:hideMark/>
          </w:tcPr>
          <w:p w14:paraId="32B2D38D"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14 349</w:t>
            </w:r>
          </w:p>
        </w:tc>
        <w:tc>
          <w:tcPr>
            <w:tcW w:w="965" w:type="dxa"/>
            <w:tcBorders>
              <w:top w:val="single" w:sz="4" w:space="0" w:color="auto"/>
              <w:left w:val="nil"/>
              <w:bottom w:val="single" w:sz="4" w:space="0" w:color="auto"/>
              <w:right w:val="single" w:sz="4" w:space="0" w:color="auto"/>
            </w:tcBorders>
            <w:shd w:val="clear" w:color="000000" w:fill="E2EFDA"/>
            <w:noWrap/>
            <w:vAlign w:val="bottom"/>
            <w:hideMark/>
          </w:tcPr>
          <w:p w14:paraId="116A8957"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30 414</w:t>
            </w:r>
          </w:p>
        </w:tc>
      </w:tr>
      <w:tr w:rsidR="00BA7579" w:rsidRPr="006B7CF1" w14:paraId="131B12DF" w14:textId="77777777" w:rsidTr="007B3889">
        <w:trPr>
          <w:jc w:val="center"/>
        </w:trPr>
        <w:tc>
          <w:tcPr>
            <w:tcW w:w="2952" w:type="dxa"/>
            <w:tcBorders>
              <w:top w:val="nil"/>
              <w:left w:val="single" w:sz="4" w:space="0" w:color="auto"/>
              <w:bottom w:val="nil"/>
              <w:right w:val="nil"/>
            </w:tcBorders>
            <w:shd w:val="clear" w:color="000000" w:fill="E2EFDA"/>
            <w:vAlign w:val="center"/>
            <w:hideMark/>
          </w:tcPr>
          <w:p w14:paraId="4F5F1B84" w14:textId="77777777" w:rsidR="00BA7579" w:rsidRPr="006B7CF1" w:rsidRDefault="00BA7579" w:rsidP="007B3889">
            <w:pPr>
              <w:tabs>
                <w:tab w:val="clear" w:pos="794"/>
              </w:tabs>
              <w:spacing w:before="20" w:after="20" w:line="200" w:lineRule="exact"/>
              <w:rPr>
                <w:rFonts w:eastAsia="Times New Roman"/>
                <w:color w:val="000000"/>
                <w:sz w:val="16"/>
                <w:szCs w:val="16"/>
                <w:rtl/>
                <w:lang w:val="en-GB" w:eastAsia="en-GB" w:bidi="ar-EG"/>
              </w:rPr>
            </w:pPr>
            <w:r>
              <w:rPr>
                <w:rFonts w:eastAsia="Times New Roman"/>
                <w:color w:val="000000"/>
                <w:sz w:val="16"/>
                <w:szCs w:val="16"/>
                <w:lang w:val="en-GB" w:eastAsia="en-GB"/>
              </w:rPr>
              <w:t>1.I</w:t>
            </w:r>
            <w:r>
              <w:rPr>
                <w:rFonts w:eastAsia="Times New Roman" w:hint="cs"/>
                <w:color w:val="000000"/>
                <w:sz w:val="16"/>
                <w:szCs w:val="16"/>
                <w:rtl/>
                <w:lang w:val="en-GB" w:eastAsia="en-GB" w:bidi="ar-EG"/>
              </w:rPr>
              <w:t xml:space="preserve"> التعاون</w:t>
            </w:r>
          </w:p>
        </w:tc>
        <w:tc>
          <w:tcPr>
            <w:tcW w:w="1247" w:type="dxa"/>
            <w:tcBorders>
              <w:top w:val="nil"/>
              <w:left w:val="single" w:sz="4" w:space="0" w:color="auto"/>
              <w:bottom w:val="nil"/>
              <w:right w:val="single" w:sz="4" w:space="0" w:color="auto"/>
            </w:tcBorders>
            <w:shd w:val="clear" w:color="000000" w:fill="E2EFDA"/>
            <w:vAlign w:val="center"/>
            <w:hideMark/>
          </w:tcPr>
          <w:p w14:paraId="0EAF8301"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42 996 </w:t>
            </w:r>
          </w:p>
        </w:tc>
        <w:tc>
          <w:tcPr>
            <w:tcW w:w="242" w:type="dxa"/>
            <w:tcBorders>
              <w:top w:val="nil"/>
              <w:left w:val="nil"/>
              <w:bottom w:val="nil"/>
              <w:right w:val="nil"/>
            </w:tcBorders>
            <w:shd w:val="clear" w:color="auto" w:fill="auto"/>
            <w:vAlign w:val="center"/>
            <w:hideMark/>
          </w:tcPr>
          <w:p w14:paraId="7E416DFD"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2F257EB1"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4C7A28D6"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057D801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3AA7F73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50" w:type="dxa"/>
            <w:tcBorders>
              <w:top w:val="nil"/>
              <w:left w:val="nil"/>
              <w:bottom w:val="nil"/>
              <w:right w:val="single" w:sz="4" w:space="0" w:color="auto"/>
            </w:tcBorders>
            <w:shd w:val="clear" w:color="000000" w:fill="E2EFDA"/>
            <w:noWrap/>
            <w:vAlign w:val="bottom"/>
            <w:hideMark/>
          </w:tcPr>
          <w:p w14:paraId="58C3619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E2EFDA"/>
            <w:noWrap/>
            <w:vAlign w:val="bottom"/>
            <w:hideMark/>
          </w:tcPr>
          <w:p w14:paraId="5A84375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E2EFDA"/>
            <w:noWrap/>
            <w:vAlign w:val="bottom"/>
            <w:hideMark/>
          </w:tcPr>
          <w:p w14:paraId="1D4D1CF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60</w:t>
            </w:r>
          </w:p>
        </w:tc>
        <w:tc>
          <w:tcPr>
            <w:tcW w:w="282" w:type="dxa"/>
            <w:tcBorders>
              <w:top w:val="nil"/>
              <w:left w:val="nil"/>
              <w:bottom w:val="nil"/>
              <w:right w:val="nil"/>
            </w:tcBorders>
            <w:shd w:val="clear" w:color="auto" w:fill="auto"/>
            <w:noWrap/>
            <w:vAlign w:val="bottom"/>
            <w:hideMark/>
          </w:tcPr>
          <w:p w14:paraId="325D075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35EEBB9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4 300</w:t>
            </w:r>
          </w:p>
        </w:tc>
        <w:tc>
          <w:tcPr>
            <w:tcW w:w="1022" w:type="dxa"/>
            <w:tcBorders>
              <w:top w:val="nil"/>
              <w:left w:val="nil"/>
              <w:bottom w:val="nil"/>
              <w:right w:val="single" w:sz="4" w:space="0" w:color="auto"/>
            </w:tcBorders>
            <w:shd w:val="clear" w:color="000000" w:fill="E2EFDA"/>
            <w:noWrap/>
            <w:vAlign w:val="bottom"/>
            <w:hideMark/>
          </w:tcPr>
          <w:p w14:paraId="229F71C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4 300</w:t>
            </w:r>
          </w:p>
        </w:tc>
        <w:tc>
          <w:tcPr>
            <w:tcW w:w="1050" w:type="dxa"/>
            <w:tcBorders>
              <w:top w:val="nil"/>
              <w:left w:val="nil"/>
              <w:bottom w:val="nil"/>
              <w:right w:val="single" w:sz="4" w:space="0" w:color="auto"/>
            </w:tcBorders>
            <w:shd w:val="clear" w:color="000000" w:fill="E2EFDA"/>
            <w:noWrap/>
            <w:vAlign w:val="bottom"/>
            <w:hideMark/>
          </w:tcPr>
          <w:p w14:paraId="59DD155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4 300</w:t>
            </w:r>
          </w:p>
        </w:tc>
        <w:tc>
          <w:tcPr>
            <w:tcW w:w="965" w:type="dxa"/>
            <w:tcBorders>
              <w:top w:val="nil"/>
              <w:left w:val="nil"/>
              <w:bottom w:val="nil"/>
              <w:right w:val="single" w:sz="4" w:space="0" w:color="auto"/>
            </w:tcBorders>
            <w:shd w:val="clear" w:color="000000" w:fill="E2EFDA"/>
            <w:noWrap/>
            <w:vAlign w:val="bottom"/>
            <w:hideMark/>
          </w:tcPr>
          <w:p w14:paraId="11899FD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4 299</w:t>
            </w:r>
          </w:p>
        </w:tc>
        <w:tc>
          <w:tcPr>
            <w:tcW w:w="965" w:type="dxa"/>
            <w:tcBorders>
              <w:top w:val="nil"/>
              <w:left w:val="nil"/>
              <w:bottom w:val="nil"/>
              <w:right w:val="single" w:sz="4" w:space="0" w:color="auto"/>
            </w:tcBorders>
            <w:shd w:val="clear" w:color="000000" w:fill="E2EFDA"/>
            <w:noWrap/>
            <w:vAlign w:val="bottom"/>
            <w:hideMark/>
          </w:tcPr>
          <w:p w14:paraId="67C531F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25 797</w:t>
            </w:r>
          </w:p>
        </w:tc>
      </w:tr>
      <w:tr w:rsidR="00BA7579" w:rsidRPr="006B7CF1" w14:paraId="0CD6DB78" w14:textId="77777777" w:rsidTr="007B3889">
        <w:trPr>
          <w:jc w:val="center"/>
        </w:trPr>
        <w:tc>
          <w:tcPr>
            <w:tcW w:w="2952" w:type="dxa"/>
            <w:tcBorders>
              <w:top w:val="nil"/>
              <w:left w:val="single" w:sz="4" w:space="0" w:color="auto"/>
              <w:bottom w:val="nil"/>
              <w:right w:val="nil"/>
            </w:tcBorders>
            <w:shd w:val="clear" w:color="000000" w:fill="E2EFDA"/>
            <w:vAlign w:val="center"/>
            <w:hideMark/>
          </w:tcPr>
          <w:p w14:paraId="10AFC0B1"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2.I</w:t>
            </w:r>
            <w:r>
              <w:rPr>
                <w:rFonts w:eastAsia="Times New Roman" w:hint="cs"/>
                <w:color w:val="000000"/>
                <w:sz w:val="16"/>
                <w:szCs w:val="16"/>
                <w:rtl/>
                <w:lang w:val="en-GB" w:eastAsia="en-GB" w:bidi="ar-EG"/>
              </w:rPr>
              <w:t xml:space="preserve"> الاتجاهات الناشئة في مجال الاتصالات/</w:t>
            </w:r>
            <w:r>
              <w:rPr>
                <w:rFonts w:eastAsia="Times New Roman"/>
                <w:color w:val="000000"/>
                <w:sz w:val="16"/>
                <w:szCs w:val="16"/>
                <w:rtl/>
                <w:lang w:val="en-GB" w:eastAsia="en-GB" w:bidi="ar-EG"/>
              </w:rPr>
              <w:br/>
            </w:r>
            <w:r>
              <w:rPr>
                <w:rFonts w:eastAsia="Times New Roman" w:hint="cs"/>
                <w:color w:val="000000"/>
                <w:sz w:val="16"/>
                <w:szCs w:val="16"/>
                <w:rtl/>
                <w:lang w:val="en-GB" w:eastAsia="en-GB" w:bidi="ar-EG"/>
              </w:rPr>
              <w:t>تكنولوجيا المعلومات والاتصالات</w:t>
            </w:r>
          </w:p>
        </w:tc>
        <w:tc>
          <w:tcPr>
            <w:tcW w:w="1247" w:type="dxa"/>
            <w:tcBorders>
              <w:top w:val="nil"/>
              <w:left w:val="single" w:sz="4" w:space="0" w:color="auto"/>
              <w:bottom w:val="nil"/>
              <w:right w:val="single" w:sz="4" w:space="0" w:color="auto"/>
            </w:tcBorders>
            <w:shd w:val="clear" w:color="000000" w:fill="E2EFDA"/>
            <w:vAlign w:val="center"/>
            <w:hideMark/>
          </w:tcPr>
          <w:p w14:paraId="41800B4F"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12 622 </w:t>
            </w:r>
          </w:p>
        </w:tc>
        <w:tc>
          <w:tcPr>
            <w:tcW w:w="242" w:type="dxa"/>
            <w:tcBorders>
              <w:top w:val="nil"/>
              <w:left w:val="nil"/>
              <w:bottom w:val="nil"/>
              <w:right w:val="nil"/>
            </w:tcBorders>
            <w:shd w:val="clear" w:color="auto" w:fill="auto"/>
            <w:vAlign w:val="center"/>
            <w:hideMark/>
          </w:tcPr>
          <w:p w14:paraId="683EBAB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498D5F89"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4F96E3EF"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6AB32781"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75FF7E5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single" w:sz="4" w:space="0" w:color="auto"/>
            </w:tcBorders>
            <w:shd w:val="clear" w:color="000000" w:fill="E2EFDA"/>
            <w:noWrap/>
            <w:vAlign w:val="bottom"/>
            <w:hideMark/>
          </w:tcPr>
          <w:p w14:paraId="659EC0D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E2EFDA"/>
            <w:noWrap/>
            <w:vAlign w:val="bottom"/>
            <w:hideMark/>
          </w:tcPr>
          <w:p w14:paraId="165823D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70</w:t>
            </w:r>
          </w:p>
        </w:tc>
        <w:tc>
          <w:tcPr>
            <w:tcW w:w="965" w:type="dxa"/>
            <w:tcBorders>
              <w:top w:val="nil"/>
              <w:left w:val="nil"/>
              <w:bottom w:val="nil"/>
              <w:right w:val="single" w:sz="4" w:space="0" w:color="auto"/>
            </w:tcBorders>
            <w:shd w:val="clear" w:color="000000" w:fill="E2EFDA"/>
            <w:noWrap/>
            <w:vAlign w:val="bottom"/>
            <w:hideMark/>
          </w:tcPr>
          <w:p w14:paraId="4E62AF2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3AE5C3FB"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1B9C4E1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1 262</w:t>
            </w:r>
          </w:p>
        </w:tc>
        <w:tc>
          <w:tcPr>
            <w:tcW w:w="1022" w:type="dxa"/>
            <w:tcBorders>
              <w:top w:val="nil"/>
              <w:left w:val="nil"/>
              <w:bottom w:val="nil"/>
              <w:right w:val="single" w:sz="4" w:space="0" w:color="auto"/>
            </w:tcBorders>
            <w:shd w:val="clear" w:color="000000" w:fill="E2EFDA"/>
            <w:noWrap/>
            <w:vAlign w:val="bottom"/>
            <w:hideMark/>
          </w:tcPr>
          <w:p w14:paraId="566CEDB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single" w:sz="4" w:space="0" w:color="auto"/>
            </w:tcBorders>
            <w:shd w:val="clear" w:color="000000" w:fill="E2EFDA"/>
            <w:noWrap/>
            <w:vAlign w:val="bottom"/>
            <w:hideMark/>
          </w:tcPr>
          <w:p w14:paraId="2BE8A77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1 262</w:t>
            </w:r>
          </w:p>
        </w:tc>
        <w:tc>
          <w:tcPr>
            <w:tcW w:w="965" w:type="dxa"/>
            <w:tcBorders>
              <w:top w:val="nil"/>
              <w:left w:val="nil"/>
              <w:bottom w:val="nil"/>
              <w:right w:val="single" w:sz="4" w:space="0" w:color="auto"/>
            </w:tcBorders>
            <w:shd w:val="clear" w:color="000000" w:fill="E2EFDA"/>
            <w:noWrap/>
            <w:vAlign w:val="bottom"/>
            <w:hideMark/>
          </w:tcPr>
          <w:p w14:paraId="176DC1E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8 836</w:t>
            </w:r>
          </w:p>
        </w:tc>
        <w:tc>
          <w:tcPr>
            <w:tcW w:w="965" w:type="dxa"/>
            <w:tcBorders>
              <w:top w:val="nil"/>
              <w:left w:val="nil"/>
              <w:bottom w:val="nil"/>
              <w:right w:val="single" w:sz="4" w:space="0" w:color="auto"/>
            </w:tcBorders>
            <w:shd w:val="clear" w:color="000000" w:fill="E2EFDA"/>
            <w:noWrap/>
            <w:vAlign w:val="bottom"/>
            <w:hideMark/>
          </w:tcPr>
          <w:p w14:paraId="68B542F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1 262</w:t>
            </w:r>
          </w:p>
        </w:tc>
      </w:tr>
      <w:tr w:rsidR="00BA7579" w:rsidRPr="006B7CF1" w14:paraId="2B0CADCE" w14:textId="77777777" w:rsidTr="007B3889">
        <w:trPr>
          <w:jc w:val="center"/>
        </w:trPr>
        <w:tc>
          <w:tcPr>
            <w:tcW w:w="2952" w:type="dxa"/>
            <w:tcBorders>
              <w:top w:val="nil"/>
              <w:left w:val="single" w:sz="4" w:space="0" w:color="auto"/>
              <w:bottom w:val="nil"/>
              <w:right w:val="nil"/>
            </w:tcBorders>
            <w:shd w:val="clear" w:color="000000" w:fill="E2EFDA"/>
            <w:vAlign w:val="center"/>
            <w:hideMark/>
          </w:tcPr>
          <w:p w14:paraId="29AE46FD"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3.I</w:t>
            </w:r>
            <w:r>
              <w:rPr>
                <w:rFonts w:eastAsia="Times New Roman" w:hint="cs"/>
                <w:color w:val="000000"/>
                <w:sz w:val="16"/>
                <w:szCs w:val="16"/>
                <w:rtl/>
                <w:lang w:val="en-GB" w:eastAsia="en-GB" w:bidi="ar-EG"/>
              </w:rPr>
              <w:t xml:space="preserve"> إمكانية النفاذ إلى الاتصالات/تكنولوجيا المعلومات والاتصالات</w:t>
            </w:r>
          </w:p>
        </w:tc>
        <w:tc>
          <w:tcPr>
            <w:tcW w:w="1247" w:type="dxa"/>
            <w:tcBorders>
              <w:top w:val="nil"/>
              <w:left w:val="single" w:sz="4" w:space="0" w:color="auto"/>
              <w:bottom w:val="nil"/>
              <w:right w:val="single" w:sz="4" w:space="0" w:color="auto"/>
            </w:tcBorders>
            <w:shd w:val="clear" w:color="000000" w:fill="E2EFDA"/>
            <w:vAlign w:val="center"/>
            <w:hideMark/>
          </w:tcPr>
          <w:p w14:paraId="1DE61AD3"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1 299 </w:t>
            </w:r>
          </w:p>
        </w:tc>
        <w:tc>
          <w:tcPr>
            <w:tcW w:w="242" w:type="dxa"/>
            <w:tcBorders>
              <w:top w:val="nil"/>
              <w:left w:val="nil"/>
              <w:bottom w:val="nil"/>
              <w:right w:val="nil"/>
            </w:tcBorders>
            <w:shd w:val="clear" w:color="auto" w:fill="auto"/>
            <w:vAlign w:val="center"/>
            <w:hideMark/>
          </w:tcPr>
          <w:p w14:paraId="1F9FCBFF"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5061CA15"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5292564E"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5305BD8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1E450A6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70</w:t>
            </w:r>
          </w:p>
        </w:tc>
        <w:tc>
          <w:tcPr>
            <w:tcW w:w="1050" w:type="dxa"/>
            <w:tcBorders>
              <w:top w:val="nil"/>
              <w:left w:val="nil"/>
              <w:bottom w:val="nil"/>
              <w:right w:val="single" w:sz="4" w:space="0" w:color="auto"/>
            </w:tcBorders>
            <w:shd w:val="clear" w:color="000000" w:fill="E2EFDA"/>
            <w:noWrap/>
            <w:vAlign w:val="bottom"/>
            <w:hideMark/>
          </w:tcPr>
          <w:p w14:paraId="59AC34B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3E6FCFB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E2EFDA"/>
            <w:noWrap/>
            <w:vAlign w:val="bottom"/>
            <w:hideMark/>
          </w:tcPr>
          <w:p w14:paraId="627F600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4B9435F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0FE68EB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130</w:t>
            </w:r>
          </w:p>
        </w:tc>
        <w:tc>
          <w:tcPr>
            <w:tcW w:w="1022" w:type="dxa"/>
            <w:tcBorders>
              <w:top w:val="nil"/>
              <w:left w:val="nil"/>
              <w:bottom w:val="nil"/>
              <w:right w:val="single" w:sz="4" w:space="0" w:color="auto"/>
            </w:tcBorders>
            <w:shd w:val="clear" w:color="000000" w:fill="E2EFDA"/>
            <w:noWrap/>
            <w:vAlign w:val="bottom"/>
            <w:hideMark/>
          </w:tcPr>
          <w:p w14:paraId="1AFD910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909</w:t>
            </w:r>
          </w:p>
        </w:tc>
        <w:tc>
          <w:tcPr>
            <w:tcW w:w="1050" w:type="dxa"/>
            <w:tcBorders>
              <w:top w:val="nil"/>
              <w:left w:val="nil"/>
              <w:bottom w:val="nil"/>
              <w:right w:val="single" w:sz="4" w:space="0" w:color="auto"/>
            </w:tcBorders>
            <w:shd w:val="clear" w:color="000000" w:fill="E2EFDA"/>
            <w:noWrap/>
            <w:vAlign w:val="bottom"/>
            <w:hideMark/>
          </w:tcPr>
          <w:p w14:paraId="0CB1297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038F5F2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130</w:t>
            </w:r>
          </w:p>
        </w:tc>
        <w:tc>
          <w:tcPr>
            <w:tcW w:w="965" w:type="dxa"/>
            <w:tcBorders>
              <w:top w:val="nil"/>
              <w:left w:val="nil"/>
              <w:bottom w:val="nil"/>
              <w:right w:val="single" w:sz="4" w:space="0" w:color="auto"/>
            </w:tcBorders>
            <w:shd w:val="clear" w:color="000000" w:fill="E2EFDA"/>
            <w:noWrap/>
            <w:vAlign w:val="bottom"/>
            <w:hideMark/>
          </w:tcPr>
          <w:p w14:paraId="2E41BD6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130</w:t>
            </w:r>
          </w:p>
        </w:tc>
      </w:tr>
      <w:tr w:rsidR="00BA7579" w:rsidRPr="006B7CF1" w14:paraId="7017E821" w14:textId="77777777" w:rsidTr="007B3889">
        <w:trPr>
          <w:jc w:val="center"/>
        </w:trPr>
        <w:tc>
          <w:tcPr>
            <w:tcW w:w="2952" w:type="dxa"/>
            <w:tcBorders>
              <w:top w:val="nil"/>
              <w:left w:val="single" w:sz="4" w:space="0" w:color="auto"/>
              <w:bottom w:val="nil"/>
              <w:right w:val="nil"/>
            </w:tcBorders>
            <w:shd w:val="clear" w:color="000000" w:fill="E2EFDA"/>
            <w:vAlign w:val="center"/>
            <w:hideMark/>
          </w:tcPr>
          <w:p w14:paraId="20747BF3" w14:textId="77777777" w:rsidR="00BA7579" w:rsidRPr="006B7CF1" w:rsidRDefault="00BA7579" w:rsidP="007B3889">
            <w:pPr>
              <w:tabs>
                <w:tab w:val="clear" w:pos="794"/>
              </w:tabs>
              <w:spacing w:before="20" w:after="20" w:line="200" w:lineRule="exact"/>
              <w:rPr>
                <w:rFonts w:eastAsia="Times New Roman"/>
                <w:color w:val="000000"/>
                <w:sz w:val="16"/>
                <w:szCs w:val="16"/>
                <w:rtl/>
                <w:lang w:val="en-GB" w:eastAsia="en-GB" w:bidi="ar-EG"/>
              </w:rPr>
            </w:pPr>
            <w:r>
              <w:rPr>
                <w:rFonts w:eastAsia="Times New Roman"/>
                <w:color w:val="000000"/>
                <w:sz w:val="16"/>
                <w:szCs w:val="16"/>
                <w:lang w:val="en-GB" w:eastAsia="en-GB"/>
              </w:rPr>
              <w:t>4.I</w:t>
            </w:r>
            <w:r>
              <w:rPr>
                <w:rFonts w:eastAsia="Times New Roman" w:hint="cs"/>
                <w:color w:val="000000"/>
                <w:sz w:val="16"/>
                <w:szCs w:val="16"/>
                <w:rtl/>
                <w:lang w:val="en-GB" w:eastAsia="en-GB" w:bidi="ar-EG"/>
              </w:rPr>
              <w:t xml:space="preserve"> المساواة بين الجنسين والشمول</w:t>
            </w:r>
          </w:p>
        </w:tc>
        <w:tc>
          <w:tcPr>
            <w:tcW w:w="1247" w:type="dxa"/>
            <w:tcBorders>
              <w:top w:val="nil"/>
              <w:left w:val="single" w:sz="4" w:space="0" w:color="auto"/>
              <w:bottom w:val="nil"/>
              <w:right w:val="single" w:sz="4" w:space="0" w:color="auto"/>
            </w:tcBorders>
            <w:shd w:val="clear" w:color="000000" w:fill="E2EFDA"/>
            <w:vAlign w:val="center"/>
            <w:hideMark/>
          </w:tcPr>
          <w:p w14:paraId="2FC3D106"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5 132 </w:t>
            </w:r>
          </w:p>
        </w:tc>
        <w:tc>
          <w:tcPr>
            <w:tcW w:w="242" w:type="dxa"/>
            <w:tcBorders>
              <w:top w:val="nil"/>
              <w:left w:val="nil"/>
              <w:bottom w:val="nil"/>
              <w:right w:val="nil"/>
            </w:tcBorders>
            <w:shd w:val="clear" w:color="auto" w:fill="auto"/>
            <w:vAlign w:val="center"/>
            <w:hideMark/>
          </w:tcPr>
          <w:p w14:paraId="0636B26B"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B67612C"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4807DEED"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7100135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2AF4053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70</w:t>
            </w:r>
          </w:p>
        </w:tc>
        <w:tc>
          <w:tcPr>
            <w:tcW w:w="1050" w:type="dxa"/>
            <w:tcBorders>
              <w:top w:val="nil"/>
              <w:left w:val="nil"/>
              <w:bottom w:val="nil"/>
              <w:right w:val="single" w:sz="4" w:space="0" w:color="auto"/>
            </w:tcBorders>
            <w:shd w:val="clear" w:color="000000" w:fill="E2EFDA"/>
            <w:noWrap/>
            <w:vAlign w:val="bottom"/>
            <w:hideMark/>
          </w:tcPr>
          <w:p w14:paraId="6E7909C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3479590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2E5A63C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20</w:t>
            </w:r>
          </w:p>
        </w:tc>
        <w:tc>
          <w:tcPr>
            <w:tcW w:w="282" w:type="dxa"/>
            <w:tcBorders>
              <w:top w:val="nil"/>
              <w:left w:val="nil"/>
              <w:bottom w:val="nil"/>
              <w:right w:val="nil"/>
            </w:tcBorders>
            <w:shd w:val="clear" w:color="auto" w:fill="auto"/>
            <w:noWrap/>
            <w:vAlign w:val="bottom"/>
            <w:hideMark/>
          </w:tcPr>
          <w:p w14:paraId="5CB370A9"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6AF5DE4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515</w:t>
            </w:r>
          </w:p>
        </w:tc>
        <w:tc>
          <w:tcPr>
            <w:tcW w:w="1022" w:type="dxa"/>
            <w:tcBorders>
              <w:top w:val="nil"/>
              <w:left w:val="nil"/>
              <w:bottom w:val="nil"/>
              <w:right w:val="single" w:sz="4" w:space="0" w:color="auto"/>
            </w:tcBorders>
            <w:shd w:val="clear" w:color="000000" w:fill="E2EFDA"/>
            <w:noWrap/>
            <w:vAlign w:val="bottom"/>
            <w:hideMark/>
          </w:tcPr>
          <w:p w14:paraId="755D56A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3 591</w:t>
            </w:r>
          </w:p>
        </w:tc>
        <w:tc>
          <w:tcPr>
            <w:tcW w:w="1050" w:type="dxa"/>
            <w:tcBorders>
              <w:top w:val="nil"/>
              <w:left w:val="nil"/>
              <w:bottom w:val="nil"/>
              <w:right w:val="single" w:sz="4" w:space="0" w:color="auto"/>
            </w:tcBorders>
            <w:shd w:val="clear" w:color="000000" w:fill="E2EFDA"/>
            <w:noWrap/>
            <w:vAlign w:val="bottom"/>
            <w:hideMark/>
          </w:tcPr>
          <w:p w14:paraId="18D2577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5871D0A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215FB7B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1 026</w:t>
            </w:r>
          </w:p>
        </w:tc>
      </w:tr>
      <w:tr w:rsidR="00BA7579" w:rsidRPr="006B7CF1" w14:paraId="79B39931" w14:textId="77777777" w:rsidTr="007B3889">
        <w:trPr>
          <w:jc w:val="center"/>
        </w:trPr>
        <w:tc>
          <w:tcPr>
            <w:tcW w:w="2952" w:type="dxa"/>
            <w:tcBorders>
              <w:top w:val="nil"/>
              <w:left w:val="single" w:sz="4" w:space="0" w:color="auto"/>
              <w:bottom w:val="nil"/>
              <w:right w:val="nil"/>
            </w:tcBorders>
            <w:shd w:val="clear" w:color="000000" w:fill="E2EFDA"/>
            <w:vAlign w:val="center"/>
            <w:hideMark/>
          </w:tcPr>
          <w:p w14:paraId="60313578"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5.I</w:t>
            </w:r>
            <w:r>
              <w:rPr>
                <w:rFonts w:eastAsia="Times New Roman" w:hint="cs"/>
                <w:color w:val="000000"/>
                <w:sz w:val="16"/>
                <w:szCs w:val="16"/>
                <w:rtl/>
                <w:lang w:val="en-GB" w:eastAsia="en-GB" w:bidi="ar-EG"/>
              </w:rPr>
              <w:t xml:space="preserve"> الاستدامة البيئية</w:t>
            </w:r>
          </w:p>
        </w:tc>
        <w:tc>
          <w:tcPr>
            <w:tcW w:w="1247" w:type="dxa"/>
            <w:tcBorders>
              <w:top w:val="nil"/>
              <w:left w:val="single" w:sz="4" w:space="0" w:color="auto"/>
              <w:bottom w:val="nil"/>
              <w:right w:val="single" w:sz="4" w:space="0" w:color="auto"/>
            </w:tcBorders>
            <w:shd w:val="clear" w:color="000000" w:fill="E2EFDA"/>
            <w:vAlign w:val="center"/>
            <w:hideMark/>
          </w:tcPr>
          <w:p w14:paraId="5ADD239E"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1 592 </w:t>
            </w:r>
          </w:p>
        </w:tc>
        <w:tc>
          <w:tcPr>
            <w:tcW w:w="242" w:type="dxa"/>
            <w:tcBorders>
              <w:top w:val="nil"/>
              <w:left w:val="nil"/>
              <w:bottom w:val="nil"/>
              <w:right w:val="nil"/>
            </w:tcBorders>
            <w:shd w:val="clear" w:color="auto" w:fill="auto"/>
            <w:vAlign w:val="center"/>
            <w:hideMark/>
          </w:tcPr>
          <w:p w14:paraId="70AC5B3B"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1F34E9C9"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4BF98788"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3ED1392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7B89A73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single" w:sz="4" w:space="0" w:color="auto"/>
            </w:tcBorders>
            <w:shd w:val="clear" w:color="000000" w:fill="E2EFDA"/>
            <w:noWrap/>
            <w:vAlign w:val="bottom"/>
            <w:hideMark/>
          </w:tcPr>
          <w:p w14:paraId="6ADFD47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60</w:t>
            </w:r>
          </w:p>
        </w:tc>
        <w:tc>
          <w:tcPr>
            <w:tcW w:w="965" w:type="dxa"/>
            <w:tcBorders>
              <w:top w:val="nil"/>
              <w:left w:val="nil"/>
              <w:bottom w:val="nil"/>
              <w:right w:val="single" w:sz="4" w:space="0" w:color="auto"/>
            </w:tcBorders>
            <w:shd w:val="clear" w:color="000000" w:fill="E2EFDA"/>
            <w:noWrap/>
            <w:vAlign w:val="bottom"/>
            <w:hideMark/>
          </w:tcPr>
          <w:p w14:paraId="27E6FF8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20</w:t>
            </w:r>
          </w:p>
        </w:tc>
        <w:tc>
          <w:tcPr>
            <w:tcW w:w="965" w:type="dxa"/>
            <w:tcBorders>
              <w:top w:val="nil"/>
              <w:left w:val="nil"/>
              <w:bottom w:val="nil"/>
              <w:right w:val="single" w:sz="4" w:space="0" w:color="auto"/>
            </w:tcBorders>
            <w:shd w:val="clear" w:color="000000" w:fill="E2EFDA"/>
            <w:noWrap/>
            <w:vAlign w:val="bottom"/>
            <w:hideMark/>
          </w:tcPr>
          <w:p w14:paraId="63E4875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512A385A"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5BC0C3A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158</w:t>
            </w:r>
          </w:p>
        </w:tc>
        <w:tc>
          <w:tcPr>
            <w:tcW w:w="1022" w:type="dxa"/>
            <w:tcBorders>
              <w:top w:val="nil"/>
              <w:left w:val="nil"/>
              <w:bottom w:val="nil"/>
              <w:right w:val="single" w:sz="4" w:space="0" w:color="auto"/>
            </w:tcBorders>
            <w:shd w:val="clear" w:color="000000" w:fill="E2EFDA"/>
            <w:noWrap/>
            <w:vAlign w:val="bottom"/>
            <w:hideMark/>
          </w:tcPr>
          <w:p w14:paraId="0D1F2AF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single" w:sz="4" w:space="0" w:color="auto"/>
            </w:tcBorders>
            <w:shd w:val="clear" w:color="000000" w:fill="E2EFDA"/>
            <w:noWrap/>
            <w:vAlign w:val="bottom"/>
            <w:hideMark/>
          </w:tcPr>
          <w:p w14:paraId="7FC0609B"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956</w:t>
            </w:r>
          </w:p>
        </w:tc>
        <w:tc>
          <w:tcPr>
            <w:tcW w:w="965" w:type="dxa"/>
            <w:tcBorders>
              <w:top w:val="nil"/>
              <w:left w:val="nil"/>
              <w:bottom w:val="nil"/>
              <w:right w:val="single" w:sz="4" w:space="0" w:color="auto"/>
            </w:tcBorders>
            <w:shd w:val="clear" w:color="000000" w:fill="E2EFDA"/>
            <w:noWrap/>
            <w:vAlign w:val="bottom"/>
            <w:hideMark/>
          </w:tcPr>
          <w:p w14:paraId="12470576"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319</w:t>
            </w:r>
          </w:p>
        </w:tc>
        <w:tc>
          <w:tcPr>
            <w:tcW w:w="965" w:type="dxa"/>
            <w:tcBorders>
              <w:top w:val="nil"/>
              <w:left w:val="nil"/>
              <w:bottom w:val="nil"/>
              <w:right w:val="single" w:sz="4" w:space="0" w:color="auto"/>
            </w:tcBorders>
            <w:shd w:val="clear" w:color="000000" w:fill="E2EFDA"/>
            <w:noWrap/>
            <w:vAlign w:val="bottom"/>
            <w:hideMark/>
          </w:tcPr>
          <w:p w14:paraId="49A929C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159</w:t>
            </w:r>
          </w:p>
        </w:tc>
      </w:tr>
      <w:tr w:rsidR="00BA7579" w:rsidRPr="006B7CF1" w14:paraId="69FFBF80" w14:textId="77777777" w:rsidTr="007B3889">
        <w:trPr>
          <w:jc w:val="center"/>
        </w:trPr>
        <w:tc>
          <w:tcPr>
            <w:tcW w:w="2952" w:type="dxa"/>
            <w:tcBorders>
              <w:top w:val="nil"/>
              <w:left w:val="single" w:sz="4" w:space="0" w:color="auto"/>
              <w:bottom w:val="single" w:sz="4" w:space="0" w:color="auto"/>
              <w:right w:val="nil"/>
            </w:tcBorders>
            <w:shd w:val="clear" w:color="000000" w:fill="E2EFDA"/>
            <w:vAlign w:val="center"/>
            <w:hideMark/>
          </w:tcPr>
          <w:p w14:paraId="7A08E2F6" w14:textId="77777777" w:rsidR="00BA7579" w:rsidRPr="006B7CF1" w:rsidRDefault="00BA7579" w:rsidP="007B3889">
            <w:pPr>
              <w:tabs>
                <w:tab w:val="clear" w:pos="794"/>
              </w:tabs>
              <w:spacing w:before="20" w:after="20" w:line="20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6.I</w:t>
            </w:r>
            <w:r>
              <w:rPr>
                <w:rFonts w:eastAsia="Times New Roman" w:hint="cs"/>
                <w:color w:val="000000"/>
                <w:sz w:val="16"/>
                <w:szCs w:val="16"/>
                <w:rtl/>
                <w:lang w:val="en-GB" w:eastAsia="en-GB" w:bidi="ar-EG"/>
              </w:rPr>
              <w:t xml:space="preserve"> الحد من التدخل والازدواج</w:t>
            </w:r>
          </w:p>
        </w:tc>
        <w:tc>
          <w:tcPr>
            <w:tcW w:w="1247" w:type="dxa"/>
            <w:tcBorders>
              <w:top w:val="nil"/>
              <w:left w:val="single" w:sz="4" w:space="0" w:color="auto"/>
              <w:bottom w:val="single" w:sz="4" w:space="0" w:color="auto"/>
              <w:right w:val="single" w:sz="4" w:space="0" w:color="auto"/>
            </w:tcBorders>
            <w:shd w:val="clear" w:color="000000" w:fill="E2EFDA"/>
            <w:vAlign w:val="center"/>
            <w:hideMark/>
          </w:tcPr>
          <w:p w14:paraId="41F7E271"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5 101 </w:t>
            </w:r>
          </w:p>
        </w:tc>
        <w:tc>
          <w:tcPr>
            <w:tcW w:w="242" w:type="dxa"/>
            <w:tcBorders>
              <w:top w:val="nil"/>
              <w:left w:val="nil"/>
              <w:bottom w:val="nil"/>
              <w:right w:val="nil"/>
            </w:tcBorders>
            <w:shd w:val="clear" w:color="auto" w:fill="auto"/>
            <w:vAlign w:val="center"/>
            <w:hideMark/>
          </w:tcPr>
          <w:p w14:paraId="5DB6D241"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49ACF336"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0AFB322A"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E2EFDA"/>
            <w:noWrap/>
            <w:vAlign w:val="bottom"/>
            <w:hideMark/>
          </w:tcPr>
          <w:p w14:paraId="61C03D0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15</w:t>
            </w:r>
          </w:p>
        </w:tc>
        <w:tc>
          <w:tcPr>
            <w:tcW w:w="1022" w:type="dxa"/>
            <w:tcBorders>
              <w:top w:val="nil"/>
              <w:left w:val="nil"/>
              <w:bottom w:val="single" w:sz="4" w:space="0" w:color="auto"/>
              <w:right w:val="single" w:sz="4" w:space="0" w:color="auto"/>
            </w:tcBorders>
            <w:shd w:val="clear" w:color="000000" w:fill="E2EFDA"/>
            <w:noWrap/>
            <w:vAlign w:val="bottom"/>
            <w:hideMark/>
          </w:tcPr>
          <w:p w14:paraId="26F282E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15</w:t>
            </w:r>
          </w:p>
        </w:tc>
        <w:tc>
          <w:tcPr>
            <w:tcW w:w="1050" w:type="dxa"/>
            <w:tcBorders>
              <w:top w:val="nil"/>
              <w:left w:val="nil"/>
              <w:bottom w:val="single" w:sz="4" w:space="0" w:color="auto"/>
              <w:right w:val="single" w:sz="4" w:space="0" w:color="auto"/>
            </w:tcBorders>
            <w:shd w:val="clear" w:color="000000" w:fill="E2EFDA"/>
            <w:noWrap/>
            <w:vAlign w:val="bottom"/>
            <w:hideMark/>
          </w:tcPr>
          <w:p w14:paraId="40956CD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15</w:t>
            </w:r>
          </w:p>
        </w:tc>
        <w:tc>
          <w:tcPr>
            <w:tcW w:w="965" w:type="dxa"/>
            <w:tcBorders>
              <w:top w:val="nil"/>
              <w:left w:val="nil"/>
              <w:bottom w:val="single" w:sz="4" w:space="0" w:color="auto"/>
              <w:right w:val="single" w:sz="4" w:space="0" w:color="auto"/>
            </w:tcBorders>
            <w:shd w:val="clear" w:color="000000" w:fill="E2EFDA"/>
            <w:noWrap/>
            <w:vAlign w:val="bottom"/>
            <w:hideMark/>
          </w:tcPr>
          <w:p w14:paraId="3F7DCE39"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15</w:t>
            </w:r>
          </w:p>
        </w:tc>
        <w:tc>
          <w:tcPr>
            <w:tcW w:w="965" w:type="dxa"/>
            <w:tcBorders>
              <w:top w:val="nil"/>
              <w:left w:val="nil"/>
              <w:bottom w:val="single" w:sz="4" w:space="0" w:color="auto"/>
              <w:right w:val="single" w:sz="4" w:space="0" w:color="auto"/>
            </w:tcBorders>
            <w:shd w:val="clear" w:color="000000" w:fill="E2EFDA"/>
            <w:noWrap/>
            <w:vAlign w:val="bottom"/>
            <w:hideMark/>
          </w:tcPr>
          <w:p w14:paraId="585D312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Pr="006B7CF1">
              <w:rPr>
                <w:rFonts w:eastAsia="Times New Roman"/>
                <w:color w:val="000000"/>
                <w:sz w:val="16"/>
                <w:szCs w:val="16"/>
                <w:lang w:val="en-GB" w:eastAsia="en-GB"/>
              </w:rPr>
              <w:t>40</w:t>
            </w:r>
          </w:p>
        </w:tc>
        <w:tc>
          <w:tcPr>
            <w:tcW w:w="282" w:type="dxa"/>
            <w:tcBorders>
              <w:top w:val="nil"/>
              <w:left w:val="nil"/>
              <w:bottom w:val="nil"/>
              <w:right w:val="nil"/>
            </w:tcBorders>
            <w:shd w:val="clear" w:color="auto" w:fill="auto"/>
            <w:noWrap/>
            <w:vAlign w:val="bottom"/>
            <w:hideMark/>
          </w:tcPr>
          <w:p w14:paraId="0A348EB3"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E2EFDA"/>
            <w:noWrap/>
            <w:vAlign w:val="bottom"/>
            <w:hideMark/>
          </w:tcPr>
          <w:p w14:paraId="1D532C7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765</w:t>
            </w:r>
          </w:p>
        </w:tc>
        <w:tc>
          <w:tcPr>
            <w:tcW w:w="1022" w:type="dxa"/>
            <w:tcBorders>
              <w:top w:val="nil"/>
              <w:left w:val="nil"/>
              <w:bottom w:val="single" w:sz="4" w:space="0" w:color="auto"/>
              <w:right w:val="single" w:sz="4" w:space="0" w:color="auto"/>
            </w:tcBorders>
            <w:shd w:val="clear" w:color="000000" w:fill="E2EFDA"/>
            <w:noWrap/>
            <w:vAlign w:val="bottom"/>
            <w:hideMark/>
          </w:tcPr>
          <w:p w14:paraId="1ADD96FE"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766</w:t>
            </w:r>
          </w:p>
        </w:tc>
        <w:tc>
          <w:tcPr>
            <w:tcW w:w="1050" w:type="dxa"/>
            <w:tcBorders>
              <w:top w:val="nil"/>
              <w:left w:val="nil"/>
              <w:bottom w:val="single" w:sz="4" w:space="0" w:color="auto"/>
              <w:right w:val="single" w:sz="4" w:space="0" w:color="auto"/>
            </w:tcBorders>
            <w:shd w:val="clear" w:color="000000" w:fill="E2EFDA"/>
            <w:noWrap/>
            <w:vAlign w:val="bottom"/>
            <w:hideMark/>
          </w:tcPr>
          <w:p w14:paraId="41F645DF"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765</w:t>
            </w:r>
          </w:p>
        </w:tc>
        <w:tc>
          <w:tcPr>
            <w:tcW w:w="965" w:type="dxa"/>
            <w:tcBorders>
              <w:top w:val="nil"/>
              <w:left w:val="nil"/>
              <w:bottom w:val="single" w:sz="4" w:space="0" w:color="auto"/>
              <w:right w:val="single" w:sz="4" w:space="0" w:color="auto"/>
            </w:tcBorders>
            <w:shd w:val="clear" w:color="000000" w:fill="E2EFDA"/>
            <w:noWrap/>
            <w:vAlign w:val="bottom"/>
            <w:hideMark/>
          </w:tcPr>
          <w:p w14:paraId="1FE34D50"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765</w:t>
            </w:r>
          </w:p>
        </w:tc>
        <w:tc>
          <w:tcPr>
            <w:tcW w:w="965" w:type="dxa"/>
            <w:tcBorders>
              <w:top w:val="nil"/>
              <w:left w:val="nil"/>
              <w:bottom w:val="single" w:sz="4" w:space="0" w:color="auto"/>
              <w:right w:val="single" w:sz="4" w:space="0" w:color="auto"/>
            </w:tcBorders>
            <w:shd w:val="clear" w:color="000000" w:fill="E2EFDA"/>
            <w:noWrap/>
            <w:vAlign w:val="bottom"/>
            <w:hideMark/>
          </w:tcPr>
          <w:p w14:paraId="6E19AC9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2 040</w:t>
            </w:r>
          </w:p>
        </w:tc>
      </w:tr>
      <w:tr w:rsidR="00BA7579" w:rsidRPr="006B7CF1" w14:paraId="3D71017D" w14:textId="77777777" w:rsidTr="007B3889">
        <w:trPr>
          <w:jc w:val="center"/>
        </w:trPr>
        <w:tc>
          <w:tcPr>
            <w:tcW w:w="2952" w:type="dxa"/>
            <w:tcBorders>
              <w:top w:val="nil"/>
              <w:left w:val="single" w:sz="4" w:space="0" w:color="auto"/>
              <w:bottom w:val="nil"/>
              <w:right w:val="nil"/>
            </w:tcBorders>
            <w:shd w:val="clear" w:color="auto" w:fill="auto"/>
            <w:noWrap/>
            <w:vAlign w:val="bottom"/>
            <w:hideMark/>
          </w:tcPr>
          <w:p w14:paraId="136281D2"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451B137B" w14:textId="77777777" w:rsidR="00BA7579" w:rsidRPr="006B7CF1" w:rsidRDefault="00BA7579" w:rsidP="007B3889">
            <w:pPr>
              <w:tabs>
                <w:tab w:val="clear" w:pos="794"/>
              </w:tabs>
              <w:spacing w:before="20" w:after="20" w:line="200" w:lineRule="exac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3AC72662" w14:textId="77777777" w:rsidR="00BA7579" w:rsidRPr="006B7CF1" w:rsidRDefault="00BA7579" w:rsidP="007B3889">
            <w:pPr>
              <w:tabs>
                <w:tab w:val="clear" w:pos="794"/>
              </w:tabs>
              <w:spacing w:before="20" w:after="20" w:line="20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05184922"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0FBA546D"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7A45A07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5C2A621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6101798C"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10A0D95D"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05BF6EA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1C058491"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1ABB7E7A"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25EFD2F5"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7C7CC32A"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59580B02" w14:textId="77777777" w:rsidR="00BA7579" w:rsidRPr="006B7CF1" w:rsidRDefault="00BA7579" w:rsidP="007B3889">
            <w:pPr>
              <w:tabs>
                <w:tab w:val="clear" w:pos="794"/>
              </w:tabs>
              <w:spacing w:before="20" w:after="20" w:line="20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21AB232C"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BA7579" w:rsidRPr="006B7CF1" w14:paraId="008CD4D1" w14:textId="77777777" w:rsidTr="007B3889">
        <w:trPr>
          <w:jc w:val="center"/>
        </w:trPr>
        <w:tc>
          <w:tcPr>
            <w:tcW w:w="2952" w:type="dxa"/>
            <w:tcBorders>
              <w:top w:val="single" w:sz="4" w:space="0" w:color="auto"/>
              <w:left w:val="single" w:sz="4" w:space="0" w:color="auto"/>
              <w:bottom w:val="single" w:sz="4" w:space="0" w:color="auto"/>
              <w:right w:val="nil"/>
            </w:tcBorders>
            <w:shd w:val="clear" w:color="000000" w:fill="C3F0F7"/>
            <w:noWrap/>
            <w:vAlign w:val="bottom"/>
            <w:hideMark/>
          </w:tcPr>
          <w:p w14:paraId="3352DC39"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Pr>
                <w:rFonts w:eastAsia="Times New Roman" w:hint="cs"/>
                <w:b/>
                <w:bCs/>
                <w:color w:val="000000"/>
                <w:sz w:val="16"/>
                <w:szCs w:val="16"/>
                <w:rtl/>
                <w:lang w:val="en-GB" w:eastAsia="en-GB"/>
              </w:rPr>
              <w:t>إجمالي الاتحاد</w:t>
            </w:r>
          </w:p>
        </w:tc>
        <w:tc>
          <w:tcPr>
            <w:tcW w:w="1247"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0CD738F2" w14:textId="77777777" w:rsidR="00BA7579" w:rsidRPr="006B7CF1" w:rsidRDefault="00BA7579" w:rsidP="007B3889">
            <w:pPr>
              <w:tabs>
                <w:tab w:val="clear" w:pos="794"/>
              </w:tabs>
              <w:spacing w:before="20" w:after="20" w:line="20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660 923</w:t>
            </w:r>
          </w:p>
        </w:tc>
        <w:tc>
          <w:tcPr>
            <w:tcW w:w="242" w:type="dxa"/>
            <w:tcBorders>
              <w:top w:val="nil"/>
              <w:left w:val="nil"/>
              <w:bottom w:val="nil"/>
              <w:right w:val="nil"/>
            </w:tcBorders>
            <w:shd w:val="clear" w:color="auto" w:fill="auto"/>
            <w:noWrap/>
            <w:vAlign w:val="bottom"/>
            <w:hideMark/>
          </w:tcPr>
          <w:p w14:paraId="37B06545" w14:textId="77777777" w:rsidR="00BA7579" w:rsidRPr="006B7CF1" w:rsidRDefault="00BA7579" w:rsidP="007B3889">
            <w:pPr>
              <w:tabs>
                <w:tab w:val="clear" w:pos="794"/>
              </w:tabs>
              <w:spacing w:before="20" w:after="20" w:line="20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0529DB3E"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31CC7E77" w14:textId="77777777" w:rsidR="00BA7579" w:rsidRPr="006B7CF1" w:rsidRDefault="00BA7579" w:rsidP="007B3889">
            <w:pPr>
              <w:tabs>
                <w:tab w:val="clear" w:pos="794"/>
              </w:tabs>
              <w:spacing w:before="20" w:after="20" w:line="20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0D1C63C4"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C3F0F7"/>
            <w:noWrap/>
            <w:vAlign w:val="bottom"/>
            <w:hideMark/>
          </w:tcPr>
          <w:p w14:paraId="152C0317"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C3F0F7"/>
            <w:noWrap/>
            <w:vAlign w:val="bottom"/>
            <w:hideMark/>
          </w:tcPr>
          <w:p w14:paraId="547F3543"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C3F0F7"/>
            <w:noWrap/>
            <w:vAlign w:val="bottom"/>
            <w:hideMark/>
          </w:tcPr>
          <w:p w14:paraId="2F2B361D"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C3F0F7"/>
            <w:noWrap/>
            <w:vAlign w:val="bottom"/>
            <w:hideMark/>
          </w:tcPr>
          <w:p w14:paraId="27C7CA2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36A32F48" w14:textId="77777777" w:rsidR="00BA7579" w:rsidRPr="006B7CF1" w:rsidRDefault="00BA7579" w:rsidP="007B3889">
            <w:pPr>
              <w:tabs>
                <w:tab w:val="clear" w:pos="794"/>
              </w:tabs>
              <w:spacing w:before="20" w:after="20" w:line="20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2D59B353"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144 773</w:t>
            </w:r>
          </w:p>
        </w:tc>
        <w:tc>
          <w:tcPr>
            <w:tcW w:w="1022"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65414CA5"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195 081</w:t>
            </w:r>
          </w:p>
        </w:tc>
        <w:tc>
          <w:tcPr>
            <w:tcW w:w="105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15263973"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115 419</w:t>
            </w:r>
          </w:p>
        </w:tc>
        <w:tc>
          <w:tcPr>
            <w:tcW w:w="96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7676ACA4"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104 726</w:t>
            </w:r>
          </w:p>
        </w:tc>
        <w:tc>
          <w:tcPr>
            <w:tcW w:w="96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41CA14CD" w14:textId="77777777" w:rsidR="00BA7579" w:rsidRPr="006B7CF1" w:rsidRDefault="00BA7579" w:rsidP="007B3889">
            <w:pPr>
              <w:tabs>
                <w:tab w:val="clear" w:pos="794"/>
              </w:tabs>
              <w:spacing w:before="20" w:after="20" w:line="20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100 924</w:t>
            </w:r>
          </w:p>
        </w:tc>
      </w:tr>
    </w:tbl>
    <w:p w14:paraId="35CD0F52" w14:textId="77777777" w:rsidR="00BA7579" w:rsidRPr="00426C41" w:rsidRDefault="00BA7579" w:rsidP="007B3889">
      <w:pPr>
        <w:rPr>
          <w:sz w:val="4"/>
          <w:szCs w:val="4"/>
          <w:rtl/>
          <w:lang w:bidi="ar-EG"/>
        </w:rPr>
      </w:pPr>
      <w:r w:rsidRPr="000F7A98">
        <w:rPr>
          <w:rtl/>
          <w:lang w:bidi="ar-EG"/>
        </w:rPr>
        <w:br w:type="page"/>
      </w:r>
    </w:p>
    <w:p w14:paraId="16D19BE1" w14:textId="77777777" w:rsidR="00BA7579" w:rsidRPr="00426C41" w:rsidRDefault="00BA7579" w:rsidP="007B3889">
      <w:pPr>
        <w:pStyle w:val="Heading2"/>
        <w:rPr>
          <w:rtl/>
          <w:lang w:bidi="ar-EG"/>
        </w:rPr>
      </w:pPr>
      <w:bookmarkStart w:id="12" w:name="_Toc35608080"/>
      <w:bookmarkStart w:id="13" w:name="_Toc35608223"/>
      <w:bookmarkStart w:id="14" w:name="_Toc35608390"/>
      <w:bookmarkStart w:id="15" w:name="_Toc35608457"/>
      <w:r w:rsidRPr="00426C41">
        <w:rPr>
          <w:lang w:bidi="ar-EG"/>
        </w:rPr>
        <w:lastRenderedPageBreak/>
        <w:t>3.I</w:t>
      </w:r>
      <w:r w:rsidRPr="00426C41">
        <w:rPr>
          <w:rtl/>
          <w:lang w:bidi="ar-EG"/>
        </w:rPr>
        <w:tab/>
      </w:r>
      <w:r>
        <w:rPr>
          <w:rFonts w:hint="cs"/>
          <w:rtl/>
          <w:lang w:bidi="ar-EG"/>
        </w:rPr>
        <w:t>مخطط الخطة التشغيلية حسب أهداف التنمية المستدامة</w:t>
      </w:r>
      <w:bookmarkEnd w:id="12"/>
      <w:bookmarkEnd w:id="13"/>
      <w:bookmarkEnd w:id="14"/>
      <w:bookmarkEnd w:id="15"/>
    </w:p>
    <w:p w14:paraId="0255B293" w14:textId="77777777" w:rsidR="00BA7579" w:rsidRPr="00426C41" w:rsidRDefault="00BA7579" w:rsidP="007B3889">
      <w:pPr>
        <w:rPr>
          <w:lang w:bidi="ar-EG"/>
        </w:rPr>
      </w:pPr>
      <w:r w:rsidRPr="00426C41">
        <w:rPr>
          <w:lang w:bidi="ar-EG"/>
        </w:rPr>
        <w:t>1.</w:t>
      </w:r>
      <w:proofErr w:type="gramStart"/>
      <w:r w:rsidRPr="00426C41">
        <w:rPr>
          <w:lang w:bidi="ar-EG"/>
        </w:rPr>
        <w:t>3.I</w:t>
      </w:r>
      <w:proofErr w:type="gramEnd"/>
      <w:r w:rsidRPr="00426C41">
        <w:rPr>
          <w:rtl/>
          <w:lang w:bidi="ar-EG"/>
        </w:rPr>
        <w:tab/>
      </w:r>
      <w:r>
        <w:rPr>
          <w:rFonts w:hint="cs"/>
          <w:rtl/>
          <w:lang w:bidi="ar-EG"/>
        </w:rPr>
        <w:t xml:space="preserve">يرد في الملحق </w:t>
      </w:r>
      <w:r>
        <w:rPr>
          <w:lang w:bidi="ar-EG"/>
        </w:rPr>
        <w:t>B</w:t>
      </w:r>
      <w:r>
        <w:rPr>
          <w:rFonts w:hint="cs"/>
          <w:rtl/>
          <w:lang w:bidi="ar-EG"/>
        </w:rPr>
        <w:t xml:space="preserve"> بهذه الوثيقة بمزيد من التفصيل تخصيص الموارد حسب أهداف التنمية المستدامة (بآلاف الفرنكات السويسرية).</w:t>
      </w:r>
    </w:p>
    <w:p w14:paraId="2CB06ED8" w14:textId="77777777" w:rsidR="00BA7579" w:rsidRPr="000F7A98" w:rsidRDefault="00BA7579" w:rsidP="007B3889">
      <w:pPr>
        <w:spacing w:after="120" w:line="240" w:lineRule="auto"/>
        <w:jc w:val="center"/>
        <w:rPr>
          <w:rtl/>
          <w:lang w:bidi="ar-EG"/>
        </w:rPr>
      </w:pPr>
      <w:r>
        <w:rPr>
          <w:noProof/>
          <w:lang w:bidi="ar-EG"/>
        </w:rPr>
        <w:drawing>
          <wp:inline distT="0" distB="0" distL="0" distR="0" wp14:anchorId="2A9EF186" wp14:editId="2EA476BA">
            <wp:extent cx="9108560" cy="527040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18395" cy="5276091"/>
                    </a:xfrm>
                    <a:prstGeom prst="rect">
                      <a:avLst/>
                    </a:prstGeom>
                    <a:noFill/>
                  </pic:spPr>
                </pic:pic>
              </a:graphicData>
            </a:graphic>
          </wp:inline>
        </w:drawing>
      </w:r>
      <w:r w:rsidRPr="000F7A98">
        <w:rPr>
          <w:rtl/>
          <w:lang w:bidi="ar-EG"/>
        </w:rPr>
        <w:br w:type="page"/>
      </w:r>
    </w:p>
    <w:p w14:paraId="07992C37" w14:textId="77777777" w:rsidR="00BA7579" w:rsidRPr="000F7A98" w:rsidRDefault="00BA7579" w:rsidP="007B3889">
      <w:pPr>
        <w:rPr>
          <w:rtl/>
          <w:lang w:bidi="ar-EG"/>
        </w:rPr>
        <w:sectPr w:rsidR="00BA7579" w:rsidRPr="000F7A98" w:rsidSect="007B3889">
          <w:headerReference w:type="default" r:id="rId25"/>
          <w:headerReference w:type="first" r:id="rId26"/>
          <w:pgSz w:w="16840" w:h="11907" w:orient="landscape" w:code="9"/>
          <w:pgMar w:top="851" w:right="567" w:bottom="567" w:left="567" w:header="709" w:footer="709" w:gutter="0"/>
          <w:cols w:space="708"/>
          <w:titlePg/>
          <w:bidi/>
          <w:docGrid w:linePitch="360"/>
        </w:sectPr>
      </w:pPr>
    </w:p>
    <w:p w14:paraId="1A41F8FF" w14:textId="77777777" w:rsidR="00BA7579" w:rsidRPr="00CE6894" w:rsidRDefault="00BA7579" w:rsidP="007B3889">
      <w:pPr>
        <w:pStyle w:val="Heading2"/>
        <w:rPr>
          <w:rtl/>
          <w:lang w:bidi="ar-EG"/>
        </w:rPr>
      </w:pPr>
      <w:bookmarkStart w:id="16" w:name="_Toc35608081"/>
      <w:bookmarkStart w:id="17" w:name="_Toc35608224"/>
      <w:bookmarkStart w:id="18" w:name="_Toc35608391"/>
      <w:bookmarkStart w:id="19" w:name="_Toc35608458"/>
      <w:r w:rsidRPr="00CE6894">
        <w:rPr>
          <w:lang w:bidi="ar-EG"/>
        </w:rPr>
        <w:lastRenderedPageBreak/>
        <w:t>4.I</w:t>
      </w:r>
      <w:r w:rsidRPr="00CE6894">
        <w:rPr>
          <w:rtl/>
          <w:lang w:bidi="ar-EG"/>
        </w:rPr>
        <w:tab/>
      </w:r>
      <w:r>
        <w:rPr>
          <w:rFonts w:hint="cs"/>
          <w:rtl/>
          <w:lang w:bidi="ar-EG"/>
        </w:rPr>
        <w:t>هيكل الوثيقة</w:t>
      </w:r>
      <w:bookmarkEnd w:id="16"/>
      <w:bookmarkEnd w:id="17"/>
      <w:bookmarkEnd w:id="18"/>
      <w:bookmarkEnd w:id="19"/>
    </w:p>
    <w:p w14:paraId="6FFA1F42" w14:textId="77777777" w:rsidR="00BA7579" w:rsidRPr="00CE6894" w:rsidRDefault="00BA7579" w:rsidP="007B3889">
      <w:pPr>
        <w:rPr>
          <w:rtl/>
          <w:lang w:bidi="ar-EG"/>
        </w:rPr>
      </w:pPr>
      <w:r w:rsidRPr="00CE6894">
        <w:rPr>
          <w:lang w:bidi="ar-EG"/>
        </w:rPr>
        <w:t>1.</w:t>
      </w:r>
      <w:proofErr w:type="gramStart"/>
      <w:r w:rsidRPr="00CE6894">
        <w:rPr>
          <w:lang w:bidi="ar-EG"/>
        </w:rPr>
        <w:t>4.I</w:t>
      </w:r>
      <w:proofErr w:type="gramEnd"/>
      <w:r w:rsidRPr="00CE6894">
        <w:rPr>
          <w:rtl/>
          <w:lang w:bidi="ar-EG"/>
        </w:rPr>
        <w:tab/>
      </w:r>
      <w:r>
        <w:rPr>
          <w:rFonts w:hint="cs"/>
          <w:rtl/>
          <w:lang w:bidi="ar-EG"/>
        </w:rPr>
        <w:t>تتألف وثيقة الخطة التشغيلية من ثلاثة أجزاء:</w:t>
      </w:r>
    </w:p>
    <w:p w14:paraId="698E11E6" w14:textId="77777777" w:rsidR="00BA7579" w:rsidRPr="00CE6894" w:rsidRDefault="00BA7579" w:rsidP="007B3889">
      <w:pPr>
        <w:pStyle w:val="enumlev1"/>
        <w:rPr>
          <w:rtl/>
          <w:lang w:bidi="ar-EG"/>
        </w:rPr>
      </w:pPr>
      <w:r w:rsidRPr="00CE6894">
        <w:rPr>
          <w:rtl/>
        </w:rPr>
        <w:t>•</w:t>
      </w:r>
      <w:r w:rsidRPr="00CE6894">
        <w:tab/>
      </w:r>
      <w:r>
        <w:rPr>
          <w:rFonts w:hint="cs"/>
          <w:rtl/>
        </w:rPr>
        <w:t>الجزء1، يقدم خلاصة عامة</w:t>
      </w:r>
    </w:p>
    <w:p w14:paraId="0A518631" w14:textId="77777777" w:rsidR="00BA7579" w:rsidRPr="00CE6894" w:rsidRDefault="00BA7579" w:rsidP="007B3889">
      <w:pPr>
        <w:pStyle w:val="enumlev1"/>
        <w:rPr>
          <w:rtl/>
          <w:lang w:bidi="ar-EG"/>
        </w:rPr>
      </w:pPr>
      <w:r w:rsidRPr="00CE6894">
        <w:rPr>
          <w:rtl/>
        </w:rPr>
        <w:t>•</w:t>
      </w:r>
      <w:r w:rsidRPr="00CE6894">
        <w:tab/>
      </w:r>
      <w:r>
        <w:rPr>
          <w:rFonts w:hint="cs"/>
          <w:rtl/>
        </w:rPr>
        <w:t xml:space="preserve">الجزء 2، يقدم تقرير الأداء للعام 2019 والخطة التشغيلية للفترة </w:t>
      </w:r>
      <w:r>
        <w:rPr>
          <w:rFonts w:hint="cs"/>
          <w:rtl/>
          <w:lang w:bidi="ar-EG"/>
        </w:rPr>
        <w:t>2021-2024 على مستوى الأهداف؛</w:t>
      </w:r>
    </w:p>
    <w:p w14:paraId="7495ACE9" w14:textId="77777777" w:rsidR="00BA7579" w:rsidRPr="00485A89" w:rsidRDefault="00BA7579" w:rsidP="007B3889">
      <w:pPr>
        <w:pStyle w:val="enumlev1"/>
        <w:rPr>
          <w:b/>
          <w:bCs/>
          <w:i/>
          <w:iCs/>
          <w:color w:val="2E74B5" w:themeColor="accent1" w:themeShade="BF"/>
          <w:rtl/>
        </w:rPr>
      </w:pPr>
      <w:r w:rsidRPr="00485A89">
        <w:rPr>
          <w:b/>
          <w:bCs/>
          <w:i/>
          <w:iCs/>
          <w:color w:val="2E74B5" w:themeColor="accent1" w:themeShade="BF"/>
          <w:rtl/>
        </w:rPr>
        <w:tab/>
      </w:r>
      <w:r w:rsidRPr="00485A89">
        <w:rPr>
          <w:rFonts w:hint="cs"/>
          <w:b/>
          <w:bCs/>
          <w:i/>
          <w:iCs/>
          <w:color w:val="2E74B5" w:themeColor="accent1" w:themeShade="BF"/>
          <w:rtl/>
        </w:rPr>
        <w:t>ولكل هدف، تقدم المعلومات التالية:</w:t>
      </w:r>
    </w:p>
    <w:p w14:paraId="2D175FCE" w14:textId="77777777" w:rsidR="00BA7579" w:rsidRPr="00CE6894" w:rsidRDefault="00BA7579" w:rsidP="007B3889">
      <w:pPr>
        <w:pStyle w:val="enumlev2"/>
        <w:rPr>
          <w:rtl/>
          <w:lang w:bidi="ar-EG"/>
        </w:rPr>
      </w:pPr>
      <w:r w:rsidRPr="00CE6894">
        <w:rPr>
          <w:rFonts w:hint="cs"/>
          <w:rtl/>
          <w:lang w:bidi="ar-EG"/>
        </w:rPr>
        <w:t>-</w:t>
      </w:r>
      <w:r w:rsidRPr="00CE6894">
        <w:rPr>
          <w:rtl/>
          <w:lang w:bidi="ar-EG"/>
        </w:rPr>
        <w:tab/>
      </w:r>
      <w:r>
        <w:rPr>
          <w:rFonts w:hint="cs"/>
          <w:rtl/>
          <w:lang w:bidi="ar-EG"/>
        </w:rPr>
        <w:t>وصف الهدف؛</w:t>
      </w:r>
    </w:p>
    <w:p w14:paraId="74C330BC" w14:textId="77777777" w:rsidR="00BA7579" w:rsidRPr="00CE6894" w:rsidRDefault="00BA7579" w:rsidP="007B3889">
      <w:pPr>
        <w:pStyle w:val="enumlev2"/>
        <w:rPr>
          <w:rtl/>
          <w:lang w:bidi="ar-EG"/>
        </w:rPr>
      </w:pPr>
      <w:r w:rsidRPr="00CE6894">
        <w:rPr>
          <w:rFonts w:hint="cs"/>
          <w:rtl/>
          <w:lang w:bidi="ar-EG"/>
        </w:rPr>
        <w:t>-</w:t>
      </w:r>
      <w:r w:rsidRPr="00CE6894">
        <w:rPr>
          <w:rtl/>
          <w:lang w:bidi="ar-EG"/>
        </w:rPr>
        <w:tab/>
      </w:r>
      <w:r>
        <w:rPr>
          <w:rFonts w:hint="cs"/>
          <w:rtl/>
          <w:lang w:bidi="ar-EG"/>
        </w:rPr>
        <w:t xml:space="preserve">ملخص تخصيص التكاليف للعام 2019 (أعيد تنظيمه وفقاً لهيكل أهداف الخطة الاستراتيجية للفترة </w:t>
      </w:r>
      <w:r>
        <w:rPr>
          <w:lang w:bidi="ar-EG"/>
        </w:rPr>
        <w:t>2023-2020</w:t>
      </w:r>
      <w:r>
        <w:rPr>
          <w:rFonts w:hint="cs"/>
          <w:rtl/>
          <w:lang w:bidi="ar-EG"/>
        </w:rPr>
        <w:t>) وللفترة من 2021 إلى 2024؛</w:t>
      </w:r>
    </w:p>
    <w:p w14:paraId="7F318066" w14:textId="77777777" w:rsidR="00BA7579" w:rsidRPr="00CE6894" w:rsidRDefault="00BA7579" w:rsidP="007B3889">
      <w:pPr>
        <w:pStyle w:val="enumlev2"/>
        <w:rPr>
          <w:rtl/>
          <w:lang w:bidi="ar-EG"/>
        </w:rPr>
      </w:pPr>
      <w:r w:rsidRPr="00CE6894">
        <w:rPr>
          <w:rFonts w:hint="cs"/>
          <w:rtl/>
          <w:lang w:bidi="ar-EG"/>
        </w:rPr>
        <w:t>-</w:t>
      </w:r>
      <w:r w:rsidRPr="00CE6894">
        <w:rPr>
          <w:rtl/>
          <w:lang w:bidi="ar-EG"/>
        </w:rPr>
        <w:tab/>
      </w:r>
      <w:r>
        <w:rPr>
          <w:rFonts w:hint="cs"/>
          <w:rtl/>
          <w:lang w:bidi="ar-EG"/>
        </w:rPr>
        <w:t>تقرير الأداء للعام 2019، بما في ذلك بيان بالإنجازات والقياسات وعوامل المخاطر؛</w:t>
      </w:r>
    </w:p>
    <w:p w14:paraId="2917BCAC" w14:textId="77777777" w:rsidR="00BA7579" w:rsidRPr="00CE6894" w:rsidRDefault="00BA7579" w:rsidP="007B3889">
      <w:pPr>
        <w:pStyle w:val="enumlev2"/>
        <w:rPr>
          <w:rtl/>
          <w:lang w:bidi="ar-EG"/>
        </w:rPr>
      </w:pPr>
      <w:r w:rsidRPr="00CE6894">
        <w:rPr>
          <w:rFonts w:hint="cs"/>
          <w:rtl/>
          <w:lang w:bidi="ar-EG"/>
        </w:rPr>
        <w:t>-</w:t>
      </w:r>
      <w:r w:rsidRPr="00CE6894">
        <w:rPr>
          <w:rtl/>
          <w:lang w:bidi="ar-EG"/>
        </w:rPr>
        <w:tab/>
      </w:r>
      <w:r>
        <w:rPr>
          <w:rFonts w:hint="cs"/>
          <w:rtl/>
          <w:lang w:bidi="ar-EG"/>
        </w:rPr>
        <w:t>بيان لعام 2021 بشأن النتائج الرئيسية المتوقعة والقياسات ومؤشرات المخاطر الرئيسية.</w:t>
      </w:r>
    </w:p>
    <w:p w14:paraId="0EADD074" w14:textId="77777777" w:rsidR="00BA7579" w:rsidRPr="00CE6894" w:rsidRDefault="00BA7579" w:rsidP="007B3889">
      <w:pPr>
        <w:pStyle w:val="enumlev1"/>
        <w:rPr>
          <w:rtl/>
        </w:rPr>
      </w:pPr>
      <w:r w:rsidRPr="00CE6894">
        <w:rPr>
          <w:rtl/>
        </w:rPr>
        <w:t>•</w:t>
      </w:r>
      <w:r w:rsidRPr="00CE6894">
        <w:tab/>
      </w:r>
      <w:r>
        <w:rPr>
          <w:rFonts w:hint="cs"/>
          <w:rtl/>
        </w:rPr>
        <w:t>الجزء 3، يقدم بعض المعلومات الإضافية عن النواتج وأهداف التنمية المستدامة، فضلاً عن مشروع القرار.</w:t>
      </w:r>
    </w:p>
    <w:p w14:paraId="3D22ADEF" w14:textId="1B4AF75C" w:rsidR="00BA7579" w:rsidRPr="000F7A98" w:rsidRDefault="00BA7579" w:rsidP="007B3889">
      <w:pPr>
        <w:rPr>
          <w:rtl/>
          <w:lang w:bidi="ar-EG"/>
        </w:rPr>
      </w:pPr>
    </w:p>
    <w:p w14:paraId="767781B6" w14:textId="77777777" w:rsidR="00BA7579" w:rsidRPr="000F7A98" w:rsidRDefault="00BA7579" w:rsidP="007B3889">
      <w:pPr>
        <w:rPr>
          <w:rtl/>
          <w:lang w:bidi="ar-EG"/>
        </w:rPr>
        <w:sectPr w:rsidR="00BA7579" w:rsidRPr="000F7A98" w:rsidSect="007B3889">
          <w:headerReference w:type="first" r:id="rId27"/>
          <w:pgSz w:w="16840" w:h="11907" w:orient="landscape" w:code="9"/>
          <w:pgMar w:top="1134" w:right="851" w:bottom="851" w:left="851" w:header="709" w:footer="709" w:gutter="0"/>
          <w:cols w:space="708"/>
          <w:titlePg/>
          <w:bidi/>
          <w:docGrid w:linePitch="360"/>
        </w:sectPr>
      </w:pPr>
    </w:p>
    <w:p w14:paraId="61B825CA" w14:textId="1BBAA43D" w:rsidR="00BA7579" w:rsidRPr="00431A7B" w:rsidRDefault="00431A7B" w:rsidP="00431A7B">
      <w:pPr>
        <w:pStyle w:val="Title1"/>
        <w:ind w:left="3118"/>
        <w:jc w:val="left"/>
        <w:rPr>
          <w:b/>
          <w:bCs/>
          <w:color w:val="1F4E79" w:themeColor="accent1" w:themeShade="80"/>
          <w:sz w:val="48"/>
          <w:szCs w:val="48"/>
          <w:rtl/>
        </w:rPr>
      </w:pPr>
      <w:r w:rsidRPr="00431A7B">
        <w:rPr>
          <w:b/>
          <w:bCs/>
          <w:noProof/>
          <w:color w:val="1F4E79" w:themeColor="accent1" w:themeShade="80"/>
          <w:sz w:val="48"/>
          <w:szCs w:val="48"/>
          <w:rtl/>
          <w:lang w:val="ar-EG" w:bidi="ar-EG"/>
        </w:rPr>
        <w:lastRenderedPageBreak/>
        <w:drawing>
          <wp:anchor distT="0" distB="0" distL="114300" distR="114300" simplePos="0" relativeHeight="251676672" behindDoc="1" locked="0" layoutInCell="1" allowOverlap="1" wp14:anchorId="3A1C8AEA" wp14:editId="54AA49A0">
            <wp:simplePos x="0" y="0"/>
            <wp:positionH relativeFrom="column">
              <wp:posOffset>-742950</wp:posOffset>
            </wp:positionH>
            <wp:positionV relativeFrom="page">
              <wp:posOffset>23495</wp:posOffset>
            </wp:positionV>
            <wp:extent cx="7553098" cy="10680970"/>
            <wp:effectExtent l="0" t="0" r="0" b="635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fond-sans-chiffre-forAR.jpg"/>
                    <pic:cNvPicPr/>
                  </pic:nvPicPr>
                  <pic:blipFill>
                    <a:blip r:embed="rId16">
                      <a:extLst>
                        <a:ext uri="{28A0092B-C50C-407E-A947-70E740481C1C}">
                          <a14:useLocalDpi xmlns:a14="http://schemas.microsoft.com/office/drawing/2010/main" val="0"/>
                        </a:ext>
                      </a:extLst>
                    </a:blip>
                    <a:stretch>
                      <a:fillRect/>
                    </a:stretch>
                  </pic:blipFill>
                  <pic:spPr>
                    <a:xfrm>
                      <a:off x="0" y="0"/>
                      <a:ext cx="7553098" cy="10680970"/>
                    </a:xfrm>
                    <a:prstGeom prst="rect">
                      <a:avLst/>
                    </a:prstGeom>
                  </pic:spPr>
                </pic:pic>
              </a:graphicData>
            </a:graphic>
            <wp14:sizeRelH relativeFrom="margin">
              <wp14:pctWidth>0</wp14:pctWidth>
            </wp14:sizeRelH>
            <wp14:sizeRelV relativeFrom="margin">
              <wp14:pctHeight>0</wp14:pctHeight>
            </wp14:sizeRelV>
          </wp:anchor>
        </w:drawing>
      </w:r>
      <w:r w:rsidR="00BA7579" w:rsidRPr="00431A7B">
        <w:rPr>
          <w:b/>
          <w:bCs/>
          <w:color w:val="1F4E79" w:themeColor="accent1" w:themeShade="80"/>
          <w:sz w:val="48"/>
          <w:szCs w:val="48"/>
          <w:rtl/>
        </w:rPr>
        <w:t>مشروع</w:t>
      </w:r>
      <w:r>
        <w:rPr>
          <w:b/>
          <w:bCs/>
          <w:color w:val="1F4E79" w:themeColor="accent1" w:themeShade="80"/>
          <w:sz w:val="48"/>
          <w:szCs w:val="48"/>
          <w:rtl/>
        </w:rPr>
        <w:br/>
      </w:r>
      <w:r w:rsidR="00BA7579" w:rsidRPr="00431A7B">
        <w:rPr>
          <w:b/>
          <w:bCs/>
          <w:color w:val="1F4E79" w:themeColor="accent1" w:themeShade="80"/>
          <w:sz w:val="48"/>
          <w:szCs w:val="48"/>
          <w:rtl/>
        </w:rPr>
        <w:t xml:space="preserve">الخطة التشغيلية للاتحاد للفترة </w:t>
      </w:r>
      <w:r w:rsidR="00BA7579" w:rsidRPr="00431A7B">
        <w:rPr>
          <w:b/>
          <w:bCs/>
          <w:color w:val="1F4E79" w:themeColor="accent1" w:themeShade="80"/>
          <w:sz w:val="44"/>
          <w:szCs w:val="44"/>
        </w:rPr>
        <w:t>2024-2021</w:t>
      </w:r>
    </w:p>
    <w:p w14:paraId="708EAE31" w14:textId="45383C00" w:rsidR="00BA7579" w:rsidRPr="00431A7B" w:rsidRDefault="00BA7579" w:rsidP="00431A7B">
      <w:pPr>
        <w:spacing w:before="9480"/>
        <w:rPr>
          <w:color w:val="BFBFBF" w:themeColor="background1" w:themeShade="BF"/>
          <w:sz w:val="36"/>
          <w:szCs w:val="36"/>
          <w:rtl/>
          <w:lang w:bidi="ar-EG"/>
        </w:rPr>
      </w:pPr>
      <w:r w:rsidRPr="00431A7B">
        <w:rPr>
          <w:rFonts w:hint="cs"/>
          <w:color w:val="BFBFBF" w:themeColor="background1" w:themeShade="BF"/>
          <w:sz w:val="36"/>
          <w:szCs w:val="36"/>
          <w:rtl/>
          <w:lang w:bidi="ar-EG"/>
        </w:rPr>
        <w:t>خلاصة عامة</w:t>
      </w:r>
    </w:p>
    <w:p w14:paraId="2CBD78A6" w14:textId="77777777" w:rsidR="00BA7579" w:rsidRPr="00431A7B" w:rsidRDefault="00BA7579" w:rsidP="00431A7B">
      <w:pPr>
        <w:spacing w:before="240"/>
        <w:rPr>
          <w:b/>
          <w:bCs/>
          <w:color w:val="DEEAF6" w:themeColor="accent1" w:themeTint="33"/>
          <w:sz w:val="44"/>
          <w:szCs w:val="44"/>
          <w:rtl/>
          <w:lang w:bidi="ar-EG"/>
        </w:rPr>
      </w:pPr>
      <w:r w:rsidRPr="00431A7B">
        <w:rPr>
          <w:rFonts w:hint="cs"/>
          <w:b/>
          <w:bCs/>
          <w:color w:val="DEEAF6" w:themeColor="accent1" w:themeTint="33"/>
          <w:sz w:val="44"/>
          <w:szCs w:val="44"/>
          <w:rtl/>
          <w:lang w:bidi="ar-EG"/>
        </w:rPr>
        <w:t>الأهداف</w:t>
      </w:r>
    </w:p>
    <w:p w14:paraId="1BE0A590" w14:textId="6FC92187" w:rsidR="00BA7579" w:rsidRPr="000F7A98" w:rsidRDefault="00BA7579" w:rsidP="00431A7B">
      <w:pPr>
        <w:spacing w:before="240"/>
        <w:rPr>
          <w:lang w:bidi="ar-EG"/>
        </w:rPr>
      </w:pPr>
      <w:r w:rsidRPr="00431A7B">
        <w:rPr>
          <w:rFonts w:hint="cs"/>
          <w:color w:val="BFBFBF" w:themeColor="background1" w:themeShade="BF"/>
          <w:sz w:val="36"/>
          <w:szCs w:val="36"/>
          <w:rtl/>
          <w:lang w:bidi="ar-EG"/>
        </w:rPr>
        <w:t>الملحقات</w:t>
      </w:r>
    </w:p>
    <w:p w14:paraId="12C52E1E" w14:textId="77777777" w:rsidR="00BA7579" w:rsidRPr="000F7A98" w:rsidRDefault="00BA7579">
      <w:pPr>
        <w:tabs>
          <w:tab w:val="clear" w:pos="794"/>
        </w:tabs>
        <w:bidi w:val="0"/>
        <w:spacing w:before="0" w:after="160" w:line="259" w:lineRule="auto"/>
        <w:jc w:val="left"/>
        <w:rPr>
          <w:rtl/>
          <w:lang w:bidi="ar-EG"/>
        </w:rPr>
      </w:pPr>
      <w:r w:rsidRPr="000F7A98">
        <w:rPr>
          <w:rtl/>
          <w:lang w:bidi="ar-EG"/>
        </w:rPr>
        <w:br w:type="page"/>
      </w:r>
    </w:p>
    <w:p w14:paraId="3186F08B" w14:textId="77777777" w:rsidR="00BA7579" w:rsidRPr="00CE6894" w:rsidRDefault="00BA7579" w:rsidP="007B3889">
      <w:pPr>
        <w:pStyle w:val="Parttitle"/>
        <w:rPr>
          <w:rtl/>
          <w:lang w:bidi="ar-EG"/>
        </w:rPr>
      </w:pPr>
      <w:bookmarkStart w:id="20" w:name="_Toc39056143"/>
      <w:r w:rsidRPr="00CE6894">
        <w:rPr>
          <w:rFonts w:hint="cs"/>
          <w:rtl/>
          <w:lang w:bidi="ar-EG"/>
        </w:rPr>
        <w:lastRenderedPageBreak/>
        <w:t xml:space="preserve">الجزء </w:t>
      </w:r>
      <w:r w:rsidRPr="00CE6894">
        <w:rPr>
          <w:lang w:bidi="ar-EG"/>
        </w:rPr>
        <w:t>II</w:t>
      </w:r>
      <w:r w:rsidRPr="00CE6894">
        <w:rPr>
          <w:rFonts w:hint="cs"/>
          <w:rtl/>
          <w:lang w:bidi="ar-EG"/>
        </w:rPr>
        <w:t xml:space="preserve"> - </w:t>
      </w:r>
      <w:r>
        <w:rPr>
          <w:rFonts w:hint="cs"/>
          <w:rtl/>
          <w:lang w:bidi="ar-EG"/>
        </w:rPr>
        <w:t>الأهداف</w:t>
      </w:r>
      <w:bookmarkEnd w:id="20"/>
    </w:p>
    <w:p w14:paraId="20C6CE74" w14:textId="06732576" w:rsidR="00BA7579" w:rsidRPr="0041512A" w:rsidRDefault="00BA7579" w:rsidP="007629BB">
      <w:pPr>
        <w:pStyle w:val="TOC1"/>
        <w:ind w:left="567" w:hanging="567"/>
        <w:rPr>
          <w:rFonts w:asciiTheme="minorHAnsi" w:hAnsiTheme="minorHAnsi" w:cstheme="minorBidi"/>
          <w:noProof/>
          <w:rtl/>
          <w:lang w:val="en-GB" w:eastAsia="en-GB"/>
        </w:rPr>
      </w:pPr>
      <w:r>
        <w:rPr>
          <w:noProof/>
          <w:lang w:bidi="ar-EG"/>
        </w:rPr>
        <w:t>II</w:t>
      </w:r>
      <w:r>
        <w:rPr>
          <w:rFonts w:asciiTheme="minorHAnsi" w:hAnsiTheme="minorHAnsi" w:cstheme="minorBidi"/>
          <w:noProof/>
          <w:rtl/>
          <w:lang w:val="en-GB" w:eastAsia="en-GB"/>
        </w:rPr>
        <w:tab/>
      </w:r>
      <w:r w:rsidRPr="0041512A">
        <w:rPr>
          <w:noProof/>
          <w:rtl/>
          <w:lang w:bidi="ar-EG"/>
        </w:rPr>
        <w:t>الأهداف</w:t>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Toc35608459 \h</w:instrText>
      </w:r>
      <w:r w:rsidRPr="0041512A">
        <w:rPr>
          <w:noProof/>
          <w:rtl/>
        </w:rPr>
        <w:instrText xml:space="preserve"> </w:instrText>
      </w:r>
      <w:r w:rsidRPr="0041512A">
        <w:rPr>
          <w:noProof/>
          <w:rtl/>
        </w:rPr>
      </w:r>
      <w:r w:rsidRPr="0041512A">
        <w:rPr>
          <w:noProof/>
          <w:rtl/>
        </w:rPr>
        <w:fldChar w:fldCharType="separate"/>
      </w:r>
      <w:r w:rsidR="00272737">
        <w:rPr>
          <w:noProof/>
          <w:rtl/>
        </w:rPr>
        <w:t>15</w:t>
      </w:r>
      <w:r w:rsidRPr="0041512A">
        <w:rPr>
          <w:noProof/>
          <w:rtl/>
        </w:rPr>
        <w:fldChar w:fldCharType="end"/>
      </w:r>
      <w:r w:rsidR="005E47FF">
        <w:rPr>
          <w:noProof/>
        </w:rPr>
        <w:t>6</w:t>
      </w:r>
      <w:r w:rsidR="00DF56BB">
        <w:rPr>
          <w:noProof/>
        </w:rPr>
        <w:t>4</w:t>
      </w:r>
      <w:r w:rsidRPr="0041512A">
        <w:rPr>
          <w:noProof/>
        </w:rPr>
        <w:t>-</w:t>
      </w:r>
      <w:r w:rsidRPr="0041512A">
        <w:rPr>
          <w:rtl/>
          <w:lang w:bidi="ar-EG"/>
        </w:rPr>
        <w:fldChar w:fldCharType="begin"/>
      </w:r>
      <w:r w:rsidRPr="0041512A">
        <w:rPr>
          <w:rtl/>
          <w:lang w:bidi="ar-EG"/>
        </w:rPr>
        <w:instrText xml:space="preserve"> </w:instrText>
      </w:r>
      <w:r w:rsidRPr="0041512A">
        <w:rPr>
          <w:lang w:bidi="ar-EG"/>
        </w:rPr>
        <w:instrText>TOC</w:instrText>
      </w:r>
      <w:r w:rsidRPr="0041512A">
        <w:rPr>
          <w:rtl/>
          <w:lang w:bidi="ar-EG"/>
        </w:rPr>
        <w:instrText xml:space="preserve"> \</w:instrText>
      </w:r>
      <w:r w:rsidRPr="0041512A">
        <w:rPr>
          <w:lang w:bidi="ar-EG"/>
        </w:rPr>
        <w:instrText>t "Heading 1,1,Heading 2,2,Heading 3,3</w:instrText>
      </w:r>
      <w:r w:rsidRPr="0041512A">
        <w:rPr>
          <w:rtl/>
          <w:lang w:bidi="ar-EG"/>
        </w:rPr>
        <w:instrText xml:space="preserve">" </w:instrText>
      </w:r>
      <w:r w:rsidRPr="0041512A">
        <w:rPr>
          <w:rtl/>
          <w:lang w:bidi="ar-EG"/>
        </w:rPr>
        <w:fldChar w:fldCharType="separate"/>
      </w:r>
    </w:p>
    <w:p w14:paraId="05EAF656" w14:textId="23F8B932" w:rsidR="00BA7579" w:rsidRPr="0041512A" w:rsidRDefault="00BA7579" w:rsidP="007B3889">
      <w:pPr>
        <w:pStyle w:val="TOC2"/>
        <w:rPr>
          <w:rFonts w:asciiTheme="minorHAnsi" w:hAnsiTheme="minorHAnsi" w:cstheme="minorBidi"/>
          <w:noProof/>
          <w:rtl/>
          <w:lang w:val="en-GB" w:eastAsia="en-GB"/>
        </w:rPr>
      </w:pPr>
      <w:r w:rsidRPr="0041512A">
        <w:rPr>
          <w:noProof/>
        </w:rPr>
        <w:t>0.II</w:t>
      </w:r>
      <w:r w:rsidRPr="0041512A">
        <w:rPr>
          <w:rFonts w:asciiTheme="minorHAnsi" w:hAnsiTheme="minorHAnsi" w:cstheme="minorBidi"/>
          <w:noProof/>
          <w:rtl/>
          <w:lang w:val="en-GB" w:eastAsia="en-GB"/>
        </w:rPr>
        <w:tab/>
      </w:r>
      <w:r w:rsidRPr="0041512A">
        <w:rPr>
          <w:noProof/>
          <w:rtl/>
        </w:rPr>
        <w:t>الأهداف</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Toc35608459 \h</w:instrText>
      </w:r>
      <w:r w:rsidRPr="0041512A">
        <w:rPr>
          <w:noProof/>
          <w:rtl/>
        </w:rPr>
        <w:instrText xml:space="preserve"> </w:instrText>
      </w:r>
      <w:r w:rsidRPr="0041512A">
        <w:rPr>
          <w:noProof/>
          <w:rtl/>
        </w:rPr>
      </w:r>
      <w:r w:rsidRPr="0041512A">
        <w:rPr>
          <w:noProof/>
          <w:rtl/>
        </w:rPr>
        <w:fldChar w:fldCharType="separate"/>
      </w:r>
      <w:r w:rsidR="00272737">
        <w:rPr>
          <w:noProof/>
          <w:rtl/>
        </w:rPr>
        <w:t>15</w:t>
      </w:r>
      <w:r w:rsidRPr="0041512A">
        <w:rPr>
          <w:noProof/>
          <w:rtl/>
        </w:rPr>
        <w:fldChar w:fldCharType="end"/>
      </w:r>
    </w:p>
    <w:p w14:paraId="21F8EB94" w14:textId="5ADE025D" w:rsidR="00BA7579" w:rsidRPr="0041512A" w:rsidRDefault="00BA7579" w:rsidP="007B3889">
      <w:pPr>
        <w:pStyle w:val="TOC2"/>
        <w:rPr>
          <w:noProof/>
          <w:rtl/>
        </w:rPr>
      </w:pPr>
      <w:r w:rsidRPr="0041512A">
        <w:rPr>
          <w:noProof/>
        </w:rPr>
        <w:t>1.II</w:t>
      </w:r>
      <w:r w:rsidRPr="0041512A">
        <w:rPr>
          <w:noProof/>
          <w:rtl/>
        </w:rPr>
        <w:tab/>
        <w:t>الأهداف المشتركة بين القطاعات</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Toc35608460 \h</w:instrText>
      </w:r>
      <w:r w:rsidRPr="0041512A">
        <w:rPr>
          <w:noProof/>
          <w:rtl/>
        </w:rPr>
        <w:instrText xml:space="preserve"> </w:instrText>
      </w:r>
      <w:r w:rsidRPr="0041512A">
        <w:rPr>
          <w:noProof/>
          <w:rtl/>
        </w:rPr>
      </w:r>
      <w:r w:rsidRPr="0041512A">
        <w:rPr>
          <w:noProof/>
          <w:rtl/>
        </w:rPr>
        <w:fldChar w:fldCharType="separate"/>
      </w:r>
      <w:r w:rsidR="00272737">
        <w:rPr>
          <w:noProof/>
          <w:rtl/>
        </w:rPr>
        <w:t>16</w:t>
      </w:r>
      <w:r w:rsidRPr="0041512A">
        <w:rPr>
          <w:noProof/>
          <w:rtl/>
        </w:rPr>
        <w:fldChar w:fldCharType="end"/>
      </w:r>
      <w:r w:rsidRPr="0041512A">
        <w:rPr>
          <w:noProof/>
        </w:rPr>
        <w:t>28-</w:t>
      </w:r>
    </w:p>
    <w:p w14:paraId="6572584B" w14:textId="2DB2C973" w:rsidR="00BA7579" w:rsidRPr="0041512A" w:rsidRDefault="00BA7579" w:rsidP="0041512A">
      <w:pPr>
        <w:pStyle w:val="TOC3"/>
        <w:rPr>
          <w:rFonts w:asciiTheme="minorHAnsi" w:hAnsiTheme="minorHAnsi" w:cstheme="minorBidi"/>
          <w:noProof/>
          <w:rtl/>
          <w:lang w:val="en-GB" w:eastAsia="en-GB"/>
        </w:rPr>
      </w:pPr>
      <w:r w:rsidRPr="0041512A">
        <w:rPr>
          <w:noProof/>
        </w:rPr>
        <w:t>1.1.II</w:t>
      </w:r>
      <w:r w:rsidRPr="0041512A">
        <w:rPr>
          <w:noProof/>
          <w:rtl/>
        </w:rPr>
        <w:t xml:space="preserve"> </w:t>
      </w:r>
      <w:r w:rsidRPr="0041512A">
        <w:rPr>
          <w:noProof/>
        </w:rPr>
        <w:tab/>
        <w:t>1.I</w:t>
      </w:r>
      <w:r w:rsidRPr="0041512A">
        <w:rPr>
          <w:noProof/>
          <w:rtl/>
        </w:rPr>
        <w:t xml:space="preserve"> التعاون</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Toc35608461 \h</w:instrText>
      </w:r>
      <w:r w:rsidRPr="0041512A">
        <w:rPr>
          <w:noProof/>
          <w:rtl/>
        </w:rPr>
        <w:instrText xml:space="preserve"> </w:instrText>
      </w:r>
      <w:r w:rsidRPr="0041512A">
        <w:rPr>
          <w:noProof/>
          <w:rtl/>
        </w:rPr>
      </w:r>
      <w:r w:rsidRPr="0041512A">
        <w:rPr>
          <w:noProof/>
          <w:rtl/>
        </w:rPr>
        <w:fldChar w:fldCharType="separate"/>
      </w:r>
      <w:r w:rsidR="00272737">
        <w:rPr>
          <w:noProof/>
          <w:rtl/>
        </w:rPr>
        <w:t>17</w:t>
      </w:r>
      <w:r w:rsidRPr="0041512A">
        <w:rPr>
          <w:noProof/>
          <w:rtl/>
        </w:rPr>
        <w:fldChar w:fldCharType="end"/>
      </w:r>
      <w:r w:rsidRPr="0041512A">
        <w:rPr>
          <w:noProof/>
        </w:rPr>
        <w:t>18-</w:t>
      </w:r>
    </w:p>
    <w:p w14:paraId="6EB212AE" w14:textId="42933578" w:rsidR="00BA7579" w:rsidRPr="0041512A" w:rsidRDefault="00BA7579" w:rsidP="0041512A">
      <w:pPr>
        <w:pStyle w:val="TOC3"/>
        <w:rPr>
          <w:rFonts w:asciiTheme="minorHAnsi" w:hAnsiTheme="minorHAnsi" w:cstheme="minorBidi"/>
          <w:noProof/>
          <w:rtl/>
          <w:lang w:val="en-GB" w:eastAsia="en-GB"/>
        </w:rPr>
      </w:pPr>
      <w:r w:rsidRPr="0041512A">
        <w:rPr>
          <w:noProof/>
        </w:rPr>
        <w:t>2.1.II</w:t>
      </w:r>
      <w:r w:rsidRPr="0041512A">
        <w:rPr>
          <w:noProof/>
          <w:rtl/>
        </w:rPr>
        <w:t xml:space="preserve"> </w:t>
      </w:r>
      <w:r w:rsidRPr="0041512A">
        <w:rPr>
          <w:noProof/>
        </w:rPr>
        <w:tab/>
        <w:t>2.I</w:t>
      </w:r>
      <w:r w:rsidRPr="0041512A">
        <w:rPr>
          <w:noProof/>
          <w:rtl/>
        </w:rPr>
        <w:t xml:space="preserve"> الاتجاهات الناشئة في بيئة الاتصالات/تكنولوجيا المعلومات والاتصالات</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Toc35608462 \h</w:instrText>
      </w:r>
      <w:r w:rsidRPr="0041512A">
        <w:rPr>
          <w:noProof/>
          <w:rtl/>
        </w:rPr>
        <w:instrText xml:space="preserve"> </w:instrText>
      </w:r>
      <w:r w:rsidRPr="0041512A">
        <w:rPr>
          <w:noProof/>
          <w:rtl/>
        </w:rPr>
      </w:r>
      <w:r w:rsidRPr="0041512A">
        <w:rPr>
          <w:noProof/>
          <w:rtl/>
        </w:rPr>
        <w:fldChar w:fldCharType="separate"/>
      </w:r>
      <w:r w:rsidR="00272737">
        <w:rPr>
          <w:noProof/>
          <w:rtl/>
        </w:rPr>
        <w:t>19</w:t>
      </w:r>
      <w:r w:rsidRPr="0041512A">
        <w:rPr>
          <w:noProof/>
          <w:rtl/>
        </w:rPr>
        <w:fldChar w:fldCharType="end"/>
      </w:r>
      <w:r w:rsidRPr="0041512A">
        <w:rPr>
          <w:noProof/>
        </w:rPr>
        <w:t>20-</w:t>
      </w:r>
    </w:p>
    <w:p w14:paraId="40838A75" w14:textId="059389CC" w:rsidR="00BA7579" w:rsidRPr="0041512A" w:rsidRDefault="00BA7579" w:rsidP="0041512A">
      <w:pPr>
        <w:pStyle w:val="TOC3"/>
        <w:rPr>
          <w:rFonts w:asciiTheme="minorHAnsi" w:hAnsiTheme="minorHAnsi" w:cstheme="minorBidi"/>
          <w:noProof/>
          <w:rtl/>
          <w:lang w:val="en-GB" w:eastAsia="en-GB"/>
        </w:rPr>
      </w:pPr>
      <w:r w:rsidRPr="0041512A">
        <w:rPr>
          <w:noProof/>
        </w:rPr>
        <w:t>3.1.II</w:t>
      </w:r>
      <w:r w:rsidRPr="0041512A">
        <w:rPr>
          <w:noProof/>
          <w:rtl/>
        </w:rPr>
        <w:t xml:space="preserve"> </w:t>
      </w:r>
      <w:r w:rsidRPr="0041512A">
        <w:rPr>
          <w:noProof/>
        </w:rPr>
        <w:tab/>
        <w:t>3.I</w:t>
      </w:r>
      <w:r w:rsidRPr="0041512A">
        <w:rPr>
          <w:noProof/>
          <w:rtl/>
        </w:rPr>
        <w:t xml:space="preserve"> إمكانية النفاذ إلى الاتصالات/تكنولوجيا المعلومات والاتصالات</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Toc35608463 \h</w:instrText>
      </w:r>
      <w:r w:rsidRPr="0041512A">
        <w:rPr>
          <w:noProof/>
          <w:rtl/>
        </w:rPr>
        <w:instrText xml:space="preserve"> </w:instrText>
      </w:r>
      <w:r w:rsidRPr="0041512A">
        <w:rPr>
          <w:noProof/>
          <w:rtl/>
        </w:rPr>
      </w:r>
      <w:r w:rsidRPr="0041512A">
        <w:rPr>
          <w:noProof/>
          <w:rtl/>
        </w:rPr>
        <w:fldChar w:fldCharType="separate"/>
      </w:r>
      <w:r w:rsidR="00272737">
        <w:rPr>
          <w:noProof/>
          <w:rtl/>
        </w:rPr>
        <w:t>21</w:t>
      </w:r>
      <w:r w:rsidRPr="0041512A">
        <w:rPr>
          <w:noProof/>
          <w:rtl/>
        </w:rPr>
        <w:fldChar w:fldCharType="end"/>
      </w:r>
      <w:r w:rsidRPr="0041512A">
        <w:rPr>
          <w:noProof/>
        </w:rPr>
        <w:t>22-</w:t>
      </w:r>
    </w:p>
    <w:p w14:paraId="11637E0D" w14:textId="68AABE75" w:rsidR="00BA7579" w:rsidRPr="0041512A" w:rsidRDefault="00BA7579" w:rsidP="0041512A">
      <w:pPr>
        <w:pStyle w:val="TOC3"/>
        <w:rPr>
          <w:rFonts w:asciiTheme="minorHAnsi" w:hAnsiTheme="minorHAnsi" w:cstheme="minorBidi"/>
          <w:noProof/>
          <w:rtl/>
          <w:lang w:val="en-GB" w:eastAsia="en-GB"/>
        </w:rPr>
      </w:pPr>
      <w:r w:rsidRPr="0041512A">
        <w:rPr>
          <w:noProof/>
        </w:rPr>
        <w:t>4.1.II</w:t>
      </w:r>
      <w:r w:rsidRPr="0041512A">
        <w:rPr>
          <w:noProof/>
          <w:rtl/>
        </w:rPr>
        <w:t xml:space="preserve"> </w:t>
      </w:r>
      <w:r w:rsidRPr="0041512A">
        <w:rPr>
          <w:noProof/>
        </w:rPr>
        <w:tab/>
        <w:t>4.I</w:t>
      </w:r>
      <w:r w:rsidRPr="0041512A">
        <w:rPr>
          <w:noProof/>
          <w:rtl/>
        </w:rPr>
        <w:t xml:space="preserve"> المساواة بين الجنسين والشمول</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Toc35608464 \h</w:instrText>
      </w:r>
      <w:r w:rsidRPr="0041512A">
        <w:rPr>
          <w:noProof/>
          <w:rtl/>
        </w:rPr>
        <w:instrText xml:space="preserve"> </w:instrText>
      </w:r>
      <w:r w:rsidRPr="0041512A">
        <w:rPr>
          <w:noProof/>
          <w:rtl/>
        </w:rPr>
      </w:r>
      <w:r w:rsidRPr="0041512A">
        <w:rPr>
          <w:noProof/>
          <w:rtl/>
        </w:rPr>
        <w:fldChar w:fldCharType="separate"/>
      </w:r>
      <w:r w:rsidR="00272737">
        <w:rPr>
          <w:noProof/>
          <w:rtl/>
        </w:rPr>
        <w:t>23</w:t>
      </w:r>
      <w:r w:rsidRPr="0041512A">
        <w:rPr>
          <w:noProof/>
          <w:rtl/>
        </w:rPr>
        <w:fldChar w:fldCharType="end"/>
      </w:r>
      <w:r w:rsidRPr="0041512A">
        <w:rPr>
          <w:noProof/>
        </w:rPr>
        <w:t>24-</w:t>
      </w:r>
    </w:p>
    <w:p w14:paraId="30E78081" w14:textId="790726FA" w:rsidR="00BA7579" w:rsidRPr="0041512A" w:rsidRDefault="00BA7579" w:rsidP="0041512A">
      <w:pPr>
        <w:pStyle w:val="TOC3"/>
        <w:rPr>
          <w:rFonts w:asciiTheme="minorHAnsi" w:hAnsiTheme="minorHAnsi" w:cstheme="minorBidi"/>
          <w:noProof/>
          <w:rtl/>
          <w:lang w:val="en-GB" w:eastAsia="en-GB"/>
        </w:rPr>
      </w:pPr>
      <w:r w:rsidRPr="0041512A">
        <w:rPr>
          <w:noProof/>
        </w:rPr>
        <w:t>5.1.II</w:t>
      </w:r>
      <w:r w:rsidRPr="0041512A">
        <w:rPr>
          <w:noProof/>
          <w:rtl/>
        </w:rPr>
        <w:t xml:space="preserve"> </w:t>
      </w:r>
      <w:r w:rsidRPr="0041512A">
        <w:rPr>
          <w:noProof/>
        </w:rPr>
        <w:tab/>
        <w:t>5.I</w:t>
      </w:r>
      <w:r w:rsidRPr="0041512A">
        <w:rPr>
          <w:noProof/>
          <w:rtl/>
        </w:rPr>
        <w:t xml:space="preserve"> الاستدامة البيئية</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Toc35608465 \h</w:instrText>
      </w:r>
      <w:r w:rsidRPr="0041512A">
        <w:rPr>
          <w:noProof/>
          <w:rtl/>
        </w:rPr>
        <w:instrText xml:space="preserve"> </w:instrText>
      </w:r>
      <w:r w:rsidRPr="0041512A">
        <w:rPr>
          <w:noProof/>
          <w:rtl/>
        </w:rPr>
      </w:r>
      <w:r w:rsidRPr="0041512A">
        <w:rPr>
          <w:noProof/>
          <w:rtl/>
        </w:rPr>
        <w:fldChar w:fldCharType="separate"/>
      </w:r>
      <w:r w:rsidR="00272737">
        <w:rPr>
          <w:noProof/>
          <w:rtl/>
        </w:rPr>
        <w:t>25</w:t>
      </w:r>
      <w:r w:rsidRPr="0041512A">
        <w:rPr>
          <w:noProof/>
          <w:rtl/>
        </w:rPr>
        <w:fldChar w:fldCharType="end"/>
      </w:r>
      <w:r w:rsidRPr="0041512A">
        <w:rPr>
          <w:noProof/>
        </w:rPr>
        <w:t>26-</w:t>
      </w:r>
    </w:p>
    <w:p w14:paraId="3C39AF27" w14:textId="22E2BB7B" w:rsidR="00BA7579" w:rsidRPr="0041512A" w:rsidRDefault="00BA7579" w:rsidP="0041512A">
      <w:pPr>
        <w:pStyle w:val="TOC3"/>
        <w:rPr>
          <w:noProof/>
          <w:rtl/>
        </w:rPr>
      </w:pPr>
      <w:r w:rsidRPr="0041512A">
        <w:rPr>
          <w:noProof/>
        </w:rPr>
        <w:t>6.1.II</w:t>
      </w:r>
      <w:r w:rsidRPr="0041512A">
        <w:rPr>
          <w:noProof/>
          <w:rtl/>
        </w:rPr>
        <w:t xml:space="preserve"> </w:t>
      </w:r>
      <w:r w:rsidRPr="0041512A">
        <w:rPr>
          <w:noProof/>
        </w:rPr>
        <w:tab/>
        <w:t>6.I</w:t>
      </w:r>
      <w:r w:rsidRPr="0041512A">
        <w:rPr>
          <w:noProof/>
          <w:rtl/>
        </w:rPr>
        <w:t xml:space="preserve"> الحد من التداخل والازدواج</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Toc35608466 \h</w:instrText>
      </w:r>
      <w:r w:rsidRPr="0041512A">
        <w:rPr>
          <w:noProof/>
          <w:rtl/>
        </w:rPr>
        <w:instrText xml:space="preserve"> </w:instrText>
      </w:r>
      <w:r w:rsidRPr="0041512A">
        <w:rPr>
          <w:noProof/>
          <w:rtl/>
        </w:rPr>
      </w:r>
      <w:r w:rsidRPr="0041512A">
        <w:rPr>
          <w:noProof/>
          <w:rtl/>
        </w:rPr>
        <w:fldChar w:fldCharType="separate"/>
      </w:r>
      <w:r w:rsidR="00272737">
        <w:rPr>
          <w:noProof/>
          <w:rtl/>
        </w:rPr>
        <w:t>27</w:t>
      </w:r>
      <w:r w:rsidRPr="0041512A">
        <w:rPr>
          <w:noProof/>
          <w:rtl/>
        </w:rPr>
        <w:fldChar w:fldCharType="end"/>
      </w:r>
      <w:r w:rsidRPr="0041512A">
        <w:rPr>
          <w:noProof/>
        </w:rPr>
        <w:t>28-</w:t>
      </w:r>
    </w:p>
    <w:p w14:paraId="0C01404A" w14:textId="617F43B2" w:rsidR="00BA7579" w:rsidRPr="0041512A" w:rsidRDefault="00BA7579" w:rsidP="007B3889">
      <w:pPr>
        <w:pStyle w:val="TOC2"/>
        <w:rPr>
          <w:rFonts w:asciiTheme="minorHAnsi" w:hAnsiTheme="minorHAnsi" w:cstheme="minorBidi"/>
          <w:noProof/>
          <w:rtl/>
          <w:lang w:val="en-GB" w:eastAsia="en-GB"/>
        </w:rPr>
      </w:pPr>
      <w:r w:rsidRPr="0041512A">
        <w:rPr>
          <w:noProof/>
        </w:rPr>
        <w:t>2.II</w:t>
      </w:r>
      <w:r w:rsidRPr="0041512A">
        <w:rPr>
          <w:rFonts w:asciiTheme="minorHAnsi" w:hAnsiTheme="minorHAnsi" w:cstheme="minorBidi"/>
          <w:noProof/>
          <w:rtl/>
          <w:lang w:val="en-GB" w:eastAsia="en-GB"/>
        </w:rPr>
        <w:tab/>
      </w:r>
      <w:r w:rsidRPr="0041512A">
        <w:rPr>
          <w:noProof/>
          <w:rtl/>
        </w:rPr>
        <w:t>أهداف قطاع الاتصالات الراديوية</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Toc35608467 \h</w:instrText>
      </w:r>
      <w:r w:rsidRPr="0041512A">
        <w:rPr>
          <w:noProof/>
          <w:rtl/>
        </w:rPr>
        <w:instrText xml:space="preserve"> </w:instrText>
      </w:r>
      <w:r w:rsidRPr="0041512A">
        <w:rPr>
          <w:noProof/>
          <w:rtl/>
        </w:rPr>
      </w:r>
      <w:r w:rsidRPr="0041512A">
        <w:rPr>
          <w:noProof/>
          <w:rtl/>
        </w:rPr>
        <w:fldChar w:fldCharType="separate"/>
      </w:r>
      <w:r w:rsidR="00272737">
        <w:rPr>
          <w:noProof/>
          <w:rtl/>
        </w:rPr>
        <w:t>29</w:t>
      </w:r>
      <w:r w:rsidRPr="0041512A">
        <w:rPr>
          <w:noProof/>
          <w:rtl/>
        </w:rPr>
        <w:fldChar w:fldCharType="end"/>
      </w:r>
      <w:r w:rsidR="00DF56BB">
        <w:rPr>
          <w:noProof/>
        </w:rPr>
        <w:t>40</w:t>
      </w:r>
      <w:r w:rsidRPr="0041512A">
        <w:rPr>
          <w:noProof/>
        </w:rPr>
        <w:t>-</w:t>
      </w:r>
    </w:p>
    <w:p w14:paraId="270C178C" w14:textId="55522911" w:rsidR="00BA7579" w:rsidRPr="0041512A" w:rsidRDefault="00BA7579" w:rsidP="0041512A">
      <w:pPr>
        <w:pStyle w:val="TOC3"/>
        <w:rPr>
          <w:rFonts w:asciiTheme="minorHAnsi" w:hAnsiTheme="minorHAnsi" w:cstheme="minorBidi"/>
          <w:noProof/>
          <w:rtl/>
          <w:lang w:val="en-GB" w:eastAsia="en-GB"/>
        </w:rPr>
      </w:pPr>
      <w:r w:rsidRPr="0041512A">
        <w:rPr>
          <w:noProof/>
        </w:rPr>
        <w:t>1.2.II</w:t>
      </w:r>
      <w:r w:rsidRPr="0041512A">
        <w:rPr>
          <w:noProof/>
          <w:rtl/>
        </w:rPr>
        <w:t xml:space="preserve"> </w:t>
      </w:r>
      <w:r w:rsidRPr="0041512A">
        <w:rPr>
          <w:noProof/>
        </w:rPr>
        <w:tab/>
        <w:t>1.R</w:t>
      </w:r>
      <w:r w:rsidRPr="0041512A">
        <w:rPr>
          <w:noProof/>
          <w:rtl/>
        </w:rPr>
        <w:t xml:space="preserve"> تنظيم وإدارة استخدام الطيف/المدارات</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Toc35608468 \h</w:instrText>
      </w:r>
      <w:r w:rsidRPr="0041512A">
        <w:rPr>
          <w:noProof/>
          <w:rtl/>
        </w:rPr>
        <w:instrText xml:space="preserve"> </w:instrText>
      </w:r>
      <w:r w:rsidRPr="0041512A">
        <w:rPr>
          <w:noProof/>
          <w:rtl/>
        </w:rPr>
      </w:r>
      <w:r w:rsidRPr="0041512A">
        <w:rPr>
          <w:noProof/>
          <w:rtl/>
        </w:rPr>
        <w:fldChar w:fldCharType="separate"/>
      </w:r>
      <w:r w:rsidR="00272737">
        <w:rPr>
          <w:noProof/>
          <w:rtl/>
        </w:rPr>
        <w:t>30</w:t>
      </w:r>
      <w:r w:rsidRPr="0041512A">
        <w:rPr>
          <w:noProof/>
          <w:rtl/>
        </w:rPr>
        <w:fldChar w:fldCharType="end"/>
      </w:r>
      <w:r w:rsidRPr="0041512A">
        <w:rPr>
          <w:noProof/>
        </w:rPr>
        <w:t>3</w:t>
      </w:r>
      <w:r w:rsidR="00DF56BB">
        <w:rPr>
          <w:noProof/>
        </w:rPr>
        <w:t>3</w:t>
      </w:r>
      <w:r w:rsidRPr="0041512A">
        <w:rPr>
          <w:noProof/>
        </w:rPr>
        <w:t>-</w:t>
      </w:r>
    </w:p>
    <w:p w14:paraId="15F02656" w14:textId="791D0141" w:rsidR="00BA7579" w:rsidRPr="0041512A" w:rsidRDefault="00BA7579" w:rsidP="0041512A">
      <w:pPr>
        <w:pStyle w:val="TOC3"/>
        <w:rPr>
          <w:rFonts w:asciiTheme="minorHAnsi" w:hAnsiTheme="minorHAnsi" w:cstheme="minorBidi"/>
          <w:noProof/>
          <w:rtl/>
          <w:lang w:val="en-GB" w:eastAsia="en-GB"/>
        </w:rPr>
      </w:pPr>
      <w:r w:rsidRPr="0041512A">
        <w:rPr>
          <w:noProof/>
        </w:rPr>
        <w:t>2.2.II</w:t>
      </w:r>
      <w:r w:rsidRPr="0041512A">
        <w:rPr>
          <w:noProof/>
          <w:rtl/>
        </w:rPr>
        <w:t xml:space="preserve"> </w:t>
      </w:r>
      <w:r w:rsidRPr="0041512A">
        <w:rPr>
          <w:noProof/>
        </w:rPr>
        <w:tab/>
        <w:t>2.R</w:t>
      </w:r>
      <w:r w:rsidRPr="0041512A">
        <w:rPr>
          <w:noProof/>
          <w:rtl/>
        </w:rPr>
        <w:t xml:space="preserve"> (معايير الاتصالات الراديوية)</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Toc35608469 \h</w:instrText>
      </w:r>
      <w:r w:rsidRPr="0041512A">
        <w:rPr>
          <w:noProof/>
          <w:rtl/>
        </w:rPr>
        <w:instrText xml:space="preserve"> </w:instrText>
      </w:r>
      <w:r w:rsidRPr="0041512A">
        <w:rPr>
          <w:noProof/>
          <w:rtl/>
        </w:rPr>
      </w:r>
      <w:r w:rsidRPr="0041512A">
        <w:rPr>
          <w:noProof/>
          <w:rtl/>
        </w:rPr>
        <w:fldChar w:fldCharType="separate"/>
      </w:r>
      <w:r w:rsidR="00272737">
        <w:rPr>
          <w:noProof/>
          <w:rtl/>
        </w:rPr>
        <w:t>34</w:t>
      </w:r>
      <w:r w:rsidRPr="0041512A">
        <w:rPr>
          <w:noProof/>
          <w:rtl/>
        </w:rPr>
        <w:fldChar w:fldCharType="end"/>
      </w:r>
      <w:r w:rsidRPr="0041512A">
        <w:rPr>
          <w:noProof/>
        </w:rPr>
        <w:t>3</w:t>
      </w:r>
      <w:r w:rsidR="00DF56BB">
        <w:rPr>
          <w:noProof/>
        </w:rPr>
        <w:t>7</w:t>
      </w:r>
      <w:r w:rsidRPr="0041512A">
        <w:rPr>
          <w:noProof/>
        </w:rPr>
        <w:t>-</w:t>
      </w:r>
    </w:p>
    <w:p w14:paraId="38FB67DE" w14:textId="133ED2D5" w:rsidR="00BA7579" w:rsidRPr="0041512A" w:rsidRDefault="00BA7579" w:rsidP="0041512A">
      <w:pPr>
        <w:pStyle w:val="TOC3"/>
        <w:rPr>
          <w:rFonts w:asciiTheme="minorHAnsi" w:hAnsiTheme="minorHAnsi" w:cstheme="minorBidi"/>
          <w:noProof/>
          <w:rtl/>
          <w:lang w:val="en-GB" w:eastAsia="en-GB"/>
        </w:rPr>
      </w:pPr>
      <w:r w:rsidRPr="0041512A">
        <w:rPr>
          <w:noProof/>
        </w:rPr>
        <w:t>3.2.II</w:t>
      </w:r>
      <w:r w:rsidRPr="0041512A">
        <w:rPr>
          <w:noProof/>
          <w:rtl/>
        </w:rPr>
        <w:t xml:space="preserve"> </w:t>
      </w:r>
      <w:r w:rsidRPr="0041512A">
        <w:rPr>
          <w:noProof/>
        </w:rPr>
        <w:tab/>
        <w:t>3.R</w:t>
      </w:r>
      <w:r w:rsidRPr="0041512A">
        <w:rPr>
          <w:noProof/>
          <w:rtl/>
        </w:rPr>
        <w:t xml:space="preserve"> تبادل المعارف</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Toc35608470 \h</w:instrText>
      </w:r>
      <w:r w:rsidRPr="0041512A">
        <w:rPr>
          <w:noProof/>
          <w:rtl/>
        </w:rPr>
        <w:instrText xml:space="preserve"> </w:instrText>
      </w:r>
      <w:r w:rsidRPr="0041512A">
        <w:rPr>
          <w:noProof/>
          <w:rtl/>
        </w:rPr>
      </w:r>
      <w:r w:rsidRPr="0041512A">
        <w:rPr>
          <w:noProof/>
          <w:rtl/>
        </w:rPr>
        <w:fldChar w:fldCharType="separate"/>
      </w:r>
      <w:r w:rsidR="00272737">
        <w:rPr>
          <w:noProof/>
          <w:rtl/>
        </w:rPr>
        <w:t>38</w:t>
      </w:r>
      <w:r w:rsidRPr="0041512A">
        <w:rPr>
          <w:noProof/>
          <w:rtl/>
        </w:rPr>
        <w:fldChar w:fldCharType="end"/>
      </w:r>
      <w:r w:rsidR="00DF56BB">
        <w:rPr>
          <w:noProof/>
        </w:rPr>
        <w:t>40</w:t>
      </w:r>
      <w:r w:rsidRPr="0041512A">
        <w:rPr>
          <w:noProof/>
        </w:rPr>
        <w:t>-</w:t>
      </w:r>
    </w:p>
    <w:p w14:paraId="1FCC7316" w14:textId="44175809" w:rsidR="00BA7579" w:rsidRPr="0041512A" w:rsidRDefault="00BA7579" w:rsidP="007B3889">
      <w:pPr>
        <w:pStyle w:val="TOC2"/>
        <w:rPr>
          <w:rFonts w:asciiTheme="minorHAnsi" w:hAnsiTheme="minorHAnsi" w:cstheme="minorBidi"/>
          <w:noProof/>
          <w:rtl/>
          <w:lang w:val="en-GB" w:eastAsia="en-GB"/>
        </w:rPr>
      </w:pPr>
      <w:r w:rsidRPr="0041512A">
        <w:rPr>
          <w:noProof/>
        </w:rPr>
        <w:t>3.II</w:t>
      </w:r>
      <w:r w:rsidRPr="0041512A">
        <w:rPr>
          <w:rFonts w:asciiTheme="minorHAnsi" w:hAnsiTheme="minorHAnsi" w:cstheme="minorBidi"/>
          <w:noProof/>
          <w:rtl/>
          <w:lang w:val="en-GB" w:eastAsia="en-GB"/>
        </w:rPr>
        <w:tab/>
      </w:r>
      <w:r w:rsidRPr="0041512A">
        <w:rPr>
          <w:noProof/>
          <w:rtl/>
        </w:rPr>
        <w:t>أهداف قطاع تقييس الاتصالات</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Toc35608471 \h</w:instrText>
      </w:r>
      <w:r w:rsidRPr="0041512A">
        <w:rPr>
          <w:noProof/>
          <w:rtl/>
        </w:rPr>
        <w:instrText xml:space="preserve"> </w:instrText>
      </w:r>
      <w:r w:rsidRPr="0041512A">
        <w:rPr>
          <w:noProof/>
          <w:rtl/>
        </w:rPr>
      </w:r>
      <w:r w:rsidRPr="0041512A">
        <w:rPr>
          <w:noProof/>
          <w:rtl/>
        </w:rPr>
        <w:fldChar w:fldCharType="separate"/>
      </w:r>
      <w:r w:rsidR="00272737">
        <w:rPr>
          <w:noProof/>
          <w:rtl/>
        </w:rPr>
        <w:t>41</w:t>
      </w:r>
      <w:r w:rsidRPr="0041512A">
        <w:rPr>
          <w:noProof/>
          <w:rtl/>
        </w:rPr>
        <w:fldChar w:fldCharType="end"/>
      </w:r>
      <w:r w:rsidRPr="0041512A">
        <w:rPr>
          <w:noProof/>
        </w:rPr>
        <w:t>46-</w:t>
      </w:r>
    </w:p>
    <w:p w14:paraId="0167D8C1" w14:textId="62EFBBAC" w:rsidR="00BA7579" w:rsidRPr="0041512A" w:rsidRDefault="00BA7579" w:rsidP="0041512A">
      <w:pPr>
        <w:pStyle w:val="TOC3"/>
        <w:rPr>
          <w:rFonts w:asciiTheme="minorHAnsi" w:hAnsiTheme="minorHAnsi" w:cstheme="minorBidi"/>
          <w:noProof/>
          <w:rtl/>
          <w:lang w:val="en-GB" w:eastAsia="en-GB"/>
        </w:rPr>
      </w:pPr>
      <w:r w:rsidRPr="0041512A">
        <w:rPr>
          <w:noProof/>
        </w:rPr>
        <w:t>1.3.II</w:t>
      </w:r>
      <w:r w:rsidRPr="0041512A">
        <w:rPr>
          <w:noProof/>
          <w:rtl/>
        </w:rPr>
        <w:t xml:space="preserve"> </w:t>
      </w:r>
      <w:r w:rsidRPr="0041512A">
        <w:rPr>
          <w:noProof/>
        </w:rPr>
        <w:tab/>
      </w:r>
      <w:r w:rsidRPr="0041512A">
        <w:rPr>
          <w:noProof/>
          <w:lang w:val="en-GB"/>
        </w:rPr>
        <w:t>1.T</w:t>
      </w:r>
      <w:r w:rsidRPr="0041512A">
        <w:rPr>
          <w:noProof/>
          <w:rtl/>
        </w:rPr>
        <w:t xml:space="preserve"> وضع المعايير</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Toc35608472 \h</w:instrText>
      </w:r>
      <w:r w:rsidRPr="0041512A">
        <w:rPr>
          <w:noProof/>
          <w:rtl/>
        </w:rPr>
        <w:instrText xml:space="preserve"> </w:instrText>
      </w:r>
      <w:r w:rsidRPr="0041512A">
        <w:rPr>
          <w:noProof/>
          <w:rtl/>
        </w:rPr>
      </w:r>
      <w:r w:rsidRPr="0041512A">
        <w:rPr>
          <w:noProof/>
          <w:rtl/>
        </w:rPr>
        <w:fldChar w:fldCharType="separate"/>
      </w:r>
      <w:r w:rsidR="00272737">
        <w:rPr>
          <w:noProof/>
          <w:rtl/>
        </w:rPr>
        <w:t>42</w:t>
      </w:r>
      <w:r w:rsidRPr="0041512A">
        <w:rPr>
          <w:noProof/>
          <w:rtl/>
        </w:rPr>
        <w:fldChar w:fldCharType="end"/>
      </w:r>
      <w:r w:rsidR="00DF56BB">
        <w:rPr>
          <w:noProof/>
        </w:rPr>
        <w:t>43</w:t>
      </w:r>
      <w:r w:rsidRPr="0041512A">
        <w:rPr>
          <w:noProof/>
        </w:rPr>
        <w:t>-</w:t>
      </w:r>
    </w:p>
    <w:p w14:paraId="07F31BB7" w14:textId="67B0CC37" w:rsidR="00BA7579" w:rsidRPr="0041512A" w:rsidRDefault="00BA7579" w:rsidP="0041512A">
      <w:pPr>
        <w:pStyle w:val="TOC3"/>
        <w:rPr>
          <w:rFonts w:asciiTheme="minorHAnsi" w:hAnsiTheme="minorHAnsi" w:cstheme="minorBidi"/>
          <w:noProof/>
          <w:rtl/>
          <w:lang w:val="en-GB" w:eastAsia="en-GB"/>
        </w:rPr>
      </w:pPr>
      <w:r w:rsidRPr="0041512A">
        <w:rPr>
          <w:noProof/>
        </w:rPr>
        <w:t>2.3.II</w:t>
      </w:r>
      <w:r w:rsidRPr="0041512A">
        <w:rPr>
          <w:noProof/>
          <w:rtl/>
        </w:rPr>
        <w:t xml:space="preserve"> </w:t>
      </w:r>
      <w:r w:rsidRPr="0041512A">
        <w:rPr>
          <w:noProof/>
        </w:rPr>
        <w:tab/>
      </w:r>
      <w:r w:rsidRPr="0041512A">
        <w:rPr>
          <w:noProof/>
          <w:lang w:bidi="ar-SY"/>
        </w:rPr>
        <w:t>2.T</w:t>
      </w:r>
      <w:r w:rsidRPr="0041512A">
        <w:rPr>
          <w:noProof/>
          <w:rtl/>
          <w:lang w:bidi="ar-SY"/>
        </w:rPr>
        <w:t xml:space="preserve"> </w:t>
      </w:r>
      <w:r w:rsidRPr="0041512A">
        <w:rPr>
          <w:noProof/>
          <w:rtl/>
        </w:rPr>
        <w:t>سد الفجوة التقييسية</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Toc35608473 \h</w:instrText>
      </w:r>
      <w:r w:rsidRPr="0041512A">
        <w:rPr>
          <w:noProof/>
          <w:rtl/>
        </w:rPr>
        <w:instrText xml:space="preserve"> </w:instrText>
      </w:r>
      <w:r w:rsidRPr="0041512A">
        <w:rPr>
          <w:noProof/>
          <w:rtl/>
        </w:rPr>
      </w:r>
      <w:r w:rsidRPr="0041512A">
        <w:rPr>
          <w:noProof/>
          <w:rtl/>
        </w:rPr>
        <w:fldChar w:fldCharType="separate"/>
      </w:r>
      <w:r w:rsidR="00272737">
        <w:rPr>
          <w:noProof/>
          <w:rtl/>
        </w:rPr>
        <w:t>44</w:t>
      </w:r>
      <w:r w:rsidRPr="0041512A">
        <w:rPr>
          <w:noProof/>
          <w:rtl/>
        </w:rPr>
        <w:fldChar w:fldCharType="end"/>
      </w:r>
      <w:r w:rsidR="00DF56BB">
        <w:rPr>
          <w:noProof/>
        </w:rPr>
        <w:t>45</w:t>
      </w:r>
      <w:r w:rsidRPr="0041512A">
        <w:rPr>
          <w:noProof/>
        </w:rPr>
        <w:t>-</w:t>
      </w:r>
    </w:p>
    <w:p w14:paraId="147AE66B" w14:textId="39273FE4" w:rsidR="00BA7579" w:rsidRPr="0041512A" w:rsidRDefault="00BA7579" w:rsidP="0041512A">
      <w:pPr>
        <w:pStyle w:val="TOC3"/>
        <w:rPr>
          <w:rFonts w:asciiTheme="minorHAnsi" w:hAnsiTheme="minorHAnsi" w:cstheme="minorBidi"/>
          <w:noProof/>
          <w:rtl/>
          <w:lang w:val="en-GB" w:eastAsia="en-GB"/>
        </w:rPr>
      </w:pPr>
      <w:r w:rsidRPr="0041512A">
        <w:rPr>
          <w:noProof/>
        </w:rPr>
        <w:t>3.3.II</w:t>
      </w:r>
      <w:r w:rsidRPr="0041512A">
        <w:rPr>
          <w:noProof/>
          <w:rtl/>
        </w:rPr>
        <w:t xml:space="preserve"> </w:t>
      </w:r>
      <w:r w:rsidRPr="0041512A">
        <w:rPr>
          <w:noProof/>
        </w:rPr>
        <w:tab/>
      </w:r>
      <w:r w:rsidRPr="0041512A">
        <w:rPr>
          <w:noProof/>
          <w:lang w:bidi="ar-SY"/>
        </w:rPr>
        <w:t>3.T</w:t>
      </w:r>
      <w:r w:rsidRPr="0041512A">
        <w:rPr>
          <w:noProof/>
          <w:rtl/>
          <w:lang w:bidi="ar-SY"/>
        </w:rPr>
        <w:t xml:space="preserve"> </w:t>
      </w:r>
      <w:r w:rsidRPr="0041512A">
        <w:rPr>
          <w:noProof/>
          <w:rtl/>
        </w:rPr>
        <w:t>موارد الاتصالات</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Toc35608474 \h</w:instrText>
      </w:r>
      <w:r w:rsidRPr="0041512A">
        <w:rPr>
          <w:noProof/>
          <w:rtl/>
        </w:rPr>
        <w:instrText xml:space="preserve"> </w:instrText>
      </w:r>
      <w:r w:rsidRPr="0041512A">
        <w:rPr>
          <w:noProof/>
          <w:rtl/>
        </w:rPr>
      </w:r>
      <w:r w:rsidRPr="0041512A">
        <w:rPr>
          <w:noProof/>
          <w:rtl/>
        </w:rPr>
        <w:fldChar w:fldCharType="separate"/>
      </w:r>
      <w:r w:rsidR="00272737">
        <w:rPr>
          <w:noProof/>
          <w:rtl/>
        </w:rPr>
        <w:t>46</w:t>
      </w:r>
      <w:r w:rsidRPr="0041512A">
        <w:rPr>
          <w:noProof/>
          <w:rtl/>
        </w:rPr>
        <w:fldChar w:fldCharType="end"/>
      </w:r>
      <w:r w:rsidR="00DF56BB">
        <w:rPr>
          <w:noProof/>
        </w:rPr>
        <w:t>47</w:t>
      </w:r>
      <w:r w:rsidRPr="0041512A">
        <w:rPr>
          <w:noProof/>
        </w:rPr>
        <w:t>-</w:t>
      </w:r>
    </w:p>
    <w:p w14:paraId="49E658EC" w14:textId="4F0CA977" w:rsidR="00BA7579" w:rsidRPr="0041512A" w:rsidRDefault="00BA7579" w:rsidP="0041512A">
      <w:pPr>
        <w:pStyle w:val="TOC3"/>
        <w:rPr>
          <w:rFonts w:asciiTheme="minorHAnsi" w:hAnsiTheme="minorHAnsi" w:cstheme="minorBidi"/>
          <w:noProof/>
          <w:rtl/>
          <w:lang w:val="en-GB" w:eastAsia="en-GB"/>
        </w:rPr>
      </w:pPr>
      <w:r w:rsidRPr="0041512A">
        <w:rPr>
          <w:noProof/>
        </w:rPr>
        <w:t>4.3.II</w:t>
      </w:r>
      <w:r w:rsidRPr="0041512A">
        <w:rPr>
          <w:noProof/>
          <w:rtl/>
        </w:rPr>
        <w:t xml:space="preserve"> </w:t>
      </w:r>
      <w:r w:rsidRPr="0041512A">
        <w:rPr>
          <w:noProof/>
        </w:rPr>
        <w:tab/>
        <w:t>4.T</w:t>
      </w:r>
      <w:r w:rsidRPr="0041512A">
        <w:rPr>
          <w:noProof/>
          <w:rtl/>
        </w:rPr>
        <w:t xml:space="preserve"> تبادل المعارف</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Toc35608475 \h</w:instrText>
      </w:r>
      <w:r w:rsidRPr="0041512A">
        <w:rPr>
          <w:noProof/>
          <w:rtl/>
        </w:rPr>
        <w:instrText xml:space="preserve"> </w:instrText>
      </w:r>
      <w:r w:rsidRPr="0041512A">
        <w:rPr>
          <w:noProof/>
          <w:rtl/>
        </w:rPr>
      </w:r>
      <w:r w:rsidRPr="0041512A">
        <w:rPr>
          <w:noProof/>
          <w:rtl/>
        </w:rPr>
        <w:fldChar w:fldCharType="separate"/>
      </w:r>
      <w:r w:rsidR="00272737">
        <w:rPr>
          <w:noProof/>
          <w:rtl/>
        </w:rPr>
        <w:t>48</w:t>
      </w:r>
      <w:r w:rsidRPr="0041512A">
        <w:rPr>
          <w:noProof/>
          <w:rtl/>
        </w:rPr>
        <w:fldChar w:fldCharType="end"/>
      </w:r>
      <w:r w:rsidR="00DF56BB">
        <w:rPr>
          <w:noProof/>
        </w:rPr>
        <w:t>49</w:t>
      </w:r>
      <w:r w:rsidRPr="0041512A">
        <w:rPr>
          <w:noProof/>
        </w:rPr>
        <w:t>-</w:t>
      </w:r>
    </w:p>
    <w:p w14:paraId="24EE20DA" w14:textId="06DBA613" w:rsidR="00BA7579" w:rsidRPr="0041512A" w:rsidRDefault="00BA7579" w:rsidP="0041512A">
      <w:pPr>
        <w:pStyle w:val="TOC3"/>
        <w:rPr>
          <w:rFonts w:asciiTheme="minorHAnsi" w:hAnsiTheme="minorHAnsi" w:cstheme="minorBidi"/>
          <w:noProof/>
          <w:rtl/>
          <w:lang w:val="en-GB" w:eastAsia="en-GB"/>
        </w:rPr>
      </w:pPr>
      <w:r w:rsidRPr="0041512A">
        <w:rPr>
          <w:noProof/>
        </w:rPr>
        <w:t>5.3.II</w:t>
      </w:r>
      <w:r w:rsidRPr="0041512A">
        <w:rPr>
          <w:noProof/>
          <w:rtl/>
        </w:rPr>
        <w:t xml:space="preserve"> </w:t>
      </w:r>
      <w:r w:rsidRPr="0041512A">
        <w:rPr>
          <w:noProof/>
        </w:rPr>
        <w:tab/>
        <w:t>5.T</w:t>
      </w:r>
      <w:r w:rsidRPr="0041512A">
        <w:rPr>
          <w:noProof/>
          <w:rtl/>
        </w:rPr>
        <w:t xml:space="preserve"> التعاون مع هيئات التقييس</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Toc35608476 \h</w:instrText>
      </w:r>
      <w:r w:rsidRPr="0041512A">
        <w:rPr>
          <w:noProof/>
          <w:rtl/>
        </w:rPr>
        <w:instrText xml:space="preserve"> </w:instrText>
      </w:r>
      <w:r w:rsidRPr="0041512A">
        <w:rPr>
          <w:noProof/>
          <w:rtl/>
        </w:rPr>
      </w:r>
      <w:r w:rsidRPr="0041512A">
        <w:rPr>
          <w:noProof/>
          <w:rtl/>
        </w:rPr>
        <w:fldChar w:fldCharType="separate"/>
      </w:r>
      <w:r w:rsidR="00272737">
        <w:rPr>
          <w:noProof/>
          <w:rtl/>
        </w:rPr>
        <w:t>50</w:t>
      </w:r>
      <w:r w:rsidRPr="0041512A">
        <w:rPr>
          <w:noProof/>
          <w:rtl/>
        </w:rPr>
        <w:fldChar w:fldCharType="end"/>
      </w:r>
      <w:r w:rsidR="00DF56BB">
        <w:rPr>
          <w:noProof/>
        </w:rPr>
        <w:t>51</w:t>
      </w:r>
      <w:r w:rsidRPr="0041512A">
        <w:rPr>
          <w:noProof/>
        </w:rPr>
        <w:t>-</w:t>
      </w:r>
    </w:p>
    <w:p w14:paraId="5E6F1586" w14:textId="226A657C" w:rsidR="00BA7579" w:rsidRPr="0041512A" w:rsidRDefault="00BA7579" w:rsidP="007B3889">
      <w:pPr>
        <w:pStyle w:val="TOC2"/>
        <w:rPr>
          <w:rFonts w:asciiTheme="minorHAnsi" w:hAnsiTheme="minorHAnsi" w:cstheme="minorBidi"/>
          <w:noProof/>
          <w:rtl/>
          <w:lang w:val="en-GB" w:eastAsia="en-GB"/>
        </w:rPr>
      </w:pPr>
      <w:r w:rsidRPr="0041512A">
        <w:rPr>
          <w:noProof/>
        </w:rPr>
        <w:t>4.II</w:t>
      </w:r>
      <w:r w:rsidRPr="0041512A">
        <w:rPr>
          <w:rFonts w:asciiTheme="minorHAnsi" w:hAnsiTheme="minorHAnsi" w:cstheme="minorBidi"/>
          <w:noProof/>
          <w:rtl/>
          <w:lang w:val="en-GB" w:eastAsia="en-GB"/>
        </w:rPr>
        <w:tab/>
      </w:r>
      <w:r w:rsidRPr="0041512A">
        <w:rPr>
          <w:noProof/>
          <w:rtl/>
        </w:rPr>
        <w:t>أهداف قطاع تنمية الاتصالات</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Toc35608477 \h</w:instrText>
      </w:r>
      <w:r w:rsidRPr="0041512A">
        <w:rPr>
          <w:noProof/>
          <w:rtl/>
        </w:rPr>
        <w:instrText xml:space="preserve"> </w:instrText>
      </w:r>
      <w:r w:rsidRPr="0041512A">
        <w:rPr>
          <w:noProof/>
          <w:rtl/>
        </w:rPr>
      </w:r>
      <w:r w:rsidRPr="0041512A">
        <w:rPr>
          <w:noProof/>
          <w:rtl/>
        </w:rPr>
        <w:fldChar w:fldCharType="separate"/>
      </w:r>
      <w:r w:rsidR="00272737">
        <w:rPr>
          <w:noProof/>
          <w:rtl/>
        </w:rPr>
        <w:t>52</w:t>
      </w:r>
      <w:r w:rsidRPr="0041512A">
        <w:rPr>
          <w:noProof/>
          <w:rtl/>
        </w:rPr>
        <w:fldChar w:fldCharType="end"/>
      </w:r>
    </w:p>
    <w:p w14:paraId="669996B6" w14:textId="0992C0F9" w:rsidR="00BA7579" w:rsidRPr="0041512A" w:rsidRDefault="00BA7579" w:rsidP="0041512A">
      <w:pPr>
        <w:pStyle w:val="TOC3"/>
        <w:rPr>
          <w:rFonts w:asciiTheme="minorHAnsi" w:hAnsiTheme="minorHAnsi" w:cstheme="minorBidi"/>
          <w:noProof/>
          <w:rtl/>
          <w:lang w:val="en-GB" w:eastAsia="en-GB"/>
        </w:rPr>
      </w:pPr>
      <w:r w:rsidRPr="0041512A">
        <w:rPr>
          <w:noProof/>
        </w:rPr>
        <w:t>1.4.II</w:t>
      </w:r>
      <w:r w:rsidRPr="0041512A">
        <w:rPr>
          <w:noProof/>
          <w:rtl/>
        </w:rPr>
        <w:t xml:space="preserve"> </w:t>
      </w:r>
      <w:r w:rsidRPr="0041512A">
        <w:rPr>
          <w:noProof/>
        </w:rPr>
        <w:tab/>
        <w:t>1.D</w:t>
      </w:r>
      <w:r w:rsidRPr="0041512A">
        <w:rPr>
          <w:noProof/>
          <w:rtl/>
        </w:rPr>
        <w:t xml:space="preserve"> التنسيق</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Toc35608478 \h</w:instrText>
      </w:r>
      <w:r w:rsidRPr="0041512A">
        <w:rPr>
          <w:noProof/>
          <w:rtl/>
        </w:rPr>
        <w:instrText xml:space="preserve"> </w:instrText>
      </w:r>
      <w:r w:rsidRPr="0041512A">
        <w:rPr>
          <w:noProof/>
          <w:rtl/>
        </w:rPr>
      </w:r>
      <w:r w:rsidRPr="0041512A">
        <w:rPr>
          <w:noProof/>
          <w:rtl/>
        </w:rPr>
        <w:fldChar w:fldCharType="separate"/>
      </w:r>
      <w:r w:rsidR="00272737">
        <w:rPr>
          <w:noProof/>
          <w:rtl/>
        </w:rPr>
        <w:t>53</w:t>
      </w:r>
      <w:r w:rsidRPr="0041512A">
        <w:rPr>
          <w:noProof/>
          <w:rtl/>
        </w:rPr>
        <w:fldChar w:fldCharType="end"/>
      </w:r>
      <w:r w:rsidR="00DF56BB">
        <w:rPr>
          <w:noProof/>
        </w:rPr>
        <w:t>55</w:t>
      </w:r>
      <w:r w:rsidRPr="0041512A">
        <w:rPr>
          <w:noProof/>
        </w:rPr>
        <w:t>-</w:t>
      </w:r>
    </w:p>
    <w:p w14:paraId="2D37A693" w14:textId="0533B496" w:rsidR="00BA7579" w:rsidRPr="0041512A" w:rsidRDefault="00BA7579" w:rsidP="0041512A">
      <w:pPr>
        <w:pStyle w:val="TOC3"/>
        <w:rPr>
          <w:rFonts w:asciiTheme="minorHAnsi" w:hAnsiTheme="minorHAnsi" w:cstheme="minorBidi"/>
          <w:noProof/>
          <w:rtl/>
          <w:lang w:val="en-GB" w:eastAsia="en-GB"/>
        </w:rPr>
      </w:pPr>
      <w:r w:rsidRPr="0041512A">
        <w:rPr>
          <w:noProof/>
        </w:rPr>
        <w:t>2.4.II</w:t>
      </w:r>
      <w:r w:rsidRPr="0041512A">
        <w:rPr>
          <w:noProof/>
        </w:rPr>
        <w:tab/>
        <w:t>2.D</w:t>
      </w:r>
      <w:r w:rsidRPr="0041512A">
        <w:rPr>
          <w:noProof/>
          <w:rtl/>
        </w:rPr>
        <w:t xml:space="preserve"> بنية تحتية حديثة ومأمونة للاتصالات/تكنولوجيا المعلومات والاتصالات</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Toc35608479 \h</w:instrText>
      </w:r>
      <w:r w:rsidRPr="0041512A">
        <w:rPr>
          <w:noProof/>
          <w:rtl/>
        </w:rPr>
        <w:instrText xml:space="preserve"> </w:instrText>
      </w:r>
      <w:r w:rsidRPr="0041512A">
        <w:rPr>
          <w:noProof/>
          <w:rtl/>
        </w:rPr>
      </w:r>
      <w:r w:rsidRPr="0041512A">
        <w:rPr>
          <w:noProof/>
          <w:rtl/>
        </w:rPr>
        <w:fldChar w:fldCharType="separate"/>
      </w:r>
      <w:r w:rsidR="00272737">
        <w:rPr>
          <w:noProof/>
          <w:rtl/>
        </w:rPr>
        <w:t>56</w:t>
      </w:r>
      <w:r w:rsidRPr="0041512A">
        <w:rPr>
          <w:noProof/>
          <w:rtl/>
        </w:rPr>
        <w:fldChar w:fldCharType="end"/>
      </w:r>
      <w:r w:rsidRPr="0041512A">
        <w:rPr>
          <w:noProof/>
        </w:rPr>
        <w:t>5</w:t>
      </w:r>
      <w:r w:rsidR="00DF56BB">
        <w:rPr>
          <w:noProof/>
        </w:rPr>
        <w:t>8</w:t>
      </w:r>
      <w:r w:rsidRPr="0041512A">
        <w:rPr>
          <w:noProof/>
        </w:rPr>
        <w:t>-</w:t>
      </w:r>
    </w:p>
    <w:p w14:paraId="4AFE22CE" w14:textId="3C99AEF9" w:rsidR="00BA7579" w:rsidRPr="0041512A" w:rsidRDefault="00BA7579" w:rsidP="0041512A">
      <w:pPr>
        <w:pStyle w:val="TOC3"/>
        <w:rPr>
          <w:rFonts w:asciiTheme="minorHAnsi" w:hAnsiTheme="minorHAnsi" w:cstheme="minorBidi"/>
          <w:noProof/>
          <w:rtl/>
          <w:lang w:val="en-GB" w:eastAsia="en-GB"/>
        </w:rPr>
      </w:pPr>
      <w:r w:rsidRPr="0041512A">
        <w:rPr>
          <w:noProof/>
        </w:rPr>
        <w:t>3.4.</w:t>
      </w:r>
      <w:r w:rsidRPr="0041512A">
        <w:rPr>
          <w:iCs/>
          <w:noProof/>
        </w:rPr>
        <w:t>II</w:t>
      </w:r>
      <w:r w:rsidRPr="0041512A">
        <w:rPr>
          <w:noProof/>
          <w:rtl/>
        </w:rPr>
        <w:t xml:space="preserve"> </w:t>
      </w:r>
      <w:r w:rsidRPr="0041512A">
        <w:rPr>
          <w:noProof/>
        </w:rPr>
        <w:tab/>
        <w:t>3.D</w:t>
      </w:r>
      <w:r w:rsidRPr="0041512A">
        <w:rPr>
          <w:noProof/>
          <w:rtl/>
        </w:rPr>
        <w:t xml:space="preserve"> بيئة تمكينية</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Toc35608480 \h</w:instrText>
      </w:r>
      <w:r w:rsidRPr="0041512A">
        <w:rPr>
          <w:noProof/>
          <w:rtl/>
        </w:rPr>
        <w:instrText xml:space="preserve"> </w:instrText>
      </w:r>
      <w:r w:rsidRPr="0041512A">
        <w:rPr>
          <w:noProof/>
          <w:rtl/>
        </w:rPr>
      </w:r>
      <w:r w:rsidRPr="0041512A">
        <w:rPr>
          <w:noProof/>
          <w:rtl/>
        </w:rPr>
        <w:fldChar w:fldCharType="separate"/>
      </w:r>
      <w:r w:rsidR="00272737">
        <w:rPr>
          <w:noProof/>
          <w:rtl/>
        </w:rPr>
        <w:t>59</w:t>
      </w:r>
      <w:r w:rsidRPr="0041512A">
        <w:rPr>
          <w:noProof/>
          <w:rtl/>
        </w:rPr>
        <w:fldChar w:fldCharType="end"/>
      </w:r>
      <w:r w:rsidR="00DF56BB">
        <w:rPr>
          <w:noProof/>
        </w:rPr>
        <w:t>61</w:t>
      </w:r>
      <w:r w:rsidRPr="0041512A">
        <w:rPr>
          <w:noProof/>
        </w:rPr>
        <w:t>-</w:t>
      </w:r>
    </w:p>
    <w:p w14:paraId="128A04AB" w14:textId="4B81CBB6" w:rsidR="00BA7579" w:rsidRPr="0041512A" w:rsidRDefault="00BA7579" w:rsidP="0041512A">
      <w:pPr>
        <w:pStyle w:val="TOC3"/>
        <w:rPr>
          <w:rFonts w:asciiTheme="minorHAnsi" w:hAnsiTheme="minorHAnsi" w:cstheme="minorBidi"/>
          <w:noProof/>
          <w:rtl/>
          <w:lang w:val="en-GB" w:eastAsia="en-GB"/>
        </w:rPr>
      </w:pPr>
      <w:r w:rsidRPr="0041512A">
        <w:rPr>
          <w:noProof/>
        </w:rPr>
        <w:t>4.4.</w:t>
      </w:r>
      <w:r w:rsidRPr="0041512A">
        <w:rPr>
          <w:iCs/>
          <w:noProof/>
        </w:rPr>
        <w:t>II</w:t>
      </w:r>
      <w:r w:rsidRPr="0041512A">
        <w:rPr>
          <w:noProof/>
          <w:rtl/>
        </w:rPr>
        <w:t xml:space="preserve"> </w:t>
      </w:r>
      <w:r w:rsidRPr="0041512A">
        <w:rPr>
          <w:noProof/>
        </w:rPr>
        <w:tab/>
        <w:t>4.D</w:t>
      </w:r>
      <w:r w:rsidRPr="0041512A">
        <w:rPr>
          <w:noProof/>
          <w:rtl/>
        </w:rPr>
        <w:t xml:space="preserve"> مجتمع معلومات شامل</w:t>
      </w:r>
      <w:r w:rsidRPr="0041512A">
        <w:rPr>
          <w:noProof/>
          <w:rtl/>
        </w:rPr>
        <w:tab/>
      </w:r>
      <w:r w:rsidRPr="0041512A">
        <w:rPr>
          <w:noProof/>
          <w:rtl/>
        </w:rPr>
        <w:tab/>
      </w:r>
      <w:r w:rsidRPr="0041512A">
        <w:rPr>
          <w:noProof/>
          <w:rtl/>
        </w:rPr>
        <w:fldChar w:fldCharType="begin"/>
      </w:r>
      <w:r w:rsidRPr="0041512A">
        <w:rPr>
          <w:noProof/>
          <w:rtl/>
        </w:rPr>
        <w:instrText xml:space="preserve"> </w:instrText>
      </w:r>
      <w:r w:rsidRPr="0041512A">
        <w:rPr>
          <w:noProof/>
        </w:rPr>
        <w:instrText>PAGEREF</w:instrText>
      </w:r>
      <w:r w:rsidRPr="0041512A">
        <w:rPr>
          <w:noProof/>
          <w:rtl/>
        </w:rPr>
        <w:instrText xml:space="preserve"> _</w:instrText>
      </w:r>
      <w:r w:rsidRPr="0041512A">
        <w:rPr>
          <w:noProof/>
        </w:rPr>
        <w:instrText>Toc35608481 \h</w:instrText>
      </w:r>
      <w:r w:rsidRPr="0041512A">
        <w:rPr>
          <w:noProof/>
          <w:rtl/>
        </w:rPr>
        <w:instrText xml:space="preserve"> </w:instrText>
      </w:r>
      <w:r w:rsidRPr="0041512A">
        <w:rPr>
          <w:noProof/>
          <w:rtl/>
        </w:rPr>
      </w:r>
      <w:r w:rsidRPr="0041512A">
        <w:rPr>
          <w:noProof/>
          <w:rtl/>
        </w:rPr>
        <w:fldChar w:fldCharType="separate"/>
      </w:r>
      <w:r w:rsidR="00272737">
        <w:rPr>
          <w:noProof/>
          <w:rtl/>
        </w:rPr>
        <w:t>62</w:t>
      </w:r>
      <w:r w:rsidRPr="0041512A">
        <w:rPr>
          <w:noProof/>
          <w:rtl/>
        </w:rPr>
        <w:fldChar w:fldCharType="end"/>
      </w:r>
      <w:r w:rsidR="002C130E">
        <w:rPr>
          <w:noProof/>
        </w:rPr>
        <w:t>64</w:t>
      </w:r>
      <w:r w:rsidRPr="0041512A">
        <w:rPr>
          <w:noProof/>
        </w:rPr>
        <w:t>-</w:t>
      </w:r>
    </w:p>
    <w:p w14:paraId="53E1C0B4" w14:textId="77777777" w:rsidR="00BA7579" w:rsidRPr="000F7A98" w:rsidRDefault="00BA7579" w:rsidP="007B3889">
      <w:pPr>
        <w:rPr>
          <w:rtl/>
          <w:lang w:bidi="ar-EG"/>
        </w:rPr>
      </w:pPr>
      <w:r w:rsidRPr="0041512A">
        <w:rPr>
          <w:rtl/>
          <w:lang w:bidi="ar-EG"/>
        </w:rPr>
        <w:fldChar w:fldCharType="end"/>
      </w:r>
    </w:p>
    <w:p w14:paraId="16AA9628" w14:textId="77777777" w:rsidR="00BA7579" w:rsidRPr="000F7A98" w:rsidRDefault="00BA7579">
      <w:pPr>
        <w:tabs>
          <w:tab w:val="clear" w:pos="794"/>
        </w:tabs>
        <w:bidi w:val="0"/>
        <w:spacing w:before="0" w:after="160" w:line="259" w:lineRule="auto"/>
        <w:jc w:val="left"/>
        <w:rPr>
          <w:rtl/>
          <w:lang w:bidi="ar-EG"/>
        </w:rPr>
      </w:pPr>
      <w:r w:rsidRPr="000F7A98">
        <w:rPr>
          <w:rtl/>
          <w:lang w:bidi="ar-EG"/>
        </w:rPr>
        <w:br w:type="page"/>
      </w:r>
    </w:p>
    <w:p w14:paraId="294F2B10" w14:textId="77777777" w:rsidR="00BA7579" w:rsidRPr="00CE6894" w:rsidRDefault="00BA7579" w:rsidP="007B3889">
      <w:pPr>
        <w:pStyle w:val="Heading2"/>
        <w:rPr>
          <w:rtl/>
          <w:lang w:bidi="ar-EG"/>
        </w:rPr>
      </w:pPr>
      <w:bookmarkStart w:id="21" w:name="_Toc35608082"/>
      <w:bookmarkStart w:id="22" w:name="_Toc35608459"/>
      <w:r w:rsidRPr="00CE6894">
        <w:rPr>
          <w:lang w:bidi="ar-EG"/>
        </w:rPr>
        <w:lastRenderedPageBreak/>
        <w:t>0.II</w:t>
      </w:r>
      <w:r w:rsidRPr="00CE6894">
        <w:rPr>
          <w:rtl/>
          <w:lang w:bidi="ar-EG"/>
        </w:rPr>
        <w:tab/>
      </w:r>
      <w:r w:rsidRPr="00CE6894">
        <w:rPr>
          <w:rFonts w:hint="cs"/>
          <w:rtl/>
          <w:lang w:bidi="ar-EG"/>
        </w:rPr>
        <w:t>الأهداف</w:t>
      </w:r>
      <w:bookmarkEnd w:id="21"/>
      <w:bookmarkEnd w:id="22"/>
    </w:p>
    <w:p w14:paraId="5D33D6EF" w14:textId="77777777" w:rsidR="00BA7579" w:rsidRPr="00CE6894" w:rsidRDefault="00BA7579" w:rsidP="007B3889">
      <w:pPr>
        <w:rPr>
          <w:rtl/>
          <w:lang w:bidi="ar-EG"/>
        </w:rPr>
      </w:pPr>
      <w:r w:rsidRPr="00CE6894">
        <w:rPr>
          <w:b/>
          <w:bCs/>
          <w:lang w:bidi="ar-EG"/>
        </w:rPr>
        <w:t>1.</w:t>
      </w:r>
      <w:proofErr w:type="gramStart"/>
      <w:r w:rsidRPr="00CE6894">
        <w:rPr>
          <w:b/>
          <w:bCs/>
          <w:lang w:bidi="ar-EG"/>
        </w:rPr>
        <w:t>0.II</w:t>
      </w:r>
      <w:proofErr w:type="gramEnd"/>
      <w:r w:rsidRPr="00CE6894">
        <w:rPr>
          <w:rtl/>
          <w:lang w:bidi="ar-EG"/>
        </w:rPr>
        <w:tab/>
      </w:r>
      <w:r w:rsidRPr="00CE6894">
        <w:rPr>
          <w:rFonts w:hint="cs"/>
          <w:spacing w:val="-2"/>
          <w:rtl/>
          <w:lang w:bidi="ar-EG"/>
        </w:rPr>
        <w:t>يقدم مشروع الخطة التشغيلية للاتحاد للفترة 2021-2024 معلومات بشأن تنفيذ 18 هدفاً استراتيجياً مصنفة كالتالي:</w:t>
      </w:r>
    </w:p>
    <w:p w14:paraId="28C96BAA" w14:textId="77777777" w:rsidR="00BA7579" w:rsidRPr="00CE6894" w:rsidRDefault="00BA7579" w:rsidP="007B3889">
      <w:pPr>
        <w:pStyle w:val="enumlev1"/>
        <w:rPr>
          <w:rtl/>
          <w:lang w:bidi="ar-EG"/>
        </w:rPr>
      </w:pPr>
      <w:r w:rsidRPr="00CE6894">
        <w:rPr>
          <w:rFonts w:hint="cs"/>
          <w:rtl/>
        </w:rPr>
        <w:t>-</w:t>
      </w:r>
      <w:r w:rsidRPr="00CE6894">
        <w:rPr>
          <w:rtl/>
        </w:rPr>
        <w:tab/>
      </w:r>
      <w:r>
        <w:rPr>
          <w:rFonts w:hint="cs"/>
          <w:rtl/>
        </w:rPr>
        <w:t>6 أهداف مشتركة بين القطاعات؛</w:t>
      </w:r>
    </w:p>
    <w:p w14:paraId="52340E41" w14:textId="77777777" w:rsidR="00BA7579" w:rsidRPr="00CE6894" w:rsidRDefault="00BA7579" w:rsidP="007B3889">
      <w:pPr>
        <w:pStyle w:val="enumlev1"/>
        <w:rPr>
          <w:rtl/>
        </w:rPr>
      </w:pPr>
      <w:r w:rsidRPr="00CE6894">
        <w:rPr>
          <w:rFonts w:hint="cs"/>
          <w:rtl/>
        </w:rPr>
        <w:t>-</w:t>
      </w:r>
      <w:r w:rsidRPr="00CE6894">
        <w:rPr>
          <w:rtl/>
        </w:rPr>
        <w:tab/>
      </w:r>
      <w:r>
        <w:rPr>
          <w:rFonts w:hint="cs"/>
          <w:rtl/>
        </w:rPr>
        <w:t>3 أهداف لقطاع الاتصالات الراديوية؛</w:t>
      </w:r>
    </w:p>
    <w:p w14:paraId="3213C7FA" w14:textId="77777777" w:rsidR="00BA7579" w:rsidRPr="00CE6894" w:rsidRDefault="00BA7579" w:rsidP="007B3889">
      <w:pPr>
        <w:pStyle w:val="enumlev1"/>
        <w:rPr>
          <w:rtl/>
        </w:rPr>
      </w:pPr>
      <w:r w:rsidRPr="00CE6894">
        <w:rPr>
          <w:rFonts w:hint="cs"/>
          <w:rtl/>
        </w:rPr>
        <w:t>-</w:t>
      </w:r>
      <w:r w:rsidRPr="00CE6894">
        <w:rPr>
          <w:rtl/>
        </w:rPr>
        <w:tab/>
      </w:r>
      <w:r>
        <w:rPr>
          <w:rFonts w:hint="cs"/>
          <w:rtl/>
        </w:rPr>
        <w:t>5 أهداف لقطاع تقييس الاتصالات؛</w:t>
      </w:r>
    </w:p>
    <w:p w14:paraId="3BEB9F08" w14:textId="77777777" w:rsidR="00BA7579" w:rsidRPr="00CE6894" w:rsidRDefault="00BA7579" w:rsidP="007B3889">
      <w:pPr>
        <w:pStyle w:val="enumlev1"/>
        <w:rPr>
          <w:rtl/>
        </w:rPr>
      </w:pPr>
      <w:r w:rsidRPr="00CE6894">
        <w:rPr>
          <w:rFonts w:hint="cs"/>
          <w:rtl/>
        </w:rPr>
        <w:t>-</w:t>
      </w:r>
      <w:r w:rsidRPr="00CE6894">
        <w:rPr>
          <w:rtl/>
        </w:rPr>
        <w:tab/>
      </w:r>
      <w:r>
        <w:rPr>
          <w:rFonts w:hint="cs"/>
          <w:rtl/>
        </w:rPr>
        <w:t>4 أهداف لقطاع تنمية الاتصالات.</w:t>
      </w:r>
    </w:p>
    <w:p w14:paraId="5940CE3F" w14:textId="77777777" w:rsidR="00BA7579" w:rsidRPr="00CE6894" w:rsidRDefault="00BA7579" w:rsidP="007B3889">
      <w:pPr>
        <w:rPr>
          <w:rtl/>
          <w:lang w:bidi="ar-EG"/>
        </w:rPr>
      </w:pPr>
      <w:r w:rsidRPr="00CE6894">
        <w:rPr>
          <w:b/>
          <w:bCs/>
          <w:lang w:bidi="ar-EG"/>
        </w:rPr>
        <w:t>2.</w:t>
      </w:r>
      <w:proofErr w:type="gramStart"/>
      <w:r w:rsidRPr="00CE6894">
        <w:rPr>
          <w:b/>
          <w:bCs/>
          <w:lang w:bidi="ar-EG"/>
        </w:rPr>
        <w:t>0.II</w:t>
      </w:r>
      <w:proofErr w:type="gramEnd"/>
      <w:r w:rsidRPr="00CE6894">
        <w:rPr>
          <w:rtl/>
          <w:lang w:bidi="ar-EG"/>
        </w:rPr>
        <w:tab/>
      </w:r>
      <w:r>
        <w:rPr>
          <w:rFonts w:hint="cs"/>
          <w:rtl/>
          <w:lang w:bidi="ar-EG"/>
        </w:rPr>
        <w:t>وتقدم المعلومات التالية لكل هدف:</w:t>
      </w:r>
    </w:p>
    <w:p w14:paraId="263526A6" w14:textId="77777777" w:rsidR="00BA7579" w:rsidRPr="00CE6894" w:rsidRDefault="00BA7579" w:rsidP="007B3889">
      <w:pPr>
        <w:pStyle w:val="enumlev1"/>
        <w:rPr>
          <w:rtl/>
        </w:rPr>
      </w:pPr>
      <w:r w:rsidRPr="00CE6894">
        <w:rPr>
          <w:rFonts w:hint="cs"/>
          <w:rtl/>
        </w:rPr>
        <w:t>-</w:t>
      </w:r>
      <w:r w:rsidRPr="00CE6894">
        <w:rPr>
          <w:rtl/>
        </w:rPr>
        <w:tab/>
      </w:r>
      <w:r>
        <w:rPr>
          <w:rFonts w:hint="cs"/>
          <w:rtl/>
        </w:rPr>
        <w:t>وصف الهدف؛</w:t>
      </w:r>
    </w:p>
    <w:p w14:paraId="60186706" w14:textId="77777777" w:rsidR="00BA7579" w:rsidRPr="00CE6894" w:rsidRDefault="00BA7579" w:rsidP="007B3889">
      <w:pPr>
        <w:pStyle w:val="enumlev1"/>
        <w:rPr>
          <w:rtl/>
        </w:rPr>
      </w:pPr>
      <w:r w:rsidRPr="00CE6894">
        <w:rPr>
          <w:rFonts w:hint="cs"/>
          <w:rtl/>
        </w:rPr>
        <w:t>-</w:t>
      </w:r>
      <w:r w:rsidRPr="00CE6894">
        <w:rPr>
          <w:rtl/>
        </w:rPr>
        <w:tab/>
      </w:r>
      <w:r>
        <w:rPr>
          <w:rFonts w:hint="cs"/>
          <w:rtl/>
        </w:rPr>
        <w:t>ملخص تخصيص التكاليف للعام 2019 وللفترة من 2021 إلى 2024؛</w:t>
      </w:r>
    </w:p>
    <w:p w14:paraId="23353E47" w14:textId="77777777" w:rsidR="00BA7579" w:rsidRPr="00CE6894" w:rsidRDefault="00BA7579" w:rsidP="007B3889">
      <w:pPr>
        <w:pStyle w:val="enumlev1"/>
        <w:rPr>
          <w:rtl/>
        </w:rPr>
      </w:pPr>
      <w:r w:rsidRPr="00CE6894">
        <w:rPr>
          <w:rFonts w:hint="cs"/>
          <w:rtl/>
        </w:rPr>
        <w:t>-</w:t>
      </w:r>
      <w:r w:rsidRPr="00CE6894">
        <w:rPr>
          <w:rtl/>
        </w:rPr>
        <w:tab/>
      </w:r>
      <w:r>
        <w:rPr>
          <w:rFonts w:hint="cs"/>
          <w:rtl/>
        </w:rPr>
        <w:t>تقرير الأداء للعام 2019؛</w:t>
      </w:r>
    </w:p>
    <w:p w14:paraId="4CA2EF40" w14:textId="77777777" w:rsidR="00BA7579" w:rsidRPr="00CE6894" w:rsidRDefault="00BA7579" w:rsidP="007B3889">
      <w:pPr>
        <w:pStyle w:val="enumlev1"/>
        <w:rPr>
          <w:rtl/>
        </w:rPr>
      </w:pPr>
      <w:r w:rsidRPr="00CE6894">
        <w:rPr>
          <w:rFonts w:hint="cs"/>
          <w:rtl/>
        </w:rPr>
        <w:t>-</w:t>
      </w:r>
      <w:r w:rsidRPr="00CE6894">
        <w:rPr>
          <w:rtl/>
        </w:rPr>
        <w:tab/>
      </w:r>
      <w:r>
        <w:rPr>
          <w:rFonts w:hint="cs"/>
          <w:rtl/>
        </w:rPr>
        <w:t>بيان لعام 2021 بشأن النتائج المتوقعة والقياسات ومؤشرات المخاطر.</w:t>
      </w:r>
    </w:p>
    <w:p w14:paraId="21C152B4" w14:textId="77777777" w:rsidR="00BA7579" w:rsidRPr="00CE6894" w:rsidRDefault="00BA7579" w:rsidP="007B3889">
      <w:pPr>
        <w:rPr>
          <w:rtl/>
          <w:lang w:bidi="ar-EG"/>
        </w:rPr>
      </w:pPr>
      <w:r w:rsidRPr="00CE6894">
        <w:rPr>
          <w:b/>
          <w:bCs/>
          <w:lang w:bidi="ar-EG"/>
        </w:rPr>
        <w:t>3.</w:t>
      </w:r>
      <w:proofErr w:type="gramStart"/>
      <w:r w:rsidRPr="00CE6894">
        <w:rPr>
          <w:b/>
          <w:bCs/>
          <w:lang w:bidi="ar-EG"/>
        </w:rPr>
        <w:t>0.II</w:t>
      </w:r>
      <w:proofErr w:type="gramEnd"/>
      <w:r w:rsidRPr="00CE6894">
        <w:rPr>
          <w:rtl/>
          <w:lang w:bidi="ar-EG"/>
        </w:rPr>
        <w:tab/>
      </w:r>
      <w:r>
        <w:rPr>
          <w:rFonts w:hint="cs"/>
          <w:rtl/>
          <w:lang w:bidi="ar-EG"/>
        </w:rPr>
        <w:t>يعرض المخطط التالي تخصيص الموارد للفترة 2021-2024 حسب الأهداف:</w:t>
      </w:r>
    </w:p>
    <w:p w14:paraId="108E7ED0" w14:textId="77777777" w:rsidR="00BA7579" w:rsidRPr="000F7A98" w:rsidRDefault="00BA7579" w:rsidP="007B3889">
      <w:pPr>
        <w:spacing w:after="120" w:line="240" w:lineRule="auto"/>
        <w:jc w:val="center"/>
        <w:rPr>
          <w:rtl/>
          <w:lang w:bidi="ar-EG"/>
        </w:rPr>
      </w:pPr>
      <w:r>
        <w:rPr>
          <w:noProof/>
          <w:lang w:bidi="ar-EG"/>
        </w:rPr>
        <w:drawing>
          <wp:inline distT="0" distB="0" distL="0" distR="0" wp14:anchorId="766B7743" wp14:editId="13CB404D">
            <wp:extent cx="6028938" cy="41328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8291" cy="4152921"/>
                    </a:xfrm>
                    <a:prstGeom prst="rect">
                      <a:avLst/>
                    </a:prstGeom>
                    <a:noFill/>
                  </pic:spPr>
                </pic:pic>
              </a:graphicData>
            </a:graphic>
          </wp:inline>
        </w:drawing>
      </w:r>
    </w:p>
    <w:p w14:paraId="45A3A69D" w14:textId="77777777" w:rsidR="00BA7579" w:rsidRPr="000F7A98" w:rsidRDefault="00BA7579" w:rsidP="007B3889">
      <w:pPr>
        <w:rPr>
          <w:rtl/>
          <w:lang w:bidi="ar-EG"/>
        </w:rPr>
        <w:sectPr w:rsidR="00BA7579" w:rsidRPr="000F7A98" w:rsidSect="007B3889">
          <w:headerReference w:type="default" r:id="rId29"/>
          <w:headerReference w:type="first" r:id="rId30"/>
          <w:pgSz w:w="11907" w:h="16840" w:code="9"/>
          <w:pgMar w:top="1418" w:right="1134" w:bottom="1134" w:left="1134" w:header="709" w:footer="709" w:gutter="0"/>
          <w:cols w:space="708"/>
          <w:titlePg/>
          <w:bidi/>
          <w:docGrid w:linePitch="360"/>
        </w:sectPr>
      </w:pPr>
    </w:p>
    <w:p w14:paraId="323B9F97" w14:textId="77777777" w:rsidR="00BA7579" w:rsidRPr="000F7A98" w:rsidRDefault="00BA7579" w:rsidP="007B3889">
      <w:pPr>
        <w:pStyle w:val="Heading2"/>
        <w:rPr>
          <w:rtl/>
          <w:lang w:bidi="ar-EG"/>
        </w:rPr>
      </w:pPr>
      <w:bookmarkStart w:id="23" w:name="_Toc35608083"/>
      <w:bookmarkStart w:id="24" w:name="_Toc35608460"/>
      <w:r w:rsidRPr="000F7A98">
        <w:rPr>
          <w:lang w:bidi="ar-EG"/>
        </w:rPr>
        <w:lastRenderedPageBreak/>
        <w:t>1.II</w:t>
      </w:r>
      <w:r w:rsidRPr="000F7A98">
        <w:rPr>
          <w:rtl/>
          <w:lang w:bidi="ar-EG"/>
        </w:rPr>
        <w:tab/>
      </w:r>
      <w:r>
        <w:rPr>
          <w:rFonts w:hint="cs"/>
          <w:rtl/>
          <w:lang w:bidi="ar-EG"/>
        </w:rPr>
        <w:t>الأهداف المشتركة بين القطاعات</w:t>
      </w:r>
      <w:bookmarkEnd w:id="23"/>
      <w:bookmarkEnd w:id="24"/>
    </w:p>
    <w:p w14:paraId="3466336E" w14:textId="77777777" w:rsidR="00BA7579" w:rsidRPr="000F7A98" w:rsidRDefault="00BA7579" w:rsidP="007B3889">
      <w:pPr>
        <w:rPr>
          <w:rtl/>
          <w:lang w:bidi="ar-EG"/>
        </w:rPr>
      </w:pPr>
      <w:r>
        <w:rPr>
          <w:rFonts w:hint="cs"/>
          <w:rtl/>
          <w:lang w:bidi="ar-EG"/>
        </w:rPr>
        <w:t>يتوقع تحقيق ستة أهداف مشتركة بين القطاعات في الفترة 2021-</w:t>
      </w:r>
      <w:r>
        <w:rPr>
          <w:lang w:bidi="ar-EG"/>
        </w:rPr>
        <w:t>4</w:t>
      </w:r>
      <w:r>
        <w:rPr>
          <w:rFonts w:hint="cs"/>
          <w:rtl/>
          <w:lang w:bidi="ar-EG"/>
        </w:rPr>
        <w:t xml:space="preserve">202، تمثل </w:t>
      </w:r>
      <w:r>
        <w:rPr>
          <w:lang w:bidi="ar-EG"/>
        </w:rPr>
        <w:t>10,41</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للاتحاد لهذه الفترة.</w:t>
      </w:r>
    </w:p>
    <w:p w14:paraId="4FCFD90E" w14:textId="77777777" w:rsidR="00BA7579" w:rsidRPr="000F7A98" w:rsidRDefault="00BA7579" w:rsidP="007B3889">
      <w:pPr>
        <w:pStyle w:val="Tabletitle"/>
        <w:spacing w:before="360"/>
        <w:rPr>
          <w:rtl/>
        </w:rPr>
      </w:pPr>
      <w:r>
        <w:rPr>
          <w:rFonts w:hint="cs"/>
          <w:rtl/>
        </w:rPr>
        <w:t>الأهداف المشتركة بين القطاعات</w:t>
      </w:r>
      <w:r>
        <w:rPr>
          <w:rtl/>
        </w:rPr>
        <w:br/>
      </w:r>
      <w:r>
        <w:rPr>
          <w:rFonts w:hint="cs"/>
          <w:rtl/>
        </w:rPr>
        <w:t>التكاليف المخططة للفترة 2021-2024</w:t>
      </w:r>
      <w:r>
        <w:rPr>
          <w:rtl/>
        </w:rPr>
        <w:br/>
      </w:r>
      <w:r>
        <w:rPr>
          <w:rFonts w:hint="cs"/>
          <w:rtl/>
        </w:rPr>
        <w:t>التفصيل حسب مكون التكلفة</w:t>
      </w:r>
    </w:p>
    <w:tbl>
      <w:tblPr>
        <w:bidiVisual/>
        <w:tblW w:w="5000" w:type="pct"/>
        <w:jc w:val="center"/>
        <w:tblLayout w:type="fixed"/>
        <w:tblLook w:val="04A0" w:firstRow="1" w:lastRow="0" w:firstColumn="1" w:lastColumn="0" w:noHBand="0" w:noVBand="1"/>
      </w:tblPr>
      <w:tblGrid>
        <w:gridCol w:w="3556"/>
        <w:gridCol w:w="1518"/>
        <w:gridCol w:w="1444"/>
        <w:gridCol w:w="1594"/>
        <w:gridCol w:w="1519"/>
        <w:gridCol w:w="1518"/>
        <w:gridCol w:w="1442"/>
        <w:gridCol w:w="1596"/>
        <w:gridCol w:w="1519"/>
      </w:tblGrid>
      <w:tr w:rsidR="00BA7579" w:rsidRPr="00C7678C" w14:paraId="5796DC7B" w14:textId="77777777" w:rsidTr="007B3889">
        <w:trPr>
          <w:jc w:val="center"/>
        </w:trPr>
        <w:tc>
          <w:tcPr>
            <w:tcW w:w="3402" w:type="dxa"/>
            <w:tcBorders>
              <w:top w:val="nil"/>
              <w:left w:val="nil"/>
              <w:bottom w:val="nil"/>
              <w:right w:val="nil"/>
            </w:tcBorders>
            <w:shd w:val="clear" w:color="auto" w:fill="auto"/>
            <w:noWrap/>
            <w:vAlign w:val="bottom"/>
            <w:hideMark/>
          </w:tcPr>
          <w:p w14:paraId="73C6BC9C" w14:textId="77777777" w:rsidR="00BA7579" w:rsidRPr="00C7678C" w:rsidRDefault="00BA7579" w:rsidP="007B3889">
            <w:pPr>
              <w:tabs>
                <w:tab w:val="clear" w:pos="794"/>
              </w:tabs>
              <w:spacing w:before="40" w:after="40" w:line="300" w:lineRule="exact"/>
              <w:jc w:val="left"/>
              <w:rPr>
                <w:rFonts w:eastAsia="Times New Roman"/>
                <w:lang w:val="en-GB" w:eastAsia="en-GB"/>
              </w:rPr>
            </w:pPr>
          </w:p>
        </w:tc>
        <w:tc>
          <w:tcPr>
            <w:tcW w:w="8647" w:type="dxa"/>
            <w:gridSpan w:val="6"/>
            <w:tcBorders>
              <w:top w:val="nil"/>
              <w:left w:val="nil"/>
              <w:bottom w:val="nil"/>
              <w:right w:val="nil"/>
            </w:tcBorders>
            <w:shd w:val="clear" w:color="auto" w:fill="auto"/>
            <w:noWrap/>
            <w:vAlign w:val="center"/>
            <w:hideMark/>
          </w:tcPr>
          <w:p w14:paraId="2A3E944D" w14:textId="77777777" w:rsidR="00BA7579" w:rsidRPr="00C7678C" w:rsidRDefault="00BA7579" w:rsidP="007B3889">
            <w:pPr>
              <w:tabs>
                <w:tab w:val="clear" w:pos="794"/>
              </w:tabs>
              <w:spacing w:before="40" w:after="40" w:line="300" w:lineRule="exact"/>
              <w:jc w:val="center"/>
              <w:rPr>
                <w:rFonts w:eastAsia="Times New Roman"/>
                <w:i/>
                <w:iCs/>
                <w:color w:val="002060"/>
                <w:rtl/>
                <w:lang w:val="en-GB" w:eastAsia="en-GB" w:bidi="ar-EG"/>
              </w:rPr>
            </w:pPr>
            <w:r w:rsidRPr="00C7678C">
              <w:rPr>
                <w:rFonts w:eastAsia="Times New Roman" w:hint="cs"/>
                <w:i/>
                <w:iCs/>
                <w:color w:val="002060"/>
                <w:rtl/>
                <w:lang w:val="en-GB" w:eastAsia="en-GB" w:bidi="ar-EG"/>
              </w:rPr>
              <w:t>بآلاف الفرنكات السويسرية</w:t>
            </w:r>
          </w:p>
        </w:tc>
        <w:tc>
          <w:tcPr>
            <w:tcW w:w="2981" w:type="dxa"/>
            <w:gridSpan w:val="2"/>
            <w:tcBorders>
              <w:top w:val="nil"/>
              <w:left w:val="nil"/>
              <w:bottom w:val="nil"/>
              <w:right w:val="nil"/>
            </w:tcBorders>
            <w:shd w:val="clear" w:color="auto" w:fill="auto"/>
            <w:noWrap/>
            <w:vAlign w:val="bottom"/>
            <w:hideMark/>
          </w:tcPr>
          <w:p w14:paraId="3DCC098B" w14:textId="39EF8623" w:rsidR="00BA7579" w:rsidRPr="00C7678C" w:rsidRDefault="00BA7579" w:rsidP="007B3889">
            <w:pPr>
              <w:tabs>
                <w:tab w:val="clear" w:pos="794"/>
              </w:tabs>
              <w:spacing w:before="40" w:after="40" w:line="300" w:lineRule="exact"/>
              <w:jc w:val="center"/>
              <w:rPr>
                <w:rFonts w:eastAsia="Times New Roman"/>
                <w:color w:val="000000"/>
                <w:lang w:val="en-GB" w:eastAsia="en-GB"/>
              </w:rPr>
            </w:pPr>
            <w:r w:rsidRPr="00C7678C">
              <w:rPr>
                <w:rFonts w:eastAsia="Times New Roman"/>
                <w:color w:val="000000"/>
                <w:lang w:val="en-GB" w:eastAsia="en-GB"/>
              </w:rPr>
              <w:t>%</w:t>
            </w:r>
          </w:p>
        </w:tc>
      </w:tr>
      <w:tr w:rsidR="00BA7579" w:rsidRPr="00C7678C" w14:paraId="1E97FA5E" w14:textId="77777777" w:rsidTr="007B3889">
        <w:trPr>
          <w:jc w:val="center"/>
        </w:trPr>
        <w:tc>
          <w:tcPr>
            <w:tcW w:w="3402" w:type="dxa"/>
            <w:tcBorders>
              <w:top w:val="nil"/>
              <w:left w:val="nil"/>
              <w:bottom w:val="nil"/>
              <w:right w:val="nil"/>
            </w:tcBorders>
            <w:shd w:val="clear" w:color="auto" w:fill="auto"/>
            <w:noWrap/>
            <w:vAlign w:val="bottom"/>
          </w:tcPr>
          <w:p w14:paraId="5195435C" w14:textId="77777777" w:rsidR="00BA7579" w:rsidRPr="00C7678C" w:rsidRDefault="00BA7579" w:rsidP="007B3889">
            <w:pPr>
              <w:tabs>
                <w:tab w:val="clear" w:pos="794"/>
              </w:tabs>
              <w:spacing w:before="40" w:after="40" w:line="300" w:lineRule="exact"/>
              <w:jc w:val="left"/>
              <w:rPr>
                <w:rFonts w:eastAsia="Times New Roman"/>
                <w:lang w:val="en-GB" w:eastAsia="en-GB"/>
              </w:rPr>
            </w:pPr>
          </w:p>
        </w:tc>
        <w:tc>
          <w:tcPr>
            <w:tcW w:w="8647" w:type="dxa"/>
            <w:gridSpan w:val="6"/>
            <w:tcBorders>
              <w:top w:val="nil"/>
              <w:left w:val="nil"/>
              <w:bottom w:val="nil"/>
              <w:right w:val="nil"/>
            </w:tcBorders>
            <w:shd w:val="clear" w:color="auto" w:fill="auto"/>
            <w:noWrap/>
            <w:vAlign w:val="center"/>
          </w:tcPr>
          <w:p w14:paraId="6645F0BE" w14:textId="7D7EC38A" w:rsidR="00BA7579" w:rsidRPr="00C7678C" w:rsidRDefault="0029396B" w:rsidP="007B3889">
            <w:pPr>
              <w:tabs>
                <w:tab w:val="clear" w:pos="794"/>
              </w:tabs>
              <w:spacing w:before="40" w:after="40" w:line="300" w:lineRule="exact"/>
              <w:jc w:val="center"/>
              <w:rPr>
                <w:noProof/>
                <w:color w:val="000000"/>
                <w:lang w:val="en-GB" w:eastAsia="en-GB"/>
              </w:rPr>
            </w:pPr>
            <w:r w:rsidRPr="00C7678C">
              <w:rPr>
                <w:noProof/>
                <w:color w:val="000000"/>
                <w:lang w:val="en-GB" w:eastAsia="en-GB"/>
              </w:rPr>
              <mc:AlternateContent>
                <mc:Choice Requires="wps">
                  <w:drawing>
                    <wp:anchor distT="0" distB="0" distL="114300" distR="114300" simplePos="0" relativeHeight="251646976" behindDoc="0" locked="0" layoutInCell="1" allowOverlap="1" wp14:anchorId="776E804B" wp14:editId="1EC11BFA">
                      <wp:simplePos x="0" y="0"/>
                      <wp:positionH relativeFrom="column">
                        <wp:posOffset>-59055</wp:posOffset>
                      </wp:positionH>
                      <wp:positionV relativeFrom="paragraph">
                        <wp:posOffset>41910</wp:posOffset>
                      </wp:positionV>
                      <wp:extent cx="907415" cy="3329305"/>
                      <wp:effectExtent l="0" t="0" r="26035" b="234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332930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483EEAD" id="Rectangle: Rounded Corners 3" o:spid="_x0000_s1026" style="position:absolute;margin-left:-4.65pt;margin-top:3.3pt;width:71.45pt;height:26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" filled="f" strokecolor="#0070c0" strokeweight="1pt"/>
                  </w:pict>
                </mc:Fallback>
              </mc:AlternateContent>
            </w:r>
          </w:p>
        </w:tc>
        <w:tc>
          <w:tcPr>
            <w:tcW w:w="2981" w:type="dxa"/>
            <w:gridSpan w:val="2"/>
            <w:tcBorders>
              <w:top w:val="nil"/>
              <w:left w:val="nil"/>
              <w:bottom w:val="nil"/>
              <w:right w:val="nil"/>
            </w:tcBorders>
            <w:shd w:val="clear" w:color="auto" w:fill="auto"/>
            <w:noWrap/>
            <w:vAlign w:val="bottom"/>
          </w:tcPr>
          <w:p w14:paraId="24319E70" w14:textId="0A5F1A40" w:rsidR="00BA7579" w:rsidRPr="00C7678C" w:rsidRDefault="00BA7579" w:rsidP="007B3889">
            <w:pPr>
              <w:tabs>
                <w:tab w:val="clear" w:pos="794"/>
              </w:tabs>
              <w:spacing w:before="40" w:after="40" w:line="300" w:lineRule="exact"/>
              <w:jc w:val="center"/>
              <w:rPr>
                <w:rFonts w:eastAsia="Times New Roman"/>
                <w:color w:val="000000"/>
                <w:lang w:val="en-GB" w:eastAsia="en-GB"/>
              </w:rPr>
            </w:pPr>
          </w:p>
        </w:tc>
      </w:tr>
      <w:tr w:rsidR="00BA7579" w:rsidRPr="00C7678C" w14:paraId="5956390C" w14:textId="77777777" w:rsidTr="0029396B">
        <w:trPr>
          <w:jc w:val="center"/>
        </w:trPr>
        <w:tc>
          <w:tcPr>
            <w:tcW w:w="3402" w:type="dxa"/>
            <w:tcBorders>
              <w:top w:val="nil"/>
              <w:left w:val="nil"/>
              <w:bottom w:val="single" w:sz="4" w:space="0" w:color="auto"/>
              <w:right w:val="nil"/>
            </w:tcBorders>
            <w:shd w:val="clear" w:color="auto" w:fill="auto"/>
            <w:noWrap/>
            <w:vAlign w:val="bottom"/>
            <w:hideMark/>
          </w:tcPr>
          <w:p w14:paraId="476CAD28"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 </w:t>
            </w:r>
          </w:p>
        </w:tc>
        <w:tc>
          <w:tcPr>
            <w:tcW w:w="1453" w:type="dxa"/>
            <w:tcBorders>
              <w:top w:val="nil"/>
              <w:left w:val="single" w:sz="4" w:space="0" w:color="0070C0"/>
              <w:bottom w:val="single" w:sz="4" w:space="0" w:color="auto"/>
              <w:right w:val="nil"/>
            </w:tcBorders>
            <w:shd w:val="clear" w:color="auto" w:fill="auto"/>
            <w:tcMar>
              <w:left w:w="57" w:type="dxa"/>
              <w:right w:w="57" w:type="dxa"/>
            </w:tcMar>
            <w:vAlign w:val="center"/>
            <w:hideMark/>
          </w:tcPr>
          <w:p w14:paraId="2F3BBC89" w14:textId="77777777" w:rsidR="00BA7579" w:rsidRPr="00C7678C" w:rsidRDefault="00BA7579" w:rsidP="007B3889">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النفقات المخططة</w:t>
            </w:r>
          </w:p>
        </w:tc>
        <w:tc>
          <w:tcPr>
            <w:tcW w:w="1382" w:type="dxa"/>
            <w:tcBorders>
              <w:top w:val="nil"/>
              <w:left w:val="nil"/>
              <w:bottom w:val="single" w:sz="4" w:space="0" w:color="auto"/>
              <w:right w:val="nil"/>
            </w:tcBorders>
            <w:shd w:val="clear" w:color="auto" w:fill="auto"/>
            <w:tcMar>
              <w:left w:w="57" w:type="dxa"/>
              <w:right w:w="57" w:type="dxa"/>
            </w:tcMar>
            <w:vAlign w:val="center"/>
            <w:hideMark/>
          </w:tcPr>
          <w:p w14:paraId="21BCA7EB" w14:textId="77777777" w:rsidR="00BA7579" w:rsidRPr="00C7678C" w:rsidRDefault="00BA7579" w:rsidP="007B3889">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تكاليف الوثائق</w:t>
            </w:r>
          </w:p>
        </w:tc>
        <w:tc>
          <w:tcPr>
            <w:tcW w:w="1525" w:type="dxa"/>
            <w:tcBorders>
              <w:top w:val="nil"/>
              <w:left w:val="nil"/>
              <w:bottom w:val="single" w:sz="4" w:space="0" w:color="auto"/>
              <w:right w:val="nil"/>
            </w:tcBorders>
            <w:shd w:val="clear" w:color="auto" w:fill="auto"/>
            <w:tcMar>
              <w:left w:w="57" w:type="dxa"/>
              <w:right w:w="57" w:type="dxa"/>
            </w:tcMar>
            <w:vAlign w:val="center"/>
            <w:hideMark/>
          </w:tcPr>
          <w:p w14:paraId="5D82952C" w14:textId="77777777" w:rsidR="00BA7579" w:rsidRPr="00C7678C" w:rsidRDefault="00BA7579" w:rsidP="007B3889">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التكاليف المعاد تخصيصها للمكتب/الدائرة</w:t>
            </w:r>
          </w:p>
        </w:tc>
        <w:tc>
          <w:tcPr>
            <w:tcW w:w="1454" w:type="dxa"/>
            <w:tcBorders>
              <w:top w:val="nil"/>
              <w:left w:val="nil"/>
              <w:bottom w:val="single" w:sz="4" w:space="0" w:color="auto"/>
              <w:right w:val="nil"/>
            </w:tcBorders>
            <w:shd w:val="clear" w:color="auto" w:fill="auto"/>
            <w:tcMar>
              <w:left w:w="57" w:type="dxa"/>
              <w:right w:w="57" w:type="dxa"/>
            </w:tcMar>
            <w:vAlign w:val="center"/>
            <w:hideMark/>
          </w:tcPr>
          <w:p w14:paraId="75A198AA" w14:textId="77777777" w:rsidR="00BA7579" w:rsidRPr="00C7678C" w:rsidRDefault="00BA7579" w:rsidP="007B3889">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التكاليف الإدارية المركزية</w:t>
            </w:r>
          </w:p>
        </w:tc>
        <w:tc>
          <w:tcPr>
            <w:tcW w:w="1453" w:type="dxa"/>
            <w:tcBorders>
              <w:top w:val="nil"/>
              <w:left w:val="nil"/>
              <w:bottom w:val="single" w:sz="4" w:space="0" w:color="auto"/>
              <w:right w:val="nil"/>
            </w:tcBorders>
            <w:shd w:val="clear" w:color="auto" w:fill="auto"/>
            <w:tcMar>
              <w:left w:w="57" w:type="dxa"/>
              <w:right w:w="57" w:type="dxa"/>
            </w:tcMar>
            <w:vAlign w:val="center"/>
            <w:hideMark/>
          </w:tcPr>
          <w:p w14:paraId="536AB03C" w14:textId="77777777" w:rsidR="00BA7579" w:rsidRPr="00C7678C" w:rsidRDefault="00BA7579" w:rsidP="007B3889">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تكاليف الدعم المركزية</w:t>
            </w:r>
          </w:p>
        </w:tc>
        <w:tc>
          <w:tcPr>
            <w:tcW w:w="1380" w:type="dxa"/>
            <w:tcBorders>
              <w:top w:val="nil"/>
              <w:left w:val="nil"/>
              <w:bottom w:val="single" w:sz="4" w:space="0" w:color="auto"/>
              <w:right w:val="nil"/>
            </w:tcBorders>
            <w:shd w:val="clear" w:color="auto" w:fill="auto"/>
            <w:tcMar>
              <w:left w:w="57" w:type="dxa"/>
              <w:right w:w="57" w:type="dxa"/>
            </w:tcMar>
            <w:vAlign w:val="center"/>
            <w:hideMark/>
          </w:tcPr>
          <w:p w14:paraId="3EF7DF04" w14:textId="686D825D" w:rsidR="00BA7579" w:rsidRPr="00C7678C" w:rsidRDefault="00BA7579" w:rsidP="0029396B">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مجموع تكاليف الهدف</w:t>
            </w:r>
          </w:p>
        </w:tc>
        <w:tc>
          <w:tcPr>
            <w:tcW w:w="1527" w:type="dxa"/>
            <w:tcBorders>
              <w:top w:val="nil"/>
              <w:left w:val="nil"/>
              <w:bottom w:val="single" w:sz="4" w:space="0" w:color="auto"/>
              <w:right w:val="nil"/>
            </w:tcBorders>
            <w:shd w:val="clear" w:color="auto" w:fill="auto"/>
            <w:tcMar>
              <w:left w:w="57" w:type="dxa"/>
              <w:right w:w="57" w:type="dxa"/>
            </w:tcMar>
            <w:vAlign w:val="center"/>
            <w:hideMark/>
          </w:tcPr>
          <w:p w14:paraId="46336189" w14:textId="77777777" w:rsidR="00BA7579" w:rsidRPr="00C7678C" w:rsidRDefault="00BA7579" w:rsidP="007B3889">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النسبة المئوية من الأهداف المشتركة بين القطاعات</w:t>
            </w:r>
          </w:p>
        </w:tc>
        <w:tc>
          <w:tcPr>
            <w:tcW w:w="1454" w:type="dxa"/>
            <w:tcBorders>
              <w:top w:val="nil"/>
              <w:left w:val="nil"/>
              <w:bottom w:val="single" w:sz="4" w:space="0" w:color="auto"/>
              <w:right w:val="nil"/>
            </w:tcBorders>
            <w:shd w:val="clear" w:color="auto" w:fill="auto"/>
            <w:tcMar>
              <w:left w:w="57" w:type="dxa"/>
              <w:right w:w="57" w:type="dxa"/>
            </w:tcMar>
            <w:vAlign w:val="center"/>
            <w:hideMark/>
          </w:tcPr>
          <w:p w14:paraId="3C31B0BE" w14:textId="77777777" w:rsidR="00BA7579" w:rsidRPr="00C7678C" w:rsidRDefault="00BA7579" w:rsidP="007B3889">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النسبة المئوية من الاتحاد</w:t>
            </w:r>
          </w:p>
        </w:tc>
      </w:tr>
      <w:tr w:rsidR="00BA7579" w:rsidRPr="00C7678C" w14:paraId="7FCF031B" w14:textId="77777777" w:rsidTr="007B3889">
        <w:trPr>
          <w:jc w:val="center"/>
        </w:trPr>
        <w:tc>
          <w:tcPr>
            <w:tcW w:w="3402" w:type="dxa"/>
            <w:tcBorders>
              <w:top w:val="nil"/>
              <w:left w:val="nil"/>
              <w:bottom w:val="nil"/>
              <w:right w:val="nil"/>
            </w:tcBorders>
            <w:shd w:val="clear" w:color="auto" w:fill="auto"/>
            <w:noWrap/>
            <w:vAlign w:val="bottom"/>
            <w:hideMark/>
          </w:tcPr>
          <w:p w14:paraId="5BD75AE6" w14:textId="77777777" w:rsidR="00BA7579" w:rsidRPr="00C7678C" w:rsidRDefault="00BA7579" w:rsidP="007B3889">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1.I</w:t>
            </w:r>
            <w:r w:rsidRPr="00C7678C">
              <w:rPr>
                <w:rFonts w:eastAsia="Times New Roman" w:hint="cs"/>
                <w:color w:val="000000"/>
                <w:rtl/>
                <w:lang w:val="en-GB" w:eastAsia="en-GB" w:bidi="ar-EG"/>
              </w:rPr>
              <w:t xml:space="preserve"> التعاون</w:t>
            </w:r>
          </w:p>
        </w:tc>
        <w:tc>
          <w:tcPr>
            <w:tcW w:w="1453" w:type="dxa"/>
            <w:tcBorders>
              <w:top w:val="nil"/>
              <w:left w:val="single" w:sz="4" w:space="0" w:color="0070C0"/>
              <w:bottom w:val="nil"/>
              <w:right w:val="nil"/>
            </w:tcBorders>
            <w:shd w:val="clear" w:color="auto" w:fill="auto"/>
            <w:noWrap/>
            <w:vAlign w:val="bottom"/>
            <w:hideMark/>
          </w:tcPr>
          <w:p w14:paraId="6FC705B7"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5 515</w:t>
            </w:r>
          </w:p>
        </w:tc>
        <w:tc>
          <w:tcPr>
            <w:tcW w:w="1382" w:type="dxa"/>
            <w:tcBorders>
              <w:top w:val="nil"/>
              <w:left w:val="nil"/>
              <w:bottom w:val="nil"/>
              <w:right w:val="nil"/>
            </w:tcBorders>
            <w:shd w:val="clear" w:color="auto" w:fill="auto"/>
            <w:noWrap/>
            <w:vAlign w:val="bottom"/>
            <w:hideMark/>
          </w:tcPr>
          <w:p w14:paraId="4133275B"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6 431</w:t>
            </w:r>
          </w:p>
        </w:tc>
        <w:tc>
          <w:tcPr>
            <w:tcW w:w="1525" w:type="dxa"/>
            <w:tcBorders>
              <w:top w:val="nil"/>
              <w:left w:val="nil"/>
              <w:bottom w:val="nil"/>
              <w:right w:val="nil"/>
            </w:tcBorders>
            <w:shd w:val="clear" w:color="auto" w:fill="auto"/>
            <w:noWrap/>
            <w:vAlign w:val="bottom"/>
            <w:hideMark/>
          </w:tcPr>
          <w:p w14:paraId="62799ADC"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16 172</w:t>
            </w:r>
          </w:p>
        </w:tc>
        <w:tc>
          <w:tcPr>
            <w:tcW w:w="1454" w:type="dxa"/>
            <w:tcBorders>
              <w:top w:val="nil"/>
              <w:left w:val="nil"/>
              <w:bottom w:val="nil"/>
              <w:right w:val="nil"/>
            </w:tcBorders>
            <w:shd w:val="clear" w:color="auto" w:fill="auto"/>
            <w:noWrap/>
            <w:vAlign w:val="bottom"/>
            <w:hideMark/>
          </w:tcPr>
          <w:p w14:paraId="6E36CABA"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5 337</w:t>
            </w:r>
          </w:p>
        </w:tc>
        <w:tc>
          <w:tcPr>
            <w:tcW w:w="1453" w:type="dxa"/>
            <w:tcBorders>
              <w:top w:val="nil"/>
              <w:left w:val="nil"/>
              <w:bottom w:val="nil"/>
              <w:right w:val="nil"/>
            </w:tcBorders>
            <w:shd w:val="clear" w:color="auto" w:fill="auto"/>
            <w:noWrap/>
            <w:vAlign w:val="bottom"/>
            <w:hideMark/>
          </w:tcPr>
          <w:p w14:paraId="470C357C"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9 541</w:t>
            </w:r>
          </w:p>
        </w:tc>
        <w:tc>
          <w:tcPr>
            <w:tcW w:w="1380" w:type="dxa"/>
            <w:tcBorders>
              <w:top w:val="nil"/>
              <w:left w:val="nil"/>
              <w:bottom w:val="nil"/>
              <w:right w:val="nil"/>
            </w:tcBorders>
            <w:shd w:val="clear" w:color="auto" w:fill="auto"/>
            <w:noWrap/>
            <w:vAlign w:val="bottom"/>
            <w:hideMark/>
          </w:tcPr>
          <w:p w14:paraId="3A6CAFE3"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42 996</w:t>
            </w:r>
          </w:p>
        </w:tc>
        <w:tc>
          <w:tcPr>
            <w:tcW w:w="1527" w:type="dxa"/>
            <w:tcBorders>
              <w:top w:val="nil"/>
              <w:left w:val="nil"/>
              <w:bottom w:val="nil"/>
              <w:right w:val="nil"/>
            </w:tcBorders>
            <w:shd w:val="clear" w:color="auto" w:fill="auto"/>
            <w:noWrap/>
            <w:vAlign w:val="bottom"/>
            <w:hideMark/>
          </w:tcPr>
          <w:p w14:paraId="76A46922"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%62,54</w:t>
            </w:r>
          </w:p>
        </w:tc>
        <w:tc>
          <w:tcPr>
            <w:tcW w:w="1454" w:type="dxa"/>
            <w:tcBorders>
              <w:top w:val="nil"/>
              <w:left w:val="nil"/>
              <w:bottom w:val="nil"/>
              <w:right w:val="nil"/>
            </w:tcBorders>
            <w:shd w:val="clear" w:color="auto" w:fill="auto"/>
            <w:noWrap/>
            <w:vAlign w:val="bottom"/>
            <w:hideMark/>
          </w:tcPr>
          <w:p w14:paraId="1C623D1B"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%6,52</w:t>
            </w:r>
          </w:p>
        </w:tc>
      </w:tr>
      <w:tr w:rsidR="00BA7579" w:rsidRPr="00C7678C" w14:paraId="5811A500" w14:textId="77777777" w:rsidTr="007B3889">
        <w:trPr>
          <w:jc w:val="center"/>
        </w:trPr>
        <w:tc>
          <w:tcPr>
            <w:tcW w:w="3402" w:type="dxa"/>
            <w:tcBorders>
              <w:top w:val="nil"/>
              <w:left w:val="nil"/>
              <w:bottom w:val="nil"/>
              <w:right w:val="nil"/>
            </w:tcBorders>
            <w:shd w:val="clear" w:color="auto" w:fill="auto"/>
            <w:noWrap/>
            <w:vAlign w:val="bottom"/>
            <w:hideMark/>
          </w:tcPr>
          <w:p w14:paraId="43B71BE5" w14:textId="77777777" w:rsidR="00BA7579" w:rsidRPr="00C7678C" w:rsidRDefault="00BA7579" w:rsidP="007B3889">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2.I</w:t>
            </w:r>
            <w:r w:rsidRPr="00C7678C">
              <w:rPr>
                <w:rFonts w:eastAsia="Times New Roman" w:hint="cs"/>
                <w:color w:val="000000"/>
                <w:rtl/>
                <w:lang w:val="en-GB" w:eastAsia="en-GB" w:bidi="ar-EG"/>
              </w:rPr>
              <w:t xml:space="preserve"> </w:t>
            </w:r>
            <w:r w:rsidRPr="00C35290">
              <w:rPr>
                <w:rFonts w:eastAsia="Times New Roman" w:hint="cs"/>
                <w:color w:val="000000"/>
                <w:spacing w:val="-2"/>
                <w:rtl/>
                <w:lang w:val="en-GB" w:eastAsia="en-GB" w:bidi="ar-EG"/>
              </w:rPr>
              <w:t>الاتجاهات الناشئة في مجال الاتصالات/تكنولوجيا المعلومات والاتصالات</w:t>
            </w:r>
          </w:p>
        </w:tc>
        <w:tc>
          <w:tcPr>
            <w:tcW w:w="1453" w:type="dxa"/>
            <w:tcBorders>
              <w:top w:val="nil"/>
              <w:left w:val="single" w:sz="4" w:space="0" w:color="0070C0"/>
              <w:bottom w:val="nil"/>
              <w:right w:val="nil"/>
            </w:tcBorders>
            <w:shd w:val="clear" w:color="auto" w:fill="auto"/>
            <w:noWrap/>
            <w:vAlign w:val="bottom"/>
            <w:hideMark/>
          </w:tcPr>
          <w:p w14:paraId="62B5E80C"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1 710</w:t>
            </w:r>
          </w:p>
        </w:tc>
        <w:tc>
          <w:tcPr>
            <w:tcW w:w="1382" w:type="dxa"/>
            <w:tcBorders>
              <w:top w:val="nil"/>
              <w:left w:val="nil"/>
              <w:bottom w:val="nil"/>
              <w:right w:val="nil"/>
            </w:tcBorders>
            <w:shd w:val="clear" w:color="auto" w:fill="auto"/>
            <w:noWrap/>
            <w:vAlign w:val="bottom"/>
            <w:hideMark/>
          </w:tcPr>
          <w:p w14:paraId="7793F59D"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2 470</w:t>
            </w:r>
          </w:p>
        </w:tc>
        <w:tc>
          <w:tcPr>
            <w:tcW w:w="1525" w:type="dxa"/>
            <w:tcBorders>
              <w:top w:val="nil"/>
              <w:left w:val="nil"/>
              <w:bottom w:val="nil"/>
              <w:right w:val="nil"/>
            </w:tcBorders>
            <w:shd w:val="clear" w:color="auto" w:fill="auto"/>
            <w:noWrap/>
            <w:vAlign w:val="bottom"/>
            <w:hideMark/>
          </w:tcPr>
          <w:p w14:paraId="02427F66"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4 400</w:t>
            </w:r>
          </w:p>
        </w:tc>
        <w:tc>
          <w:tcPr>
            <w:tcW w:w="1454" w:type="dxa"/>
            <w:tcBorders>
              <w:top w:val="nil"/>
              <w:left w:val="nil"/>
              <w:bottom w:val="nil"/>
              <w:right w:val="nil"/>
            </w:tcBorders>
            <w:shd w:val="clear" w:color="auto" w:fill="auto"/>
            <w:noWrap/>
            <w:vAlign w:val="bottom"/>
            <w:hideMark/>
          </w:tcPr>
          <w:p w14:paraId="4C1E2D2B"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1 450</w:t>
            </w:r>
          </w:p>
        </w:tc>
        <w:tc>
          <w:tcPr>
            <w:tcW w:w="1453" w:type="dxa"/>
            <w:tcBorders>
              <w:top w:val="nil"/>
              <w:left w:val="nil"/>
              <w:bottom w:val="nil"/>
              <w:right w:val="nil"/>
            </w:tcBorders>
            <w:shd w:val="clear" w:color="auto" w:fill="auto"/>
            <w:noWrap/>
            <w:vAlign w:val="bottom"/>
            <w:hideMark/>
          </w:tcPr>
          <w:p w14:paraId="3CB79E8B"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2 592</w:t>
            </w:r>
          </w:p>
        </w:tc>
        <w:tc>
          <w:tcPr>
            <w:tcW w:w="1380" w:type="dxa"/>
            <w:tcBorders>
              <w:top w:val="nil"/>
              <w:left w:val="nil"/>
              <w:bottom w:val="nil"/>
              <w:right w:val="nil"/>
            </w:tcBorders>
            <w:shd w:val="clear" w:color="auto" w:fill="auto"/>
            <w:noWrap/>
            <w:vAlign w:val="bottom"/>
            <w:hideMark/>
          </w:tcPr>
          <w:p w14:paraId="6B4A15C2"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12 622</w:t>
            </w:r>
          </w:p>
        </w:tc>
        <w:tc>
          <w:tcPr>
            <w:tcW w:w="1527" w:type="dxa"/>
            <w:tcBorders>
              <w:top w:val="nil"/>
              <w:left w:val="nil"/>
              <w:bottom w:val="nil"/>
              <w:right w:val="nil"/>
            </w:tcBorders>
            <w:shd w:val="clear" w:color="auto" w:fill="auto"/>
            <w:noWrap/>
            <w:vAlign w:val="bottom"/>
            <w:hideMark/>
          </w:tcPr>
          <w:p w14:paraId="14319676"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%18,36</w:t>
            </w:r>
          </w:p>
        </w:tc>
        <w:tc>
          <w:tcPr>
            <w:tcW w:w="1454" w:type="dxa"/>
            <w:tcBorders>
              <w:top w:val="nil"/>
              <w:left w:val="nil"/>
              <w:bottom w:val="nil"/>
              <w:right w:val="nil"/>
            </w:tcBorders>
            <w:shd w:val="clear" w:color="auto" w:fill="auto"/>
            <w:noWrap/>
            <w:vAlign w:val="bottom"/>
            <w:hideMark/>
          </w:tcPr>
          <w:p w14:paraId="4D65DE65"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%1,91</w:t>
            </w:r>
          </w:p>
        </w:tc>
      </w:tr>
      <w:tr w:rsidR="00BA7579" w:rsidRPr="00C7678C" w14:paraId="7F8485D1" w14:textId="77777777" w:rsidTr="007B3889">
        <w:trPr>
          <w:jc w:val="center"/>
        </w:trPr>
        <w:tc>
          <w:tcPr>
            <w:tcW w:w="3402" w:type="dxa"/>
            <w:tcBorders>
              <w:top w:val="nil"/>
              <w:left w:val="nil"/>
              <w:bottom w:val="nil"/>
              <w:right w:val="nil"/>
            </w:tcBorders>
            <w:shd w:val="clear" w:color="auto" w:fill="auto"/>
            <w:noWrap/>
            <w:vAlign w:val="bottom"/>
            <w:hideMark/>
          </w:tcPr>
          <w:p w14:paraId="37F3E8D0" w14:textId="77777777" w:rsidR="00BA7579" w:rsidRPr="00C7678C" w:rsidRDefault="00BA7579" w:rsidP="007B3889">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3.I</w:t>
            </w:r>
            <w:r w:rsidRPr="00C7678C">
              <w:rPr>
                <w:rFonts w:eastAsia="Times New Roman" w:hint="cs"/>
                <w:color w:val="000000"/>
                <w:rtl/>
                <w:lang w:val="en-GB" w:eastAsia="en-GB" w:bidi="ar-EG"/>
              </w:rPr>
              <w:t xml:space="preserve"> إمكانية النفاذ إلى الاتصالات/تكنولوجيا المعلومات والاتصالات</w:t>
            </w:r>
          </w:p>
        </w:tc>
        <w:tc>
          <w:tcPr>
            <w:tcW w:w="1453" w:type="dxa"/>
            <w:tcBorders>
              <w:top w:val="nil"/>
              <w:left w:val="single" w:sz="4" w:space="0" w:color="0070C0"/>
              <w:bottom w:val="nil"/>
              <w:right w:val="nil"/>
            </w:tcBorders>
            <w:shd w:val="clear" w:color="auto" w:fill="auto"/>
            <w:noWrap/>
            <w:vAlign w:val="bottom"/>
            <w:hideMark/>
          </w:tcPr>
          <w:p w14:paraId="2337380D"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100</w:t>
            </w:r>
          </w:p>
        </w:tc>
        <w:tc>
          <w:tcPr>
            <w:tcW w:w="1382" w:type="dxa"/>
            <w:tcBorders>
              <w:top w:val="nil"/>
              <w:left w:val="nil"/>
              <w:bottom w:val="nil"/>
              <w:right w:val="nil"/>
            </w:tcBorders>
            <w:shd w:val="clear" w:color="auto" w:fill="auto"/>
            <w:noWrap/>
            <w:vAlign w:val="bottom"/>
            <w:hideMark/>
          </w:tcPr>
          <w:p w14:paraId="186DFEF3"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525" w:type="dxa"/>
            <w:tcBorders>
              <w:top w:val="nil"/>
              <w:left w:val="nil"/>
              <w:bottom w:val="nil"/>
              <w:right w:val="nil"/>
            </w:tcBorders>
            <w:shd w:val="clear" w:color="auto" w:fill="auto"/>
            <w:noWrap/>
            <w:vAlign w:val="bottom"/>
            <w:hideMark/>
          </w:tcPr>
          <w:p w14:paraId="4EDA7AE8"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620</w:t>
            </w:r>
          </w:p>
        </w:tc>
        <w:tc>
          <w:tcPr>
            <w:tcW w:w="1454" w:type="dxa"/>
            <w:tcBorders>
              <w:top w:val="nil"/>
              <w:left w:val="nil"/>
              <w:bottom w:val="nil"/>
              <w:right w:val="nil"/>
            </w:tcBorders>
            <w:shd w:val="clear" w:color="auto" w:fill="auto"/>
            <w:noWrap/>
            <w:vAlign w:val="bottom"/>
            <w:hideMark/>
          </w:tcPr>
          <w:p w14:paraId="2EA9ECD3"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208</w:t>
            </w:r>
          </w:p>
        </w:tc>
        <w:tc>
          <w:tcPr>
            <w:tcW w:w="1453" w:type="dxa"/>
            <w:tcBorders>
              <w:top w:val="nil"/>
              <w:left w:val="nil"/>
              <w:bottom w:val="nil"/>
              <w:right w:val="nil"/>
            </w:tcBorders>
            <w:shd w:val="clear" w:color="auto" w:fill="auto"/>
            <w:noWrap/>
            <w:vAlign w:val="bottom"/>
            <w:hideMark/>
          </w:tcPr>
          <w:p w14:paraId="47EF2CA0"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371</w:t>
            </w:r>
          </w:p>
        </w:tc>
        <w:tc>
          <w:tcPr>
            <w:tcW w:w="1380" w:type="dxa"/>
            <w:tcBorders>
              <w:top w:val="nil"/>
              <w:left w:val="nil"/>
              <w:bottom w:val="nil"/>
              <w:right w:val="nil"/>
            </w:tcBorders>
            <w:shd w:val="clear" w:color="auto" w:fill="auto"/>
            <w:noWrap/>
            <w:vAlign w:val="bottom"/>
            <w:hideMark/>
          </w:tcPr>
          <w:p w14:paraId="3D8FC506"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1 299</w:t>
            </w:r>
          </w:p>
        </w:tc>
        <w:tc>
          <w:tcPr>
            <w:tcW w:w="1527" w:type="dxa"/>
            <w:tcBorders>
              <w:top w:val="nil"/>
              <w:left w:val="nil"/>
              <w:bottom w:val="nil"/>
              <w:right w:val="nil"/>
            </w:tcBorders>
            <w:shd w:val="clear" w:color="auto" w:fill="auto"/>
            <w:noWrap/>
            <w:vAlign w:val="bottom"/>
            <w:hideMark/>
          </w:tcPr>
          <w:p w14:paraId="4F865B49"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%1,89</w:t>
            </w:r>
          </w:p>
        </w:tc>
        <w:tc>
          <w:tcPr>
            <w:tcW w:w="1454" w:type="dxa"/>
            <w:tcBorders>
              <w:top w:val="nil"/>
              <w:left w:val="nil"/>
              <w:bottom w:val="nil"/>
              <w:right w:val="nil"/>
            </w:tcBorders>
            <w:shd w:val="clear" w:color="auto" w:fill="auto"/>
            <w:noWrap/>
            <w:vAlign w:val="bottom"/>
            <w:hideMark/>
          </w:tcPr>
          <w:p w14:paraId="7068CCC5"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%0,20</w:t>
            </w:r>
          </w:p>
        </w:tc>
      </w:tr>
      <w:tr w:rsidR="00BA7579" w:rsidRPr="00C7678C" w14:paraId="31D37319" w14:textId="77777777" w:rsidTr="007B3889">
        <w:trPr>
          <w:jc w:val="center"/>
        </w:trPr>
        <w:tc>
          <w:tcPr>
            <w:tcW w:w="3402" w:type="dxa"/>
            <w:tcBorders>
              <w:top w:val="nil"/>
              <w:left w:val="nil"/>
              <w:bottom w:val="nil"/>
              <w:right w:val="nil"/>
            </w:tcBorders>
            <w:shd w:val="clear" w:color="auto" w:fill="auto"/>
            <w:noWrap/>
            <w:vAlign w:val="bottom"/>
            <w:hideMark/>
          </w:tcPr>
          <w:p w14:paraId="1A0EA4A1" w14:textId="77777777" w:rsidR="00BA7579" w:rsidRPr="00C7678C" w:rsidRDefault="00BA7579" w:rsidP="007B3889">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4.I</w:t>
            </w:r>
            <w:r w:rsidRPr="00C7678C">
              <w:rPr>
                <w:rFonts w:eastAsia="Times New Roman" w:hint="cs"/>
                <w:color w:val="000000"/>
                <w:rtl/>
                <w:lang w:val="en-GB" w:eastAsia="en-GB" w:bidi="ar-EG"/>
              </w:rPr>
              <w:t xml:space="preserve"> المساواة بين الجنسين والشمول</w:t>
            </w:r>
          </w:p>
        </w:tc>
        <w:tc>
          <w:tcPr>
            <w:tcW w:w="1453" w:type="dxa"/>
            <w:tcBorders>
              <w:top w:val="nil"/>
              <w:left w:val="single" w:sz="4" w:space="0" w:color="0070C0"/>
              <w:bottom w:val="nil"/>
              <w:right w:val="nil"/>
            </w:tcBorders>
            <w:shd w:val="clear" w:color="auto" w:fill="auto"/>
            <w:noWrap/>
            <w:vAlign w:val="bottom"/>
            <w:hideMark/>
          </w:tcPr>
          <w:p w14:paraId="3ECE7826"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382" w:type="dxa"/>
            <w:tcBorders>
              <w:top w:val="nil"/>
              <w:left w:val="nil"/>
              <w:bottom w:val="nil"/>
              <w:right w:val="nil"/>
            </w:tcBorders>
            <w:shd w:val="clear" w:color="auto" w:fill="auto"/>
            <w:noWrap/>
            <w:vAlign w:val="bottom"/>
            <w:hideMark/>
          </w:tcPr>
          <w:p w14:paraId="11E42479"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525" w:type="dxa"/>
            <w:tcBorders>
              <w:top w:val="nil"/>
              <w:left w:val="nil"/>
              <w:bottom w:val="nil"/>
              <w:right w:val="nil"/>
            </w:tcBorders>
            <w:shd w:val="clear" w:color="auto" w:fill="auto"/>
            <w:noWrap/>
            <w:vAlign w:val="bottom"/>
            <w:hideMark/>
          </w:tcPr>
          <w:p w14:paraId="7857E130"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2 676</w:t>
            </w:r>
          </w:p>
        </w:tc>
        <w:tc>
          <w:tcPr>
            <w:tcW w:w="1454" w:type="dxa"/>
            <w:tcBorders>
              <w:top w:val="nil"/>
              <w:left w:val="nil"/>
              <w:bottom w:val="nil"/>
              <w:right w:val="nil"/>
            </w:tcBorders>
            <w:shd w:val="clear" w:color="auto" w:fill="auto"/>
            <w:noWrap/>
            <w:vAlign w:val="bottom"/>
            <w:hideMark/>
          </w:tcPr>
          <w:p w14:paraId="5E66E738"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880</w:t>
            </w:r>
          </w:p>
        </w:tc>
        <w:tc>
          <w:tcPr>
            <w:tcW w:w="1453" w:type="dxa"/>
            <w:tcBorders>
              <w:top w:val="nil"/>
              <w:left w:val="nil"/>
              <w:bottom w:val="nil"/>
              <w:right w:val="nil"/>
            </w:tcBorders>
            <w:shd w:val="clear" w:color="auto" w:fill="auto"/>
            <w:noWrap/>
            <w:vAlign w:val="bottom"/>
            <w:hideMark/>
          </w:tcPr>
          <w:p w14:paraId="2CC1480E"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1 576</w:t>
            </w:r>
          </w:p>
        </w:tc>
        <w:tc>
          <w:tcPr>
            <w:tcW w:w="1380" w:type="dxa"/>
            <w:tcBorders>
              <w:top w:val="nil"/>
              <w:left w:val="nil"/>
              <w:bottom w:val="nil"/>
              <w:right w:val="nil"/>
            </w:tcBorders>
            <w:shd w:val="clear" w:color="auto" w:fill="auto"/>
            <w:noWrap/>
            <w:vAlign w:val="bottom"/>
            <w:hideMark/>
          </w:tcPr>
          <w:p w14:paraId="0DF60C78"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5 132</w:t>
            </w:r>
          </w:p>
        </w:tc>
        <w:tc>
          <w:tcPr>
            <w:tcW w:w="1527" w:type="dxa"/>
            <w:tcBorders>
              <w:top w:val="nil"/>
              <w:left w:val="nil"/>
              <w:bottom w:val="nil"/>
              <w:right w:val="nil"/>
            </w:tcBorders>
            <w:shd w:val="clear" w:color="auto" w:fill="auto"/>
            <w:noWrap/>
            <w:vAlign w:val="bottom"/>
            <w:hideMark/>
          </w:tcPr>
          <w:p w14:paraId="334900BB"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%7,47</w:t>
            </w:r>
          </w:p>
        </w:tc>
        <w:tc>
          <w:tcPr>
            <w:tcW w:w="1454" w:type="dxa"/>
            <w:tcBorders>
              <w:top w:val="nil"/>
              <w:left w:val="nil"/>
              <w:bottom w:val="nil"/>
              <w:right w:val="nil"/>
            </w:tcBorders>
            <w:shd w:val="clear" w:color="auto" w:fill="auto"/>
            <w:noWrap/>
            <w:vAlign w:val="bottom"/>
            <w:hideMark/>
          </w:tcPr>
          <w:p w14:paraId="12ADD510"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%0,78</w:t>
            </w:r>
          </w:p>
        </w:tc>
      </w:tr>
      <w:tr w:rsidR="00BA7579" w:rsidRPr="00C7678C" w14:paraId="58235099" w14:textId="77777777" w:rsidTr="007B3889">
        <w:trPr>
          <w:jc w:val="center"/>
        </w:trPr>
        <w:tc>
          <w:tcPr>
            <w:tcW w:w="3402" w:type="dxa"/>
            <w:tcBorders>
              <w:top w:val="nil"/>
              <w:left w:val="nil"/>
              <w:bottom w:val="nil"/>
              <w:right w:val="nil"/>
            </w:tcBorders>
            <w:shd w:val="clear" w:color="auto" w:fill="auto"/>
            <w:noWrap/>
            <w:vAlign w:val="bottom"/>
            <w:hideMark/>
          </w:tcPr>
          <w:p w14:paraId="17F346F9" w14:textId="77777777" w:rsidR="00BA7579" w:rsidRPr="00C7678C" w:rsidRDefault="00BA7579" w:rsidP="007B3889">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5.I</w:t>
            </w:r>
            <w:r w:rsidRPr="00C7678C">
              <w:rPr>
                <w:rFonts w:eastAsia="Times New Roman" w:hint="cs"/>
                <w:color w:val="000000"/>
                <w:rtl/>
                <w:lang w:val="en-GB" w:eastAsia="en-GB" w:bidi="ar-EG"/>
              </w:rPr>
              <w:t xml:space="preserve"> الاستدامة البيئية</w:t>
            </w:r>
          </w:p>
        </w:tc>
        <w:tc>
          <w:tcPr>
            <w:tcW w:w="1453" w:type="dxa"/>
            <w:tcBorders>
              <w:top w:val="nil"/>
              <w:left w:val="single" w:sz="4" w:space="0" w:color="0070C0"/>
              <w:bottom w:val="nil"/>
              <w:right w:val="nil"/>
            </w:tcBorders>
            <w:shd w:val="clear" w:color="auto" w:fill="auto"/>
            <w:noWrap/>
            <w:vAlign w:val="bottom"/>
            <w:hideMark/>
          </w:tcPr>
          <w:p w14:paraId="6AF67D78"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382" w:type="dxa"/>
            <w:tcBorders>
              <w:top w:val="nil"/>
              <w:left w:val="nil"/>
              <w:bottom w:val="nil"/>
              <w:right w:val="nil"/>
            </w:tcBorders>
            <w:shd w:val="clear" w:color="auto" w:fill="auto"/>
            <w:noWrap/>
            <w:vAlign w:val="bottom"/>
            <w:hideMark/>
          </w:tcPr>
          <w:p w14:paraId="0D385B95"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525" w:type="dxa"/>
            <w:tcBorders>
              <w:top w:val="nil"/>
              <w:left w:val="nil"/>
              <w:bottom w:val="nil"/>
              <w:right w:val="nil"/>
            </w:tcBorders>
            <w:shd w:val="clear" w:color="auto" w:fill="auto"/>
            <w:noWrap/>
            <w:vAlign w:val="bottom"/>
            <w:hideMark/>
          </w:tcPr>
          <w:p w14:paraId="461E27B0"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815</w:t>
            </w:r>
          </w:p>
        </w:tc>
        <w:tc>
          <w:tcPr>
            <w:tcW w:w="1454" w:type="dxa"/>
            <w:tcBorders>
              <w:top w:val="nil"/>
              <w:left w:val="nil"/>
              <w:bottom w:val="nil"/>
              <w:right w:val="nil"/>
            </w:tcBorders>
            <w:shd w:val="clear" w:color="auto" w:fill="auto"/>
            <w:noWrap/>
            <w:vAlign w:val="bottom"/>
            <w:hideMark/>
          </w:tcPr>
          <w:p w14:paraId="0DE56C7F"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280</w:t>
            </w:r>
          </w:p>
        </w:tc>
        <w:tc>
          <w:tcPr>
            <w:tcW w:w="1453" w:type="dxa"/>
            <w:tcBorders>
              <w:top w:val="nil"/>
              <w:left w:val="nil"/>
              <w:bottom w:val="nil"/>
              <w:right w:val="nil"/>
            </w:tcBorders>
            <w:shd w:val="clear" w:color="auto" w:fill="auto"/>
            <w:noWrap/>
            <w:vAlign w:val="bottom"/>
            <w:hideMark/>
          </w:tcPr>
          <w:p w14:paraId="35800AA5"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497</w:t>
            </w:r>
          </w:p>
        </w:tc>
        <w:tc>
          <w:tcPr>
            <w:tcW w:w="1380" w:type="dxa"/>
            <w:tcBorders>
              <w:top w:val="nil"/>
              <w:left w:val="nil"/>
              <w:bottom w:val="nil"/>
              <w:right w:val="nil"/>
            </w:tcBorders>
            <w:shd w:val="clear" w:color="auto" w:fill="auto"/>
            <w:noWrap/>
            <w:vAlign w:val="bottom"/>
            <w:hideMark/>
          </w:tcPr>
          <w:p w14:paraId="0C2532DD"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1 592</w:t>
            </w:r>
          </w:p>
        </w:tc>
        <w:tc>
          <w:tcPr>
            <w:tcW w:w="1527" w:type="dxa"/>
            <w:tcBorders>
              <w:top w:val="nil"/>
              <w:left w:val="nil"/>
              <w:bottom w:val="nil"/>
              <w:right w:val="nil"/>
            </w:tcBorders>
            <w:shd w:val="clear" w:color="auto" w:fill="auto"/>
            <w:noWrap/>
            <w:vAlign w:val="bottom"/>
            <w:hideMark/>
          </w:tcPr>
          <w:p w14:paraId="0A1CF060"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%2,32</w:t>
            </w:r>
          </w:p>
        </w:tc>
        <w:tc>
          <w:tcPr>
            <w:tcW w:w="1454" w:type="dxa"/>
            <w:tcBorders>
              <w:top w:val="nil"/>
              <w:left w:val="nil"/>
              <w:bottom w:val="nil"/>
              <w:right w:val="nil"/>
            </w:tcBorders>
            <w:shd w:val="clear" w:color="auto" w:fill="auto"/>
            <w:noWrap/>
            <w:vAlign w:val="bottom"/>
            <w:hideMark/>
          </w:tcPr>
          <w:p w14:paraId="133E4D2C"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%0,24</w:t>
            </w:r>
          </w:p>
        </w:tc>
      </w:tr>
      <w:tr w:rsidR="00BA7579" w:rsidRPr="00C7678C" w14:paraId="28318803" w14:textId="77777777" w:rsidTr="007B3889">
        <w:trPr>
          <w:jc w:val="center"/>
        </w:trPr>
        <w:tc>
          <w:tcPr>
            <w:tcW w:w="3402" w:type="dxa"/>
            <w:tcBorders>
              <w:top w:val="nil"/>
              <w:left w:val="nil"/>
              <w:bottom w:val="single" w:sz="4" w:space="0" w:color="auto"/>
              <w:right w:val="nil"/>
            </w:tcBorders>
            <w:shd w:val="clear" w:color="auto" w:fill="auto"/>
            <w:noWrap/>
            <w:vAlign w:val="bottom"/>
            <w:hideMark/>
          </w:tcPr>
          <w:p w14:paraId="5DD7DF96" w14:textId="77777777" w:rsidR="00BA7579" w:rsidRPr="00C7678C" w:rsidRDefault="00BA7579" w:rsidP="007B3889">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6.I</w:t>
            </w:r>
            <w:r w:rsidRPr="00C7678C">
              <w:rPr>
                <w:rFonts w:eastAsia="Times New Roman" w:hint="cs"/>
                <w:color w:val="000000"/>
                <w:rtl/>
                <w:lang w:val="en-GB" w:eastAsia="en-GB" w:bidi="ar-EG"/>
              </w:rPr>
              <w:t xml:space="preserve"> الحد من التداخل والازدواج</w:t>
            </w:r>
          </w:p>
        </w:tc>
        <w:tc>
          <w:tcPr>
            <w:tcW w:w="1453" w:type="dxa"/>
            <w:tcBorders>
              <w:top w:val="nil"/>
              <w:left w:val="single" w:sz="4" w:space="0" w:color="0070C0"/>
              <w:bottom w:val="single" w:sz="4" w:space="0" w:color="auto"/>
              <w:right w:val="nil"/>
            </w:tcBorders>
            <w:shd w:val="clear" w:color="auto" w:fill="auto"/>
            <w:noWrap/>
            <w:vAlign w:val="bottom"/>
            <w:hideMark/>
          </w:tcPr>
          <w:p w14:paraId="3DA96DCF"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250</w:t>
            </w:r>
          </w:p>
        </w:tc>
        <w:tc>
          <w:tcPr>
            <w:tcW w:w="1382" w:type="dxa"/>
            <w:tcBorders>
              <w:top w:val="nil"/>
              <w:left w:val="nil"/>
              <w:bottom w:val="single" w:sz="4" w:space="0" w:color="auto"/>
              <w:right w:val="nil"/>
            </w:tcBorders>
            <w:shd w:val="clear" w:color="auto" w:fill="auto"/>
            <w:noWrap/>
            <w:vAlign w:val="bottom"/>
            <w:hideMark/>
          </w:tcPr>
          <w:p w14:paraId="27E682C1"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525" w:type="dxa"/>
            <w:tcBorders>
              <w:top w:val="nil"/>
              <w:left w:val="nil"/>
              <w:bottom w:val="single" w:sz="4" w:space="0" w:color="auto"/>
              <w:right w:val="nil"/>
            </w:tcBorders>
            <w:shd w:val="clear" w:color="auto" w:fill="auto"/>
            <w:noWrap/>
            <w:vAlign w:val="bottom"/>
            <w:hideMark/>
          </w:tcPr>
          <w:p w14:paraId="5132F6CF"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2 529</w:t>
            </w:r>
          </w:p>
        </w:tc>
        <w:tc>
          <w:tcPr>
            <w:tcW w:w="1454" w:type="dxa"/>
            <w:tcBorders>
              <w:top w:val="nil"/>
              <w:left w:val="nil"/>
              <w:bottom w:val="single" w:sz="4" w:space="0" w:color="auto"/>
              <w:right w:val="nil"/>
            </w:tcBorders>
            <w:shd w:val="clear" w:color="auto" w:fill="auto"/>
            <w:noWrap/>
            <w:vAlign w:val="bottom"/>
            <w:hideMark/>
          </w:tcPr>
          <w:p w14:paraId="2B335518"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833</w:t>
            </w:r>
          </w:p>
        </w:tc>
        <w:tc>
          <w:tcPr>
            <w:tcW w:w="1453" w:type="dxa"/>
            <w:tcBorders>
              <w:top w:val="nil"/>
              <w:left w:val="nil"/>
              <w:bottom w:val="single" w:sz="4" w:space="0" w:color="auto"/>
              <w:right w:val="nil"/>
            </w:tcBorders>
            <w:shd w:val="clear" w:color="auto" w:fill="auto"/>
            <w:noWrap/>
            <w:vAlign w:val="bottom"/>
            <w:hideMark/>
          </w:tcPr>
          <w:p w14:paraId="6B5430CA"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1 489</w:t>
            </w:r>
          </w:p>
        </w:tc>
        <w:tc>
          <w:tcPr>
            <w:tcW w:w="1380" w:type="dxa"/>
            <w:tcBorders>
              <w:top w:val="nil"/>
              <w:left w:val="nil"/>
              <w:bottom w:val="single" w:sz="4" w:space="0" w:color="auto"/>
              <w:right w:val="nil"/>
            </w:tcBorders>
            <w:shd w:val="clear" w:color="auto" w:fill="auto"/>
            <w:noWrap/>
            <w:vAlign w:val="bottom"/>
            <w:hideMark/>
          </w:tcPr>
          <w:p w14:paraId="17E0A2A2"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5 101</w:t>
            </w:r>
          </w:p>
        </w:tc>
        <w:tc>
          <w:tcPr>
            <w:tcW w:w="1527" w:type="dxa"/>
            <w:tcBorders>
              <w:top w:val="nil"/>
              <w:left w:val="nil"/>
              <w:bottom w:val="single" w:sz="4" w:space="0" w:color="auto"/>
              <w:right w:val="nil"/>
            </w:tcBorders>
            <w:shd w:val="clear" w:color="auto" w:fill="auto"/>
            <w:noWrap/>
            <w:vAlign w:val="bottom"/>
            <w:hideMark/>
          </w:tcPr>
          <w:p w14:paraId="1FCBCE09"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%7,42</w:t>
            </w:r>
          </w:p>
        </w:tc>
        <w:tc>
          <w:tcPr>
            <w:tcW w:w="1454" w:type="dxa"/>
            <w:tcBorders>
              <w:top w:val="nil"/>
              <w:left w:val="nil"/>
              <w:bottom w:val="single" w:sz="4" w:space="0" w:color="auto"/>
              <w:right w:val="nil"/>
            </w:tcBorders>
            <w:shd w:val="clear" w:color="auto" w:fill="auto"/>
            <w:noWrap/>
            <w:vAlign w:val="bottom"/>
            <w:hideMark/>
          </w:tcPr>
          <w:p w14:paraId="68ABF70C" w14:textId="77777777" w:rsidR="00BA7579" w:rsidRPr="00C7678C" w:rsidRDefault="00BA7579" w:rsidP="007B3889">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%0,77</w:t>
            </w:r>
          </w:p>
        </w:tc>
      </w:tr>
      <w:tr w:rsidR="00BA7579" w:rsidRPr="00C7678C" w14:paraId="2B7F2B3F" w14:textId="77777777" w:rsidTr="007B3889">
        <w:trPr>
          <w:jc w:val="center"/>
        </w:trPr>
        <w:tc>
          <w:tcPr>
            <w:tcW w:w="3402" w:type="dxa"/>
            <w:tcBorders>
              <w:top w:val="nil"/>
              <w:left w:val="nil"/>
              <w:bottom w:val="nil"/>
              <w:right w:val="nil"/>
            </w:tcBorders>
            <w:shd w:val="clear" w:color="auto" w:fill="auto"/>
            <w:noWrap/>
            <w:vAlign w:val="bottom"/>
            <w:hideMark/>
          </w:tcPr>
          <w:p w14:paraId="0F3BB036" w14:textId="77777777" w:rsidR="00BA7579" w:rsidRPr="00C7678C" w:rsidRDefault="00BA7579" w:rsidP="007B3889">
            <w:pPr>
              <w:tabs>
                <w:tab w:val="clear" w:pos="794"/>
              </w:tabs>
              <w:spacing w:before="40" w:after="40" w:line="300" w:lineRule="exact"/>
              <w:jc w:val="left"/>
              <w:rPr>
                <w:rFonts w:eastAsia="Times New Roman"/>
                <w:b/>
                <w:bCs/>
                <w:color w:val="000000"/>
                <w:lang w:val="en-GB" w:eastAsia="en-GB"/>
              </w:rPr>
            </w:pPr>
            <w:r w:rsidRPr="00C7678C">
              <w:rPr>
                <w:rFonts w:eastAsia="Times New Roman" w:hint="cs"/>
                <w:b/>
                <w:bCs/>
                <w:color w:val="000000"/>
                <w:rtl/>
                <w:lang w:val="en-GB" w:eastAsia="en-GB"/>
              </w:rPr>
              <w:t>المجموع</w:t>
            </w:r>
          </w:p>
        </w:tc>
        <w:tc>
          <w:tcPr>
            <w:tcW w:w="1453" w:type="dxa"/>
            <w:tcBorders>
              <w:top w:val="nil"/>
              <w:left w:val="single" w:sz="4" w:space="0" w:color="0070C0"/>
              <w:bottom w:val="nil"/>
              <w:right w:val="nil"/>
            </w:tcBorders>
            <w:shd w:val="clear" w:color="auto" w:fill="auto"/>
            <w:noWrap/>
            <w:vAlign w:val="bottom"/>
            <w:hideMark/>
          </w:tcPr>
          <w:p w14:paraId="7FE3C847" w14:textId="77777777" w:rsidR="00BA7579" w:rsidRPr="00C7678C" w:rsidRDefault="00BA7579" w:rsidP="007B3889">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7 575</w:t>
            </w:r>
          </w:p>
        </w:tc>
        <w:tc>
          <w:tcPr>
            <w:tcW w:w="1382" w:type="dxa"/>
            <w:tcBorders>
              <w:top w:val="nil"/>
              <w:left w:val="nil"/>
              <w:bottom w:val="nil"/>
              <w:right w:val="nil"/>
            </w:tcBorders>
            <w:shd w:val="clear" w:color="auto" w:fill="auto"/>
            <w:noWrap/>
            <w:vAlign w:val="bottom"/>
            <w:hideMark/>
          </w:tcPr>
          <w:p w14:paraId="608742A1" w14:textId="77777777" w:rsidR="00BA7579" w:rsidRPr="00C7678C" w:rsidRDefault="00BA7579" w:rsidP="007B3889">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8 901</w:t>
            </w:r>
          </w:p>
        </w:tc>
        <w:tc>
          <w:tcPr>
            <w:tcW w:w="1525" w:type="dxa"/>
            <w:tcBorders>
              <w:top w:val="nil"/>
              <w:left w:val="nil"/>
              <w:bottom w:val="nil"/>
              <w:right w:val="nil"/>
            </w:tcBorders>
            <w:shd w:val="clear" w:color="auto" w:fill="auto"/>
            <w:noWrap/>
            <w:vAlign w:val="bottom"/>
            <w:hideMark/>
          </w:tcPr>
          <w:p w14:paraId="4013F7A0" w14:textId="77777777" w:rsidR="00BA7579" w:rsidRPr="00C7678C" w:rsidRDefault="00BA7579" w:rsidP="007B3889">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27 212</w:t>
            </w:r>
          </w:p>
        </w:tc>
        <w:tc>
          <w:tcPr>
            <w:tcW w:w="1454" w:type="dxa"/>
            <w:tcBorders>
              <w:top w:val="nil"/>
              <w:left w:val="nil"/>
              <w:bottom w:val="nil"/>
              <w:right w:val="nil"/>
            </w:tcBorders>
            <w:shd w:val="clear" w:color="auto" w:fill="auto"/>
            <w:noWrap/>
            <w:vAlign w:val="bottom"/>
            <w:hideMark/>
          </w:tcPr>
          <w:p w14:paraId="590F867F" w14:textId="77777777" w:rsidR="00BA7579" w:rsidRPr="00C7678C" w:rsidRDefault="00BA7579" w:rsidP="007B3889">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8 988</w:t>
            </w:r>
          </w:p>
        </w:tc>
        <w:tc>
          <w:tcPr>
            <w:tcW w:w="1453" w:type="dxa"/>
            <w:tcBorders>
              <w:top w:val="nil"/>
              <w:left w:val="nil"/>
              <w:bottom w:val="nil"/>
              <w:right w:val="nil"/>
            </w:tcBorders>
            <w:shd w:val="clear" w:color="auto" w:fill="auto"/>
            <w:noWrap/>
            <w:vAlign w:val="bottom"/>
            <w:hideMark/>
          </w:tcPr>
          <w:p w14:paraId="43A79A04" w14:textId="77777777" w:rsidR="00BA7579" w:rsidRPr="00C7678C" w:rsidRDefault="00BA7579" w:rsidP="007B3889">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16 066</w:t>
            </w:r>
          </w:p>
        </w:tc>
        <w:tc>
          <w:tcPr>
            <w:tcW w:w="1380" w:type="dxa"/>
            <w:tcBorders>
              <w:top w:val="nil"/>
              <w:left w:val="nil"/>
              <w:bottom w:val="nil"/>
              <w:right w:val="nil"/>
            </w:tcBorders>
            <w:shd w:val="clear" w:color="auto" w:fill="auto"/>
            <w:noWrap/>
            <w:vAlign w:val="bottom"/>
            <w:hideMark/>
          </w:tcPr>
          <w:p w14:paraId="0FCC6A2A" w14:textId="77777777" w:rsidR="00BA7579" w:rsidRPr="00C7678C" w:rsidRDefault="00BA7579" w:rsidP="007B3889">
            <w:pPr>
              <w:tabs>
                <w:tab w:val="clear" w:pos="794"/>
              </w:tabs>
              <w:spacing w:before="40" w:after="40" w:line="300" w:lineRule="exact"/>
              <w:jc w:val="left"/>
              <w:rPr>
                <w:rFonts w:eastAsia="Times New Roman"/>
                <w:b/>
                <w:bCs/>
                <w:color w:val="000000"/>
                <w:lang w:val="en-GB" w:eastAsia="en-GB"/>
              </w:rPr>
            </w:pPr>
            <w:bookmarkStart w:id="25" w:name="RANGE!G52"/>
            <w:r w:rsidRPr="00C7678C">
              <w:rPr>
                <w:rFonts w:eastAsia="Times New Roman"/>
                <w:b/>
                <w:bCs/>
                <w:color w:val="000000"/>
                <w:lang w:val="en-GB" w:eastAsia="en-GB"/>
              </w:rPr>
              <w:t>68 742</w:t>
            </w:r>
            <w:bookmarkEnd w:id="25"/>
          </w:p>
        </w:tc>
        <w:tc>
          <w:tcPr>
            <w:tcW w:w="1527" w:type="dxa"/>
            <w:tcBorders>
              <w:top w:val="nil"/>
              <w:left w:val="nil"/>
              <w:bottom w:val="nil"/>
              <w:right w:val="nil"/>
            </w:tcBorders>
            <w:shd w:val="clear" w:color="auto" w:fill="auto"/>
            <w:noWrap/>
            <w:vAlign w:val="bottom"/>
            <w:hideMark/>
          </w:tcPr>
          <w:p w14:paraId="30119783" w14:textId="77777777" w:rsidR="00BA7579" w:rsidRPr="00C7678C" w:rsidRDefault="00BA7579" w:rsidP="007B3889">
            <w:pPr>
              <w:tabs>
                <w:tab w:val="clear" w:pos="794"/>
              </w:tabs>
              <w:spacing w:before="40" w:after="40" w:line="300" w:lineRule="exact"/>
              <w:jc w:val="left"/>
              <w:rPr>
                <w:rFonts w:eastAsia="Times New Roman"/>
                <w:b/>
                <w:bCs/>
                <w:color w:val="000000"/>
                <w:lang w:val="en-GB" w:eastAsia="en-GB"/>
              </w:rPr>
            </w:pPr>
            <w:r w:rsidRPr="00C7678C">
              <w:rPr>
                <w:rFonts w:eastAsia="Times New Roman"/>
                <w:color w:val="000000"/>
                <w:lang w:val="en-GB" w:eastAsia="en-GB"/>
              </w:rPr>
              <w:t>%</w:t>
            </w:r>
            <w:r w:rsidRPr="00C7678C">
              <w:rPr>
                <w:rFonts w:eastAsia="Times New Roman"/>
                <w:b/>
                <w:bCs/>
                <w:color w:val="000000"/>
                <w:lang w:val="en-GB" w:eastAsia="en-GB"/>
              </w:rPr>
              <w:t>100,00</w:t>
            </w:r>
          </w:p>
        </w:tc>
        <w:tc>
          <w:tcPr>
            <w:tcW w:w="1454" w:type="dxa"/>
            <w:tcBorders>
              <w:top w:val="nil"/>
              <w:left w:val="nil"/>
              <w:bottom w:val="nil"/>
              <w:right w:val="nil"/>
            </w:tcBorders>
            <w:shd w:val="clear" w:color="auto" w:fill="auto"/>
            <w:noWrap/>
            <w:vAlign w:val="bottom"/>
            <w:hideMark/>
          </w:tcPr>
          <w:p w14:paraId="2DEE56A8" w14:textId="77777777" w:rsidR="00BA7579" w:rsidRPr="00C7678C" w:rsidRDefault="00BA7579" w:rsidP="007B3889">
            <w:pPr>
              <w:tabs>
                <w:tab w:val="clear" w:pos="794"/>
              </w:tabs>
              <w:spacing w:before="40" w:after="40" w:line="300" w:lineRule="exact"/>
              <w:jc w:val="left"/>
              <w:rPr>
                <w:rFonts w:eastAsia="Times New Roman"/>
                <w:b/>
                <w:bCs/>
                <w:color w:val="000000"/>
                <w:lang w:val="en-GB" w:eastAsia="en-GB"/>
              </w:rPr>
            </w:pPr>
            <w:r w:rsidRPr="00C7678C">
              <w:rPr>
                <w:rFonts w:eastAsia="Times New Roman"/>
                <w:color w:val="000000"/>
                <w:lang w:val="en-GB" w:eastAsia="en-GB"/>
              </w:rPr>
              <w:t>%</w:t>
            </w:r>
            <w:r w:rsidRPr="00C7678C">
              <w:rPr>
                <w:rFonts w:eastAsia="Times New Roman"/>
                <w:b/>
                <w:bCs/>
                <w:color w:val="000000"/>
                <w:lang w:val="en-GB" w:eastAsia="en-GB"/>
              </w:rPr>
              <w:t>10,41</w:t>
            </w:r>
          </w:p>
        </w:tc>
      </w:tr>
    </w:tbl>
    <w:p w14:paraId="48AADCEA" w14:textId="77777777" w:rsidR="00BA7579" w:rsidRDefault="00BA7579" w:rsidP="007B3889">
      <w:pPr>
        <w:rPr>
          <w:rtl/>
          <w:lang w:bidi="ar-EG"/>
        </w:rPr>
      </w:pPr>
      <w:r>
        <w:rPr>
          <w:rtl/>
          <w:lang w:bidi="ar-EG"/>
        </w:rPr>
        <w:br w:type="page"/>
      </w:r>
    </w:p>
    <w:p w14:paraId="5DE9CC5B" w14:textId="77777777" w:rsidR="00BA7579" w:rsidRPr="000F7A98" w:rsidRDefault="00BA7579" w:rsidP="007B3889">
      <w:pPr>
        <w:pStyle w:val="Heading3"/>
        <w:rPr>
          <w:rtl/>
        </w:rPr>
      </w:pPr>
      <w:bookmarkStart w:id="26" w:name="_Toc35608461"/>
      <w:r w:rsidRPr="000F7A98">
        <w:rPr>
          <w:lang w:bidi="ar-EG"/>
        </w:rPr>
        <w:lastRenderedPageBreak/>
        <w:t>1.1.II</w:t>
      </w:r>
      <w:r>
        <w:rPr>
          <w:rFonts w:hint="cs"/>
          <w:rtl/>
          <w:lang w:bidi="ar-EG"/>
        </w:rPr>
        <w:t xml:space="preserve"> - </w:t>
      </w:r>
      <w:r w:rsidRPr="000F7A98">
        <w:rPr>
          <w:lang w:bidi="ar-EG"/>
        </w:rPr>
        <w:t>1.I</w:t>
      </w:r>
      <w:r w:rsidRPr="000F7A98">
        <w:rPr>
          <w:rFonts w:hint="cs"/>
          <w:rtl/>
          <w:lang w:bidi="ar-EG"/>
        </w:rPr>
        <w:t xml:space="preserve"> </w:t>
      </w:r>
      <w:r w:rsidRPr="000F7A98">
        <w:rPr>
          <w:rFonts w:hint="cs"/>
          <w:rtl/>
        </w:rPr>
        <w:t>التعاون</w:t>
      </w:r>
      <w:bookmarkEnd w:id="26"/>
    </w:p>
    <w:p w14:paraId="6D51A69B" w14:textId="77777777" w:rsidR="00BA7579" w:rsidRPr="005F3AC9" w:rsidRDefault="00BA7579" w:rsidP="007B3889">
      <w:pPr>
        <w:keepNext/>
        <w:spacing w:before="180"/>
        <w:rPr>
          <w:b/>
          <w:bCs/>
          <w:i/>
          <w:iCs/>
          <w:color w:val="C00000"/>
          <w:rtl/>
        </w:rPr>
      </w:pPr>
      <w:r w:rsidRPr="005F3AC9">
        <w:rPr>
          <w:rFonts w:hint="cs"/>
          <w:b/>
          <w:bCs/>
          <w:i/>
          <w:iCs/>
          <w:color w:val="C00000"/>
          <w:rtl/>
        </w:rPr>
        <w:t>وصف الهدف</w:t>
      </w:r>
    </w:p>
    <w:p w14:paraId="7071898F" w14:textId="77777777" w:rsidR="00BA7579" w:rsidRPr="000F7A98" w:rsidRDefault="00BA7579" w:rsidP="007B3889">
      <w:pPr>
        <w:rPr>
          <w:rtl/>
        </w:rPr>
      </w:pPr>
      <w:r w:rsidRPr="000F7A98">
        <w:rPr>
          <w:rtl/>
        </w:rPr>
        <w:t xml:space="preserve">تعزيز التعاون الأوثق بين جميع أصحاب المصلحة في النظام الإيكولوجي </w:t>
      </w:r>
      <w:r w:rsidRPr="000F7A98">
        <w:rPr>
          <w:rFonts w:hint="cs"/>
          <w:rtl/>
        </w:rPr>
        <w:t>للاتصالات/تكنولوجيا</w:t>
      </w:r>
      <w:r w:rsidRPr="000F7A98">
        <w:rPr>
          <w:rtl/>
        </w:rPr>
        <w:t xml:space="preserve"> المعلومات والاتصالات</w:t>
      </w:r>
      <w:r w:rsidRPr="000F7A98">
        <w:rPr>
          <w:rFonts w:hint="cs"/>
          <w:rtl/>
        </w:rPr>
        <w:t>.</w:t>
      </w:r>
    </w:p>
    <w:p w14:paraId="4EB71987" w14:textId="77777777" w:rsidR="00BA7579" w:rsidRPr="000F7A98" w:rsidRDefault="00BA7579" w:rsidP="007B3889">
      <w:pPr>
        <w:rPr>
          <w:rtl/>
          <w:lang w:bidi="ar-EG"/>
        </w:rPr>
      </w:pPr>
      <w:r>
        <w:rPr>
          <w:rFonts w:hint="cs"/>
          <w:rtl/>
        </w:rPr>
        <w:t xml:space="preserve">يستهلك الهدف </w:t>
      </w:r>
      <w:r>
        <w:t>1.I</w:t>
      </w:r>
      <w:r>
        <w:rPr>
          <w:rFonts w:hint="cs"/>
          <w:rtl/>
          <w:lang w:bidi="ar-EG"/>
        </w:rPr>
        <w:t xml:space="preserve"> نسبة </w:t>
      </w:r>
      <w:r>
        <w:rPr>
          <w:lang w:bidi="ar-EG"/>
        </w:rPr>
        <w:t>62,54</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w:t>
      </w:r>
      <w:r>
        <w:rPr>
          <w:lang w:bidi="ar-EG"/>
        </w:rPr>
        <w:t>6,52</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615B1D24" w14:textId="77777777" w:rsidR="00BA7579" w:rsidRPr="005F3AC9" w:rsidRDefault="00BA7579" w:rsidP="007B3889">
      <w:pPr>
        <w:keepNext/>
        <w:spacing w:before="180" w:after="60"/>
        <w:rPr>
          <w:b/>
          <w:bCs/>
          <w:i/>
          <w:iCs/>
          <w:color w:val="C00000"/>
          <w:rtl/>
        </w:rPr>
      </w:pPr>
      <w:r w:rsidRPr="005F3AC9">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1"/>
        <w:gridCol w:w="1548"/>
        <w:gridCol w:w="1672"/>
        <w:gridCol w:w="1668"/>
        <w:gridCol w:w="1668"/>
        <w:gridCol w:w="1668"/>
        <w:gridCol w:w="1380"/>
      </w:tblGrid>
      <w:tr w:rsidR="00BA7579" w:rsidRPr="00CF14D8" w14:paraId="62465A9E" w14:textId="77777777" w:rsidTr="007B3889">
        <w:trPr>
          <w:trHeight w:val="300"/>
          <w:jc w:val="center"/>
        </w:trPr>
        <w:tc>
          <w:tcPr>
            <w:tcW w:w="4531" w:type="dxa"/>
            <w:tcBorders>
              <w:top w:val="nil"/>
              <w:left w:val="nil"/>
              <w:bottom w:val="nil"/>
              <w:right w:val="nil"/>
            </w:tcBorders>
            <w:shd w:val="clear" w:color="auto" w:fill="auto"/>
            <w:noWrap/>
            <w:vAlign w:val="center"/>
            <w:hideMark/>
          </w:tcPr>
          <w:p w14:paraId="7F79EAC1" w14:textId="77777777" w:rsidR="00BA7579" w:rsidRPr="00CF14D8" w:rsidRDefault="00BA7579" w:rsidP="007B3889">
            <w:pPr>
              <w:spacing w:before="40" w:after="40" w:line="240" w:lineRule="exact"/>
              <w:jc w:val="left"/>
              <w:rPr>
                <w:sz w:val="20"/>
                <w:szCs w:val="20"/>
                <w:lang w:val="en-GB" w:eastAsia="en-GB"/>
              </w:rPr>
            </w:pPr>
          </w:p>
        </w:tc>
        <w:tc>
          <w:tcPr>
            <w:tcW w:w="9604" w:type="dxa"/>
            <w:gridSpan w:val="6"/>
            <w:tcBorders>
              <w:top w:val="nil"/>
              <w:left w:val="nil"/>
              <w:bottom w:val="nil"/>
              <w:right w:val="nil"/>
            </w:tcBorders>
            <w:shd w:val="clear" w:color="auto" w:fill="auto"/>
            <w:noWrap/>
            <w:vAlign w:val="bottom"/>
            <w:hideMark/>
          </w:tcPr>
          <w:p w14:paraId="032FF7E9" w14:textId="77777777" w:rsidR="00BA7579" w:rsidRPr="00CF14D8" w:rsidRDefault="00BA7579" w:rsidP="007B3889">
            <w:pPr>
              <w:spacing w:before="40" w:after="40" w:line="240" w:lineRule="exact"/>
              <w:jc w:val="center"/>
              <w:rPr>
                <w:color w:val="000000"/>
                <w:sz w:val="20"/>
                <w:szCs w:val="20"/>
                <w:lang w:val="en-GB" w:eastAsia="en-GB" w:bidi="ar-EG"/>
              </w:rPr>
            </w:pPr>
            <w:r w:rsidRPr="00CF14D8">
              <w:rPr>
                <w:rFonts w:eastAsia="Times New Roman" w:hint="cs"/>
                <w:i/>
                <w:iCs/>
                <w:color w:val="002060"/>
                <w:sz w:val="20"/>
                <w:szCs w:val="20"/>
                <w:rtl/>
                <w:lang w:val="en-GB" w:eastAsia="en-GB" w:bidi="ar-EG"/>
              </w:rPr>
              <w:t>بآلاف الفرنكات السويسرية</w:t>
            </w:r>
          </w:p>
        </w:tc>
      </w:tr>
      <w:tr w:rsidR="00BA7579" w:rsidRPr="00CF14D8" w14:paraId="55665C5F"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400F495A" w14:textId="77777777" w:rsidR="00BA7579" w:rsidRPr="00CF14D8" w:rsidRDefault="00BA7579" w:rsidP="007B3889">
            <w:pPr>
              <w:spacing w:before="40" w:after="40" w:line="240" w:lineRule="exact"/>
              <w:jc w:val="left"/>
              <w:rPr>
                <w:sz w:val="20"/>
                <w:szCs w:val="20"/>
                <w:lang w:val="en-GB" w:eastAsia="en-GB"/>
              </w:rPr>
            </w:pPr>
          </w:p>
        </w:tc>
        <w:tc>
          <w:tcPr>
            <w:tcW w:w="1548" w:type="dxa"/>
            <w:tcBorders>
              <w:top w:val="nil"/>
              <w:left w:val="nil"/>
              <w:bottom w:val="nil"/>
              <w:right w:val="nil"/>
            </w:tcBorders>
            <w:shd w:val="clear" w:color="auto" w:fill="auto"/>
            <w:noWrap/>
            <w:vAlign w:val="bottom"/>
            <w:hideMark/>
          </w:tcPr>
          <w:p w14:paraId="257DC608" w14:textId="77777777" w:rsidR="00BA7579" w:rsidRPr="00CF14D8" w:rsidRDefault="00BA7579" w:rsidP="007B3889">
            <w:pPr>
              <w:spacing w:before="40" w:after="40" w:line="240" w:lineRule="exact"/>
              <w:jc w:val="left"/>
              <w:rPr>
                <w:sz w:val="20"/>
                <w:szCs w:val="20"/>
                <w:lang w:val="en-GB" w:eastAsia="en-GB"/>
              </w:rPr>
            </w:pPr>
          </w:p>
        </w:tc>
        <w:tc>
          <w:tcPr>
            <w:tcW w:w="1672" w:type="dxa"/>
            <w:tcBorders>
              <w:top w:val="nil"/>
              <w:left w:val="nil"/>
              <w:bottom w:val="nil"/>
              <w:right w:val="nil"/>
            </w:tcBorders>
            <w:shd w:val="clear" w:color="auto" w:fill="auto"/>
            <w:noWrap/>
            <w:vAlign w:val="bottom"/>
            <w:hideMark/>
          </w:tcPr>
          <w:p w14:paraId="6522ED8E" w14:textId="77777777" w:rsidR="00BA7579" w:rsidRPr="00CF14D8" w:rsidRDefault="00BA7579" w:rsidP="007B3889">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080059D3" w14:textId="77777777" w:rsidR="00BA7579" w:rsidRPr="00CF14D8" w:rsidRDefault="00BA7579" w:rsidP="007B3889">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1082A316" w14:textId="77777777" w:rsidR="00BA7579" w:rsidRPr="00CF14D8" w:rsidRDefault="00BA7579" w:rsidP="007B3889">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7EB735A4" w14:textId="77777777" w:rsidR="00BA7579" w:rsidRPr="00CF14D8" w:rsidRDefault="00BA7579" w:rsidP="007B3889">
            <w:pPr>
              <w:spacing w:before="40" w:after="40" w:line="240" w:lineRule="exact"/>
              <w:jc w:val="left"/>
              <w:rPr>
                <w:sz w:val="20"/>
                <w:szCs w:val="20"/>
                <w:lang w:val="en-GB" w:eastAsia="en-GB"/>
              </w:rPr>
            </w:pPr>
          </w:p>
        </w:tc>
        <w:tc>
          <w:tcPr>
            <w:tcW w:w="1380" w:type="dxa"/>
            <w:tcBorders>
              <w:top w:val="nil"/>
              <w:left w:val="nil"/>
              <w:bottom w:val="nil"/>
              <w:right w:val="nil"/>
            </w:tcBorders>
            <w:shd w:val="clear" w:color="auto" w:fill="auto"/>
            <w:noWrap/>
            <w:vAlign w:val="bottom"/>
            <w:hideMark/>
          </w:tcPr>
          <w:p w14:paraId="5591CCB0" w14:textId="77777777" w:rsidR="00BA7579" w:rsidRPr="00CF14D8" w:rsidRDefault="00BA7579" w:rsidP="007B3889">
            <w:pPr>
              <w:spacing w:before="40" w:after="40" w:line="240" w:lineRule="exact"/>
              <w:jc w:val="left"/>
              <w:rPr>
                <w:sz w:val="20"/>
                <w:szCs w:val="20"/>
                <w:lang w:val="en-GB" w:eastAsia="en-GB"/>
              </w:rPr>
            </w:pPr>
            <w:r w:rsidRPr="00CF14D8">
              <w:rPr>
                <w:noProof/>
                <w:color w:val="000000"/>
                <w:sz w:val="20"/>
                <w:szCs w:val="20"/>
                <w:lang w:val="en-GB" w:eastAsia="en-GB"/>
              </w:rPr>
              <mc:AlternateContent>
                <mc:Choice Requires="wps">
                  <w:drawing>
                    <wp:anchor distT="0" distB="0" distL="114300" distR="114300" simplePos="0" relativeHeight="251645952" behindDoc="0" locked="0" layoutInCell="1" allowOverlap="1" wp14:anchorId="6473AB03" wp14:editId="44746E8D">
                      <wp:simplePos x="0" y="0"/>
                      <wp:positionH relativeFrom="column">
                        <wp:posOffset>-57785</wp:posOffset>
                      </wp:positionH>
                      <wp:positionV relativeFrom="paragraph">
                        <wp:posOffset>27305</wp:posOffset>
                      </wp:positionV>
                      <wp:extent cx="857250" cy="2022475"/>
                      <wp:effectExtent l="0" t="0" r="19050" b="1587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0224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DFD8A41" id="Rectangle: Rounded Corners 4" o:spid="_x0000_s1026" style="position:absolute;margin-left:-4.55pt;margin-top:2.15pt;width:67.5pt;height:1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" filled="f" strokecolor="#0070c0" strokeweight="1pt"/>
                  </w:pict>
                </mc:Fallback>
              </mc:AlternateContent>
            </w:r>
          </w:p>
        </w:tc>
      </w:tr>
      <w:tr w:rsidR="00BA7579" w:rsidRPr="00CF14D8" w14:paraId="4B5FA8C1" w14:textId="77777777" w:rsidTr="007B3889">
        <w:trPr>
          <w:trHeight w:val="600"/>
          <w:jc w:val="center"/>
        </w:trPr>
        <w:tc>
          <w:tcPr>
            <w:tcW w:w="4531" w:type="dxa"/>
            <w:tcBorders>
              <w:top w:val="nil"/>
              <w:left w:val="nil"/>
              <w:bottom w:val="single" w:sz="4" w:space="0" w:color="auto"/>
              <w:right w:val="nil"/>
            </w:tcBorders>
            <w:shd w:val="clear" w:color="auto" w:fill="auto"/>
            <w:noWrap/>
            <w:vAlign w:val="bottom"/>
            <w:hideMark/>
          </w:tcPr>
          <w:p w14:paraId="52F27995"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 </w:t>
            </w:r>
          </w:p>
        </w:tc>
        <w:tc>
          <w:tcPr>
            <w:tcW w:w="1548" w:type="dxa"/>
            <w:tcBorders>
              <w:top w:val="nil"/>
              <w:left w:val="single" w:sz="8" w:space="0" w:color="0070C0"/>
              <w:bottom w:val="single" w:sz="4" w:space="0" w:color="auto"/>
              <w:right w:val="single" w:sz="8" w:space="0" w:color="0070C0"/>
            </w:tcBorders>
            <w:shd w:val="clear" w:color="auto" w:fill="auto"/>
            <w:vAlign w:val="center"/>
            <w:hideMark/>
          </w:tcPr>
          <w:p w14:paraId="3B2F3780" w14:textId="77777777" w:rsidR="00BA7579" w:rsidRPr="00CF14D8" w:rsidRDefault="00BA7579" w:rsidP="007B3889">
            <w:pPr>
              <w:spacing w:before="40" w:after="40" w:line="240" w:lineRule="exact"/>
              <w:jc w:val="center"/>
              <w:rPr>
                <w:b/>
                <w:bCs/>
                <w:color w:val="006699"/>
                <w:sz w:val="20"/>
                <w:szCs w:val="20"/>
                <w:lang w:val="en-GB" w:eastAsia="en-GB"/>
              </w:rPr>
            </w:pPr>
            <w:r w:rsidRPr="00CF14D8">
              <w:rPr>
                <w:rFonts w:hint="cs"/>
                <w:b/>
                <w:bCs/>
                <w:color w:val="006699"/>
                <w:sz w:val="20"/>
                <w:szCs w:val="20"/>
                <w:rtl/>
                <w:lang w:val="en-GB" w:eastAsia="en-GB"/>
              </w:rPr>
              <w:t xml:space="preserve">التكاليف الفعلية </w:t>
            </w:r>
            <w:r w:rsidRPr="00CF14D8">
              <w:rPr>
                <w:b/>
                <w:bCs/>
                <w:color w:val="006699"/>
                <w:sz w:val="20"/>
                <w:szCs w:val="20"/>
                <w:lang w:val="en-GB" w:eastAsia="en-GB"/>
              </w:rPr>
              <w:t>2019</w:t>
            </w:r>
          </w:p>
        </w:tc>
        <w:tc>
          <w:tcPr>
            <w:tcW w:w="1672" w:type="dxa"/>
            <w:tcBorders>
              <w:top w:val="nil"/>
              <w:left w:val="nil"/>
              <w:bottom w:val="single" w:sz="4" w:space="0" w:color="auto"/>
              <w:right w:val="single" w:sz="4" w:space="0" w:color="0070C0"/>
            </w:tcBorders>
            <w:shd w:val="clear" w:color="auto" w:fill="auto"/>
            <w:vAlign w:val="center"/>
            <w:hideMark/>
          </w:tcPr>
          <w:p w14:paraId="1D70F255" w14:textId="77777777" w:rsidR="00BA7579" w:rsidRPr="00CF14D8" w:rsidRDefault="00BA7579" w:rsidP="007B3889">
            <w:pPr>
              <w:spacing w:before="40" w:after="40" w:line="240" w:lineRule="exact"/>
              <w:jc w:val="center"/>
              <w:rPr>
                <w:b/>
                <w:bCs/>
                <w:color w:val="000000"/>
                <w:sz w:val="20"/>
                <w:szCs w:val="20"/>
                <w:lang w:val="en-GB" w:eastAsia="en-GB"/>
              </w:rPr>
            </w:pPr>
            <w:r w:rsidRPr="00CF14D8">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2021</w:t>
            </w:r>
          </w:p>
        </w:tc>
        <w:tc>
          <w:tcPr>
            <w:tcW w:w="1668" w:type="dxa"/>
            <w:tcBorders>
              <w:top w:val="nil"/>
              <w:left w:val="nil"/>
              <w:bottom w:val="single" w:sz="4" w:space="0" w:color="auto"/>
              <w:right w:val="single" w:sz="4" w:space="0" w:color="0070C0"/>
            </w:tcBorders>
            <w:shd w:val="clear" w:color="auto" w:fill="auto"/>
            <w:vAlign w:val="center"/>
            <w:hideMark/>
          </w:tcPr>
          <w:p w14:paraId="110D6FA3" w14:textId="77777777" w:rsidR="00BA7579" w:rsidRPr="00CF14D8" w:rsidRDefault="00BA7579" w:rsidP="007B3889">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2022</w:t>
            </w:r>
          </w:p>
        </w:tc>
        <w:tc>
          <w:tcPr>
            <w:tcW w:w="1668" w:type="dxa"/>
            <w:tcBorders>
              <w:top w:val="nil"/>
              <w:left w:val="nil"/>
              <w:bottom w:val="single" w:sz="4" w:space="0" w:color="auto"/>
              <w:right w:val="single" w:sz="4" w:space="0" w:color="0070C0"/>
            </w:tcBorders>
            <w:shd w:val="clear" w:color="auto" w:fill="auto"/>
            <w:vAlign w:val="center"/>
            <w:hideMark/>
          </w:tcPr>
          <w:p w14:paraId="4B808200" w14:textId="77777777" w:rsidR="00BA7579" w:rsidRPr="00CF14D8" w:rsidRDefault="00BA7579" w:rsidP="007B3889">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2023</w:t>
            </w:r>
          </w:p>
        </w:tc>
        <w:tc>
          <w:tcPr>
            <w:tcW w:w="1668" w:type="dxa"/>
            <w:tcBorders>
              <w:top w:val="nil"/>
              <w:left w:val="nil"/>
              <w:bottom w:val="single" w:sz="4" w:space="0" w:color="auto"/>
              <w:right w:val="single" w:sz="4" w:space="0" w:color="0070C0"/>
            </w:tcBorders>
            <w:shd w:val="clear" w:color="auto" w:fill="auto"/>
            <w:vAlign w:val="center"/>
            <w:hideMark/>
          </w:tcPr>
          <w:p w14:paraId="1C082646" w14:textId="77777777" w:rsidR="00BA7579" w:rsidRPr="00CF14D8" w:rsidRDefault="00BA7579" w:rsidP="007B3889">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2024</w:t>
            </w:r>
          </w:p>
        </w:tc>
        <w:tc>
          <w:tcPr>
            <w:tcW w:w="1380" w:type="dxa"/>
            <w:tcBorders>
              <w:top w:val="nil"/>
              <w:left w:val="nil"/>
              <w:bottom w:val="single" w:sz="4" w:space="0" w:color="auto"/>
              <w:right w:val="nil"/>
            </w:tcBorders>
            <w:shd w:val="clear" w:color="auto" w:fill="auto"/>
            <w:vAlign w:val="center"/>
            <w:hideMark/>
          </w:tcPr>
          <w:p w14:paraId="7FB110F6" w14:textId="77777777" w:rsidR="00BA7579" w:rsidRDefault="00BA7579" w:rsidP="007B3889">
            <w:pPr>
              <w:spacing w:before="40" w:after="40" w:line="240" w:lineRule="exact"/>
              <w:jc w:val="center"/>
              <w:rPr>
                <w:b/>
                <w:bCs/>
                <w:color w:val="000000"/>
                <w:sz w:val="20"/>
                <w:szCs w:val="20"/>
                <w:rtl/>
                <w:lang w:val="en-GB" w:eastAsia="en-GB"/>
              </w:rPr>
            </w:pPr>
            <w:r>
              <w:rPr>
                <w:rFonts w:hint="cs"/>
                <w:b/>
                <w:bCs/>
                <w:color w:val="000000"/>
                <w:sz w:val="20"/>
                <w:szCs w:val="20"/>
                <w:rtl/>
                <w:lang w:val="en-GB" w:eastAsia="en-GB"/>
              </w:rPr>
              <w:t>المجموع</w:t>
            </w:r>
          </w:p>
          <w:p w14:paraId="46E49CC9" w14:textId="77777777" w:rsidR="00BA7579" w:rsidRPr="00CF14D8" w:rsidRDefault="00BA7579" w:rsidP="007B3889">
            <w:pPr>
              <w:spacing w:before="40" w:after="40" w:line="240" w:lineRule="exact"/>
              <w:jc w:val="center"/>
              <w:rPr>
                <w:b/>
                <w:bCs/>
                <w:color w:val="000000"/>
                <w:sz w:val="20"/>
                <w:szCs w:val="20"/>
                <w:rtl/>
                <w:lang w:val="en-GB" w:eastAsia="en-GB" w:bidi="ar-EG"/>
              </w:rPr>
            </w:pPr>
            <w:r>
              <w:rPr>
                <w:b/>
                <w:bCs/>
                <w:color w:val="000000"/>
                <w:sz w:val="20"/>
                <w:szCs w:val="20"/>
                <w:lang w:val="en-GB" w:eastAsia="en-GB"/>
              </w:rPr>
              <w:t>2024-2021</w:t>
            </w:r>
          </w:p>
        </w:tc>
      </w:tr>
      <w:tr w:rsidR="00BA7579" w:rsidRPr="00CF14D8" w14:paraId="6FA5CEA8"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2FD9D6DF" w14:textId="77777777" w:rsidR="00BA7579" w:rsidRPr="00CF14D8" w:rsidRDefault="00BA7579" w:rsidP="007B3889">
            <w:pPr>
              <w:spacing w:before="40" w:after="40" w:line="240" w:lineRule="exact"/>
              <w:jc w:val="left"/>
              <w:rPr>
                <w:color w:val="000000"/>
                <w:sz w:val="20"/>
                <w:szCs w:val="20"/>
                <w:lang w:val="en-GB" w:eastAsia="en-GB"/>
              </w:rPr>
            </w:pPr>
            <w:r>
              <w:rPr>
                <w:rFonts w:hint="cs"/>
                <w:color w:val="000000"/>
                <w:sz w:val="20"/>
                <w:szCs w:val="20"/>
                <w:rtl/>
                <w:lang w:val="en-GB" w:eastAsia="en-GB"/>
              </w:rPr>
              <w:t>النفقات المخططة</w:t>
            </w:r>
          </w:p>
        </w:tc>
        <w:tc>
          <w:tcPr>
            <w:tcW w:w="1548" w:type="dxa"/>
            <w:tcBorders>
              <w:top w:val="nil"/>
              <w:left w:val="single" w:sz="8" w:space="0" w:color="0070C0"/>
              <w:bottom w:val="nil"/>
              <w:right w:val="single" w:sz="8" w:space="0" w:color="0070C0"/>
            </w:tcBorders>
            <w:shd w:val="clear" w:color="auto" w:fill="auto"/>
            <w:noWrap/>
            <w:vAlign w:val="bottom"/>
            <w:hideMark/>
          </w:tcPr>
          <w:p w14:paraId="5314EBEC" w14:textId="77777777" w:rsidR="00BA7579" w:rsidRPr="005E47FF" w:rsidRDefault="00BA7579" w:rsidP="007B3889">
            <w:pPr>
              <w:spacing w:before="40" w:after="40" w:line="240" w:lineRule="exact"/>
              <w:jc w:val="left"/>
              <w:rPr>
                <w:color w:val="006699"/>
                <w:sz w:val="20"/>
                <w:szCs w:val="20"/>
                <w:lang w:val="en-GB" w:eastAsia="en-GB"/>
              </w:rPr>
            </w:pPr>
            <w:r w:rsidRPr="005E47FF">
              <w:rPr>
                <w:color w:val="006699"/>
                <w:sz w:val="20"/>
                <w:szCs w:val="20"/>
                <w:lang w:eastAsia="en-GB"/>
              </w:rPr>
              <w:t>636</w:t>
            </w:r>
          </w:p>
        </w:tc>
        <w:tc>
          <w:tcPr>
            <w:tcW w:w="1672" w:type="dxa"/>
            <w:tcBorders>
              <w:top w:val="nil"/>
              <w:left w:val="nil"/>
              <w:bottom w:val="nil"/>
              <w:right w:val="single" w:sz="4" w:space="0" w:color="0070C0"/>
            </w:tcBorders>
            <w:shd w:val="clear" w:color="auto" w:fill="auto"/>
            <w:noWrap/>
            <w:vAlign w:val="bottom"/>
            <w:hideMark/>
          </w:tcPr>
          <w:p w14:paraId="64AB9E70"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1 225</w:t>
            </w:r>
          </w:p>
        </w:tc>
        <w:tc>
          <w:tcPr>
            <w:tcW w:w="1668" w:type="dxa"/>
            <w:tcBorders>
              <w:top w:val="nil"/>
              <w:left w:val="nil"/>
              <w:bottom w:val="nil"/>
              <w:right w:val="single" w:sz="4" w:space="0" w:color="0070C0"/>
            </w:tcBorders>
            <w:shd w:val="clear" w:color="auto" w:fill="auto"/>
            <w:noWrap/>
            <w:vAlign w:val="bottom"/>
            <w:hideMark/>
          </w:tcPr>
          <w:p w14:paraId="26EA297F"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2 283</w:t>
            </w:r>
          </w:p>
        </w:tc>
        <w:tc>
          <w:tcPr>
            <w:tcW w:w="1668" w:type="dxa"/>
            <w:tcBorders>
              <w:top w:val="nil"/>
              <w:left w:val="nil"/>
              <w:bottom w:val="nil"/>
              <w:right w:val="single" w:sz="4" w:space="0" w:color="0070C0"/>
            </w:tcBorders>
            <w:shd w:val="clear" w:color="auto" w:fill="auto"/>
            <w:noWrap/>
            <w:vAlign w:val="bottom"/>
            <w:hideMark/>
          </w:tcPr>
          <w:p w14:paraId="0046BBD1"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1 021</w:t>
            </w:r>
          </w:p>
        </w:tc>
        <w:tc>
          <w:tcPr>
            <w:tcW w:w="1668" w:type="dxa"/>
            <w:tcBorders>
              <w:top w:val="nil"/>
              <w:left w:val="nil"/>
              <w:bottom w:val="nil"/>
              <w:right w:val="single" w:sz="4" w:space="0" w:color="0070C0"/>
            </w:tcBorders>
            <w:shd w:val="clear" w:color="auto" w:fill="auto"/>
            <w:noWrap/>
            <w:vAlign w:val="bottom"/>
            <w:hideMark/>
          </w:tcPr>
          <w:p w14:paraId="349FE9C3"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986</w:t>
            </w:r>
          </w:p>
        </w:tc>
        <w:tc>
          <w:tcPr>
            <w:tcW w:w="1380" w:type="dxa"/>
            <w:tcBorders>
              <w:top w:val="nil"/>
              <w:left w:val="nil"/>
              <w:bottom w:val="nil"/>
              <w:right w:val="nil"/>
            </w:tcBorders>
            <w:shd w:val="clear" w:color="auto" w:fill="auto"/>
            <w:noWrap/>
            <w:vAlign w:val="bottom"/>
            <w:hideMark/>
          </w:tcPr>
          <w:p w14:paraId="75D7B774"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5 515</w:t>
            </w:r>
          </w:p>
        </w:tc>
      </w:tr>
      <w:tr w:rsidR="00BA7579" w:rsidRPr="00CF14D8" w14:paraId="52BC9557"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46F5E410" w14:textId="77777777" w:rsidR="00BA7579" w:rsidRPr="00CF14D8" w:rsidRDefault="00BA7579" w:rsidP="007B3889">
            <w:pPr>
              <w:spacing w:before="40" w:after="40" w:line="240" w:lineRule="exact"/>
              <w:jc w:val="left"/>
              <w:rPr>
                <w:color w:val="000000"/>
                <w:sz w:val="20"/>
                <w:szCs w:val="20"/>
                <w:lang w:val="en-GB" w:eastAsia="en-GB"/>
              </w:rPr>
            </w:pPr>
            <w:r>
              <w:rPr>
                <w:rFonts w:hint="cs"/>
                <w:color w:val="000000"/>
                <w:sz w:val="20"/>
                <w:szCs w:val="20"/>
                <w:rtl/>
                <w:lang w:val="en-GB" w:eastAsia="en-GB"/>
              </w:rPr>
              <w:t>تكاليف الوثائق</w:t>
            </w:r>
          </w:p>
        </w:tc>
        <w:tc>
          <w:tcPr>
            <w:tcW w:w="1548" w:type="dxa"/>
            <w:tcBorders>
              <w:top w:val="nil"/>
              <w:left w:val="single" w:sz="8" w:space="0" w:color="0070C0"/>
              <w:bottom w:val="nil"/>
              <w:right w:val="single" w:sz="8" w:space="0" w:color="0070C0"/>
            </w:tcBorders>
            <w:shd w:val="clear" w:color="auto" w:fill="auto"/>
            <w:noWrap/>
            <w:vAlign w:val="bottom"/>
            <w:hideMark/>
          </w:tcPr>
          <w:p w14:paraId="623B1C57" w14:textId="77777777" w:rsidR="00BA7579" w:rsidRPr="005E47FF" w:rsidRDefault="00BA7579" w:rsidP="007B3889">
            <w:pPr>
              <w:spacing w:before="40" w:after="40" w:line="240" w:lineRule="exact"/>
              <w:jc w:val="left"/>
              <w:rPr>
                <w:color w:val="006699"/>
                <w:sz w:val="20"/>
                <w:szCs w:val="20"/>
                <w:lang w:val="en-GB" w:eastAsia="en-GB"/>
              </w:rPr>
            </w:pPr>
            <w:r w:rsidRPr="005E47FF">
              <w:rPr>
                <w:color w:val="006699"/>
                <w:sz w:val="20"/>
                <w:szCs w:val="20"/>
                <w:lang w:eastAsia="en-GB"/>
              </w:rPr>
              <w:t>931</w:t>
            </w:r>
          </w:p>
        </w:tc>
        <w:tc>
          <w:tcPr>
            <w:tcW w:w="1672" w:type="dxa"/>
            <w:tcBorders>
              <w:top w:val="nil"/>
              <w:left w:val="nil"/>
              <w:bottom w:val="nil"/>
              <w:right w:val="single" w:sz="4" w:space="0" w:color="0070C0"/>
            </w:tcBorders>
            <w:shd w:val="clear" w:color="auto" w:fill="auto"/>
            <w:noWrap/>
            <w:vAlign w:val="bottom"/>
            <w:hideMark/>
          </w:tcPr>
          <w:p w14:paraId="10BB3057"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1 536</w:t>
            </w:r>
          </w:p>
        </w:tc>
        <w:tc>
          <w:tcPr>
            <w:tcW w:w="1668" w:type="dxa"/>
            <w:tcBorders>
              <w:top w:val="nil"/>
              <w:left w:val="nil"/>
              <w:bottom w:val="nil"/>
              <w:right w:val="single" w:sz="4" w:space="0" w:color="0070C0"/>
            </w:tcBorders>
            <w:shd w:val="clear" w:color="auto" w:fill="auto"/>
            <w:noWrap/>
            <w:vAlign w:val="bottom"/>
            <w:hideMark/>
          </w:tcPr>
          <w:p w14:paraId="783A414F"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2 770</w:t>
            </w:r>
          </w:p>
        </w:tc>
        <w:tc>
          <w:tcPr>
            <w:tcW w:w="1668" w:type="dxa"/>
            <w:tcBorders>
              <w:top w:val="nil"/>
              <w:left w:val="nil"/>
              <w:bottom w:val="nil"/>
              <w:right w:val="single" w:sz="4" w:space="0" w:color="0070C0"/>
            </w:tcBorders>
            <w:shd w:val="clear" w:color="auto" w:fill="auto"/>
            <w:noWrap/>
            <w:vAlign w:val="bottom"/>
            <w:hideMark/>
          </w:tcPr>
          <w:p w14:paraId="6DE86D61"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886</w:t>
            </w:r>
          </w:p>
        </w:tc>
        <w:tc>
          <w:tcPr>
            <w:tcW w:w="1668" w:type="dxa"/>
            <w:tcBorders>
              <w:top w:val="nil"/>
              <w:left w:val="nil"/>
              <w:bottom w:val="nil"/>
              <w:right w:val="single" w:sz="4" w:space="0" w:color="0070C0"/>
            </w:tcBorders>
            <w:shd w:val="clear" w:color="auto" w:fill="auto"/>
            <w:noWrap/>
            <w:vAlign w:val="bottom"/>
            <w:hideMark/>
          </w:tcPr>
          <w:p w14:paraId="08B921D8"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1 239</w:t>
            </w:r>
          </w:p>
        </w:tc>
        <w:tc>
          <w:tcPr>
            <w:tcW w:w="1380" w:type="dxa"/>
            <w:tcBorders>
              <w:top w:val="nil"/>
              <w:left w:val="nil"/>
              <w:bottom w:val="nil"/>
              <w:right w:val="nil"/>
            </w:tcBorders>
            <w:shd w:val="clear" w:color="auto" w:fill="auto"/>
            <w:noWrap/>
            <w:vAlign w:val="bottom"/>
            <w:hideMark/>
          </w:tcPr>
          <w:p w14:paraId="41541BD5"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6 431</w:t>
            </w:r>
          </w:p>
        </w:tc>
      </w:tr>
      <w:tr w:rsidR="00BA7579" w:rsidRPr="00CF14D8" w14:paraId="509CB29C"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27BA1814" w14:textId="77777777" w:rsidR="00BA7579" w:rsidRPr="00CF14D8" w:rsidRDefault="00BA7579" w:rsidP="007B3889">
            <w:pPr>
              <w:spacing w:before="40" w:after="40" w:line="240" w:lineRule="exact"/>
              <w:jc w:val="left"/>
              <w:rPr>
                <w:color w:val="000000"/>
                <w:sz w:val="20"/>
                <w:szCs w:val="20"/>
                <w:lang w:val="en-GB" w:eastAsia="en-GB"/>
              </w:rPr>
            </w:pPr>
            <w:r>
              <w:rPr>
                <w:rFonts w:hint="cs"/>
                <w:color w:val="000000"/>
                <w:sz w:val="20"/>
                <w:szCs w:val="20"/>
                <w:rtl/>
                <w:lang w:val="en-GB" w:eastAsia="en-GB"/>
              </w:rPr>
              <w:t>التكاليف المعاد تخصيصها للمكتب/الدائرة</w:t>
            </w:r>
          </w:p>
        </w:tc>
        <w:tc>
          <w:tcPr>
            <w:tcW w:w="1548" w:type="dxa"/>
            <w:tcBorders>
              <w:top w:val="nil"/>
              <w:left w:val="single" w:sz="8" w:space="0" w:color="0070C0"/>
              <w:bottom w:val="nil"/>
              <w:right w:val="single" w:sz="8" w:space="0" w:color="0070C0"/>
            </w:tcBorders>
            <w:shd w:val="clear" w:color="auto" w:fill="auto"/>
            <w:noWrap/>
            <w:vAlign w:val="bottom"/>
            <w:hideMark/>
          </w:tcPr>
          <w:p w14:paraId="293A7934" w14:textId="38DE3B2E" w:rsidR="00BA7579" w:rsidRPr="005E47FF" w:rsidRDefault="00BA7579" w:rsidP="007B3889">
            <w:pPr>
              <w:spacing w:before="40" w:after="40" w:line="240" w:lineRule="exact"/>
              <w:jc w:val="left"/>
              <w:rPr>
                <w:color w:val="006699"/>
                <w:sz w:val="20"/>
                <w:szCs w:val="20"/>
                <w:lang w:val="en-GB" w:eastAsia="en-GB"/>
              </w:rPr>
            </w:pPr>
            <w:r w:rsidRPr="005E47FF">
              <w:rPr>
                <w:color w:val="006699"/>
                <w:sz w:val="20"/>
                <w:szCs w:val="20"/>
                <w:lang w:eastAsia="en-GB"/>
              </w:rPr>
              <w:t>3</w:t>
            </w:r>
            <w:r w:rsidR="005E47FF">
              <w:rPr>
                <w:color w:val="006699"/>
                <w:sz w:val="20"/>
                <w:szCs w:val="20"/>
                <w:lang w:eastAsia="en-GB"/>
              </w:rPr>
              <w:t> </w:t>
            </w:r>
            <w:r w:rsidRPr="005E47FF">
              <w:rPr>
                <w:color w:val="006699"/>
                <w:sz w:val="20"/>
                <w:szCs w:val="20"/>
                <w:lang w:eastAsia="en-GB"/>
              </w:rPr>
              <w:t>141</w:t>
            </w:r>
          </w:p>
        </w:tc>
        <w:tc>
          <w:tcPr>
            <w:tcW w:w="1672" w:type="dxa"/>
            <w:tcBorders>
              <w:top w:val="nil"/>
              <w:left w:val="nil"/>
              <w:bottom w:val="nil"/>
              <w:right w:val="single" w:sz="4" w:space="0" w:color="0070C0"/>
            </w:tcBorders>
            <w:shd w:val="clear" w:color="auto" w:fill="auto"/>
            <w:noWrap/>
            <w:vAlign w:val="bottom"/>
            <w:hideMark/>
          </w:tcPr>
          <w:p w14:paraId="434893BC"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3 947</w:t>
            </w:r>
          </w:p>
        </w:tc>
        <w:tc>
          <w:tcPr>
            <w:tcW w:w="1668" w:type="dxa"/>
            <w:tcBorders>
              <w:top w:val="nil"/>
              <w:left w:val="nil"/>
              <w:bottom w:val="nil"/>
              <w:right w:val="single" w:sz="4" w:space="0" w:color="0070C0"/>
            </w:tcBorders>
            <w:shd w:val="clear" w:color="auto" w:fill="auto"/>
            <w:noWrap/>
            <w:vAlign w:val="bottom"/>
            <w:hideMark/>
          </w:tcPr>
          <w:p w14:paraId="525876F3"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4 350</w:t>
            </w:r>
          </w:p>
        </w:tc>
        <w:tc>
          <w:tcPr>
            <w:tcW w:w="1668" w:type="dxa"/>
            <w:tcBorders>
              <w:top w:val="nil"/>
              <w:left w:val="nil"/>
              <w:bottom w:val="nil"/>
              <w:right w:val="single" w:sz="4" w:space="0" w:color="0070C0"/>
            </w:tcBorders>
            <w:shd w:val="clear" w:color="auto" w:fill="auto"/>
            <w:noWrap/>
            <w:vAlign w:val="bottom"/>
            <w:hideMark/>
          </w:tcPr>
          <w:p w14:paraId="26D83872"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3 974</w:t>
            </w:r>
          </w:p>
        </w:tc>
        <w:tc>
          <w:tcPr>
            <w:tcW w:w="1668" w:type="dxa"/>
            <w:tcBorders>
              <w:top w:val="nil"/>
              <w:left w:val="nil"/>
              <w:bottom w:val="nil"/>
              <w:right w:val="single" w:sz="4" w:space="0" w:color="0070C0"/>
            </w:tcBorders>
            <w:shd w:val="clear" w:color="auto" w:fill="auto"/>
            <w:noWrap/>
            <w:vAlign w:val="bottom"/>
            <w:hideMark/>
          </w:tcPr>
          <w:p w14:paraId="4FFA4408"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3 901</w:t>
            </w:r>
          </w:p>
        </w:tc>
        <w:tc>
          <w:tcPr>
            <w:tcW w:w="1380" w:type="dxa"/>
            <w:tcBorders>
              <w:top w:val="nil"/>
              <w:left w:val="nil"/>
              <w:bottom w:val="nil"/>
              <w:right w:val="nil"/>
            </w:tcBorders>
            <w:shd w:val="clear" w:color="auto" w:fill="auto"/>
            <w:noWrap/>
            <w:vAlign w:val="bottom"/>
            <w:hideMark/>
          </w:tcPr>
          <w:p w14:paraId="4F10BFD8"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16 172</w:t>
            </w:r>
          </w:p>
        </w:tc>
      </w:tr>
      <w:tr w:rsidR="00BA7579" w:rsidRPr="00CF14D8" w14:paraId="60C44EAD"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267CEF27" w14:textId="77777777" w:rsidR="00BA7579" w:rsidRPr="00CF14D8" w:rsidRDefault="00BA7579" w:rsidP="007B3889">
            <w:pPr>
              <w:spacing w:before="40" w:after="40" w:line="240" w:lineRule="exact"/>
              <w:jc w:val="left"/>
              <w:rPr>
                <w:color w:val="000000"/>
                <w:sz w:val="20"/>
                <w:szCs w:val="20"/>
                <w:lang w:val="en-GB" w:eastAsia="en-GB"/>
              </w:rPr>
            </w:pPr>
            <w:r>
              <w:rPr>
                <w:rFonts w:hint="cs"/>
                <w:color w:val="000000"/>
                <w:sz w:val="20"/>
                <w:szCs w:val="20"/>
                <w:rtl/>
                <w:lang w:val="en-GB" w:eastAsia="en-GB"/>
              </w:rPr>
              <w:t>التكاليف الإدارية المركزية</w:t>
            </w:r>
          </w:p>
        </w:tc>
        <w:tc>
          <w:tcPr>
            <w:tcW w:w="1548" w:type="dxa"/>
            <w:tcBorders>
              <w:top w:val="nil"/>
              <w:left w:val="single" w:sz="8" w:space="0" w:color="0070C0"/>
              <w:bottom w:val="nil"/>
              <w:right w:val="single" w:sz="8" w:space="0" w:color="0070C0"/>
            </w:tcBorders>
            <w:shd w:val="clear" w:color="auto" w:fill="auto"/>
            <w:noWrap/>
            <w:vAlign w:val="bottom"/>
            <w:hideMark/>
          </w:tcPr>
          <w:p w14:paraId="21EF74E6" w14:textId="1AF51E43" w:rsidR="00BA7579" w:rsidRPr="005E47FF" w:rsidRDefault="00BA7579" w:rsidP="007B3889">
            <w:pPr>
              <w:spacing w:before="40" w:after="40" w:line="240" w:lineRule="exact"/>
              <w:jc w:val="left"/>
              <w:rPr>
                <w:color w:val="006699"/>
                <w:sz w:val="20"/>
                <w:szCs w:val="20"/>
                <w:lang w:val="en-GB" w:eastAsia="en-GB"/>
              </w:rPr>
            </w:pPr>
            <w:r w:rsidRPr="005E47FF">
              <w:rPr>
                <w:color w:val="006699"/>
                <w:sz w:val="20"/>
                <w:szCs w:val="20"/>
                <w:lang w:eastAsia="en-GB"/>
              </w:rPr>
              <w:t>2</w:t>
            </w:r>
            <w:r w:rsidR="005E47FF">
              <w:rPr>
                <w:color w:val="006699"/>
                <w:sz w:val="20"/>
                <w:szCs w:val="20"/>
                <w:lang w:eastAsia="en-GB"/>
              </w:rPr>
              <w:t> </w:t>
            </w:r>
            <w:r w:rsidRPr="005E47FF">
              <w:rPr>
                <w:color w:val="006699"/>
                <w:sz w:val="20"/>
                <w:szCs w:val="20"/>
                <w:lang w:eastAsia="en-GB"/>
              </w:rPr>
              <w:t>180</w:t>
            </w:r>
          </w:p>
        </w:tc>
        <w:tc>
          <w:tcPr>
            <w:tcW w:w="1672" w:type="dxa"/>
            <w:tcBorders>
              <w:top w:val="nil"/>
              <w:left w:val="nil"/>
              <w:bottom w:val="nil"/>
              <w:right w:val="single" w:sz="4" w:space="0" w:color="0070C0"/>
            </w:tcBorders>
            <w:shd w:val="clear" w:color="auto" w:fill="auto"/>
            <w:noWrap/>
            <w:vAlign w:val="bottom"/>
            <w:hideMark/>
          </w:tcPr>
          <w:p w14:paraId="7A646B33"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1 302</w:t>
            </w:r>
          </w:p>
        </w:tc>
        <w:tc>
          <w:tcPr>
            <w:tcW w:w="1668" w:type="dxa"/>
            <w:tcBorders>
              <w:top w:val="nil"/>
              <w:left w:val="nil"/>
              <w:bottom w:val="nil"/>
              <w:right w:val="single" w:sz="4" w:space="0" w:color="0070C0"/>
            </w:tcBorders>
            <w:shd w:val="clear" w:color="auto" w:fill="auto"/>
            <w:noWrap/>
            <w:vAlign w:val="bottom"/>
            <w:hideMark/>
          </w:tcPr>
          <w:p w14:paraId="797186F3"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1 437</w:t>
            </w:r>
          </w:p>
        </w:tc>
        <w:tc>
          <w:tcPr>
            <w:tcW w:w="1668" w:type="dxa"/>
            <w:tcBorders>
              <w:top w:val="nil"/>
              <w:left w:val="nil"/>
              <w:bottom w:val="nil"/>
              <w:right w:val="single" w:sz="4" w:space="0" w:color="0070C0"/>
            </w:tcBorders>
            <w:shd w:val="clear" w:color="auto" w:fill="auto"/>
            <w:noWrap/>
            <w:vAlign w:val="bottom"/>
            <w:hideMark/>
          </w:tcPr>
          <w:p w14:paraId="13530933"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1 311</w:t>
            </w:r>
          </w:p>
        </w:tc>
        <w:tc>
          <w:tcPr>
            <w:tcW w:w="1668" w:type="dxa"/>
            <w:tcBorders>
              <w:top w:val="nil"/>
              <w:left w:val="nil"/>
              <w:bottom w:val="nil"/>
              <w:right w:val="single" w:sz="4" w:space="0" w:color="0070C0"/>
            </w:tcBorders>
            <w:shd w:val="clear" w:color="auto" w:fill="auto"/>
            <w:noWrap/>
            <w:vAlign w:val="bottom"/>
            <w:hideMark/>
          </w:tcPr>
          <w:p w14:paraId="739492CF"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1 287</w:t>
            </w:r>
          </w:p>
        </w:tc>
        <w:tc>
          <w:tcPr>
            <w:tcW w:w="1380" w:type="dxa"/>
            <w:tcBorders>
              <w:top w:val="nil"/>
              <w:left w:val="nil"/>
              <w:bottom w:val="nil"/>
              <w:right w:val="nil"/>
            </w:tcBorders>
            <w:shd w:val="clear" w:color="auto" w:fill="auto"/>
            <w:noWrap/>
            <w:vAlign w:val="bottom"/>
            <w:hideMark/>
          </w:tcPr>
          <w:p w14:paraId="25D112A0"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5 337</w:t>
            </w:r>
          </w:p>
        </w:tc>
      </w:tr>
      <w:tr w:rsidR="00BA7579" w:rsidRPr="00CF14D8" w14:paraId="22AA2602" w14:textId="77777777" w:rsidTr="007B3889">
        <w:trPr>
          <w:trHeight w:val="300"/>
          <w:jc w:val="center"/>
        </w:trPr>
        <w:tc>
          <w:tcPr>
            <w:tcW w:w="4531" w:type="dxa"/>
            <w:tcBorders>
              <w:top w:val="nil"/>
              <w:left w:val="nil"/>
              <w:bottom w:val="single" w:sz="4" w:space="0" w:color="auto"/>
              <w:right w:val="nil"/>
            </w:tcBorders>
            <w:shd w:val="clear" w:color="auto" w:fill="auto"/>
            <w:noWrap/>
            <w:vAlign w:val="bottom"/>
            <w:hideMark/>
          </w:tcPr>
          <w:p w14:paraId="660B38C8" w14:textId="77777777" w:rsidR="00BA7579" w:rsidRPr="00CF14D8" w:rsidRDefault="00BA7579" w:rsidP="007B3889">
            <w:pPr>
              <w:spacing w:before="40" w:after="40" w:line="240" w:lineRule="exact"/>
              <w:jc w:val="left"/>
              <w:rPr>
                <w:color w:val="000000"/>
                <w:sz w:val="20"/>
                <w:szCs w:val="20"/>
                <w:lang w:val="en-GB" w:eastAsia="en-GB"/>
              </w:rPr>
            </w:pPr>
            <w:r>
              <w:rPr>
                <w:rFonts w:hint="cs"/>
                <w:color w:val="000000"/>
                <w:sz w:val="20"/>
                <w:szCs w:val="20"/>
                <w:rtl/>
                <w:lang w:val="en-GB" w:eastAsia="en-GB"/>
              </w:rPr>
              <w:t>تكاليف الدعم المركزية</w:t>
            </w:r>
          </w:p>
        </w:tc>
        <w:tc>
          <w:tcPr>
            <w:tcW w:w="1548" w:type="dxa"/>
            <w:tcBorders>
              <w:top w:val="nil"/>
              <w:left w:val="single" w:sz="8" w:space="0" w:color="0070C0"/>
              <w:bottom w:val="single" w:sz="4" w:space="0" w:color="auto"/>
              <w:right w:val="single" w:sz="8" w:space="0" w:color="0070C0"/>
            </w:tcBorders>
            <w:shd w:val="clear" w:color="auto" w:fill="auto"/>
            <w:noWrap/>
            <w:vAlign w:val="bottom"/>
            <w:hideMark/>
          </w:tcPr>
          <w:p w14:paraId="578E4D1C" w14:textId="77777777" w:rsidR="00BA7579" w:rsidRPr="005E47FF" w:rsidRDefault="00BA7579" w:rsidP="007B3889">
            <w:pPr>
              <w:spacing w:before="40" w:after="40" w:line="240" w:lineRule="exact"/>
              <w:jc w:val="left"/>
              <w:rPr>
                <w:color w:val="006699"/>
                <w:sz w:val="20"/>
                <w:szCs w:val="20"/>
                <w:lang w:val="en-GB" w:eastAsia="en-GB"/>
              </w:rPr>
            </w:pPr>
            <w:r w:rsidRPr="005E47FF">
              <w:rPr>
                <w:color w:val="006699"/>
                <w:sz w:val="20"/>
                <w:szCs w:val="20"/>
                <w:lang w:eastAsia="en-GB"/>
              </w:rPr>
              <w:t>517</w:t>
            </w:r>
          </w:p>
        </w:tc>
        <w:tc>
          <w:tcPr>
            <w:tcW w:w="1672" w:type="dxa"/>
            <w:tcBorders>
              <w:top w:val="nil"/>
              <w:left w:val="nil"/>
              <w:bottom w:val="single" w:sz="4" w:space="0" w:color="auto"/>
              <w:right w:val="single" w:sz="4" w:space="0" w:color="0070C0"/>
            </w:tcBorders>
            <w:shd w:val="clear" w:color="auto" w:fill="auto"/>
            <w:noWrap/>
            <w:vAlign w:val="bottom"/>
            <w:hideMark/>
          </w:tcPr>
          <w:p w14:paraId="09312010"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2 357</w:t>
            </w:r>
          </w:p>
        </w:tc>
        <w:tc>
          <w:tcPr>
            <w:tcW w:w="1668" w:type="dxa"/>
            <w:tcBorders>
              <w:top w:val="nil"/>
              <w:left w:val="nil"/>
              <w:bottom w:val="single" w:sz="4" w:space="0" w:color="auto"/>
              <w:right w:val="single" w:sz="4" w:space="0" w:color="0070C0"/>
            </w:tcBorders>
            <w:shd w:val="clear" w:color="auto" w:fill="auto"/>
            <w:noWrap/>
            <w:vAlign w:val="bottom"/>
            <w:hideMark/>
          </w:tcPr>
          <w:p w14:paraId="3CA7C713"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2 571</w:t>
            </w:r>
          </w:p>
        </w:tc>
        <w:tc>
          <w:tcPr>
            <w:tcW w:w="1668" w:type="dxa"/>
            <w:tcBorders>
              <w:top w:val="nil"/>
              <w:left w:val="nil"/>
              <w:bottom w:val="single" w:sz="4" w:space="0" w:color="auto"/>
              <w:right w:val="single" w:sz="4" w:space="0" w:color="0070C0"/>
            </w:tcBorders>
            <w:shd w:val="clear" w:color="auto" w:fill="auto"/>
            <w:noWrap/>
            <w:vAlign w:val="bottom"/>
            <w:hideMark/>
          </w:tcPr>
          <w:p w14:paraId="0B8D05C3"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2 283</w:t>
            </w:r>
          </w:p>
        </w:tc>
        <w:tc>
          <w:tcPr>
            <w:tcW w:w="1668" w:type="dxa"/>
            <w:tcBorders>
              <w:top w:val="nil"/>
              <w:left w:val="nil"/>
              <w:bottom w:val="single" w:sz="4" w:space="0" w:color="auto"/>
              <w:right w:val="single" w:sz="4" w:space="0" w:color="0070C0"/>
            </w:tcBorders>
            <w:shd w:val="clear" w:color="auto" w:fill="auto"/>
            <w:noWrap/>
            <w:vAlign w:val="bottom"/>
            <w:hideMark/>
          </w:tcPr>
          <w:p w14:paraId="3C22C5DC"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2 330</w:t>
            </w:r>
          </w:p>
        </w:tc>
        <w:tc>
          <w:tcPr>
            <w:tcW w:w="1380" w:type="dxa"/>
            <w:tcBorders>
              <w:top w:val="nil"/>
              <w:left w:val="nil"/>
              <w:bottom w:val="single" w:sz="4" w:space="0" w:color="auto"/>
              <w:right w:val="nil"/>
            </w:tcBorders>
            <w:shd w:val="clear" w:color="auto" w:fill="auto"/>
            <w:noWrap/>
            <w:vAlign w:val="bottom"/>
            <w:hideMark/>
          </w:tcPr>
          <w:p w14:paraId="1D0D4F5B" w14:textId="77777777" w:rsidR="00BA7579" w:rsidRPr="00CF14D8" w:rsidRDefault="00BA7579" w:rsidP="007B3889">
            <w:pPr>
              <w:spacing w:before="40" w:after="40" w:line="240" w:lineRule="exact"/>
              <w:jc w:val="left"/>
              <w:rPr>
                <w:color w:val="000000"/>
                <w:sz w:val="20"/>
                <w:szCs w:val="20"/>
                <w:lang w:val="en-GB" w:eastAsia="en-GB"/>
              </w:rPr>
            </w:pPr>
            <w:r w:rsidRPr="00CF14D8">
              <w:rPr>
                <w:color w:val="000000"/>
                <w:sz w:val="20"/>
                <w:szCs w:val="20"/>
                <w:lang w:val="en-GB" w:eastAsia="en-GB"/>
              </w:rPr>
              <w:t>9 541</w:t>
            </w:r>
          </w:p>
        </w:tc>
      </w:tr>
      <w:tr w:rsidR="00BA7579" w:rsidRPr="00CF14D8" w14:paraId="7B3C036D"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7480ED4B" w14:textId="77777777" w:rsidR="00BA7579" w:rsidRPr="00CF14D8" w:rsidRDefault="00BA7579" w:rsidP="007B3889">
            <w:pPr>
              <w:spacing w:before="40" w:after="40" w:line="240" w:lineRule="exact"/>
              <w:jc w:val="left"/>
              <w:rPr>
                <w:b/>
                <w:bCs/>
                <w:color w:val="000000"/>
                <w:sz w:val="20"/>
                <w:szCs w:val="20"/>
                <w:lang w:val="en-GB" w:eastAsia="en-GB"/>
              </w:rPr>
            </w:pPr>
            <w:r>
              <w:rPr>
                <w:rFonts w:hint="cs"/>
                <w:b/>
                <w:bCs/>
                <w:color w:val="000000"/>
                <w:sz w:val="20"/>
                <w:szCs w:val="20"/>
                <w:rtl/>
                <w:lang w:val="en-GB" w:eastAsia="en-GB"/>
              </w:rPr>
              <w:t>إجمالي التكاليف</w:t>
            </w:r>
          </w:p>
        </w:tc>
        <w:tc>
          <w:tcPr>
            <w:tcW w:w="1548" w:type="dxa"/>
            <w:tcBorders>
              <w:top w:val="nil"/>
              <w:left w:val="single" w:sz="8" w:space="0" w:color="0070C0"/>
              <w:bottom w:val="nil"/>
              <w:right w:val="single" w:sz="8" w:space="0" w:color="0070C0"/>
            </w:tcBorders>
            <w:shd w:val="clear" w:color="auto" w:fill="auto"/>
            <w:noWrap/>
            <w:vAlign w:val="bottom"/>
            <w:hideMark/>
          </w:tcPr>
          <w:p w14:paraId="111C5CE5" w14:textId="577BCA8F" w:rsidR="00BA7579" w:rsidRPr="005E47FF" w:rsidRDefault="00BA7579" w:rsidP="007B3889">
            <w:pPr>
              <w:spacing w:before="40" w:after="40" w:line="240" w:lineRule="exact"/>
              <w:jc w:val="left"/>
              <w:rPr>
                <w:b/>
                <w:bCs/>
                <w:color w:val="006699"/>
                <w:sz w:val="20"/>
                <w:szCs w:val="20"/>
                <w:lang w:val="en-GB" w:eastAsia="en-GB"/>
              </w:rPr>
            </w:pPr>
            <w:r w:rsidRPr="005E47FF">
              <w:rPr>
                <w:b/>
                <w:bCs/>
                <w:color w:val="006699"/>
                <w:sz w:val="20"/>
                <w:szCs w:val="20"/>
                <w:lang w:eastAsia="en-GB"/>
              </w:rPr>
              <w:t>7</w:t>
            </w:r>
            <w:r w:rsidR="005E47FF">
              <w:rPr>
                <w:b/>
                <w:bCs/>
                <w:color w:val="006699"/>
                <w:sz w:val="20"/>
                <w:szCs w:val="20"/>
                <w:lang w:eastAsia="en-GB"/>
              </w:rPr>
              <w:t> </w:t>
            </w:r>
            <w:r w:rsidRPr="005E47FF">
              <w:rPr>
                <w:b/>
                <w:bCs/>
                <w:color w:val="006699"/>
                <w:sz w:val="20"/>
                <w:szCs w:val="20"/>
                <w:lang w:eastAsia="en-GB"/>
              </w:rPr>
              <w:t>405</w:t>
            </w:r>
          </w:p>
        </w:tc>
        <w:tc>
          <w:tcPr>
            <w:tcW w:w="1672" w:type="dxa"/>
            <w:tcBorders>
              <w:top w:val="nil"/>
              <w:left w:val="nil"/>
              <w:bottom w:val="nil"/>
              <w:right w:val="single" w:sz="4" w:space="0" w:color="0070C0"/>
            </w:tcBorders>
            <w:shd w:val="clear" w:color="auto" w:fill="auto"/>
            <w:noWrap/>
            <w:vAlign w:val="bottom"/>
            <w:hideMark/>
          </w:tcPr>
          <w:p w14:paraId="08248068" w14:textId="77777777" w:rsidR="00BA7579" w:rsidRPr="00CF14D8" w:rsidRDefault="00BA7579" w:rsidP="007B3889">
            <w:pPr>
              <w:spacing w:before="40" w:after="40" w:line="240" w:lineRule="exact"/>
              <w:jc w:val="left"/>
              <w:rPr>
                <w:b/>
                <w:bCs/>
                <w:color w:val="000000"/>
                <w:sz w:val="20"/>
                <w:szCs w:val="20"/>
                <w:lang w:val="en-GB" w:eastAsia="en-GB"/>
              </w:rPr>
            </w:pPr>
            <w:r w:rsidRPr="00CF14D8">
              <w:rPr>
                <w:b/>
                <w:bCs/>
                <w:color w:val="000000"/>
                <w:sz w:val="20"/>
                <w:szCs w:val="20"/>
                <w:lang w:val="en-GB" w:eastAsia="en-GB"/>
              </w:rPr>
              <w:t>10 367</w:t>
            </w:r>
          </w:p>
        </w:tc>
        <w:tc>
          <w:tcPr>
            <w:tcW w:w="1668" w:type="dxa"/>
            <w:tcBorders>
              <w:top w:val="nil"/>
              <w:left w:val="nil"/>
              <w:bottom w:val="nil"/>
              <w:right w:val="single" w:sz="4" w:space="0" w:color="0070C0"/>
            </w:tcBorders>
            <w:shd w:val="clear" w:color="auto" w:fill="auto"/>
            <w:noWrap/>
            <w:vAlign w:val="bottom"/>
            <w:hideMark/>
          </w:tcPr>
          <w:p w14:paraId="7B5EC6A2" w14:textId="77777777" w:rsidR="00BA7579" w:rsidRPr="00CF14D8" w:rsidRDefault="00BA7579" w:rsidP="007B3889">
            <w:pPr>
              <w:spacing w:before="40" w:after="40" w:line="240" w:lineRule="exact"/>
              <w:jc w:val="left"/>
              <w:rPr>
                <w:b/>
                <w:bCs/>
                <w:color w:val="000000"/>
                <w:sz w:val="20"/>
                <w:szCs w:val="20"/>
                <w:lang w:val="en-GB" w:eastAsia="en-GB"/>
              </w:rPr>
            </w:pPr>
            <w:r w:rsidRPr="00CF14D8">
              <w:rPr>
                <w:b/>
                <w:bCs/>
                <w:color w:val="000000"/>
                <w:sz w:val="20"/>
                <w:szCs w:val="20"/>
                <w:lang w:val="en-GB" w:eastAsia="en-GB"/>
              </w:rPr>
              <w:t>13 411</w:t>
            </w:r>
          </w:p>
        </w:tc>
        <w:tc>
          <w:tcPr>
            <w:tcW w:w="1668" w:type="dxa"/>
            <w:tcBorders>
              <w:top w:val="nil"/>
              <w:left w:val="nil"/>
              <w:bottom w:val="nil"/>
              <w:right w:val="single" w:sz="4" w:space="0" w:color="0070C0"/>
            </w:tcBorders>
            <w:shd w:val="clear" w:color="auto" w:fill="auto"/>
            <w:noWrap/>
            <w:vAlign w:val="bottom"/>
            <w:hideMark/>
          </w:tcPr>
          <w:p w14:paraId="7DF71F2C" w14:textId="77777777" w:rsidR="00BA7579" w:rsidRPr="00CF14D8" w:rsidRDefault="00BA7579" w:rsidP="007B3889">
            <w:pPr>
              <w:spacing w:before="40" w:after="40" w:line="240" w:lineRule="exact"/>
              <w:jc w:val="left"/>
              <w:rPr>
                <w:b/>
                <w:bCs/>
                <w:color w:val="000000"/>
                <w:sz w:val="20"/>
                <w:szCs w:val="20"/>
                <w:lang w:val="en-GB" w:eastAsia="en-GB"/>
              </w:rPr>
            </w:pPr>
            <w:r w:rsidRPr="00CF14D8">
              <w:rPr>
                <w:b/>
                <w:bCs/>
                <w:color w:val="000000"/>
                <w:sz w:val="20"/>
                <w:szCs w:val="20"/>
                <w:lang w:val="en-GB" w:eastAsia="en-GB"/>
              </w:rPr>
              <w:t>9 475</w:t>
            </w:r>
          </w:p>
        </w:tc>
        <w:tc>
          <w:tcPr>
            <w:tcW w:w="1668" w:type="dxa"/>
            <w:tcBorders>
              <w:top w:val="nil"/>
              <w:left w:val="nil"/>
              <w:bottom w:val="nil"/>
              <w:right w:val="single" w:sz="4" w:space="0" w:color="0070C0"/>
            </w:tcBorders>
            <w:shd w:val="clear" w:color="auto" w:fill="auto"/>
            <w:noWrap/>
            <w:vAlign w:val="bottom"/>
            <w:hideMark/>
          </w:tcPr>
          <w:p w14:paraId="0C73D199" w14:textId="77777777" w:rsidR="00BA7579" w:rsidRPr="00CF14D8" w:rsidRDefault="00BA7579" w:rsidP="007B3889">
            <w:pPr>
              <w:spacing w:before="40" w:after="40" w:line="240" w:lineRule="exact"/>
              <w:jc w:val="left"/>
              <w:rPr>
                <w:b/>
                <w:bCs/>
                <w:color w:val="000000"/>
                <w:sz w:val="20"/>
                <w:szCs w:val="20"/>
                <w:lang w:val="en-GB" w:eastAsia="en-GB"/>
              </w:rPr>
            </w:pPr>
            <w:r w:rsidRPr="00CF14D8">
              <w:rPr>
                <w:b/>
                <w:bCs/>
                <w:color w:val="000000"/>
                <w:sz w:val="20"/>
                <w:szCs w:val="20"/>
                <w:lang w:val="en-GB" w:eastAsia="en-GB"/>
              </w:rPr>
              <w:t>9 743</w:t>
            </w:r>
          </w:p>
        </w:tc>
        <w:tc>
          <w:tcPr>
            <w:tcW w:w="1380" w:type="dxa"/>
            <w:tcBorders>
              <w:top w:val="nil"/>
              <w:left w:val="nil"/>
              <w:bottom w:val="nil"/>
              <w:right w:val="nil"/>
            </w:tcBorders>
            <w:shd w:val="clear" w:color="auto" w:fill="auto"/>
            <w:noWrap/>
            <w:vAlign w:val="bottom"/>
            <w:hideMark/>
          </w:tcPr>
          <w:p w14:paraId="523CA2BD" w14:textId="77777777" w:rsidR="00BA7579" w:rsidRPr="00CF14D8" w:rsidRDefault="00BA7579" w:rsidP="007B3889">
            <w:pPr>
              <w:spacing w:before="40" w:after="40" w:line="240" w:lineRule="exact"/>
              <w:jc w:val="left"/>
              <w:rPr>
                <w:b/>
                <w:bCs/>
                <w:color w:val="000000"/>
                <w:sz w:val="20"/>
                <w:szCs w:val="20"/>
                <w:lang w:val="en-GB" w:eastAsia="en-GB"/>
              </w:rPr>
            </w:pPr>
            <w:r w:rsidRPr="00CF14D8">
              <w:rPr>
                <w:b/>
                <w:bCs/>
                <w:color w:val="000000"/>
                <w:sz w:val="20"/>
                <w:szCs w:val="20"/>
                <w:lang w:val="en-GB" w:eastAsia="en-GB"/>
              </w:rPr>
              <w:t>42 996</w:t>
            </w:r>
          </w:p>
        </w:tc>
      </w:tr>
    </w:tbl>
    <w:p w14:paraId="1D4DCCBA" w14:textId="77777777" w:rsidR="005E47FF" w:rsidRDefault="005E47FF" w:rsidP="005E47FF">
      <w:pPr>
        <w:rPr>
          <w:rtl/>
        </w:rPr>
      </w:pPr>
    </w:p>
    <w:p w14:paraId="26B3757D" w14:textId="77777777" w:rsidR="005E47FF" w:rsidRDefault="005E47FF" w:rsidP="005E47FF">
      <w:pPr>
        <w:rPr>
          <w:rtl/>
        </w:rPr>
      </w:pPr>
      <w:r>
        <w:rPr>
          <w:rtl/>
        </w:rPr>
        <w:br w:type="page"/>
      </w:r>
    </w:p>
    <w:p w14:paraId="485C5379" w14:textId="4CB3BF01" w:rsidR="00BA7579" w:rsidRPr="005F3AC9" w:rsidRDefault="00BA7579" w:rsidP="007B3889">
      <w:pPr>
        <w:keepNext/>
        <w:spacing w:before="240" w:after="60"/>
        <w:rPr>
          <w:b/>
          <w:bCs/>
          <w:i/>
          <w:iCs/>
          <w:color w:val="C00000"/>
          <w:lang w:bidi="ar-EG"/>
        </w:rPr>
      </w:pPr>
      <w:r w:rsidRPr="005F3AC9">
        <w:rPr>
          <w:rFonts w:hint="cs"/>
          <w:b/>
          <w:bCs/>
          <w:i/>
          <w:iCs/>
          <w:color w:val="C00000"/>
          <w:rtl/>
        </w:rPr>
        <w:lastRenderedPageBreak/>
        <w:t xml:space="preserve">تقرير الأداء للعام </w:t>
      </w:r>
      <w:r w:rsidRPr="005F3AC9">
        <w:rPr>
          <w:rFonts w:hint="cs"/>
          <w:b/>
          <w:bCs/>
          <w:i/>
          <w:iCs/>
          <w:color w:val="C00000"/>
          <w:rtl/>
          <w:lang w:bidi="ar-EG"/>
        </w:rPr>
        <w:t>2019</w:t>
      </w:r>
    </w:p>
    <w:tbl>
      <w:tblPr>
        <w:bidiVisual/>
        <w:tblW w:w="5005" w:type="pct"/>
        <w:jc w:val="center"/>
        <w:tblLook w:val="04A0" w:firstRow="1" w:lastRow="0" w:firstColumn="1" w:lastColumn="0" w:noHBand="0" w:noVBand="1"/>
      </w:tblPr>
      <w:tblGrid>
        <w:gridCol w:w="5684"/>
        <w:gridCol w:w="6167"/>
        <w:gridCol w:w="3871"/>
      </w:tblGrid>
      <w:tr w:rsidR="00BA7579" w:rsidRPr="00DF56BB" w14:paraId="5E9F929E" w14:textId="77777777" w:rsidTr="007B3889">
        <w:trPr>
          <w:jc w:val="center"/>
        </w:trPr>
        <w:tc>
          <w:tcPr>
            <w:tcW w:w="3485" w:type="dxa"/>
            <w:tcBorders>
              <w:top w:val="nil"/>
              <w:left w:val="nil"/>
              <w:bottom w:val="single" w:sz="12" w:space="0" w:color="5B9BD5" w:themeColor="accent1"/>
              <w:right w:val="dotted" w:sz="4" w:space="0" w:color="BDD6EE" w:themeColor="accent1" w:themeTint="66"/>
            </w:tcBorders>
          </w:tcPr>
          <w:p w14:paraId="18FB31EF" w14:textId="77777777" w:rsidR="00BA7579" w:rsidRPr="00DF56BB" w:rsidRDefault="00BA7579" w:rsidP="005E47FF">
            <w:pPr>
              <w:snapToGrid w:val="0"/>
              <w:spacing w:before="40" w:after="40" w:line="300" w:lineRule="exact"/>
              <w:jc w:val="center"/>
              <w:rPr>
                <w:b/>
                <w:bCs/>
                <w:color w:val="1F4E79" w:themeColor="accent1" w:themeShade="80"/>
              </w:rPr>
            </w:pPr>
            <w:r w:rsidRPr="00DF56BB">
              <w:rPr>
                <w:rFonts w:hint="cs"/>
                <w:b/>
                <w:bCs/>
                <w:i/>
                <w:iCs/>
                <w:color w:val="1F4E79" w:themeColor="accent1" w:themeShade="80"/>
                <w:rtl/>
              </w:rPr>
              <w:t>الإنجازات</w:t>
            </w:r>
          </w:p>
        </w:tc>
        <w:tc>
          <w:tcPr>
            <w:tcW w:w="378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77B763A8" w14:textId="77777777" w:rsidR="00BA7579" w:rsidRPr="00DF56BB" w:rsidRDefault="00BA7579" w:rsidP="005E47FF">
            <w:pPr>
              <w:snapToGrid w:val="0"/>
              <w:spacing w:before="40" w:after="40" w:line="300" w:lineRule="exact"/>
              <w:jc w:val="center"/>
              <w:rPr>
                <w:b/>
                <w:bCs/>
                <w:color w:val="1F4E79" w:themeColor="accent1" w:themeShade="80"/>
              </w:rPr>
            </w:pPr>
            <w:r w:rsidRPr="00DF56BB">
              <w:rPr>
                <w:rFonts w:hint="cs"/>
                <w:b/>
                <w:bCs/>
                <w:i/>
                <w:iCs/>
                <w:color w:val="1F4E79" w:themeColor="accent1" w:themeShade="80"/>
                <w:rtl/>
              </w:rPr>
              <w:t>القياس</w:t>
            </w:r>
          </w:p>
        </w:tc>
        <w:tc>
          <w:tcPr>
            <w:tcW w:w="2373" w:type="dxa"/>
            <w:tcBorders>
              <w:top w:val="nil"/>
              <w:left w:val="dotted" w:sz="4" w:space="0" w:color="BDD6EE" w:themeColor="accent1" w:themeTint="66"/>
              <w:bottom w:val="single" w:sz="12" w:space="0" w:color="5B9BD5" w:themeColor="accent1"/>
              <w:right w:val="nil"/>
            </w:tcBorders>
          </w:tcPr>
          <w:p w14:paraId="517708F5" w14:textId="77777777" w:rsidR="00BA7579" w:rsidRPr="00DF56BB" w:rsidRDefault="00BA7579" w:rsidP="005E47FF">
            <w:pPr>
              <w:snapToGrid w:val="0"/>
              <w:spacing w:before="40" w:after="40" w:line="300" w:lineRule="exact"/>
              <w:jc w:val="center"/>
              <w:rPr>
                <w:b/>
                <w:bCs/>
                <w:color w:val="1F4E79" w:themeColor="accent1" w:themeShade="80"/>
              </w:rPr>
            </w:pPr>
            <w:r w:rsidRPr="00DF56BB">
              <w:rPr>
                <w:rFonts w:hint="cs"/>
                <w:b/>
                <w:bCs/>
                <w:i/>
                <w:iCs/>
                <w:color w:val="1F4E79" w:themeColor="accent1" w:themeShade="80"/>
                <w:rtl/>
              </w:rPr>
              <w:t>المخاطر</w:t>
            </w:r>
          </w:p>
        </w:tc>
      </w:tr>
      <w:tr w:rsidR="00BA7579" w:rsidRPr="000F7A98" w14:paraId="394645FA" w14:textId="77777777" w:rsidTr="007B3889">
        <w:trPr>
          <w:jc w:val="center"/>
        </w:trPr>
        <w:tc>
          <w:tcPr>
            <w:tcW w:w="348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2AC89BA7" w14:textId="77777777" w:rsidR="00BA7579" w:rsidRPr="005E47FF" w:rsidRDefault="00BA7579" w:rsidP="005E47FF">
            <w:pPr>
              <w:snapToGrid w:val="0"/>
              <w:spacing w:before="40" w:after="40" w:line="300" w:lineRule="exact"/>
              <w:jc w:val="left"/>
            </w:pPr>
            <w:r w:rsidRPr="005E47FF">
              <w:rPr>
                <w:rtl/>
                <w:lang w:bidi="ar-SY"/>
              </w:rPr>
              <w:t>زيادة التعاون بين أصحاب المصلحة المعنيين</w:t>
            </w:r>
            <w:r w:rsidRPr="005E47FF">
              <w:rPr>
                <w:rFonts w:hint="cs"/>
                <w:rtl/>
                <w:lang w:bidi="ar-SY"/>
              </w:rPr>
              <w:t>، بغية تحسين كفاءة بيئة الاتصالات/تكنولوجيا المعلومات والاتصالات.</w:t>
            </w:r>
          </w:p>
        </w:tc>
        <w:tc>
          <w:tcPr>
            <w:tcW w:w="378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6D0830DA" w14:textId="77777777" w:rsidR="00BA7579" w:rsidRPr="000F7A98" w:rsidRDefault="00BA7579" w:rsidP="005E47FF">
            <w:pPr>
              <w:snapToGrid w:val="0"/>
              <w:spacing w:before="40" w:after="40" w:line="300" w:lineRule="exact"/>
              <w:jc w:val="left"/>
            </w:pPr>
            <w:r>
              <w:rPr>
                <w:rFonts w:hint="cs"/>
                <w:rtl/>
              </w:rPr>
              <w:t>أضيف سؤال جديد إلى الاستقصاء السنوي لأعضاء قطاعات الاتحاد (يتم القياس بدءاً من عام 2019، النتائج لم تتوفر بعد) لتقييم التصور بشأن تحسين التعاون المدرك من جانب معظم أصحاب المصلحة.</w:t>
            </w:r>
          </w:p>
        </w:tc>
        <w:tc>
          <w:tcPr>
            <w:tcW w:w="2373" w:type="dxa"/>
            <w:tcBorders>
              <w:top w:val="single" w:sz="12" w:space="0" w:color="5B9BD5" w:themeColor="accent1"/>
              <w:left w:val="dotted" w:sz="4" w:space="0" w:color="BDD6EE" w:themeColor="accent1" w:themeTint="66"/>
              <w:bottom w:val="single" w:sz="4" w:space="0" w:color="BDD6EE" w:themeColor="accent1" w:themeTint="66"/>
              <w:right w:val="nil"/>
            </w:tcBorders>
          </w:tcPr>
          <w:p w14:paraId="6E471D91" w14:textId="77777777" w:rsidR="00BA7579" w:rsidRPr="000F7A98" w:rsidRDefault="00BA7579" w:rsidP="005E47FF">
            <w:pPr>
              <w:snapToGrid w:val="0"/>
              <w:spacing w:before="40" w:after="40" w:line="300" w:lineRule="exact"/>
              <w:jc w:val="left"/>
            </w:pPr>
            <w:r>
              <w:rPr>
                <w:rFonts w:hint="cs"/>
                <w:rtl/>
              </w:rPr>
              <w:t>تم تخفيف آثار قلة التركيز المحتملة من خلال الإدارة المناسبة للاجتماعات والأحداث.</w:t>
            </w:r>
          </w:p>
        </w:tc>
      </w:tr>
      <w:tr w:rsidR="00BA7579" w:rsidRPr="000F7A98" w14:paraId="3300310E" w14:textId="77777777" w:rsidTr="007B3889">
        <w:trPr>
          <w:jc w:val="center"/>
        </w:trPr>
        <w:tc>
          <w:tcPr>
            <w:tcW w:w="34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57F75CDD" w14:textId="77777777" w:rsidR="00BA7579" w:rsidRPr="005E47FF" w:rsidRDefault="00BA7579" w:rsidP="005E47FF">
            <w:pPr>
              <w:snapToGrid w:val="0"/>
              <w:spacing w:before="40" w:after="40" w:line="300" w:lineRule="exact"/>
              <w:jc w:val="left"/>
            </w:pPr>
            <w:r w:rsidRPr="005E47FF">
              <w:rPr>
                <w:rFonts w:hint="cs"/>
                <w:rtl/>
              </w:rPr>
              <w:t>زيادة المشاركة (كماً ونوعاً) في الأحداث والمنتديات الخاصة بأصحاب المصلحة المتعددين في الاتحاد.</w:t>
            </w:r>
          </w:p>
        </w:tc>
        <w:tc>
          <w:tcPr>
            <w:tcW w:w="378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47B26A58" w14:textId="77777777" w:rsidR="00BA7579" w:rsidRDefault="00BA7579" w:rsidP="005E47FF">
            <w:pPr>
              <w:snapToGrid w:val="0"/>
              <w:spacing w:before="40" w:after="40" w:line="300" w:lineRule="exact"/>
              <w:jc w:val="left"/>
              <w:rPr>
                <w:rtl/>
              </w:rPr>
            </w:pPr>
            <w:r>
              <w:rPr>
                <w:rFonts w:hint="cs"/>
                <w:rtl/>
              </w:rPr>
              <w:t>زيادة عدد أعضاء الاتحاد الذين يصرحون (من خلال الاستقصاء) إلى أن تكنولوجيا المعلومات والاتصالات/الاتصالات تساهم في تحقيق أهداف التنمية المستدامة وخطة التنمية المستدامة لعام 2030 للأمم المتحدة.</w:t>
            </w:r>
          </w:p>
          <w:p w14:paraId="22A68691" w14:textId="77777777" w:rsidR="00BA7579" w:rsidRPr="000F7A98" w:rsidRDefault="00BA7579" w:rsidP="005E47FF">
            <w:pPr>
              <w:snapToGrid w:val="0"/>
              <w:spacing w:before="40" w:after="40" w:line="300" w:lineRule="exact"/>
              <w:jc w:val="left"/>
            </w:pPr>
            <w:r>
              <w:rPr>
                <w:rFonts w:hint="cs"/>
                <w:rtl/>
              </w:rPr>
              <w:t>عدد ونوعية المشاركين في الأحداث الرئيسية (مثل منتدى القمة العالمية لمجتمع المعلومات وتليكوم).</w:t>
            </w:r>
          </w:p>
        </w:tc>
        <w:tc>
          <w:tcPr>
            <w:tcW w:w="2373"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69851EEC" w14:textId="77777777" w:rsidR="00BA7579" w:rsidRPr="000F7A98" w:rsidRDefault="00BA7579" w:rsidP="005E47FF">
            <w:pPr>
              <w:snapToGrid w:val="0"/>
              <w:spacing w:before="40" w:after="40" w:line="300" w:lineRule="exact"/>
              <w:jc w:val="left"/>
            </w:pPr>
          </w:p>
        </w:tc>
      </w:tr>
    </w:tbl>
    <w:p w14:paraId="2966C073" w14:textId="77777777" w:rsidR="00BA7579" w:rsidRPr="005F3AC9" w:rsidRDefault="00BA7579" w:rsidP="007B3889">
      <w:pPr>
        <w:keepNext/>
        <w:spacing w:before="240" w:after="60"/>
        <w:rPr>
          <w:b/>
          <w:bCs/>
          <w:i/>
          <w:iCs/>
          <w:color w:val="C00000"/>
          <w:rtl/>
        </w:rPr>
      </w:pPr>
      <w:r w:rsidRPr="005F3AC9">
        <w:rPr>
          <w:rFonts w:hint="cs"/>
          <w:b/>
          <w:bCs/>
          <w:i/>
          <w:iCs/>
          <w:color w:val="C00000"/>
          <w:rtl/>
        </w:rPr>
        <w:t>بيان النتائج المتوقعة والقياس ومؤشرات المخاطر للعام 2021</w:t>
      </w:r>
    </w:p>
    <w:tbl>
      <w:tblPr>
        <w:bidiVisual/>
        <w:tblW w:w="5003" w:type="pct"/>
        <w:jc w:val="center"/>
        <w:tblLook w:val="04A0" w:firstRow="1" w:lastRow="0" w:firstColumn="1" w:lastColumn="0" w:noHBand="0" w:noVBand="1"/>
      </w:tblPr>
      <w:tblGrid>
        <w:gridCol w:w="5238"/>
        <w:gridCol w:w="5238"/>
        <w:gridCol w:w="5239"/>
      </w:tblGrid>
      <w:tr w:rsidR="00BA7579" w:rsidRPr="00DF56BB" w14:paraId="1EF53DC5" w14:textId="77777777" w:rsidTr="007B3889">
        <w:trPr>
          <w:jc w:val="center"/>
        </w:trPr>
        <w:tc>
          <w:tcPr>
            <w:tcW w:w="5235" w:type="dxa"/>
            <w:tcBorders>
              <w:top w:val="nil"/>
              <w:left w:val="nil"/>
              <w:bottom w:val="single" w:sz="12" w:space="0" w:color="5B9BD5" w:themeColor="accent1"/>
              <w:right w:val="dotted" w:sz="4" w:space="0" w:color="BDD6EE" w:themeColor="accent1" w:themeTint="66"/>
            </w:tcBorders>
          </w:tcPr>
          <w:p w14:paraId="65F1D7DD" w14:textId="77777777" w:rsidR="00BA7579" w:rsidRPr="00DF56BB" w:rsidRDefault="00BA7579" w:rsidP="005E47FF">
            <w:pPr>
              <w:snapToGrid w:val="0"/>
              <w:spacing w:before="40" w:after="40" w:line="300" w:lineRule="exact"/>
              <w:jc w:val="center"/>
              <w:rPr>
                <w:b/>
                <w:bCs/>
                <w:color w:val="1F4E79" w:themeColor="accent1" w:themeShade="80"/>
              </w:rPr>
            </w:pPr>
            <w:r w:rsidRPr="00DF56BB">
              <w:rPr>
                <w:rFonts w:hint="cs"/>
                <w:b/>
                <w:bCs/>
                <w:i/>
                <w:iCs/>
                <w:color w:val="1F4E79" w:themeColor="accent1" w:themeShade="80"/>
                <w:rtl/>
              </w:rPr>
              <w:t>النتائج</w:t>
            </w:r>
          </w:p>
        </w:tc>
        <w:tc>
          <w:tcPr>
            <w:tcW w:w="5235" w:type="dxa"/>
            <w:tcBorders>
              <w:top w:val="nil"/>
              <w:left w:val="dotted" w:sz="4" w:space="0" w:color="BDD6EE" w:themeColor="accent1" w:themeTint="66"/>
              <w:bottom w:val="single" w:sz="12" w:space="0" w:color="5B9BD5" w:themeColor="accent1"/>
              <w:right w:val="dotted" w:sz="4" w:space="0" w:color="BDD6EE" w:themeColor="accent1" w:themeTint="66"/>
            </w:tcBorders>
          </w:tcPr>
          <w:p w14:paraId="09F31C32" w14:textId="77777777" w:rsidR="00BA7579" w:rsidRPr="00DF56BB" w:rsidRDefault="00BA7579" w:rsidP="005E47FF">
            <w:pPr>
              <w:snapToGrid w:val="0"/>
              <w:spacing w:before="40" w:after="40" w:line="300" w:lineRule="exact"/>
              <w:jc w:val="center"/>
              <w:rPr>
                <w:b/>
                <w:bCs/>
                <w:color w:val="1F4E79" w:themeColor="accent1" w:themeShade="80"/>
              </w:rPr>
            </w:pPr>
            <w:r w:rsidRPr="00DF56BB">
              <w:rPr>
                <w:rFonts w:hint="cs"/>
                <w:b/>
                <w:bCs/>
                <w:i/>
                <w:iCs/>
                <w:color w:val="1F4E79" w:themeColor="accent1" w:themeShade="80"/>
                <w:rtl/>
              </w:rPr>
              <w:t>مؤشرات النتائج</w:t>
            </w:r>
          </w:p>
        </w:tc>
        <w:tc>
          <w:tcPr>
            <w:tcW w:w="5236" w:type="dxa"/>
            <w:tcBorders>
              <w:top w:val="nil"/>
              <w:left w:val="dotted" w:sz="4" w:space="0" w:color="BDD6EE" w:themeColor="accent1" w:themeTint="66"/>
              <w:bottom w:val="single" w:sz="12" w:space="0" w:color="5B9BD5" w:themeColor="accent1"/>
              <w:right w:val="nil"/>
            </w:tcBorders>
          </w:tcPr>
          <w:p w14:paraId="4E8D54A6" w14:textId="77777777" w:rsidR="00BA7579" w:rsidRPr="00DF56BB" w:rsidRDefault="00BA7579" w:rsidP="005E47FF">
            <w:pPr>
              <w:snapToGrid w:val="0"/>
              <w:spacing w:before="40" w:after="40" w:line="300" w:lineRule="exact"/>
              <w:jc w:val="center"/>
              <w:rPr>
                <w:b/>
                <w:bCs/>
                <w:color w:val="1F4E79" w:themeColor="accent1" w:themeShade="80"/>
              </w:rPr>
            </w:pPr>
            <w:r w:rsidRPr="00DF56BB">
              <w:rPr>
                <w:rFonts w:hint="cs"/>
                <w:b/>
                <w:bCs/>
                <w:i/>
                <w:iCs/>
                <w:color w:val="1F4E79" w:themeColor="accent1" w:themeShade="80"/>
                <w:rtl/>
              </w:rPr>
              <w:t>مؤشرات المخاطر</w:t>
            </w:r>
          </w:p>
        </w:tc>
      </w:tr>
      <w:tr w:rsidR="00BA7579" w:rsidRPr="00564145" w14:paraId="755B351B" w14:textId="77777777" w:rsidTr="007B3889">
        <w:trPr>
          <w:jc w:val="center"/>
        </w:trPr>
        <w:tc>
          <w:tcPr>
            <w:tcW w:w="523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14F83C3" w14:textId="77777777" w:rsidR="00BA7579" w:rsidRPr="005E47FF" w:rsidRDefault="00BA7579" w:rsidP="005E47FF">
            <w:pPr>
              <w:snapToGrid w:val="0"/>
              <w:spacing w:before="40" w:after="40" w:line="300" w:lineRule="exact"/>
              <w:jc w:val="left"/>
            </w:pPr>
            <w:r w:rsidRPr="005E47FF">
              <w:rPr>
                <w:rtl/>
                <w:lang w:bidi="ar-SY"/>
              </w:rPr>
              <w:t>زيادة التعاون بين أصحاب المصلحة المعنيين</w:t>
            </w:r>
            <w:r w:rsidRPr="005E47FF">
              <w:rPr>
                <w:rFonts w:hint="cs"/>
                <w:rtl/>
                <w:lang w:bidi="ar-SY"/>
              </w:rPr>
              <w:t>.</w:t>
            </w:r>
          </w:p>
        </w:tc>
        <w:tc>
          <w:tcPr>
            <w:tcW w:w="5235"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227E9779" w14:textId="77777777" w:rsidR="00BA7579" w:rsidRPr="00564145" w:rsidRDefault="00BA7579" w:rsidP="005E47FF">
            <w:pPr>
              <w:snapToGrid w:val="0"/>
              <w:spacing w:before="40" w:after="40" w:line="300" w:lineRule="exact"/>
              <w:jc w:val="left"/>
            </w:pPr>
            <w:r w:rsidRPr="00564145">
              <w:rPr>
                <w:rFonts w:hint="cs"/>
                <w:i/>
                <w:iCs/>
                <w:rtl/>
              </w:rPr>
              <w:t>عدد البلدان</w:t>
            </w:r>
            <w:r>
              <w:rPr>
                <w:rFonts w:hint="cs"/>
                <w:i/>
                <w:iCs/>
                <w:rtl/>
              </w:rPr>
              <w:t>/</w:t>
            </w:r>
            <w:r w:rsidRPr="005F3AC9">
              <w:rPr>
                <w:rFonts w:hint="cs"/>
                <w:i/>
                <w:iCs/>
                <w:rtl/>
              </w:rPr>
              <w:t>أصحاب المصلحة</w:t>
            </w:r>
            <w:r>
              <w:rPr>
                <w:rFonts w:hint="cs"/>
                <w:i/>
                <w:iCs/>
                <w:rtl/>
              </w:rPr>
              <w:t>/مستوى التمثيل (</w:t>
            </w:r>
            <w:r w:rsidRPr="00564145">
              <w:rPr>
                <w:i/>
                <w:iCs/>
              </w:rPr>
              <w:t>WSIS</w:t>
            </w:r>
            <w:r w:rsidRPr="00564145">
              <w:rPr>
                <w:rFonts w:hint="cs"/>
                <w:i/>
                <w:iCs/>
                <w:rtl/>
                <w:lang w:bidi="ar-EG"/>
              </w:rPr>
              <w:t>/تليكوم</w:t>
            </w:r>
            <w:r>
              <w:rPr>
                <w:rFonts w:hint="cs"/>
                <w:i/>
                <w:iCs/>
                <w:rtl/>
                <w:lang w:bidi="ar-EG"/>
              </w:rPr>
              <w:t>).</w:t>
            </w:r>
          </w:p>
        </w:tc>
        <w:tc>
          <w:tcPr>
            <w:tcW w:w="5236" w:type="dxa"/>
            <w:vMerge w:val="restart"/>
            <w:tcBorders>
              <w:top w:val="single" w:sz="12" w:space="0" w:color="5B9BD5" w:themeColor="accent1"/>
              <w:left w:val="dotted" w:sz="4" w:space="0" w:color="5B9BD5" w:themeColor="accent1"/>
              <w:right w:val="nil"/>
            </w:tcBorders>
          </w:tcPr>
          <w:p w14:paraId="6D85C94E" w14:textId="77777777" w:rsidR="00BA7579" w:rsidRPr="00372ACA" w:rsidRDefault="00BA7579" w:rsidP="005E47FF">
            <w:pPr>
              <w:snapToGrid w:val="0"/>
              <w:spacing w:before="40" w:after="40" w:line="300" w:lineRule="exact"/>
              <w:jc w:val="left"/>
              <w:rPr>
                <w:rFonts w:cs="Calibri"/>
                <w:b/>
              </w:rPr>
            </w:pPr>
            <w:r w:rsidRPr="00372ACA">
              <w:rPr>
                <w:rFonts w:hint="cs"/>
                <w:rtl/>
              </w:rPr>
              <w:t>زيادة الصعوبة في إشراك الجمهور (أطراف فاعلة جديدة، تنافس منظمات عديدة)</w:t>
            </w:r>
            <w:r>
              <w:rPr>
                <w:rFonts w:hint="cs"/>
                <w:rtl/>
              </w:rPr>
              <w:t>.</w:t>
            </w:r>
          </w:p>
          <w:p w14:paraId="4088B90F" w14:textId="77777777" w:rsidR="00BA7579" w:rsidRDefault="00BA7579" w:rsidP="005E47FF">
            <w:pPr>
              <w:tabs>
                <w:tab w:val="left" w:pos="526"/>
              </w:tabs>
              <w:snapToGrid w:val="0"/>
              <w:spacing w:before="40" w:after="40" w:line="300" w:lineRule="exact"/>
              <w:jc w:val="left"/>
              <w:rPr>
                <w:rtl/>
              </w:rPr>
            </w:pPr>
          </w:p>
          <w:p w14:paraId="58305AE0" w14:textId="77777777" w:rsidR="00BA7579" w:rsidRPr="00372ACA" w:rsidRDefault="00BA7579" w:rsidP="005E47FF">
            <w:pPr>
              <w:tabs>
                <w:tab w:val="left" w:pos="526"/>
              </w:tabs>
              <w:snapToGrid w:val="0"/>
              <w:spacing w:before="40" w:after="40" w:line="300" w:lineRule="exact"/>
              <w:jc w:val="left"/>
            </w:pPr>
            <w:r w:rsidRPr="00372ACA">
              <w:rPr>
                <w:rFonts w:hint="cs"/>
                <w:rtl/>
              </w:rPr>
              <w:t xml:space="preserve">الافتقار إلى الدعم/الالتزام من الشركاء </w:t>
            </w:r>
            <w:r>
              <w:rPr>
                <w:rFonts w:hint="cs"/>
                <w:rtl/>
              </w:rPr>
              <w:t>والبلدان.</w:t>
            </w:r>
          </w:p>
          <w:p w14:paraId="521B28D4" w14:textId="77777777" w:rsidR="00BA7579" w:rsidRDefault="00BA7579" w:rsidP="005E47FF">
            <w:pPr>
              <w:snapToGrid w:val="0"/>
              <w:spacing w:before="40" w:after="40" w:line="300" w:lineRule="exact"/>
              <w:jc w:val="left"/>
              <w:rPr>
                <w:rtl/>
              </w:rPr>
            </w:pPr>
          </w:p>
          <w:p w14:paraId="76FA249B" w14:textId="77777777" w:rsidR="00BA7579" w:rsidRPr="00372ACA" w:rsidRDefault="00BA7579" w:rsidP="005E47FF">
            <w:pPr>
              <w:snapToGrid w:val="0"/>
              <w:spacing w:before="40" w:after="40" w:line="300" w:lineRule="exact"/>
              <w:jc w:val="left"/>
              <w:rPr>
                <w:rFonts w:cs="Calibri"/>
                <w:b/>
              </w:rPr>
            </w:pPr>
            <w:r>
              <w:rPr>
                <w:rFonts w:hint="cs"/>
                <w:rtl/>
              </w:rPr>
              <w:t>الافتقار إلى الموارد البشرية والمالية.</w:t>
            </w:r>
          </w:p>
        </w:tc>
      </w:tr>
      <w:tr w:rsidR="00BA7579" w:rsidRPr="00564145" w14:paraId="2D9F5499" w14:textId="77777777" w:rsidTr="007B3889">
        <w:trPr>
          <w:jc w:val="center"/>
        </w:trPr>
        <w:tc>
          <w:tcPr>
            <w:tcW w:w="523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711551A" w14:textId="77777777" w:rsidR="00BA7579" w:rsidRPr="005E47FF" w:rsidRDefault="00BA7579" w:rsidP="005E47FF">
            <w:pPr>
              <w:snapToGrid w:val="0"/>
              <w:spacing w:before="40" w:after="40" w:line="300" w:lineRule="exact"/>
              <w:jc w:val="left"/>
            </w:pPr>
            <w:r w:rsidRPr="005E47FF">
              <w:rPr>
                <w:rtl/>
              </w:rPr>
              <w:t>زيادة التآزر الناتج عن الشراكات</w:t>
            </w:r>
            <w:r w:rsidRPr="005E47FF">
              <w:rPr>
                <w:rFonts w:hint="cs"/>
                <w:rtl/>
              </w:rPr>
              <w:t xml:space="preserve"> بشأن الاتصالات/تكنولوجيا المعلومات والاتصالات.</w:t>
            </w:r>
          </w:p>
        </w:tc>
        <w:tc>
          <w:tcPr>
            <w:tcW w:w="5235"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7EFAAFDE" w14:textId="77777777" w:rsidR="00BA7579" w:rsidRPr="00564145" w:rsidRDefault="00BA7579" w:rsidP="005E47FF">
            <w:pPr>
              <w:snapToGrid w:val="0"/>
              <w:spacing w:before="40" w:after="40" w:line="300" w:lineRule="exact"/>
              <w:jc w:val="left"/>
            </w:pPr>
            <w:r w:rsidRPr="00564145">
              <w:rPr>
                <w:rFonts w:hint="cs"/>
                <w:rtl/>
              </w:rPr>
              <w:t>النسبة المئوية من الأعضاء الذين يعلنون أن توصيات/معايير/</w:t>
            </w:r>
            <w:r>
              <w:rPr>
                <w:rtl/>
              </w:rPr>
              <w:br/>
            </w:r>
            <w:r w:rsidRPr="00564145">
              <w:rPr>
                <w:rFonts w:hint="cs"/>
                <w:rtl/>
              </w:rPr>
              <w:t>أفضل ممارسات الاتحاد تستغل في دعم إقامة الشراكات.</w:t>
            </w:r>
          </w:p>
        </w:tc>
        <w:tc>
          <w:tcPr>
            <w:tcW w:w="5236" w:type="dxa"/>
            <w:vMerge/>
            <w:tcBorders>
              <w:left w:val="dotted" w:sz="4" w:space="0" w:color="5B9BD5" w:themeColor="accent1"/>
              <w:right w:val="nil"/>
            </w:tcBorders>
          </w:tcPr>
          <w:p w14:paraId="7239C74A" w14:textId="77777777" w:rsidR="00BA7579" w:rsidRPr="00372ACA" w:rsidRDefault="00BA7579" w:rsidP="005E47FF">
            <w:pPr>
              <w:snapToGrid w:val="0"/>
              <w:spacing w:before="40" w:after="40" w:line="300" w:lineRule="exact"/>
              <w:jc w:val="left"/>
            </w:pPr>
          </w:p>
        </w:tc>
      </w:tr>
      <w:tr w:rsidR="00BA7579" w:rsidRPr="00564145" w14:paraId="37DF1E71" w14:textId="77777777" w:rsidTr="007B3889">
        <w:trPr>
          <w:jc w:val="center"/>
        </w:trPr>
        <w:tc>
          <w:tcPr>
            <w:tcW w:w="523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547D4F04" w14:textId="77777777" w:rsidR="00BA7579" w:rsidRPr="005E47FF" w:rsidRDefault="00BA7579" w:rsidP="005E47FF">
            <w:pPr>
              <w:snapToGrid w:val="0"/>
              <w:spacing w:before="40" w:after="40" w:line="300" w:lineRule="exact"/>
              <w:jc w:val="left"/>
            </w:pPr>
            <w:r w:rsidRPr="005E47FF">
              <w:rPr>
                <w:rtl/>
                <w:lang w:bidi="ar-SY"/>
              </w:rPr>
              <w:t>زيادة الاعتراف بالاتصالات/تكنولوجيا المعلومات والاتصالات كأداة تمكينية شاملة</w:t>
            </w:r>
            <w:r w:rsidRPr="005E47FF">
              <w:rPr>
                <w:rtl/>
              </w:rPr>
              <w:t xml:space="preserve"> </w:t>
            </w:r>
            <w:r w:rsidRPr="005E47FF">
              <w:rPr>
                <w:rFonts w:hint="cs"/>
                <w:rtl/>
              </w:rPr>
              <w:t>لتنفيذ خطوط العمل المنبثقة عن القمة و</w:t>
            </w:r>
            <w:r w:rsidRPr="005E47FF">
              <w:rPr>
                <w:rtl/>
                <w:lang w:bidi="ar-SY"/>
              </w:rPr>
              <w:t>خطة التنمية المستدامة</w:t>
            </w:r>
            <w:r w:rsidRPr="005E47FF">
              <w:rPr>
                <w:rFonts w:hint="cs"/>
                <w:rtl/>
                <w:lang w:bidi="ar-SY"/>
              </w:rPr>
              <w:t> </w:t>
            </w:r>
            <w:r w:rsidRPr="005E47FF">
              <w:t>2030</w:t>
            </w:r>
            <w:r w:rsidRPr="005E47FF">
              <w:rPr>
                <w:rFonts w:hint="cs"/>
                <w:rtl/>
              </w:rPr>
              <w:t>.</w:t>
            </w:r>
          </w:p>
        </w:tc>
        <w:tc>
          <w:tcPr>
            <w:tcW w:w="5235"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664D39B2" w14:textId="77777777" w:rsidR="00BA7579" w:rsidRPr="00564145" w:rsidRDefault="00BA7579" w:rsidP="005E47FF">
            <w:pPr>
              <w:snapToGrid w:val="0"/>
              <w:spacing w:before="40" w:after="40" w:line="300" w:lineRule="exact"/>
              <w:jc w:val="left"/>
              <w:rPr>
                <w:rtl/>
                <w:lang w:bidi="ar-EG"/>
              </w:rPr>
            </w:pPr>
            <w:r w:rsidRPr="00564145">
              <w:rPr>
                <w:rFonts w:hint="cs"/>
                <w:rtl/>
              </w:rPr>
              <w:t>النسبة المئوية من الأعضاء الذين يعتقدون أن تكنولوجيا المعلومات والاتصالات/الاتصالات تسهم في تحقيق أهداف التنمية المستدامة</w:t>
            </w:r>
            <w:r>
              <w:rPr>
                <w:rFonts w:hint="cs"/>
                <w:rtl/>
              </w:rPr>
              <w:t xml:space="preserve"> وخطة التنمية المستدامة</w:t>
            </w:r>
            <w:r w:rsidRPr="00564145">
              <w:rPr>
                <w:rFonts w:hint="cs"/>
                <w:rtl/>
              </w:rPr>
              <w:t xml:space="preserve"> لعام</w:t>
            </w:r>
            <w:r w:rsidRPr="00564145">
              <w:rPr>
                <w:rFonts w:hint="eastAsia"/>
                <w:rtl/>
              </w:rPr>
              <w:t> </w:t>
            </w:r>
            <w:r w:rsidRPr="00564145">
              <w:t>2030</w:t>
            </w:r>
            <w:r w:rsidRPr="00564145">
              <w:rPr>
                <w:rFonts w:hint="cs"/>
                <w:rtl/>
                <w:lang w:bidi="ar-EG"/>
              </w:rPr>
              <w:t xml:space="preserve"> للأمم</w:t>
            </w:r>
            <w:r w:rsidRPr="00564145">
              <w:rPr>
                <w:rFonts w:hint="eastAsia"/>
                <w:rtl/>
                <w:lang w:bidi="ar-EG"/>
              </w:rPr>
              <w:t> </w:t>
            </w:r>
            <w:r w:rsidRPr="00564145">
              <w:rPr>
                <w:rFonts w:hint="cs"/>
                <w:rtl/>
                <w:lang w:bidi="ar-EG"/>
              </w:rPr>
              <w:t>المتحدة.</w:t>
            </w:r>
          </w:p>
        </w:tc>
        <w:tc>
          <w:tcPr>
            <w:tcW w:w="5236" w:type="dxa"/>
            <w:vMerge/>
            <w:tcBorders>
              <w:left w:val="dotted" w:sz="4" w:space="0" w:color="5B9BD5" w:themeColor="accent1"/>
              <w:bottom w:val="nil"/>
              <w:right w:val="nil"/>
            </w:tcBorders>
          </w:tcPr>
          <w:p w14:paraId="3BAB5B6C" w14:textId="77777777" w:rsidR="00BA7579" w:rsidRPr="00564145" w:rsidRDefault="00BA7579" w:rsidP="005E47FF">
            <w:pPr>
              <w:snapToGrid w:val="0"/>
              <w:spacing w:before="40" w:after="40" w:line="300" w:lineRule="exact"/>
              <w:jc w:val="left"/>
            </w:pPr>
          </w:p>
        </w:tc>
      </w:tr>
      <w:tr w:rsidR="00BA7579" w:rsidRPr="00564145" w14:paraId="267169A5" w14:textId="77777777" w:rsidTr="007B3889">
        <w:trPr>
          <w:jc w:val="center"/>
        </w:trPr>
        <w:tc>
          <w:tcPr>
            <w:tcW w:w="523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59FB796" w14:textId="77777777" w:rsidR="00BA7579" w:rsidRPr="005E47FF" w:rsidRDefault="00BA7579" w:rsidP="005E47FF">
            <w:pPr>
              <w:snapToGrid w:val="0"/>
              <w:spacing w:before="40" w:after="40" w:line="300" w:lineRule="exact"/>
              <w:jc w:val="left"/>
            </w:pPr>
            <w:r w:rsidRPr="005E47FF">
              <w:rPr>
                <w:rtl/>
              </w:rPr>
              <w:t>تعزيز دعم</w:t>
            </w:r>
            <w:r w:rsidRPr="005E47FF">
              <w:rPr>
                <w:rFonts w:hint="cs"/>
                <w:rtl/>
              </w:rPr>
              <w:t xml:space="preserve"> أعضاء الاتحاد</w:t>
            </w:r>
            <w:r w:rsidRPr="005E47FF">
              <w:rPr>
                <w:rtl/>
              </w:rPr>
              <w:t xml:space="preserve"> في</w:t>
            </w:r>
            <w:r w:rsidRPr="005E47FF">
              <w:rPr>
                <w:rFonts w:hint="cs"/>
                <w:rtl/>
              </w:rPr>
              <w:t xml:space="preserve"> مجال</w:t>
            </w:r>
            <w:r w:rsidRPr="005E47FF">
              <w:rPr>
                <w:rtl/>
              </w:rPr>
              <w:t xml:space="preserve"> تطوير وتقديم منتجات وخدمات تكنولوجيا المعلومات والاتصالات</w:t>
            </w:r>
            <w:r w:rsidRPr="005E47FF">
              <w:rPr>
                <w:rFonts w:hint="cs"/>
                <w:rtl/>
              </w:rPr>
              <w:t>.</w:t>
            </w:r>
          </w:p>
        </w:tc>
        <w:tc>
          <w:tcPr>
            <w:tcW w:w="5235"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5B52A37F" w14:textId="77777777" w:rsidR="00BA7579" w:rsidRPr="00564145" w:rsidRDefault="00BA7579" w:rsidP="005E47FF">
            <w:pPr>
              <w:snapToGrid w:val="0"/>
              <w:spacing w:before="40" w:after="40" w:line="300" w:lineRule="exact"/>
              <w:jc w:val="left"/>
            </w:pPr>
            <w:r w:rsidRPr="00564145">
              <w:rPr>
                <w:rFonts w:hint="cs"/>
                <w:rtl/>
              </w:rPr>
              <w:t>النسبة المئوية من الأعضاء الذين يعلنون أن توصيات/معايير/</w:t>
            </w:r>
            <w:r>
              <w:rPr>
                <w:rtl/>
              </w:rPr>
              <w:br/>
            </w:r>
            <w:r w:rsidRPr="00564145">
              <w:rPr>
                <w:rFonts w:hint="cs"/>
                <w:rtl/>
              </w:rPr>
              <w:t xml:space="preserve">أفضل ممارسات </w:t>
            </w:r>
            <w:r>
              <w:rPr>
                <w:rFonts w:hint="cs"/>
                <w:rtl/>
              </w:rPr>
              <w:t xml:space="preserve">الاتحاد وتستغل </w:t>
            </w:r>
            <w:r w:rsidRPr="00564145">
              <w:rPr>
                <w:rFonts w:hint="cs"/>
                <w:rtl/>
              </w:rPr>
              <w:t>في تصميم شبكات ومنتجات جديدة للاتصالات</w:t>
            </w:r>
            <w:r>
              <w:rPr>
                <w:rFonts w:hint="cs"/>
                <w:rtl/>
              </w:rPr>
              <w:t>.</w:t>
            </w:r>
          </w:p>
          <w:p w14:paraId="0C572D36" w14:textId="77777777" w:rsidR="00BA7579" w:rsidRPr="00564145" w:rsidRDefault="00BA7579" w:rsidP="005E47FF">
            <w:pPr>
              <w:snapToGrid w:val="0"/>
              <w:spacing w:before="40" w:after="40" w:line="300" w:lineRule="exact"/>
              <w:jc w:val="left"/>
            </w:pPr>
            <w:r w:rsidRPr="00564145">
              <w:rPr>
                <w:rFonts w:hint="cs"/>
                <w:rtl/>
              </w:rPr>
              <w:t>النسبة المئوية من الأعضاء الذين يشعرون بالرضا إزاء خدمات العملاء العامة المقدمة من الاتحاد</w:t>
            </w:r>
            <w:r>
              <w:rPr>
                <w:rFonts w:hint="cs"/>
                <w:rtl/>
              </w:rPr>
              <w:t>.</w:t>
            </w:r>
          </w:p>
        </w:tc>
        <w:tc>
          <w:tcPr>
            <w:tcW w:w="5236" w:type="dxa"/>
            <w:tcBorders>
              <w:top w:val="nil"/>
              <w:left w:val="dotted" w:sz="4" w:space="0" w:color="5B9BD5" w:themeColor="accent1"/>
              <w:bottom w:val="single" w:sz="4" w:space="0" w:color="BDD6EE" w:themeColor="accent1" w:themeTint="66"/>
              <w:right w:val="nil"/>
            </w:tcBorders>
          </w:tcPr>
          <w:p w14:paraId="076E1D94" w14:textId="77777777" w:rsidR="00BA7579" w:rsidRPr="00564145" w:rsidRDefault="00BA7579" w:rsidP="005E47FF">
            <w:pPr>
              <w:snapToGrid w:val="0"/>
              <w:spacing w:before="40" w:after="40" w:line="300" w:lineRule="exact"/>
              <w:jc w:val="left"/>
            </w:pPr>
          </w:p>
        </w:tc>
      </w:tr>
    </w:tbl>
    <w:p w14:paraId="67EE9F3A" w14:textId="77777777" w:rsidR="00BA7579" w:rsidRPr="000F7A98" w:rsidRDefault="00BA7579" w:rsidP="007B3889">
      <w:pPr>
        <w:rPr>
          <w:rtl/>
          <w:lang w:bidi="ar-EG"/>
        </w:rPr>
      </w:pPr>
      <w:r w:rsidRPr="000F7A98">
        <w:rPr>
          <w:rtl/>
          <w:lang w:bidi="ar-EG"/>
        </w:rPr>
        <w:br w:type="page"/>
      </w:r>
    </w:p>
    <w:p w14:paraId="485F6E6E" w14:textId="77777777" w:rsidR="00BA7579" w:rsidRPr="000F7A98" w:rsidRDefault="00BA7579" w:rsidP="007B3889">
      <w:pPr>
        <w:pStyle w:val="Heading3"/>
        <w:rPr>
          <w:rtl/>
        </w:rPr>
      </w:pPr>
      <w:bookmarkStart w:id="27" w:name="_Toc35608462"/>
      <w:r w:rsidRPr="000F7A98">
        <w:rPr>
          <w:lang w:bidi="ar-EG"/>
        </w:rPr>
        <w:lastRenderedPageBreak/>
        <w:t>2.1.II</w:t>
      </w:r>
      <w:r>
        <w:rPr>
          <w:rFonts w:hint="cs"/>
          <w:rtl/>
          <w:lang w:bidi="ar-EG"/>
        </w:rPr>
        <w:t xml:space="preserve"> - </w:t>
      </w:r>
      <w:r w:rsidRPr="000F7A98">
        <w:rPr>
          <w:lang w:bidi="ar-EG"/>
        </w:rPr>
        <w:t>2.I</w:t>
      </w:r>
      <w:r w:rsidRPr="000F7A98">
        <w:rPr>
          <w:rFonts w:hint="cs"/>
          <w:rtl/>
          <w:lang w:bidi="ar-EG"/>
        </w:rPr>
        <w:t xml:space="preserve"> </w:t>
      </w:r>
      <w:r w:rsidRPr="000F7A98">
        <w:rPr>
          <w:rtl/>
        </w:rPr>
        <w:t>الاتجاهات الناشئة في بيئة الاتصالات/تكنولوجيا المعلومات والاتصالات</w:t>
      </w:r>
      <w:bookmarkEnd w:id="27"/>
    </w:p>
    <w:p w14:paraId="101C3D31" w14:textId="77777777" w:rsidR="00BA7579" w:rsidRPr="00316A91" w:rsidRDefault="00BA7579" w:rsidP="007B3889">
      <w:pPr>
        <w:keepNext/>
        <w:spacing w:before="180"/>
        <w:rPr>
          <w:b/>
          <w:bCs/>
          <w:i/>
          <w:iCs/>
          <w:color w:val="C00000"/>
          <w:rtl/>
        </w:rPr>
      </w:pPr>
      <w:r w:rsidRPr="00316A91">
        <w:rPr>
          <w:rFonts w:hint="cs"/>
          <w:b/>
          <w:bCs/>
          <w:i/>
          <w:iCs/>
          <w:color w:val="C00000"/>
          <w:rtl/>
        </w:rPr>
        <w:t>وصف الهدف</w:t>
      </w:r>
    </w:p>
    <w:p w14:paraId="2664425D" w14:textId="77777777" w:rsidR="00BA7579" w:rsidRPr="003A50A5" w:rsidRDefault="00BA7579" w:rsidP="007B3889">
      <w:pPr>
        <w:rPr>
          <w:rtl/>
        </w:rPr>
      </w:pPr>
      <w:r w:rsidRPr="003A50A5">
        <w:rPr>
          <w:rtl/>
        </w:rPr>
        <w:t>تعزيز تحديد وإدراك وتحليل التحول الرقمي والاتجاهات الناشئة في بيئة الاتصالات/تكنولوجيا المعلومات</w:t>
      </w:r>
      <w:r w:rsidRPr="003A50A5">
        <w:rPr>
          <w:rFonts w:hint="cs"/>
          <w:rtl/>
        </w:rPr>
        <w:t> </w:t>
      </w:r>
      <w:r w:rsidRPr="003A50A5">
        <w:rPr>
          <w:rtl/>
        </w:rPr>
        <w:t>والاتصالات</w:t>
      </w:r>
      <w:r w:rsidRPr="003A50A5">
        <w:rPr>
          <w:rFonts w:hint="cs"/>
          <w:rtl/>
        </w:rPr>
        <w:t>.</w:t>
      </w:r>
    </w:p>
    <w:p w14:paraId="6F52C126" w14:textId="77777777" w:rsidR="00BA7579" w:rsidRPr="003A50A5" w:rsidRDefault="00BA7579" w:rsidP="007B3889">
      <w:pPr>
        <w:rPr>
          <w:rtl/>
          <w:lang w:bidi="ar-EG"/>
        </w:rPr>
      </w:pPr>
      <w:r>
        <w:rPr>
          <w:rFonts w:hint="cs"/>
          <w:rtl/>
        </w:rPr>
        <w:t xml:space="preserve">يستهلك الهدف </w:t>
      </w:r>
      <w:r>
        <w:t>2.I</w:t>
      </w:r>
      <w:r>
        <w:rPr>
          <w:rFonts w:hint="cs"/>
          <w:rtl/>
          <w:lang w:bidi="ar-EG"/>
        </w:rPr>
        <w:t xml:space="preserve"> نسبة </w:t>
      </w:r>
      <w:r>
        <w:rPr>
          <w:lang w:bidi="ar-EG"/>
        </w:rPr>
        <w:t>18,36</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1,91</w:t>
      </w:r>
      <w:r>
        <w:rPr>
          <w:rFonts w:hint="cs"/>
          <w:rtl/>
          <w:lang w:bidi="ar-EG"/>
        </w:rPr>
        <w:t xml:space="preserve"> في المئة من الموارد المخططة للاتحاد للفترة </w:t>
      </w:r>
      <w:r>
        <w:rPr>
          <w:lang w:bidi="ar-EG"/>
        </w:rPr>
        <w:t>2024-2021</w:t>
      </w:r>
      <w:r>
        <w:rPr>
          <w:rFonts w:hint="cs"/>
          <w:rtl/>
          <w:lang w:bidi="ar-EG"/>
        </w:rPr>
        <w:t>.</w:t>
      </w:r>
    </w:p>
    <w:p w14:paraId="54C8C710" w14:textId="77777777" w:rsidR="00BA7579" w:rsidRPr="00316A91" w:rsidRDefault="00BA7579" w:rsidP="007B3889">
      <w:pPr>
        <w:keepNext/>
        <w:spacing w:before="240" w:after="120"/>
        <w:rPr>
          <w:b/>
          <w:bCs/>
          <w:i/>
          <w:iCs/>
          <w:color w:val="C00000"/>
          <w:rtl/>
        </w:rPr>
      </w:pPr>
      <w:r w:rsidRPr="00316A91">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1"/>
        <w:gridCol w:w="1548"/>
        <w:gridCol w:w="1672"/>
        <w:gridCol w:w="1668"/>
        <w:gridCol w:w="1668"/>
        <w:gridCol w:w="1668"/>
        <w:gridCol w:w="1380"/>
      </w:tblGrid>
      <w:tr w:rsidR="00BA7579" w:rsidRPr="003A50A5" w14:paraId="27260B0A"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35899F2F" w14:textId="77777777" w:rsidR="00BA7579" w:rsidRPr="003A50A5" w:rsidRDefault="00BA7579" w:rsidP="007B3889">
            <w:pPr>
              <w:spacing w:before="40" w:after="40" w:line="240" w:lineRule="exact"/>
              <w:jc w:val="left"/>
              <w:rPr>
                <w:sz w:val="20"/>
                <w:szCs w:val="20"/>
                <w:lang w:val="en-GB" w:eastAsia="en-GB"/>
              </w:rPr>
            </w:pPr>
          </w:p>
        </w:tc>
        <w:tc>
          <w:tcPr>
            <w:tcW w:w="9604" w:type="dxa"/>
            <w:gridSpan w:val="6"/>
            <w:tcBorders>
              <w:top w:val="nil"/>
              <w:left w:val="nil"/>
              <w:bottom w:val="nil"/>
              <w:right w:val="nil"/>
            </w:tcBorders>
            <w:shd w:val="clear" w:color="auto" w:fill="auto"/>
            <w:noWrap/>
            <w:vAlign w:val="bottom"/>
            <w:hideMark/>
          </w:tcPr>
          <w:p w14:paraId="7BAC96E7" w14:textId="77777777" w:rsidR="00BA7579" w:rsidRPr="003A50A5" w:rsidRDefault="00BA7579" w:rsidP="007B3889">
            <w:pPr>
              <w:spacing w:before="40" w:after="40" w:line="240" w:lineRule="exact"/>
              <w:jc w:val="center"/>
              <w:rPr>
                <w:color w:val="000000"/>
                <w:sz w:val="20"/>
                <w:szCs w:val="20"/>
                <w:lang w:val="en-GB" w:eastAsia="en-GB"/>
              </w:rPr>
            </w:pPr>
            <w:r w:rsidRPr="003A50A5">
              <w:rPr>
                <w:rFonts w:eastAsia="Times New Roman" w:hint="cs"/>
                <w:i/>
                <w:iCs/>
                <w:color w:val="002060"/>
                <w:sz w:val="20"/>
                <w:szCs w:val="20"/>
                <w:rtl/>
                <w:lang w:val="en-GB" w:eastAsia="en-GB" w:bidi="ar-EG"/>
              </w:rPr>
              <w:t>بآلاف الفرنكات السويسرية</w:t>
            </w:r>
            <w:r w:rsidRPr="003A50A5">
              <w:rPr>
                <w:noProof/>
                <w:color w:val="000000"/>
                <w:sz w:val="20"/>
                <w:szCs w:val="20"/>
                <w:lang w:val="en-GB" w:eastAsia="en-GB"/>
              </w:rPr>
              <w:t xml:space="preserve"> </w:t>
            </w:r>
          </w:p>
        </w:tc>
      </w:tr>
      <w:tr w:rsidR="00BA7579" w:rsidRPr="003A50A5" w14:paraId="6FB11D66"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7982407E" w14:textId="77777777" w:rsidR="00BA7579" w:rsidRPr="003A50A5" w:rsidRDefault="00BA7579" w:rsidP="007B3889">
            <w:pPr>
              <w:spacing w:before="40" w:after="40" w:line="240" w:lineRule="exact"/>
              <w:jc w:val="left"/>
              <w:rPr>
                <w:sz w:val="20"/>
                <w:szCs w:val="20"/>
                <w:lang w:val="en-GB" w:eastAsia="en-GB"/>
              </w:rPr>
            </w:pPr>
          </w:p>
        </w:tc>
        <w:tc>
          <w:tcPr>
            <w:tcW w:w="1548" w:type="dxa"/>
            <w:tcBorders>
              <w:top w:val="nil"/>
              <w:left w:val="nil"/>
              <w:bottom w:val="nil"/>
              <w:right w:val="nil"/>
            </w:tcBorders>
            <w:shd w:val="clear" w:color="auto" w:fill="auto"/>
            <w:noWrap/>
            <w:vAlign w:val="bottom"/>
            <w:hideMark/>
          </w:tcPr>
          <w:p w14:paraId="14F11504" w14:textId="77777777" w:rsidR="00BA7579" w:rsidRPr="003A50A5" w:rsidRDefault="00BA7579" w:rsidP="007B3889">
            <w:pPr>
              <w:spacing w:before="40" w:after="40" w:line="240" w:lineRule="exact"/>
              <w:jc w:val="left"/>
              <w:rPr>
                <w:sz w:val="20"/>
                <w:szCs w:val="20"/>
                <w:lang w:val="en-GB" w:eastAsia="en-GB"/>
              </w:rPr>
            </w:pPr>
          </w:p>
        </w:tc>
        <w:tc>
          <w:tcPr>
            <w:tcW w:w="1672" w:type="dxa"/>
            <w:tcBorders>
              <w:top w:val="nil"/>
              <w:left w:val="nil"/>
              <w:bottom w:val="nil"/>
              <w:right w:val="nil"/>
            </w:tcBorders>
            <w:shd w:val="clear" w:color="auto" w:fill="auto"/>
            <w:noWrap/>
            <w:vAlign w:val="bottom"/>
            <w:hideMark/>
          </w:tcPr>
          <w:p w14:paraId="7FBFFC03" w14:textId="77777777" w:rsidR="00BA7579" w:rsidRPr="003A50A5" w:rsidRDefault="00BA7579" w:rsidP="007B3889">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0333FCD3" w14:textId="77777777" w:rsidR="00BA7579" w:rsidRPr="003A50A5" w:rsidRDefault="00BA7579" w:rsidP="007B3889">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7C76D655" w14:textId="77777777" w:rsidR="00BA7579" w:rsidRPr="003A50A5" w:rsidRDefault="00BA7579" w:rsidP="007B3889">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7609771C" w14:textId="77777777" w:rsidR="00BA7579" w:rsidRPr="003A50A5" w:rsidRDefault="00BA7579" w:rsidP="007B3889">
            <w:pPr>
              <w:spacing w:before="40" w:after="40" w:line="240" w:lineRule="exact"/>
              <w:jc w:val="left"/>
              <w:rPr>
                <w:sz w:val="20"/>
                <w:szCs w:val="20"/>
                <w:lang w:val="en-GB" w:eastAsia="en-GB"/>
              </w:rPr>
            </w:pPr>
          </w:p>
        </w:tc>
        <w:tc>
          <w:tcPr>
            <w:tcW w:w="1380" w:type="dxa"/>
            <w:tcBorders>
              <w:top w:val="nil"/>
              <w:left w:val="nil"/>
              <w:bottom w:val="nil"/>
              <w:right w:val="nil"/>
            </w:tcBorders>
            <w:shd w:val="clear" w:color="auto" w:fill="auto"/>
            <w:noWrap/>
            <w:vAlign w:val="bottom"/>
            <w:hideMark/>
          </w:tcPr>
          <w:p w14:paraId="642B643B" w14:textId="77777777" w:rsidR="00BA7579" w:rsidRPr="003A50A5" w:rsidRDefault="00BA7579" w:rsidP="007B3889">
            <w:pPr>
              <w:spacing w:before="40" w:after="40" w:line="240" w:lineRule="exact"/>
              <w:jc w:val="left"/>
              <w:rPr>
                <w:sz w:val="20"/>
                <w:szCs w:val="20"/>
                <w:lang w:val="en-GB" w:eastAsia="en-GB"/>
              </w:rPr>
            </w:pPr>
            <w:r w:rsidRPr="003A50A5">
              <w:rPr>
                <w:noProof/>
                <w:color w:val="000000"/>
                <w:sz w:val="20"/>
                <w:szCs w:val="20"/>
                <w:lang w:val="en-GB" w:eastAsia="en-GB"/>
              </w:rPr>
              <mc:AlternateContent>
                <mc:Choice Requires="wps">
                  <w:drawing>
                    <wp:anchor distT="0" distB="0" distL="114300" distR="114300" simplePos="0" relativeHeight="251648000" behindDoc="0" locked="0" layoutInCell="1" allowOverlap="1" wp14:anchorId="41C1F69B" wp14:editId="491E7AEA">
                      <wp:simplePos x="0" y="0"/>
                      <wp:positionH relativeFrom="column">
                        <wp:posOffset>-58420</wp:posOffset>
                      </wp:positionH>
                      <wp:positionV relativeFrom="paragraph">
                        <wp:posOffset>57785</wp:posOffset>
                      </wp:positionV>
                      <wp:extent cx="857885" cy="1965960"/>
                      <wp:effectExtent l="0" t="0" r="18415" b="1524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19659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558AFEA" id="Rectangle: Rounded Corners 6" o:spid="_x0000_s1026" style="position:absolute;margin-left:-4.6pt;margin-top:4.55pt;width:67.55pt;height:15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" filled="f" strokecolor="#0070c0" strokeweight="1pt"/>
                  </w:pict>
                </mc:Fallback>
              </mc:AlternateContent>
            </w:r>
          </w:p>
        </w:tc>
      </w:tr>
      <w:tr w:rsidR="00BA7579" w:rsidRPr="003A50A5" w14:paraId="2CBD693E" w14:textId="77777777" w:rsidTr="007B3889">
        <w:trPr>
          <w:trHeight w:val="600"/>
          <w:jc w:val="center"/>
        </w:trPr>
        <w:tc>
          <w:tcPr>
            <w:tcW w:w="4531" w:type="dxa"/>
            <w:tcBorders>
              <w:top w:val="nil"/>
              <w:left w:val="nil"/>
              <w:bottom w:val="single" w:sz="4" w:space="0" w:color="auto"/>
              <w:right w:val="nil"/>
            </w:tcBorders>
            <w:shd w:val="clear" w:color="auto" w:fill="auto"/>
            <w:noWrap/>
            <w:vAlign w:val="bottom"/>
            <w:hideMark/>
          </w:tcPr>
          <w:p w14:paraId="78C1B675"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 </w:t>
            </w:r>
          </w:p>
        </w:tc>
        <w:tc>
          <w:tcPr>
            <w:tcW w:w="1548" w:type="dxa"/>
            <w:tcBorders>
              <w:top w:val="nil"/>
              <w:left w:val="single" w:sz="8" w:space="0" w:color="0070C0"/>
              <w:bottom w:val="single" w:sz="4" w:space="0" w:color="auto"/>
              <w:right w:val="single" w:sz="8" w:space="0" w:color="0070C0"/>
            </w:tcBorders>
            <w:shd w:val="clear" w:color="auto" w:fill="auto"/>
            <w:vAlign w:val="center"/>
            <w:hideMark/>
          </w:tcPr>
          <w:p w14:paraId="3A818FA1" w14:textId="77777777" w:rsidR="00BA7579" w:rsidRPr="003A50A5" w:rsidRDefault="00BA7579" w:rsidP="007B3889">
            <w:pPr>
              <w:spacing w:before="40" w:after="40" w:line="240" w:lineRule="exact"/>
              <w:jc w:val="center"/>
              <w:rPr>
                <w:b/>
                <w:bCs/>
                <w:color w:val="006699"/>
                <w:sz w:val="20"/>
                <w:szCs w:val="20"/>
                <w:lang w:val="en-GB" w:eastAsia="en-GB"/>
              </w:rPr>
            </w:pPr>
            <w:r w:rsidRPr="00CF14D8">
              <w:rPr>
                <w:rFonts w:hint="cs"/>
                <w:b/>
                <w:bCs/>
                <w:color w:val="006699"/>
                <w:sz w:val="20"/>
                <w:szCs w:val="20"/>
                <w:rtl/>
                <w:lang w:val="en-GB" w:eastAsia="en-GB"/>
              </w:rPr>
              <w:t xml:space="preserve">التكاليف الفعلية </w:t>
            </w:r>
            <w:r w:rsidRPr="00CF14D8">
              <w:rPr>
                <w:b/>
                <w:bCs/>
                <w:color w:val="006699"/>
                <w:sz w:val="20"/>
                <w:szCs w:val="20"/>
                <w:lang w:val="en-GB" w:eastAsia="en-GB"/>
              </w:rPr>
              <w:t>2019</w:t>
            </w:r>
          </w:p>
        </w:tc>
        <w:tc>
          <w:tcPr>
            <w:tcW w:w="1672" w:type="dxa"/>
            <w:tcBorders>
              <w:top w:val="nil"/>
              <w:left w:val="nil"/>
              <w:bottom w:val="single" w:sz="4" w:space="0" w:color="auto"/>
              <w:right w:val="single" w:sz="4" w:space="0" w:color="0070C0"/>
            </w:tcBorders>
            <w:shd w:val="clear" w:color="auto" w:fill="auto"/>
            <w:vAlign w:val="center"/>
            <w:hideMark/>
          </w:tcPr>
          <w:p w14:paraId="176FE756" w14:textId="77777777" w:rsidR="00BA7579" w:rsidRPr="003A50A5" w:rsidRDefault="00BA7579" w:rsidP="007B3889">
            <w:pPr>
              <w:spacing w:before="40" w:after="40" w:line="240" w:lineRule="exact"/>
              <w:jc w:val="center"/>
              <w:rPr>
                <w:b/>
                <w:bCs/>
                <w:color w:val="000000"/>
                <w:sz w:val="20"/>
                <w:szCs w:val="20"/>
                <w:lang w:val="en-GB" w:eastAsia="en-GB"/>
              </w:rPr>
            </w:pPr>
            <w:r w:rsidRPr="00CF14D8">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2021</w:t>
            </w:r>
          </w:p>
        </w:tc>
        <w:tc>
          <w:tcPr>
            <w:tcW w:w="1668" w:type="dxa"/>
            <w:tcBorders>
              <w:top w:val="nil"/>
              <w:left w:val="nil"/>
              <w:bottom w:val="single" w:sz="4" w:space="0" w:color="auto"/>
              <w:right w:val="single" w:sz="4" w:space="0" w:color="0070C0"/>
            </w:tcBorders>
            <w:shd w:val="clear" w:color="auto" w:fill="auto"/>
            <w:vAlign w:val="center"/>
            <w:hideMark/>
          </w:tcPr>
          <w:p w14:paraId="3B0A8B89" w14:textId="77777777" w:rsidR="00BA7579" w:rsidRPr="003A50A5" w:rsidRDefault="00BA7579" w:rsidP="007B3889">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2022</w:t>
            </w:r>
          </w:p>
        </w:tc>
        <w:tc>
          <w:tcPr>
            <w:tcW w:w="1668" w:type="dxa"/>
            <w:tcBorders>
              <w:top w:val="nil"/>
              <w:left w:val="nil"/>
              <w:bottom w:val="single" w:sz="4" w:space="0" w:color="auto"/>
              <w:right w:val="single" w:sz="4" w:space="0" w:color="0070C0"/>
            </w:tcBorders>
            <w:shd w:val="clear" w:color="auto" w:fill="auto"/>
            <w:vAlign w:val="center"/>
            <w:hideMark/>
          </w:tcPr>
          <w:p w14:paraId="1E97D094" w14:textId="77777777" w:rsidR="00BA7579" w:rsidRPr="003A50A5" w:rsidRDefault="00BA7579" w:rsidP="007B3889">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2023</w:t>
            </w:r>
          </w:p>
        </w:tc>
        <w:tc>
          <w:tcPr>
            <w:tcW w:w="1668" w:type="dxa"/>
            <w:tcBorders>
              <w:top w:val="nil"/>
              <w:left w:val="nil"/>
              <w:bottom w:val="single" w:sz="4" w:space="0" w:color="auto"/>
              <w:right w:val="single" w:sz="4" w:space="0" w:color="0070C0"/>
            </w:tcBorders>
            <w:shd w:val="clear" w:color="auto" w:fill="auto"/>
            <w:vAlign w:val="center"/>
            <w:hideMark/>
          </w:tcPr>
          <w:p w14:paraId="41296E05" w14:textId="77777777" w:rsidR="00BA7579" w:rsidRPr="003A50A5" w:rsidRDefault="00BA7579" w:rsidP="007B3889">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2024</w:t>
            </w:r>
          </w:p>
        </w:tc>
        <w:tc>
          <w:tcPr>
            <w:tcW w:w="1380" w:type="dxa"/>
            <w:tcBorders>
              <w:top w:val="nil"/>
              <w:left w:val="nil"/>
              <w:bottom w:val="single" w:sz="4" w:space="0" w:color="auto"/>
              <w:right w:val="nil"/>
            </w:tcBorders>
            <w:shd w:val="clear" w:color="auto" w:fill="auto"/>
            <w:vAlign w:val="center"/>
            <w:hideMark/>
          </w:tcPr>
          <w:p w14:paraId="6D6E8EC1" w14:textId="77777777" w:rsidR="00BA7579" w:rsidRDefault="00BA7579" w:rsidP="007B3889">
            <w:pPr>
              <w:spacing w:before="40" w:after="40" w:line="240" w:lineRule="exact"/>
              <w:jc w:val="center"/>
              <w:rPr>
                <w:b/>
                <w:bCs/>
                <w:color w:val="000000"/>
                <w:sz w:val="20"/>
                <w:szCs w:val="20"/>
                <w:rtl/>
                <w:lang w:val="en-GB" w:eastAsia="en-GB"/>
              </w:rPr>
            </w:pPr>
            <w:r>
              <w:rPr>
                <w:rFonts w:hint="cs"/>
                <w:b/>
                <w:bCs/>
                <w:color w:val="000000"/>
                <w:sz w:val="20"/>
                <w:szCs w:val="20"/>
                <w:rtl/>
                <w:lang w:val="en-GB" w:eastAsia="en-GB"/>
              </w:rPr>
              <w:t>المجموع</w:t>
            </w:r>
          </w:p>
          <w:p w14:paraId="45677341" w14:textId="77777777" w:rsidR="00BA7579" w:rsidRPr="003A50A5" w:rsidRDefault="00BA7579" w:rsidP="007B3889">
            <w:pPr>
              <w:spacing w:before="40" w:after="40" w:line="240" w:lineRule="exact"/>
              <w:jc w:val="center"/>
              <w:rPr>
                <w:b/>
                <w:bCs/>
                <w:color w:val="000000"/>
                <w:sz w:val="20"/>
                <w:szCs w:val="20"/>
                <w:lang w:val="en-GB" w:eastAsia="en-GB"/>
              </w:rPr>
            </w:pPr>
            <w:r>
              <w:rPr>
                <w:b/>
                <w:bCs/>
                <w:color w:val="000000"/>
                <w:sz w:val="20"/>
                <w:szCs w:val="20"/>
                <w:lang w:val="en-GB" w:eastAsia="en-GB"/>
              </w:rPr>
              <w:t>2024-2021</w:t>
            </w:r>
          </w:p>
        </w:tc>
      </w:tr>
      <w:tr w:rsidR="00BA7579" w:rsidRPr="003A50A5" w14:paraId="2616FB10"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797B4730" w14:textId="77777777" w:rsidR="00BA7579" w:rsidRPr="003A50A5" w:rsidRDefault="00BA7579" w:rsidP="007B3889">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النفقات المخططة</w:t>
            </w:r>
          </w:p>
        </w:tc>
        <w:tc>
          <w:tcPr>
            <w:tcW w:w="1548" w:type="dxa"/>
            <w:tcBorders>
              <w:top w:val="nil"/>
              <w:left w:val="single" w:sz="8" w:space="0" w:color="0070C0"/>
              <w:bottom w:val="nil"/>
              <w:right w:val="single" w:sz="8" w:space="0" w:color="0070C0"/>
            </w:tcBorders>
            <w:shd w:val="clear" w:color="auto" w:fill="auto"/>
            <w:noWrap/>
            <w:vAlign w:val="bottom"/>
            <w:hideMark/>
          </w:tcPr>
          <w:p w14:paraId="0966EA36"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125</w:t>
            </w:r>
          </w:p>
        </w:tc>
        <w:tc>
          <w:tcPr>
            <w:tcW w:w="1672" w:type="dxa"/>
            <w:tcBorders>
              <w:top w:val="nil"/>
              <w:left w:val="nil"/>
              <w:bottom w:val="nil"/>
              <w:right w:val="single" w:sz="4" w:space="0" w:color="0070C0"/>
            </w:tcBorders>
            <w:shd w:val="clear" w:color="auto" w:fill="auto"/>
            <w:noWrap/>
            <w:vAlign w:val="bottom"/>
            <w:hideMark/>
          </w:tcPr>
          <w:p w14:paraId="4C33D123"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440</w:t>
            </w:r>
          </w:p>
        </w:tc>
        <w:tc>
          <w:tcPr>
            <w:tcW w:w="1668" w:type="dxa"/>
            <w:tcBorders>
              <w:top w:val="nil"/>
              <w:left w:val="nil"/>
              <w:bottom w:val="nil"/>
              <w:right w:val="single" w:sz="4" w:space="0" w:color="0070C0"/>
            </w:tcBorders>
            <w:shd w:val="clear" w:color="auto" w:fill="auto"/>
            <w:noWrap/>
            <w:vAlign w:val="bottom"/>
            <w:hideMark/>
          </w:tcPr>
          <w:p w14:paraId="7AEB1C67"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440</w:t>
            </w:r>
          </w:p>
        </w:tc>
        <w:tc>
          <w:tcPr>
            <w:tcW w:w="1668" w:type="dxa"/>
            <w:tcBorders>
              <w:top w:val="nil"/>
              <w:left w:val="nil"/>
              <w:bottom w:val="nil"/>
              <w:right w:val="single" w:sz="4" w:space="0" w:color="0070C0"/>
            </w:tcBorders>
            <w:shd w:val="clear" w:color="auto" w:fill="auto"/>
            <w:noWrap/>
            <w:vAlign w:val="bottom"/>
            <w:hideMark/>
          </w:tcPr>
          <w:p w14:paraId="28ADA2D1"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440</w:t>
            </w:r>
          </w:p>
        </w:tc>
        <w:tc>
          <w:tcPr>
            <w:tcW w:w="1668" w:type="dxa"/>
            <w:tcBorders>
              <w:top w:val="nil"/>
              <w:left w:val="nil"/>
              <w:bottom w:val="nil"/>
              <w:right w:val="single" w:sz="4" w:space="0" w:color="0070C0"/>
            </w:tcBorders>
            <w:shd w:val="clear" w:color="auto" w:fill="auto"/>
            <w:noWrap/>
            <w:vAlign w:val="bottom"/>
            <w:hideMark/>
          </w:tcPr>
          <w:p w14:paraId="284BE818"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390</w:t>
            </w:r>
          </w:p>
        </w:tc>
        <w:tc>
          <w:tcPr>
            <w:tcW w:w="1380" w:type="dxa"/>
            <w:tcBorders>
              <w:top w:val="nil"/>
              <w:left w:val="nil"/>
              <w:bottom w:val="nil"/>
              <w:right w:val="nil"/>
            </w:tcBorders>
            <w:shd w:val="clear" w:color="auto" w:fill="auto"/>
            <w:noWrap/>
            <w:vAlign w:val="bottom"/>
            <w:hideMark/>
          </w:tcPr>
          <w:p w14:paraId="0313B518"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1 710</w:t>
            </w:r>
          </w:p>
        </w:tc>
      </w:tr>
      <w:tr w:rsidR="00BA7579" w:rsidRPr="003A50A5" w14:paraId="0C1F754B"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5AAA6822" w14:textId="77777777" w:rsidR="00BA7579" w:rsidRPr="003A50A5" w:rsidRDefault="00BA7579" w:rsidP="007B3889">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تكاليف الوثائق</w:t>
            </w:r>
          </w:p>
        </w:tc>
        <w:tc>
          <w:tcPr>
            <w:tcW w:w="1548" w:type="dxa"/>
            <w:tcBorders>
              <w:top w:val="nil"/>
              <w:left w:val="single" w:sz="8" w:space="0" w:color="0070C0"/>
              <w:bottom w:val="nil"/>
              <w:right w:val="single" w:sz="8" w:space="0" w:color="0070C0"/>
            </w:tcBorders>
            <w:shd w:val="clear" w:color="auto" w:fill="auto"/>
            <w:noWrap/>
            <w:vAlign w:val="bottom"/>
            <w:hideMark/>
          </w:tcPr>
          <w:p w14:paraId="5669D098"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306</w:t>
            </w:r>
          </w:p>
        </w:tc>
        <w:tc>
          <w:tcPr>
            <w:tcW w:w="1672" w:type="dxa"/>
            <w:tcBorders>
              <w:top w:val="nil"/>
              <w:left w:val="nil"/>
              <w:bottom w:val="nil"/>
              <w:right w:val="single" w:sz="4" w:space="0" w:color="0070C0"/>
            </w:tcBorders>
            <w:shd w:val="clear" w:color="auto" w:fill="auto"/>
            <w:noWrap/>
            <w:vAlign w:val="bottom"/>
            <w:hideMark/>
          </w:tcPr>
          <w:p w14:paraId="347434CE"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564</w:t>
            </w:r>
          </w:p>
        </w:tc>
        <w:tc>
          <w:tcPr>
            <w:tcW w:w="1668" w:type="dxa"/>
            <w:tcBorders>
              <w:top w:val="nil"/>
              <w:left w:val="nil"/>
              <w:bottom w:val="nil"/>
              <w:right w:val="single" w:sz="4" w:space="0" w:color="0070C0"/>
            </w:tcBorders>
            <w:shd w:val="clear" w:color="auto" w:fill="auto"/>
            <w:noWrap/>
            <w:vAlign w:val="bottom"/>
            <w:hideMark/>
          </w:tcPr>
          <w:p w14:paraId="691A97A7"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736</w:t>
            </w:r>
          </w:p>
        </w:tc>
        <w:tc>
          <w:tcPr>
            <w:tcW w:w="1668" w:type="dxa"/>
            <w:tcBorders>
              <w:top w:val="nil"/>
              <w:left w:val="nil"/>
              <w:bottom w:val="nil"/>
              <w:right w:val="single" w:sz="4" w:space="0" w:color="0070C0"/>
            </w:tcBorders>
            <w:shd w:val="clear" w:color="auto" w:fill="auto"/>
            <w:noWrap/>
            <w:vAlign w:val="bottom"/>
            <w:hideMark/>
          </w:tcPr>
          <w:p w14:paraId="3C38D32F"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617</w:t>
            </w:r>
          </w:p>
        </w:tc>
        <w:tc>
          <w:tcPr>
            <w:tcW w:w="1668" w:type="dxa"/>
            <w:tcBorders>
              <w:top w:val="nil"/>
              <w:left w:val="nil"/>
              <w:bottom w:val="nil"/>
              <w:right w:val="single" w:sz="4" w:space="0" w:color="0070C0"/>
            </w:tcBorders>
            <w:shd w:val="clear" w:color="auto" w:fill="auto"/>
            <w:noWrap/>
            <w:vAlign w:val="bottom"/>
            <w:hideMark/>
          </w:tcPr>
          <w:p w14:paraId="6B0A9307"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553</w:t>
            </w:r>
          </w:p>
        </w:tc>
        <w:tc>
          <w:tcPr>
            <w:tcW w:w="1380" w:type="dxa"/>
            <w:tcBorders>
              <w:top w:val="nil"/>
              <w:left w:val="nil"/>
              <w:bottom w:val="nil"/>
              <w:right w:val="nil"/>
            </w:tcBorders>
            <w:shd w:val="clear" w:color="auto" w:fill="auto"/>
            <w:noWrap/>
            <w:vAlign w:val="bottom"/>
            <w:hideMark/>
          </w:tcPr>
          <w:p w14:paraId="0FB77566"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2 470</w:t>
            </w:r>
          </w:p>
        </w:tc>
      </w:tr>
      <w:tr w:rsidR="00BA7579" w:rsidRPr="003A50A5" w14:paraId="44239911"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2DE36A4E" w14:textId="77777777" w:rsidR="00BA7579" w:rsidRPr="003A50A5" w:rsidRDefault="00BA7579" w:rsidP="007B3889">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التكاليف المعاد تخصيصها للمكتب/الدائرة</w:t>
            </w:r>
          </w:p>
        </w:tc>
        <w:tc>
          <w:tcPr>
            <w:tcW w:w="1548" w:type="dxa"/>
            <w:tcBorders>
              <w:top w:val="nil"/>
              <w:left w:val="single" w:sz="8" w:space="0" w:color="0070C0"/>
              <w:bottom w:val="nil"/>
              <w:right w:val="single" w:sz="8" w:space="0" w:color="0070C0"/>
            </w:tcBorders>
            <w:shd w:val="clear" w:color="auto" w:fill="auto"/>
            <w:noWrap/>
            <w:vAlign w:val="bottom"/>
            <w:hideMark/>
          </w:tcPr>
          <w:p w14:paraId="087204B0"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952</w:t>
            </w:r>
          </w:p>
        </w:tc>
        <w:tc>
          <w:tcPr>
            <w:tcW w:w="1672" w:type="dxa"/>
            <w:tcBorders>
              <w:top w:val="nil"/>
              <w:left w:val="nil"/>
              <w:bottom w:val="nil"/>
              <w:right w:val="single" w:sz="4" w:space="0" w:color="0070C0"/>
            </w:tcBorders>
            <w:shd w:val="clear" w:color="auto" w:fill="auto"/>
            <w:noWrap/>
            <w:vAlign w:val="bottom"/>
            <w:hideMark/>
          </w:tcPr>
          <w:p w14:paraId="192A78F4"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1 075</w:t>
            </w:r>
          </w:p>
        </w:tc>
        <w:tc>
          <w:tcPr>
            <w:tcW w:w="1668" w:type="dxa"/>
            <w:tcBorders>
              <w:top w:val="nil"/>
              <w:left w:val="nil"/>
              <w:bottom w:val="nil"/>
              <w:right w:val="single" w:sz="4" w:space="0" w:color="0070C0"/>
            </w:tcBorders>
            <w:shd w:val="clear" w:color="auto" w:fill="auto"/>
            <w:noWrap/>
            <w:vAlign w:val="bottom"/>
            <w:hideMark/>
          </w:tcPr>
          <w:p w14:paraId="0D6EF825"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1 085</w:t>
            </w:r>
          </w:p>
        </w:tc>
        <w:tc>
          <w:tcPr>
            <w:tcW w:w="1668" w:type="dxa"/>
            <w:tcBorders>
              <w:top w:val="nil"/>
              <w:left w:val="nil"/>
              <w:bottom w:val="nil"/>
              <w:right w:val="single" w:sz="4" w:space="0" w:color="0070C0"/>
            </w:tcBorders>
            <w:shd w:val="clear" w:color="auto" w:fill="auto"/>
            <w:noWrap/>
            <w:vAlign w:val="bottom"/>
            <w:hideMark/>
          </w:tcPr>
          <w:p w14:paraId="75324C33"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1 120</w:t>
            </w:r>
          </w:p>
        </w:tc>
        <w:tc>
          <w:tcPr>
            <w:tcW w:w="1668" w:type="dxa"/>
            <w:tcBorders>
              <w:top w:val="nil"/>
              <w:left w:val="nil"/>
              <w:bottom w:val="nil"/>
              <w:right w:val="single" w:sz="4" w:space="0" w:color="0070C0"/>
            </w:tcBorders>
            <w:shd w:val="clear" w:color="auto" w:fill="auto"/>
            <w:noWrap/>
            <w:vAlign w:val="bottom"/>
            <w:hideMark/>
          </w:tcPr>
          <w:p w14:paraId="25A2398A"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1 120</w:t>
            </w:r>
          </w:p>
        </w:tc>
        <w:tc>
          <w:tcPr>
            <w:tcW w:w="1380" w:type="dxa"/>
            <w:tcBorders>
              <w:top w:val="nil"/>
              <w:left w:val="nil"/>
              <w:bottom w:val="nil"/>
              <w:right w:val="nil"/>
            </w:tcBorders>
            <w:shd w:val="clear" w:color="auto" w:fill="auto"/>
            <w:noWrap/>
            <w:vAlign w:val="bottom"/>
            <w:hideMark/>
          </w:tcPr>
          <w:p w14:paraId="5B862418"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4 400</w:t>
            </w:r>
          </w:p>
        </w:tc>
      </w:tr>
      <w:tr w:rsidR="00BA7579" w:rsidRPr="003A50A5" w14:paraId="4A8A2E50"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24B3EDAE" w14:textId="77777777" w:rsidR="00BA7579" w:rsidRPr="003A50A5" w:rsidRDefault="00BA7579" w:rsidP="007B3889">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التكاليف الإدارية المركزية</w:t>
            </w:r>
          </w:p>
        </w:tc>
        <w:tc>
          <w:tcPr>
            <w:tcW w:w="1548" w:type="dxa"/>
            <w:tcBorders>
              <w:top w:val="nil"/>
              <w:left w:val="single" w:sz="8" w:space="0" w:color="0070C0"/>
              <w:bottom w:val="nil"/>
              <w:right w:val="single" w:sz="8" w:space="0" w:color="0070C0"/>
            </w:tcBorders>
            <w:shd w:val="clear" w:color="auto" w:fill="auto"/>
            <w:noWrap/>
            <w:vAlign w:val="bottom"/>
            <w:hideMark/>
          </w:tcPr>
          <w:p w14:paraId="25B1F126"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646</w:t>
            </w:r>
          </w:p>
        </w:tc>
        <w:tc>
          <w:tcPr>
            <w:tcW w:w="1672" w:type="dxa"/>
            <w:tcBorders>
              <w:top w:val="nil"/>
              <w:left w:val="nil"/>
              <w:bottom w:val="nil"/>
              <w:right w:val="single" w:sz="4" w:space="0" w:color="0070C0"/>
            </w:tcBorders>
            <w:shd w:val="clear" w:color="auto" w:fill="auto"/>
            <w:noWrap/>
            <w:vAlign w:val="bottom"/>
            <w:hideMark/>
          </w:tcPr>
          <w:p w14:paraId="367CF67A"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354</w:t>
            </w:r>
          </w:p>
        </w:tc>
        <w:tc>
          <w:tcPr>
            <w:tcW w:w="1668" w:type="dxa"/>
            <w:tcBorders>
              <w:top w:val="nil"/>
              <w:left w:val="nil"/>
              <w:bottom w:val="nil"/>
              <w:right w:val="single" w:sz="4" w:space="0" w:color="0070C0"/>
            </w:tcBorders>
            <w:shd w:val="clear" w:color="auto" w:fill="auto"/>
            <w:noWrap/>
            <w:vAlign w:val="bottom"/>
            <w:hideMark/>
          </w:tcPr>
          <w:p w14:paraId="73087E95"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358</w:t>
            </w:r>
          </w:p>
        </w:tc>
        <w:tc>
          <w:tcPr>
            <w:tcW w:w="1668" w:type="dxa"/>
            <w:tcBorders>
              <w:top w:val="nil"/>
              <w:left w:val="nil"/>
              <w:bottom w:val="nil"/>
              <w:right w:val="single" w:sz="4" w:space="0" w:color="0070C0"/>
            </w:tcBorders>
            <w:shd w:val="clear" w:color="auto" w:fill="auto"/>
            <w:noWrap/>
            <w:vAlign w:val="bottom"/>
            <w:hideMark/>
          </w:tcPr>
          <w:p w14:paraId="27ED1949"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369</w:t>
            </w:r>
          </w:p>
        </w:tc>
        <w:tc>
          <w:tcPr>
            <w:tcW w:w="1668" w:type="dxa"/>
            <w:tcBorders>
              <w:top w:val="nil"/>
              <w:left w:val="nil"/>
              <w:bottom w:val="nil"/>
              <w:right w:val="single" w:sz="4" w:space="0" w:color="0070C0"/>
            </w:tcBorders>
            <w:shd w:val="clear" w:color="auto" w:fill="auto"/>
            <w:noWrap/>
            <w:vAlign w:val="bottom"/>
            <w:hideMark/>
          </w:tcPr>
          <w:p w14:paraId="4DEFC270"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369</w:t>
            </w:r>
          </w:p>
        </w:tc>
        <w:tc>
          <w:tcPr>
            <w:tcW w:w="1380" w:type="dxa"/>
            <w:tcBorders>
              <w:top w:val="nil"/>
              <w:left w:val="nil"/>
              <w:bottom w:val="nil"/>
              <w:right w:val="nil"/>
            </w:tcBorders>
            <w:shd w:val="clear" w:color="auto" w:fill="auto"/>
            <w:noWrap/>
            <w:vAlign w:val="bottom"/>
            <w:hideMark/>
          </w:tcPr>
          <w:p w14:paraId="02031005"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1 450</w:t>
            </w:r>
          </w:p>
        </w:tc>
      </w:tr>
      <w:tr w:rsidR="00BA7579" w:rsidRPr="003A50A5" w14:paraId="6CC42DDB" w14:textId="77777777" w:rsidTr="007B3889">
        <w:trPr>
          <w:trHeight w:val="300"/>
          <w:jc w:val="center"/>
        </w:trPr>
        <w:tc>
          <w:tcPr>
            <w:tcW w:w="4531" w:type="dxa"/>
            <w:tcBorders>
              <w:top w:val="nil"/>
              <w:left w:val="nil"/>
              <w:bottom w:val="single" w:sz="4" w:space="0" w:color="auto"/>
              <w:right w:val="nil"/>
            </w:tcBorders>
            <w:shd w:val="clear" w:color="auto" w:fill="auto"/>
            <w:noWrap/>
            <w:vAlign w:val="bottom"/>
            <w:hideMark/>
          </w:tcPr>
          <w:p w14:paraId="321F8A22" w14:textId="77777777" w:rsidR="00BA7579" w:rsidRPr="003A50A5" w:rsidRDefault="00BA7579" w:rsidP="007B3889">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تكاليف الدعم المركزية</w:t>
            </w:r>
          </w:p>
        </w:tc>
        <w:tc>
          <w:tcPr>
            <w:tcW w:w="1548" w:type="dxa"/>
            <w:tcBorders>
              <w:top w:val="nil"/>
              <w:left w:val="single" w:sz="8" w:space="0" w:color="0070C0"/>
              <w:bottom w:val="single" w:sz="4" w:space="0" w:color="auto"/>
              <w:right w:val="single" w:sz="8" w:space="0" w:color="0070C0"/>
            </w:tcBorders>
            <w:shd w:val="clear" w:color="auto" w:fill="auto"/>
            <w:noWrap/>
            <w:vAlign w:val="bottom"/>
            <w:hideMark/>
          </w:tcPr>
          <w:p w14:paraId="7F030760"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153</w:t>
            </w:r>
          </w:p>
        </w:tc>
        <w:tc>
          <w:tcPr>
            <w:tcW w:w="1672" w:type="dxa"/>
            <w:tcBorders>
              <w:top w:val="nil"/>
              <w:left w:val="nil"/>
              <w:bottom w:val="single" w:sz="4" w:space="0" w:color="auto"/>
              <w:right w:val="single" w:sz="4" w:space="0" w:color="0070C0"/>
            </w:tcBorders>
            <w:shd w:val="clear" w:color="auto" w:fill="auto"/>
            <w:noWrap/>
            <w:vAlign w:val="bottom"/>
            <w:hideMark/>
          </w:tcPr>
          <w:p w14:paraId="323EE397"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641</w:t>
            </w:r>
          </w:p>
        </w:tc>
        <w:tc>
          <w:tcPr>
            <w:tcW w:w="1668" w:type="dxa"/>
            <w:tcBorders>
              <w:top w:val="nil"/>
              <w:left w:val="nil"/>
              <w:bottom w:val="single" w:sz="4" w:space="0" w:color="auto"/>
              <w:right w:val="single" w:sz="4" w:space="0" w:color="0070C0"/>
            </w:tcBorders>
            <w:shd w:val="clear" w:color="auto" w:fill="auto"/>
            <w:noWrap/>
            <w:vAlign w:val="bottom"/>
            <w:hideMark/>
          </w:tcPr>
          <w:p w14:paraId="31ADD91F"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640</w:t>
            </w:r>
          </w:p>
        </w:tc>
        <w:tc>
          <w:tcPr>
            <w:tcW w:w="1668" w:type="dxa"/>
            <w:tcBorders>
              <w:top w:val="nil"/>
              <w:left w:val="nil"/>
              <w:bottom w:val="single" w:sz="4" w:space="0" w:color="auto"/>
              <w:right w:val="single" w:sz="4" w:space="0" w:color="0070C0"/>
            </w:tcBorders>
            <w:shd w:val="clear" w:color="auto" w:fill="auto"/>
            <w:noWrap/>
            <w:vAlign w:val="bottom"/>
            <w:hideMark/>
          </w:tcPr>
          <w:p w14:paraId="756F35C0"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643</w:t>
            </w:r>
          </w:p>
        </w:tc>
        <w:tc>
          <w:tcPr>
            <w:tcW w:w="1668" w:type="dxa"/>
            <w:tcBorders>
              <w:top w:val="nil"/>
              <w:left w:val="nil"/>
              <w:bottom w:val="single" w:sz="4" w:space="0" w:color="auto"/>
              <w:right w:val="single" w:sz="4" w:space="0" w:color="0070C0"/>
            </w:tcBorders>
            <w:shd w:val="clear" w:color="auto" w:fill="auto"/>
            <w:noWrap/>
            <w:vAlign w:val="bottom"/>
            <w:hideMark/>
          </w:tcPr>
          <w:p w14:paraId="466E0F7E"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668</w:t>
            </w:r>
          </w:p>
        </w:tc>
        <w:tc>
          <w:tcPr>
            <w:tcW w:w="1380" w:type="dxa"/>
            <w:tcBorders>
              <w:top w:val="nil"/>
              <w:left w:val="nil"/>
              <w:bottom w:val="single" w:sz="4" w:space="0" w:color="auto"/>
              <w:right w:val="nil"/>
            </w:tcBorders>
            <w:shd w:val="clear" w:color="auto" w:fill="auto"/>
            <w:noWrap/>
            <w:vAlign w:val="bottom"/>
            <w:hideMark/>
          </w:tcPr>
          <w:p w14:paraId="075541A6" w14:textId="77777777" w:rsidR="00BA7579" w:rsidRPr="003A50A5" w:rsidRDefault="00BA7579" w:rsidP="007B3889">
            <w:pPr>
              <w:spacing w:before="40" w:after="40" w:line="240" w:lineRule="exact"/>
              <w:jc w:val="left"/>
              <w:rPr>
                <w:color w:val="000000"/>
                <w:sz w:val="20"/>
                <w:szCs w:val="20"/>
                <w:lang w:val="en-GB" w:eastAsia="en-GB"/>
              </w:rPr>
            </w:pPr>
            <w:r w:rsidRPr="003A50A5">
              <w:rPr>
                <w:color w:val="000000"/>
                <w:sz w:val="20"/>
                <w:szCs w:val="20"/>
                <w:lang w:val="en-GB" w:eastAsia="en-GB"/>
              </w:rPr>
              <w:t>2 592</w:t>
            </w:r>
          </w:p>
        </w:tc>
      </w:tr>
      <w:tr w:rsidR="00BA7579" w:rsidRPr="003A50A5" w14:paraId="510BF03E" w14:textId="77777777" w:rsidTr="007B3889">
        <w:trPr>
          <w:trHeight w:val="300"/>
          <w:jc w:val="center"/>
        </w:trPr>
        <w:tc>
          <w:tcPr>
            <w:tcW w:w="4531" w:type="dxa"/>
            <w:tcBorders>
              <w:top w:val="nil"/>
              <w:left w:val="nil"/>
              <w:bottom w:val="nil"/>
              <w:right w:val="nil"/>
            </w:tcBorders>
            <w:shd w:val="clear" w:color="auto" w:fill="auto"/>
            <w:noWrap/>
            <w:vAlign w:val="bottom"/>
            <w:hideMark/>
          </w:tcPr>
          <w:p w14:paraId="3D201F5F" w14:textId="77777777" w:rsidR="00BA7579" w:rsidRPr="003A50A5" w:rsidRDefault="00BA7579" w:rsidP="007B3889">
            <w:pPr>
              <w:spacing w:before="40" w:after="40" w:line="240" w:lineRule="exact"/>
              <w:jc w:val="left"/>
              <w:rPr>
                <w:b/>
                <w:bCs/>
                <w:color w:val="000000"/>
                <w:sz w:val="20"/>
                <w:szCs w:val="20"/>
                <w:lang w:val="en-GB" w:eastAsia="en-GB"/>
              </w:rPr>
            </w:pPr>
            <w:r>
              <w:rPr>
                <w:rFonts w:hint="cs"/>
                <w:b/>
                <w:bCs/>
                <w:color w:val="000000"/>
                <w:sz w:val="20"/>
                <w:szCs w:val="20"/>
                <w:rtl/>
                <w:lang w:val="en-GB" w:eastAsia="en-GB"/>
              </w:rPr>
              <w:t>إجمالي التكاليف</w:t>
            </w:r>
          </w:p>
        </w:tc>
        <w:tc>
          <w:tcPr>
            <w:tcW w:w="1548" w:type="dxa"/>
            <w:tcBorders>
              <w:top w:val="nil"/>
              <w:left w:val="single" w:sz="8" w:space="0" w:color="0070C0"/>
              <w:bottom w:val="nil"/>
              <w:right w:val="single" w:sz="8" w:space="0" w:color="0070C0"/>
            </w:tcBorders>
            <w:shd w:val="clear" w:color="auto" w:fill="auto"/>
            <w:noWrap/>
            <w:vAlign w:val="bottom"/>
            <w:hideMark/>
          </w:tcPr>
          <w:p w14:paraId="1460603F" w14:textId="77777777" w:rsidR="00BA7579" w:rsidRPr="009840CC" w:rsidRDefault="00BA7579" w:rsidP="007B3889">
            <w:pPr>
              <w:spacing w:before="40" w:after="40" w:line="240" w:lineRule="exact"/>
              <w:jc w:val="left"/>
              <w:rPr>
                <w:b/>
                <w:bCs/>
                <w:color w:val="006699"/>
                <w:sz w:val="20"/>
                <w:szCs w:val="20"/>
                <w:lang w:val="en-GB" w:eastAsia="en-GB"/>
              </w:rPr>
            </w:pPr>
            <w:r w:rsidRPr="009840CC">
              <w:rPr>
                <w:b/>
                <w:bCs/>
                <w:color w:val="006699"/>
                <w:sz w:val="20"/>
                <w:szCs w:val="20"/>
                <w:lang w:eastAsia="en-GB"/>
              </w:rPr>
              <w:t>2 182</w:t>
            </w:r>
          </w:p>
        </w:tc>
        <w:tc>
          <w:tcPr>
            <w:tcW w:w="1672" w:type="dxa"/>
            <w:tcBorders>
              <w:top w:val="nil"/>
              <w:left w:val="nil"/>
              <w:bottom w:val="nil"/>
              <w:right w:val="single" w:sz="4" w:space="0" w:color="0070C0"/>
            </w:tcBorders>
            <w:shd w:val="clear" w:color="auto" w:fill="auto"/>
            <w:noWrap/>
            <w:vAlign w:val="bottom"/>
            <w:hideMark/>
          </w:tcPr>
          <w:p w14:paraId="50591778" w14:textId="77777777" w:rsidR="00BA7579" w:rsidRPr="003A50A5" w:rsidRDefault="00BA7579" w:rsidP="007B3889">
            <w:pPr>
              <w:spacing w:before="40" w:after="40" w:line="240" w:lineRule="exact"/>
              <w:jc w:val="left"/>
              <w:rPr>
                <w:b/>
                <w:bCs/>
                <w:color w:val="000000"/>
                <w:sz w:val="20"/>
                <w:szCs w:val="20"/>
                <w:lang w:val="en-GB" w:eastAsia="en-GB"/>
              </w:rPr>
            </w:pPr>
            <w:r w:rsidRPr="003A50A5">
              <w:rPr>
                <w:b/>
                <w:bCs/>
                <w:color w:val="000000"/>
                <w:sz w:val="20"/>
                <w:szCs w:val="20"/>
                <w:lang w:val="en-GB" w:eastAsia="en-GB"/>
              </w:rPr>
              <w:t>3 074</w:t>
            </w:r>
          </w:p>
        </w:tc>
        <w:tc>
          <w:tcPr>
            <w:tcW w:w="1668" w:type="dxa"/>
            <w:tcBorders>
              <w:top w:val="nil"/>
              <w:left w:val="nil"/>
              <w:bottom w:val="nil"/>
              <w:right w:val="single" w:sz="4" w:space="0" w:color="0070C0"/>
            </w:tcBorders>
            <w:shd w:val="clear" w:color="auto" w:fill="auto"/>
            <w:noWrap/>
            <w:vAlign w:val="bottom"/>
            <w:hideMark/>
          </w:tcPr>
          <w:p w14:paraId="04E6347C" w14:textId="77777777" w:rsidR="00BA7579" w:rsidRPr="003A50A5" w:rsidRDefault="00BA7579" w:rsidP="007B3889">
            <w:pPr>
              <w:spacing w:before="40" w:after="40" w:line="240" w:lineRule="exact"/>
              <w:jc w:val="left"/>
              <w:rPr>
                <w:b/>
                <w:bCs/>
                <w:color w:val="000000"/>
                <w:sz w:val="20"/>
                <w:szCs w:val="20"/>
                <w:lang w:val="en-GB" w:eastAsia="en-GB"/>
              </w:rPr>
            </w:pPr>
            <w:r w:rsidRPr="003A50A5">
              <w:rPr>
                <w:b/>
                <w:bCs/>
                <w:color w:val="000000"/>
                <w:sz w:val="20"/>
                <w:szCs w:val="20"/>
                <w:lang w:val="en-GB" w:eastAsia="en-GB"/>
              </w:rPr>
              <w:t>3 259</w:t>
            </w:r>
          </w:p>
        </w:tc>
        <w:tc>
          <w:tcPr>
            <w:tcW w:w="1668" w:type="dxa"/>
            <w:tcBorders>
              <w:top w:val="nil"/>
              <w:left w:val="nil"/>
              <w:bottom w:val="nil"/>
              <w:right w:val="single" w:sz="4" w:space="0" w:color="0070C0"/>
            </w:tcBorders>
            <w:shd w:val="clear" w:color="auto" w:fill="auto"/>
            <w:noWrap/>
            <w:vAlign w:val="bottom"/>
            <w:hideMark/>
          </w:tcPr>
          <w:p w14:paraId="0E781D04" w14:textId="77777777" w:rsidR="00BA7579" w:rsidRPr="003A50A5" w:rsidRDefault="00BA7579" w:rsidP="007B3889">
            <w:pPr>
              <w:spacing w:before="40" w:after="40" w:line="240" w:lineRule="exact"/>
              <w:jc w:val="left"/>
              <w:rPr>
                <w:b/>
                <w:bCs/>
                <w:color w:val="000000"/>
                <w:sz w:val="20"/>
                <w:szCs w:val="20"/>
                <w:lang w:val="en-GB" w:eastAsia="en-GB"/>
              </w:rPr>
            </w:pPr>
            <w:r w:rsidRPr="003A50A5">
              <w:rPr>
                <w:b/>
                <w:bCs/>
                <w:color w:val="000000"/>
                <w:sz w:val="20"/>
                <w:szCs w:val="20"/>
                <w:lang w:val="en-GB" w:eastAsia="en-GB"/>
              </w:rPr>
              <w:t>3 189</w:t>
            </w:r>
          </w:p>
        </w:tc>
        <w:tc>
          <w:tcPr>
            <w:tcW w:w="1668" w:type="dxa"/>
            <w:tcBorders>
              <w:top w:val="nil"/>
              <w:left w:val="nil"/>
              <w:bottom w:val="nil"/>
              <w:right w:val="single" w:sz="4" w:space="0" w:color="0070C0"/>
            </w:tcBorders>
            <w:shd w:val="clear" w:color="auto" w:fill="auto"/>
            <w:noWrap/>
            <w:vAlign w:val="bottom"/>
            <w:hideMark/>
          </w:tcPr>
          <w:p w14:paraId="30FDDD20" w14:textId="77777777" w:rsidR="00BA7579" w:rsidRPr="003A50A5" w:rsidRDefault="00BA7579" w:rsidP="007B3889">
            <w:pPr>
              <w:spacing w:before="40" w:after="40" w:line="240" w:lineRule="exact"/>
              <w:jc w:val="left"/>
              <w:rPr>
                <w:b/>
                <w:bCs/>
                <w:color w:val="000000"/>
                <w:sz w:val="20"/>
                <w:szCs w:val="20"/>
                <w:lang w:val="en-GB" w:eastAsia="en-GB"/>
              </w:rPr>
            </w:pPr>
            <w:r w:rsidRPr="003A50A5">
              <w:rPr>
                <w:b/>
                <w:bCs/>
                <w:color w:val="000000"/>
                <w:sz w:val="20"/>
                <w:szCs w:val="20"/>
                <w:lang w:val="en-GB" w:eastAsia="en-GB"/>
              </w:rPr>
              <w:t>3 100</w:t>
            </w:r>
          </w:p>
        </w:tc>
        <w:tc>
          <w:tcPr>
            <w:tcW w:w="1380" w:type="dxa"/>
            <w:tcBorders>
              <w:top w:val="nil"/>
              <w:left w:val="nil"/>
              <w:bottom w:val="nil"/>
              <w:right w:val="nil"/>
            </w:tcBorders>
            <w:shd w:val="clear" w:color="auto" w:fill="auto"/>
            <w:noWrap/>
            <w:vAlign w:val="bottom"/>
            <w:hideMark/>
          </w:tcPr>
          <w:p w14:paraId="1618D0B8" w14:textId="77777777" w:rsidR="00BA7579" w:rsidRPr="003A50A5" w:rsidRDefault="00BA7579" w:rsidP="007B3889">
            <w:pPr>
              <w:spacing w:before="40" w:after="40" w:line="240" w:lineRule="exact"/>
              <w:jc w:val="left"/>
              <w:rPr>
                <w:b/>
                <w:bCs/>
                <w:color w:val="000000"/>
                <w:sz w:val="20"/>
                <w:szCs w:val="20"/>
                <w:lang w:val="en-GB" w:eastAsia="en-GB"/>
              </w:rPr>
            </w:pPr>
            <w:r w:rsidRPr="003A50A5">
              <w:rPr>
                <w:b/>
                <w:bCs/>
                <w:color w:val="000000"/>
                <w:sz w:val="20"/>
                <w:szCs w:val="20"/>
                <w:lang w:val="en-GB" w:eastAsia="en-GB"/>
              </w:rPr>
              <w:t>12 622</w:t>
            </w:r>
          </w:p>
        </w:tc>
      </w:tr>
    </w:tbl>
    <w:p w14:paraId="5CA1F18E" w14:textId="77777777" w:rsidR="005E47FF" w:rsidRDefault="005E47FF" w:rsidP="005E47FF">
      <w:pPr>
        <w:rPr>
          <w:rtl/>
        </w:rPr>
      </w:pPr>
    </w:p>
    <w:p w14:paraId="2198F078" w14:textId="77777777" w:rsidR="005E47FF" w:rsidRDefault="005E47FF" w:rsidP="005E47FF">
      <w:pPr>
        <w:rPr>
          <w:rtl/>
        </w:rPr>
      </w:pPr>
      <w:r>
        <w:rPr>
          <w:rtl/>
        </w:rPr>
        <w:br w:type="page"/>
      </w:r>
    </w:p>
    <w:p w14:paraId="520C6CB7" w14:textId="4BBCB5D8" w:rsidR="00BA7579" w:rsidRPr="00316A91" w:rsidRDefault="00BA7579" w:rsidP="007B3889">
      <w:pPr>
        <w:keepNext/>
        <w:spacing w:before="240" w:after="120"/>
        <w:rPr>
          <w:b/>
          <w:bCs/>
          <w:i/>
          <w:iCs/>
          <w:color w:val="C00000"/>
          <w:rtl/>
        </w:rPr>
      </w:pPr>
      <w:r w:rsidRPr="00316A91">
        <w:rPr>
          <w:rFonts w:hint="cs"/>
          <w:b/>
          <w:bCs/>
          <w:i/>
          <w:iCs/>
          <w:color w:val="C00000"/>
          <w:rtl/>
        </w:rPr>
        <w:lastRenderedPageBreak/>
        <w:t>تقرير الأداء للعام 2019</w:t>
      </w:r>
    </w:p>
    <w:tbl>
      <w:tblPr>
        <w:bidiVisual/>
        <w:tblW w:w="5003" w:type="pct"/>
        <w:jc w:val="center"/>
        <w:tblLook w:val="04A0" w:firstRow="1" w:lastRow="0" w:firstColumn="1" w:lastColumn="0" w:noHBand="0" w:noVBand="1"/>
      </w:tblPr>
      <w:tblGrid>
        <w:gridCol w:w="5238"/>
        <w:gridCol w:w="5238"/>
        <w:gridCol w:w="5239"/>
      </w:tblGrid>
      <w:tr w:rsidR="00BA7579" w:rsidRPr="00DF56BB" w14:paraId="6EA8048B" w14:textId="77777777" w:rsidTr="007B3889">
        <w:trPr>
          <w:jc w:val="center"/>
        </w:trPr>
        <w:tc>
          <w:tcPr>
            <w:tcW w:w="5235" w:type="dxa"/>
            <w:tcBorders>
              <w:top w:val="nil"/>
              <w:left w:val="nil"/>
              <w:bottom w:val="single" w:sz="12" w:space="0" w:color="5B9BD5" w:themeColor="accent1"/>
              <w:right w:val="dotted" w:sz="4" w:space="0" w:color="BDD6EE" w:themeColor="accent1" w:themeTint="66"/>
            </w:tcBorders>
          </w:tcPr>
          <w:p w14:paraId="41B37B6D" w14:textId="77777777" w:rsidR="00BA7579" w:rsidRPr="00DF56BB" w:rsidRDefault="00BA7579" w:rsidP="005E47FF">
            <w:pPr>
              <w:snapToGrid w:val="0"/>
              <w:spacing w:before="60" w:after="60" w:line="320" w:lineRule="exact"/>
              <w:jc w:val="center"/>
              <w:rPr>
                <w:b/>
                <w:bCs/>
                <w:color w:val="1F4E79" w:themeColor="accent1" w:themeShade="80"/>
              </w:rPr>
            </w:pPr>
            <w:r w:rsidRPr="00DF56BB">
              <w:rPr>
                <w:rFonts w:hint="cs"/>
                <w:b/>
                <w:bCs/>
                <w:i/>
                <w:iCs/>
                <w:color w:val="1F4E79" w:themeColor="accent1" w:themeShade="80"/>
                <w:rtl/>
              </w:rPr>
              <w:t>الإنجازات</w:t>
            </w:r>
          </w:p>
        </w:tc>
        <w:tc>
          <w:tcPr>
            <w:tcW w:w="5235" w:type="dxa"/>
            <w:tcBorders>
              <w:top w:val="nil"/>
              <w:left w:val="dotted" w:sz="4" w:space="0" w:color="BDD6EE" w:themeColor="accent1" w:themeTint="66"/>
              <w:bottom w:val="single" w:sz="12" w:space="0" w:color="5B9BD5" w:themeColor="accent1"/>
              <w:right w:val="dotted" w:sz="4" w:space="0" w:color="BDD6EE" w:themeColor="accent1" w:themeTint="66"/>
            </w:tcBorders>
          </w:tcPr>
          <w:p w14:paraId="1D92E15C" w14:textId="77777777" w:rsidR="00BA7579" w:rsidRPr="00DF56BB" w:rsidRDefault="00BA7579" w:rsidP="005E47FF">
            <w:pPr>
              <w:snapToGrid w:val="0"/>
              <w:spacing w:before="60" w:after="60" w:line="320" w:lineRule="exact"/>
              <w:jc w:val="center"/>
              <w:rPr>
                <w:b/>
                <w:bCs/>
                <w:color w:val="1F4E79" w:themeColor="accent1" w:themeShade="80"/>
              </w:rPr>
            </w:pPr>
            <w:r w:rsidRPr="00DF56BB">
              <w:rPr>
                <w:rFonts w:hint="cs"/>
                <w:b/>
                <w:bCs/>
                <w:i/>
                <w:iCs/>
                <w:color w:val="1F4E79" w:themeColor="accent1" w:themeShade="80"/>
                <w:rtl/>
              </w:rPr>
              <w:t>القياس</w:t>
            </w:r>
          </w:p>
        </w:tc>
        <w:tc>
          <w:tcPr>
            <w:tcW w:w="5236" w:type="dxa"/>
            <w:tcBorders>
              <w:top w:val="nil"/>
              <w:left w:val="dotted" w:sz="4" w:space="0" w:color="BDD6EE" w:themeColor="accent1" w:themeTint="66"/>
              <w:bottom w:val="single" w:sz="12" w:space="0" w:color="5B9BD5" w:themeColor="accent1"/>
              <w:right w:val="nil"/>
            </w:tcBorders>
          </w:tcPr>
          <w:p w14:paraId="26DC5B51" w14:textId="77777777" w:rsidR="00BA7579" w:rsidRPr="00DF56BB" w:rsidRDefault="00BA7579" w:rsidP="005E47FF">
            <w:pPr>
              <w:snapToGrid w:val="0"/>
              <w:spacing w:before="60" w:after="60" w:line="320" w:lineRule="exact"/>
              <w:jc w:val="center"/>
              <w:rPr>
                <w:b/>
                <w:bCs/>
                <w:color w:val="1F4E79" w:themeColor="accent1" w:themeShade="80"/>
              </w:rPr>
            </w:pPr>
            <w:r w:rsidRPr="00DF56BB">
              <w:rPr>
                <w:rFonts w:hint="cs"/>
                <w:b/>
                <w:bCs/>
                <w:i/>
                <w:iCs/>
                <w:color w:val="1F4E79" w:themeColor="accent1" w:themeShade="80"/>
                <w:rtl/>
              </w:rPr>
              <w:t>المخاطر</w:t>
            </w:r>
          </w:p>
        </w:tc>
      </w:tr>
      <w:tr w:rsidR="00BA7579" w:rsidRPr="000F7A98" w14:paraId="14CF0259" w14:textId="77777777" w:rsidTr="007B3889">
        <w:trPr>
          <w:jc w:val="center"/>
        </w:trPr>
        <w:tc>
          <w:tcPr>
            <w:tcW w:w="523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3EC34BB2" w14:textId="77777777" w:rsidR="00BA7579" w:rsidRPr="005E47FF" w:rsidRDefault="00BA7579" w:rsidP="005E47FF">
            <w:pPr>
              <w:snapToGrid w:val="0"/>
              <w:spacing w:before="60" w:after="60" w:line="320" w:lineRule="exact"/>
              <w:jc w:val="left"/>
              <w:rPr>
                <w:spacing w:val="-2"/>
              </w:rPr>
            </w:pPr>
            <w:r w:rsidRPr="005E47FF">
              <w:rPr>
                <w:rFonts w:hint="cs"/>
                <w:spacing w:val="-2"/>
                <w:rtl/>
              </w:rPr>
              <w:t>نتائج عظيمة للأفرقة المتخصصة التابعة لقطاع تقييس الاتصالات.</w:t>
            </w:r>
          </w:p>
          <w:p w14:paraId="653BC799" w14:textId="77777777" w:rsidR="00BA7579" w:rsidRPr="000F7A98" w:rsidRDefault="00BA7579" w:rsidP="005E47FF">
            <w:pPr>
              <w:snapToGrid w:val="0"/>
              <w:spacing w:before="60" w:after="60" w:line="320" w:lineRule="exact"/>
              <w:jc w:val="left"/>
            </w:pPr>
            <w:r w:rsidRPr="005E47FF">
              <w:rPr>
                <w:rFonts w:hint="cs"/>
                <w:rtl/>
              </w:rPr>
              <w:t>زيادة المشاركة في أحداث كاليدوسكوب للاتحاد.</w:t>
            </w:r>
          </w:p>
        </w:tc>
        <w:tc>
          <w:tcPr>
            <w:tcW w:w="5235"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416533EA" w14:textId="77777777" w:rsidR="00BA7579" w:rsidRDefault="00BA7579" w:rsidP="005E47FF">
            <w:pPr>
              <w:snapToGrid w:val="0"/>
              <w:spacing w:before="60" w:after="60" w:line="320" w:lineRule="exact"/>
              <w:jc w:val="left"/>
              <w:rPr>
                <w:rtl/>
              </w:rPr>
            </w:pPr>
            <w:r w:rsidRPr="00BA4A01">
              <w:rPr>
                <w:rFonts w:hint="cs"/>
                <w:rtl/>
              </w:rPr>
              <w:t>زيادة عدد المسائل الجديدة ولجان الدراسات الجديدة وبنود العمل الجديدة وفرق العمل الجديدة</w:t>
            </w:r>
            <w:r>
              <w:rPr>
                <w:rFonts w:hint="cs"/>
                <w:rtl/>
              </w:rPr>
              <w:t>.</w:t>
            </w:r>
          </w:p>
          <w:p w14:paraId="62857119" w14:textId="77777777" w:rsidR="00BA7579" w:rsidRPr="00A95D0E" w:rsidRDefault="00BA7579" w:rsidP="005E47FF">
            <w:pPr>
              <w:snapToGrid w:val="0"/>
              <w:spacing w:before="60" w:after="60" w:line="320" w:lineRule="exact"/>
              <w:jc w:val="left"/>
              <w:rPr>
                <w:spacing w:val="-2"/>
              </w:rPr>
            </w:pPr>
            <w:r w:rsidRPr="00A95D0E">
              <w:rPr>
                <w:rFonts w:hint="cs"/>
                <w:spacing w:val="-2"/>
                <w:rtl/>
              </w:rPr>
              <w:t xml:space="preserve">عدد البلدان التي تقدم مساهمات إلى أحداث كاليدوسكوب </w:t>
            </w:r>
            <w:r w:rsidRPr="00C90C97">
              <w:rPr>
                <w:rFonts w:hint="cs"/>
                <w:spacing w:val="-2"/>
                <w:rtl/>
              </w:rPr>
              <w:t>وعدد الورقات التي تنشر</w:t>
            </w:r>
            <w:r w:rsidRPr="00A95D0E">
              <w:rPr>
                <w:rFonts w:hint="cs"/>
                <w:spacing w:val="-2"/>
                <w:rtl/>
              </w:rPr>
              <w:t xml:space="preserve"> في معهد مهندسي الكهرباء والإلكترونيات في</w:t>
            </w:r>
            <w:r>
              <w:rPr>
                <w:rFonts w:hint="eastAsia"/>
                <w:spacing w:val="-2"/>
                <w:rtl/>
              </w:rPr>
              <w:t> </w:t>
            </w:r>
            <w:r w:rsidRPr="00A95D0E">
              <w:rPr>
                <w:rFonts w:hint="cs"/>
                <w:spacing w:val="-2"/>
                <w:rtl/>
              </w:rPr>
              <w:t>المقابل.</w:t>
            </w:r>
          </w:p>
        </w:tc>
        <w:tc>
          <w:tcPr>
            <w:tcW w:w="5236" w:type="dxa"/>
            <w:tcBorders>
              <w:top w:val="single" w:sz="12" w:space="0" w:color="5B9BD5" w:themeColor="accent1"/>
              <w:left w:val="dotted" w:sz="4" w:space="0" w:color="BDD6EE" w:themeColor="accent1" w:themeTint="66"/>
              <w:bottom w:val="single" w:sz="4" w:space="0" w:color="BDD6EE" w:themeColor="accent1" w:themeTint="66"/>
              <w:right w:val="nil"/>
            </w:tcBorders>
          </w:tcPr>
          <w:p w14:paraId="3450A4CC" w14:textId="77777777" w:rsidR="00BA7579" w:rsidRPr="00A95D0E" w:rsidRDefault="00BA7579" w:rsidP="005E47FF">
            <w:pPr>
              <w:snapToGrid w:val="0"/>
              <w:spacing w:before="60" w:after="60" w:line="320" w:lineRule="exact"/>
              <w:jc w:val="left"/>
              <w:rPr>
                <w:spacing w:val="-6"/>
                <w:lang w:bidi="ar-EG"/>
              </w:rPr>
            </w:pPr>
            <w:r w:rsidRPr="00A95D0E">
              <w:rPr>
                <w:rFonts w:hint="cs"/>
                <w:spacing w:val="-6"/>
                <w:rtl/>
              </w:rPr>
              <w:t xml:space="preserve">تم تخفيف حدة جميع المخاطر، مثل الإخفاق في تحديد الاتجاهات الجديدة وعدم الاستجابة وهو ما يؤدي إلى انسحاب الأعضاء وأصحاب المصلحة الآخرين والمخاطر المتعلقة بتخلف أناس عن </w:t>
            </w:r>
            <w:r w:rsidRPr="00A95D0E">
              <w:rPr>
                <w:rFonts w:hint="cs"/>
                <w:spacing w:val="-6"/>
                <w:rtl/>
                <w:lang w:bidi="ar-EG"/>
              </w:rPr>
              <w:t>الركب</w:t>
            </w:r>
            <w:r>
              <w:rPr>
                <w:rFonts w:hint="cs"/>
                <w:spacing w:val="-6"/>
                <w:rtl/>
                <w:lang w:bidi="ar-EG"/>
              </w:rPr>
              <w:t>.</w:t>
            </w:r>
          </w:p>
        </w:tc>
      </w:tr>
    </w:tbl>
    <w:p w14:paraId="6499DACF" w14:textId="77777777" w:rsidR="00BA7579" w:rsidRPr="00C90C97" w:rsidRDefault="00BA7579" w:rsidP="007B3889">
      <w:pPr>
        <w:keepNext/>
        <w:spacing w:before="240" w:after="60"/>
        <w:rPr>
          <w:b/>
          <w:bCs/>
          <w:i/>
          <w:iCs/>
          <w:color w:val="C00000"/>
          <w:rtl/>
        </w:rPr>
      </w:pPr>
      <w:r w:rsidRPr="00C90C97">
        <w:rPr>
          <w:rFonts w:hint="cs"/>
          <w:b/>
          <w:bCs/>
          <w:i/>
          <w:iCs/>
          <w:color w:val="C00000"/>
          <w:rtl/>
        </w:rPr>
        <w:t>بيان النتائج المتوقعة والقياس ومؤشرات المخاطر للعام 2021</w:t>
      </w:r>
    </w:p>
    <w:tbl>
      <w:tblPr>
        <w:bidiVisual/>
        <w:tblW w:w="5006" w:type="pct"/>
        <w:jc w:val="center"/>
        <w:tblLook w:val="04A0" w:firstRow="1" w:lastRow="0" w:firstColumn="1" w:lastColumn="0" w:noHBand="0" w:noVBand="1"/>
      </w:tblPr>
      <w:tblGrid>
        <w:gridCol w:w="5242"/>
        <w:gridCol w:w="5241"/>
        <w:gridCol w:w="5242"/>
      </w:tblGrid>
      <w:tr w:rsidR="00BA7579" w:rsidRPr="00DF56BB" w14:paraId="5BE7B9F9" w14:textId="77777777" w:rsidTr="007B3889">
        <w:trPr>
          <w:jc w:val="center"/>
        </w:trPr>
        <w:tc>
          <w:tcPr>
            <w:tcW w:w="5238" w:type="dxa"/>
            <w:tcBorders>
              <w:top w:val="nil"/>
              <w:left w:val="nil"/>
              <w:bottom w:val="single" w:sz="12" w:space="0" w:color="5B9BD5" w:themeColor="accent1"/>
              <w:right w:val="dotted" w:sz="4" w:space="0" w:color="BDD6EE" w:themeColor="accent1" w:themeTint="66"/>
            </w:tcBorders>
          </w:tcPr>
          <w:p w14:paraId="7D6C262A" w14:textId="77777777" w:rsidR="00BA7579" w:rsidRPr="00DF56BB" w:rsidRDefault="00BA7579" w:rsidP="005E47FF">
            <w:pPr>
              <w:keepNext/>
              <w:snapToGrid w:val="0"/>
              <w:spacing w:before="60" w:after="60" w:line="320" w:lineRule="exact"/>
              <w:jc w:val="center"/>
              <w:rPr>
                <w:b/>
                <w:bCs/>
                <w:color w:val="1F4E79" w:themeColor="accent1" w:themeShade="80"/>
              </w:rPr>
            </w:pPr>
            <w:r w:rsidRPr="00DF56BB">
              <w:rPr>
                <w:rFonts w:hint="cs"/>
                <w:b/>
                <w:bCs/>
                <w:i/>
                <w:iCs/>
                <w:color w:val="1F4E79" w:themeColor="accent1" w:themeShade="80"/>
                <w:rtl/>
              </w:rPr>
              <w:t>النتائج</w:t>
            </w:r>
          </w:p>
        </w:tc>
        <w:tc>
          <w:tcPr>
            <w:tcW w:w="5238" w:type="dxa"/>
            <w:tcBorders>
              <w:top w:val="nil"/>
              <w:left w:val="dotted" w:sz="4" w:space="0" w:color="BDD6EE" w:themeColor="accent1" w:themeTint="66"/>
              <w:bottom w:val="single" w:sz="12" w:space="0" w:color="5B9BD5" w:themeColor="accent1"/>
              <w:right w:val="dotted" w:sz="4" w:space="0" w:color="BDD6EE" w:themeColor="accent1" w:themeTint="66"/>
            </w:tcBorders>
          </w:tcPr>
          <w:p w14:paraId="390119D6" w14:textId="77777777" w:rsidR="00BA7579" w:rsidRPr="00DF56BB" w:rsidRDefault="00BA7579" w:rsidP="005E47FF">
            <w:pPr>
              <w:keepNext/>
              <w:snapToGrid w:val="0"/>
              <w:spacing w:before="60" w:after="60" w:line="320" w:lineRule="exact"/>
              <w:jc w:val="center"/>
              <w:rPr>
                <w:b/>
                <w:bCs/>
                <w:color w:val="1F4E79" w:themeColor="accent1" w:themeShade="80"/>
              </w:rPr>
            </w:pPr>
            <w:r w:rsidRPr="00DF56BB">
              <w:rPr>
                <w:rFonts w:hint="cs"/>
                <w:b/>
                <w:bCs/>
                <w:i/>
                <w:iCs/>
                <w:color w:val="1F4E79" w:themeColor="accent1" w:themeShade="80"/>
                <w:rtl/>
              </w:rPr>
              <w:t>مؤشرات النتائج</w:t>
            </w:r>
          </w:p>
        </w:tc>
        <w:tc>
          <w:tcPr>
            <w:tcW w:w="5239" w:type="dxa"/>
            <w:tcBorders>
              <w:top w:val="nil"/>
              <w:left w:val="dotted" w:sz="4" w:space="0" w:color="BDD6EE" w:themeColor="accent1" w:themeTint="66"/>
              <w:bottom w:val="single" w:sz="12" w:space="0" w:color="5B9BD5" w:themeColor="accent1"/>
              <w:right w:val="nil"/>
            </w:tcBorders>
          </w:tcPr>
          <w:p w14:paraId="7A48F4E4" w14:textId="77777777" w:rsidR="00BA7579" w:rsidRPr="00DF56BB" w:rsidRDefault="00BA7579" w:rsidP="005E47FF">
            <w:pPr>
              <w:keepNext/>
              <w:snapToGrid w:val="0"/>
              <w:spacing w:before="60" w:after="60" w:line="320" w:lineRule="exact"/>
              <w:jc w:val="center"/>
              <w:rPr>
                <w:b/>
                <w:bCs/>
                <w:color w:val="1F4E79" w:themeColor="accent1" w:themeShade="80"/>
              </w:rPr>
            </w:pPr>
            <w:r w:rsidRPr="00DF56BB">
              <w:rPr>
                <w:rFonts w:hint="cs"/>
                <w:b/>
                <w:bCs/>
                <w:i/>
                <w:iCs/>
                <w:color w:val="1F4E79" w:themeColor="accent1" w:themeShade="80"/>
                <w:rtl/>
              </w:rPr>
              <w:t>مؤشرات المخاطر</w:t>
            </w:r>
          </w:p>
        </w:tc>
      </w:tr>
      <w:tr w:rsidR="00BA7579" w:rsidRPr="00564145" w14:paraId="7D56B357" w14:textId="77777777" w:rsidTr="007B3889">
        <w:trPr>
          <w:jc w:val="center"/>
        </w:trPr>
        <w:tc>
          <w:tcPr>
            <w:tcW w:w="5238" w:type="dxa"/>
            <w:tcBorders>
              <w:top w:val="single" w:sz="12" w:space="0" w:color="5B9BD5" w:themeColor="accent1"/>
              <w:left w:val="nil"/>
              <w:bottom w:val="single" w:sz="4" w:space="0" w:color="BDD6EE" w:themeColor="accent1" w:themeTint="66"/>
              <w:right w:val="dotted" w:sz="4" w:space="0" w:color="BDD6EE" w:themeColor="accent1" w:themeTint="66"/>
            </w:tcBorders>
          </w:tcPr>
          <w:p w14:paraId="63D67C11" w14:textId="77777777" w:rsidR="00BA7579" w:rsidRPr="005E47FF" w:rsidRDefault="00BA7579" w:rsidP="005E47FF">
            <w:pPr>
              <w:snapToGrid w:val="0"/>
              <w:spacing w:before="60" w:after="60" w:line="320" w:lineRule="exact"/>
              <w:jc w:val="left"/>
            </w:pPr>
            <w:r w:rsidRPr="005E47FF">
              <w:rPr>
                <w:rtl/>
              </w:rPr>
              <w:t xml:space="preserve">تحديد </w:t>
            </w:r>
            <w:r w:rsidRPr="005E47FF">
              <w:rPr>
                <w:rFonts w:hint="cs"/>
                <w:rtl/>
              </w:rPr>
              <w:t>وإدراك وتحليل التحول الرقمي و</w:t>
            </w:r>
            <w:r w:rsidRPr="005E47FF">
              <w:rPr>
                <w:rtl/>
              </w:rPr>
              <w:t>الاتجاهات الناشئة في</w:t>
            </w:r>
            <w:r w:rsidRPr="005E47FF">
              <w:rPr>
                <w:rFonts w:hint="cs"/>
                <w:rtl/>
              </w:rPr>
              <w:t> </w:t>
            </w:r>
            <w:r w:rsidRPr="005E47FF">
              <w:rPr>
                <w:rtl/>
              </w:rPr>
              <w:t>مجال الاتصالات/تكنولوجيا المعلومات والاتصالات</w:t>
            </w:r>
            <w:r w:rsidRPr="005E47FF">
              <w:rPr>
                <w:rFonts w:hint="cs"/>
                <w:rtl/>
              </w:rPr>
              <w:t>.</w:t>
            </w:r>
          </w:p>
        </w:tc>
        <w:tc>
          <w:tcPr>
            <w:tcW w:w="5238"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3662869F" w14:textId="77777777" w:rsidR="00BA7579" w:rsidRPr="00564145" w:rsidRDefault="00BA7579" w:rsidP="005E47FF">
            <w:pPr>
              <w:snapToGrid w:val="0"/>
              <w:spacing w:before="60" w:after="60" w:line="320" w:lineRule="exact"/>
              <w:jc w:val="left"/>
              <w:rPr>
                <w:rtl/>
              </w:rPr>
            </w:pPr>
            <w:r>
              <w:rPr>
                <w:rFonts w:hint="cs"/>
                <w:rtl/>
              </w:rPr>
              <w:t>نتائج الأفرقة المتخصصة التابعة لقطاع تقييس الاتصالات (النواتج والمسائل الجديدة ولجان الدراسات الجديدة وبنود العمل الجديدة وفرق العمل الجديدة).</w:t>
            </w:r>
          </w:p>
          <w:p w14:paraId="7CD3518F" w14:textId="77777777" w:rsidR="00BA7579" w:rsidRPr="00564145" w:rsidRDefault="00BA7579" w:rsidP="005E47FF">
            <w:pPr>
              <w:snapToGrid w:val="0"/>
              <w:spacing w:before="60" w:after="60" w:line="320" w:lineRule="exact"/>
              <w:jc w:val="left"/>
              <w:rPr>
                <w:rtl/>
              </w:rPr>
            </w:pPr>
            <w:r>
              <w:rPr>
                <w:rFonts w:hint="cs"/>
                <w:rtl/>
              </w:rPr>
              <w:t>المساهمات المقدمة لأحداث كاليدوسكوب.</w:t>
            </w:r>
          </w:p>
          <w:p w14:paraId="51ECC5F2" w14:textId="77777777" w:rsidR="00BA7579" w:rsidRPr="00564145" w:rsidRDefault="00BA7579" w:rsidP="005E47FF">
            <w:pPr>
              <w:snapToGrid w:val="0"/>
              <w:spacing w:before="60" w:after="60" w:line="320" w:lineRule="exact"/>
              <w:jc w:val="left"/>
            </w:pPr>
            <w:r>
              <w:rPr>
                <w:rFonts w:hint="cs"/>
                <w:rtl/>
              </w:rPr>
              <w:t>مؤشرات من جريدة الاتحاد: اكتشافات تكنولوجيا المعلومات والاتصالات.</w:t>
            </w:r>
          </w:p>
        </w:tc>
        <w:tc>
          <w:tcPr>
            <w:tcW w:w="5239" w:type="dxa"/>
            <w:vMerge w:val="restart"/>
            <w:tcBorders>
              <w:top w:val="single" w:sz="12" w:space="0" w:color="5B9BD5" w:themeColor="accent1"/>
              <w:left w:val="dotted" w:sz="4" w:space="0" w:color="5B9BD5" w:themeColor="accent1"/>
              <w:right w:val="nil"/>
            </w:tcBorders>
          </w:tcPr>
          <w:p w14:paraId="0372BD71" w14:textId="77777777" w:rsidR="00BA7579" w:rsidRPr="00564145" w:rsidRDefault="00BA7579" w:rsidP="005E47FF">
            <w:pPr>
              <w:snapToGrid w:val="0"/>
              <w:spacing w:before="60" w:after="60" w:line="320" w:lineRule="exact"/>
              <w:jc w:val="left"/>
              <w:rPr>
                <w:rtl/>
              </w:rPr>
            </w:pPr>
            <w:r w:rsidRPr="00564145">
              <w:rPr>
                <w:rFonts w:hint="cs"/>
                <w:rtl/>
              </w:rPr>
              <w:t>افتقار القوة العاملة للتنوع والمرونة والاستعداد للتكيف مع الاحتياجات المتغيرة</w:t>
            </w:r>
            <w:r>
              <w:rPr>
                <w:rFonts w:hint="cs"/>
                <w:rtl/>
              </w:rPr>
              <w:t>.</w:t>
            </w:r>
          </w:p>
          <w:p w14:paraId="63DA5A6F" w14:textId="77777777" w:rsidR="00BA7579" w:rsidRDefault="00BA7579" w:rsidP="005E47FF">
            <w:pPr>
              <w:snapToGrid w:val="0"/>
              <w:spacing w:before="60" w:after="60" w:line="320" w:lineRule="exact"/>
              <w:jc w:val="left"/>
              <w:rPr>
                <w:rtl/>
              </w:rPr>
            </w:pPr>
          </w:p>
          <w:p w14:paraId="4ACC51FB" w14:textId="77777777" w:rsidR="00BA7579" w:rsidRPr="00564145" w:rsidRDefault="00BA7579" w:rsidP="005E47FF">
            <w:pPr>
              <w:snapToGrid w:val="0"/>
              <w:spacing w:before="60" w:after="60" w:line="320" w:lineRule="exact"/>
              <w:jc w:val="left"/>
            </w:pPr>
            <w:r>
              <w:rPr>
                <w:rFonts w:hint="cs"/>
                <w:rtl/>
              </w:rPr>
              <w:t>مسائل تتعلق بتنمية الكفاءات والحفاظ عليها.</w:t>
            </w:r>
          </w:p>
          <w:p w14:paraId="1B71D51D" w14:textId="77777777" w:rsidR="00BA7579" w:rsidRDefault="00BA7579" w:rsidP="005E47FF">
            <w:pPr>
              <w:snapToGrid w:val="0"/>
              <w:spacing w:before="60" w:after="60" w:line="320" w:lineRule="exact"/>
              <w:jc w:val="left"/>
              <w:rPr>
                <w:rtl/>
              </w:rPr>
            </w:pPr>
          </w:p>
          <w:p w14:paraId="79098596" w14:textId="77777777" w:rsidR="00BA7579" w:rsidRPr="00564145" w:rsidRDefault="00BA7579" w:rsidP="005E47FF">
            <w:pPr>
              <w:snapToGrid w:val="0"/>
              <w:spacing w:before="60" w:after="60" w:line="320" w:lineRule="exact"/>
              <w:jc w:val="left"/>
            </w:pPr>
            <w:r w:rsidRPr="00564145">
              <w:rPr>
                <w:rFonts w:hint="cs"/>
                <w:rtl/>
              </w:rPr>
              <w:t>إطار تنظيمي متقادم</w:t>
            </w:r>
            <w:r>
              <w:rPr>
                <w:rFonts w:hint="cs"/>
                <w:rtl/>
              </w:rPr>
              <w:t>.</w:t>
            </w:r>
          </w:p>
        </w:tc>
      </w:tr>
      <w:tr w:rsidR="00BA7579" w:rsidRPr="00564145" w14:paraId="6A12EF64" w14:textId="77777777" w:rsidTr="007B3889">
        <w:trPr>
          <w:jc w:val="center"/>
        </w:trPr>
        <w:tc>
          <w:tcPr>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22B0785" w14:textId="77777777" w:rsidR="00BA7579" w:rsidRPr="00564145" w:rsidRDefault="00BA7579" w:rsidP="005E47FF">
            <w:pPr>
              <w:snapToGrid w:val="0"/>
              <w:spacing w:before="60" w:after="60" w:line="320" w:lineRule="exact"/>
              <w:jc w:val="left"/>
            </w:pP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47CC36FB" w14:textId="77777777" w:rsidR="00BA7579" w:rsidRPr="00564145" w:rsidRDefault="00BA7579" w:rsidP="005E47FF">
            <w:pPr>
              <w:snapToGrid w:val="0"/>
              <w:spacing w:before="60" w:after="60" w:line="320" w:lineRule="exact"/>
              <w:jc w:val="left"/>
            </w:pPr>
            <w:r>
              <w:rPr>
                <w:rFonts w:hint="cs"/>
                <w:rtl/>
              </w:rPr>
              <w:t>عدد الاتجاهات الجديدة الناشئة التي تم تحديدها وتحليلها من جانب الاتحاد.</w:t>
            </w:r>
          </w:p>
        </w:tc>
        <w:tc>
          <w:tcPr>
            <w:tcW w:w="5239" w:type="dxa"/>
            <w:vMerge/>
            <w:tcBorders>
              <w:left w:val="dotted" w:sz="4" w:space="0" w:color="5B9BD5" w:themeColor="accent1"/>
              <w:right w:val="nil"/>
            </w:tcBorders>
          </w:tcPr>
          <w:p w14:paraId="006627D6" w14:textId="77777777" w:rsidR="00BA7579" w:rsidRPr="00564145" w:rsidRDefault="00BA7579" w:rsidP="005E47FF">
            <w:pPr>
              <w:snapToGrid w:val="0"/>
              <w:spacing w:before="60" w:after="60" w:line="320" w:lineRule="exact"/>
              <w:jc w:val="left"/>
            </w:pPr>
          </w:p>
        </w:tc>
      </w:tr>
      <w:tr w:rsidR="00BA7579" w:rsidRPr="00564145" w14:paraId="275CDE1C" w14:textId="77777777" w:rsidTr="007B3889">
        <w:trPr>
          <w:jc w:val="center"/>
        </w:trPr>
        <w:tc>
          <w:tcPr>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376C770" w14:textId="77777777" w:rsidR="00BA7579" w:rsidRPr="00564145" w:rsidRDefault="00BA7579" w:rsidP="005E47FF">
            <w:pPr>
              <w:snapToGrid w:val="0"/>
              <w:spacing w:before="60" w:after="60" w:line="320" w:lineRule="exact"/>
              <w:jc w:val="left"/>
            </w:pP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2ECE026F" w14:textId="77777777" w:rsidR="00BA7579" w:rsidRPr="003C4CA4" w:rsidRDefault="00BA7579" w:rsidP="005E47FF">
            <w:pPr>
              <w:snapToGrid w:val="0"/>
              <w:spacing w:before="60" w:after="60" w:line="320" w:lineRule="exact"/>
              <w:jc w:val="left"/>
              <w:rPr>
                <w:spacing w:val="2"/>
              </w:rPr>
            </w:pPr>
            <w:r w:rsidRPr="003C4CA4">
              <w:rPr>
                <w:rFonts w:hint="cs"/>
                <w:spacing w:val="2"/>
                <w:rtl/>
              </w:rPr>
              <w:t>النسبة المئوية من الأعضاء/الموظفين الذين يعتقدون أن الاتحاد يعمل بالشكل الأمثل من أجل تحديد الاتجاهات الجديدة الناشئة وتحليلها.</w:t>
            </w:r>
          </w:p>
        </w:tc>
        <w:tc>
          <w:tcPr>
            <w:tcW w:w="5239" w:type="dxa"/>
            <w:vMerge/>
            <w:tcBorders>
              <w:left w:val="dotted" w:sz="4" w:space="0" w:color="5B9BD5" w:themeColor="accent1"/>
              <w:right w:val="nil"/>
            </w:tcBorders>
          </w:tcPr>
          <w:p w14:paraId="304021C9" w14:textId="77777777" w:rsidR="00BA7579" w:rsidRPr="00564145" w:rsidRDefault="00BA7579" w:rsidP="005E47FF">
            <w:pPr>
              <w:snapToGrid w:val="0"/>
              <w:spacing w:before="60" w:after="60" w:line="320" w:lineRule="exact"/>
              <w:jc w:val="left"/>
            </w:pPr>
          </w:p>
        </w:tc>
      </w:tr>
      <w:tr w:rsidR="00BA7579" w:rsidRPr="00564145" w14:paraId="3E79DB56" w14:textId="77777777" w:rsidTr="007B3889">
        <w:trPr>
          <w:jc w:val="center"/>
        </w:trPr>
        <w:tc>
          <w:tcPr>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0C19397" w14:textId="77777777" w:rsidR="00BA7579" w:rsidRPr="00564145" w:rsidRDefault="00BA7579" w:rsidP="005E47FF">
            <w:pPr>
              <w:snapToGrid w:val="0"/>
              <w:spacing w:before="60" w:after="60" w:line="320" w:lineRule="exact"/>
              <w:jc w:val="left"/>
            </w:pP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0D47E345" w14:textId="77777777" w:rsidR="00BA7579" w:rsidRPr="00564145" w:rsidRDefault="00BA7579" w:rsidP="005E47FF">
            <w:pPr>
              <w:snapToGrid w:val="0"/>
              <w:spacing w:before="60" w:after="60" w:line="320" w:lineRule="exact"/>
              <w:jc w:val="left"/>
            </w:pPr>
            <w:r>
              <w:rPr>
                <w:rFonts w:hint="cs"/>
                <w:rtl/>
              </w:rPr>
              <w:t>عمل الاتحاد فيما يتعلق بتحديد وتحليل الاتجاهات الجديدة الناشئة/التحول الرقمي.</w:t>
            </w:r>
          </w:p>
        </w:tc>
        <w:tc>
          <w:tcPr>
            <w:tcW w:w="5239" w:type="dxa"/>
            <w:vMerge/>
            <w:tcBorders>
              <w:left w:val="dotted" w:sz="4" w:space="0" w:color="5B9BD5" w:themeColor="accent1"/>
              <w:bottom w:val="single" w:sz="4" w:space="0" w:color="BDD6EE" w:themeColor="accent1" w:themeTint="66"/>
              <w:right w:val="nil"/>
            </w:tcBorders>
          </w:tcPr>
          <w:p w14:paraId="19E6989F" w14:textId="77777777" w:rsidR="00BA7579" w:rsidRPr="00564145" w:rsidRDefault="00BA7579" w:rsidP="005E47FF">
            <w:pPr>
              <w:snapToGrid w:val="0"/>
              <w:spacing w:before="60" w:after="60" w:line="320" w:lineRule="exact"/>
              <w:jc w:val="left"/>
            </w:pPr>
          </w:p>
        </w:tc>
      </w:tr>
    </w:tbl>
    <w:p w14:paraId="2E43D9C5" w14:textId="77777777" w:rsidR="00BA7579" w:rsidRPr="000F7A98" w:rsidRDefault="00BA7579" w:rsidP="005E47FF">
      <w:pPr>
        <w:rPr>
          <w:rtl/>
          <w:lang w:bidi="ar-EG"/>
        </w:rPr>
      </w:pPr>
      <w:r w:rsidRPr="000F7A98">
        <w:rPr>
          <w:rtl/>
          <w:lang w:bidi="ar-EG"/>
        </w:rPr>
        <w:br w:type="page"/>
      </w:r>
    </w:p>
    <w:p w14:paraId="7C061BD3" w14:textId="77777777" w:rsidR="00BA7579" w:rsidRPr="000F7A98" w:rsidRDefault="00BA7579" w:rsidP="007B3889">
      <w:pPr>
        <w:pStyle w:val="Heading3"/>
        <w:rPr>
          <w:rtl/>
        </w:rPr>
      </w:pPr>
      <w:bookmarkStart w:id="28" w:name="_Toc35608463"/>
      <w:r w:rsidRPr="000F7A98">
        <w:rPr>
          <w:lang w:bidi="ar-EG"/>
        </w:rPr>
        <w:lastRenderedPageBreak/>
        <w:t>3.1.II</w:t>
      </w:r>
      <w:r>
        <w:rPr>
          <w:rFonts w:hint="cs"/>
          <w:rtl/>
          <w:lang w:bidi="ar-EG"/>
        </w:rPr>
        <w:t xml:space="preserve"> - </w:t>
      </w:r>
      <w:r w:rsidRPr="000F7A98">
        <w:rPr>
          <w:lang w:bidi="ar-EG"/>
        </w:rPr>
        <w:t>3.I</w:t>
      </w:r>
      <w:r w:rsidRPr="000F7A98">
        <w:rPr>
          <w:rFonts w:hint="cs"/>
          <w:rtl/>
          <w:lang w:bidi="ar-EG"/>
        </w:rPr>
        <w:t xml:space="preserve"> إمكانية </w:t>
      </w:r>
      <w:r w:rsidRPr="000F7A98">
        <w:rPr>
          <w:rtl/>
        </w:rPr>
        <w:t>النفاذ إلى الاتصالات/تكنولوجيا المعلومات والاتصالات</w:t>
      </w:r>
      <w:bookmarkEnd w:id="28"/>
    </w:p>
    <w:p w14:paraId="116675E0" w14:textId="77777777" w:rsidR="00BA7579" w:rsidRPr="00C90C97" w:rsidRDefault="00BA7579" w:rsidP="007B3889">
      <w:pPr>
        <w:keepNext/>
        <w:spacing w:before="240" w:after="60"/>
        <w:rPr>
          <w:b/>
          <w:bCs/>
          <w:i/>
          <w:iCs/>
          <w:color w:val="C00000"/>
          <w:rtl/>
        </w:rPr>
      </w:pPr>
      <w:r w:rsidRPr="00C90C97">
        <w:rPr>
          <w:rFonts w:hint="cs"/>
          <w:b/>
          <w:bCs/>
          <w:i/>
          <w:iCs/>
          <w:color w:val="C00000"/>
          <w:rtl/>
        </w:rPr>
        <w:t>وصف الهدف</w:t>
      </w:r>
    </w:p>
    <w:p w14:paraId="22C4CE8B" w14:textId="77777777" w:rsidR="00BA7579" w:rsidRPr="003C4CA4" w:rsidRDefault="00BA7579" w:rsidP="007B3889">
      <w:r w:rsidRPr="003C4CA4">
        <w:rPr>
          <w:rFonts w:hint="eastAsia"/>
          <w:rtl/>
          <w:lang w:bidi="ar-EG"/>
        </w:rPr>
        <w:t>تعزيز</w:t>
      </w:r>
      <w:r w:rsidRPr="003C4CA4">
        <w:rPr>
          <w:rFonts w:hint="cs"/>
          <w:rtl/>
          <w:lang w:bidi="ar-EG"/>
        </w:rPr>
        <w:t xml:space="preserve"> إمكانية</w:t>
      </w:r>
      <w:r w:rsidRPr="003C4CA4">
        <w:rPr>
          <w:rtl/>
          <w:lang w:bidi="ar-EG"/>
        </w:rPr>
        <w:t xml:space="preserve"> </w:t>
      </w:r>
      <w:r w:rsidRPr="003C4CA4">
        <w:rPr>
          <w:rFonts w:hint="eastAsia"/>
          <w:rtl/>
          <w:lang w:bidi="ar-EG"/>
        </w:rPr>
        <w:t>نفاذ</w:t>
      </w:r>
      <w:r w:rsidRPr="003C4CA4">
        <w:rPr>
          <w:rtl/>
          <w:lang w:bidi="ar-EG"/>
        </w:rPr>
        <w:t xml:space="preserve"> </w:t>
      </w:r>
      <w:r w:rsidRPr="003C4CA4">
        <w:rPr>
          <w:rFonts w:hint="eastAsia"/>
          <w:rtl/>
          <w:lang w:bidi="ar-EG"/>
        </w:rPr>
        <w:t>الأشخاص</w:t>
      </w:r>
      <w:r w:rsidRPr="003C4CA4">
        <w:rPr>
          <w:rtl/>
          <w:lang w:bidi="ar-EG"/>
        </w:rPr>
        <w:t xml:space="preserve"> </w:t>
      </w:r>
      <w:r w:rsidRPr="003C4CA4">
        <w:rPr>
          <w:rFonts w:hint="eastAsia"/>
          <w:rtl/>
          <w:lang w:bidi="ar-EG"/>
        </w:rPr>
        <w:t>ذوي</w:t>
      </w:r>
      <w:r w:rsidRPr="003C4CA4">
        <w:rPr>
          <w:rtl/>
          <w:lang w:bidi="ar-EG"/>
        </w:rPr>
        <w:t xml:space="preserve"> </w:t>
      </w:r>
      <w:r w:rsidRPr="003C4CA4">
        <w:rPr>
          <w:rFonts w:hint="eastAsia"/>
          <w:rtl/>
          <w:lang w:bidi="ar-EG"/>
        </w:rPr>
        <w:t>الإعاقة</w:t>
      </w:r>
      <w:r w:rsidRPr="003C4CA4">
        <w:rPr>
          <w:rtl/>
          <w:lang w:bidi="ar-EG"/>
        </w:rPr>
        <w:t xml:space="preserve"> </w:t>
      </w:r>
      <w:r w:rsidRPr="003C4CA4">
        <w:rPr>
          <w:rFonts w:hint="eastAsia"/>
          <w:rtl/>
          <w:lang w:bidi="ar-EG"/>
        </w:rPr>
        <w:t>وذوي</w:t>
      </w:r>
      <w:r w:rsidRPr="003C4CA4">
        <w:rPr>
          <w:rtl/>
          <w:lang w:bidi="ar-EG"/>
        </w:rPr>
        <w:t xml:space="preserve"> </w:t>
      </w:r>
      <w:r w:rsidRPr="003C4CA4">
        <w:rPr>
          <w:rFonts w:hint="eastAsia"/>
          <w:rtl/>
          <w:lang w:bidi="ar-EG"/>
        </w:rPr>
        <w:t>الاحتياجات</w:t>
      </w:r>
      <w:r w:rsidRPr="003C4CA4">
        <w:rPr>
          <w:rtl/>
          <w:lang w:bidi="ar-EG"/>
        </w:rPr>
        <w:t xml:space="preserve"> </w:t>
      </w:r>
      <w:r w:rsidRPr="003C4CA4">
        <w:rPr>
          <w:rFonts w:hint="eastAsia"/>
          <w:rtl/>
          <w:lang w:bidi="ar-EG"/>
        </w:rPr>
        <w:t>المحددة</w:t>
      </w:r>
      <w:r w:rsidRPr="003C4CA4">
        <w:rPr>
          <w:rtl/>
          <w:lang w:bidi="ar-EG"/>
        </w:rPr>
        <w:t xml:space="preserve"> </w:t>
      </w:r>
      <w:r w:rsidRPr="003C4CA4">
        <w:rPr>
          <w:rFonts w:hint="eastAsia"/>
          <w:rtl/>
          <w:lang w:bidi="ar-EG"/>
        </w:rPr>
        <w:t>إلى</w:t>
      </w:r>
      <w:r w:rsidRPr="003C4CA4">
        <w:rPr>
          <w:rtl/>
          <w:lang w:bidi="ar-EG"/>
        </w:rPr>
        <w:t xml:space="preserve"> </w:t>
      </w:r>
      <w:r w:rsidRPr="003C4CA4">
        <w:rPr>
          <w:rFonts w:hint="eastAsia"/>
          <w:rtl/>
          <w:lang w:bidi="ar-EG"/>
        </w:rPr>
        <w:t>الاتصالات</w:t>
      </w:r>
      <w:r w:rsidRPr="003C4CA4">
        <w:rPr>
          <w:rtl/>
          <w:lang w:bidi="ar-EG"/>
        </w:rPr>
        <w:t>/</w:t>
      </w:r>
      <w:r w:rsidRPr="003C4CA4">
        <w:rPr>
          <w:rFonts w:hint="eastAsia"/>
          <w:rtl/>
          <w:lang w:bidi="ar-EG"/>
        </w:rPr>
        <w:t>تكنولوجيا</w:t>
      </w:r>
      <w:r w:rsidRPr="003C4CA4">
        <w:rPr>
          <w:rtl/>
          <w:lang w:bidi="ar-EG"/>
        </w:rPr>
        <w:t xml:space="preserve"> </w:t>
      </w:r>
      <w:r w:rsidRPr="003C4CA4">
        <w:rPr>
          <w:rFonts w:hint="eastAsia"/>
          <w:rtl/>
          <w:lang w:bidi="ar-EG"/>
        </w:rPr>
        <w:t>المعلومات</w:t>
      </w:r>
      <w:r w:rsidRPr="003C4CA4">
        <w:rPr>
          <w:rtl/>
          <w:lang w:bidi="ar-EG"/>
        </w:rPr>
        <w:t xml:space="preserve"> </w:t>
      </w:r>
      <w:r w:rsidRPr="003C4CA4">
        <w:rPr>
          <w:rFonts w:hint="eastAsia"/>
          <w:rtl/>
          <w:lang w:bidi="ar-EG"/>
        </w:rPr>
        <w:t>والاتصالات</w:t>
      </w:r>
      <w:r>
        <w:rPr>
          <w:rFonts w:hint="cs"/>
          <w:rtl/>
          <w:lang w:bidi="ar-EG"/>
        </w:rPr>
        <w:t>.</w:t>
      </w:r>
    </w:p>
    <w:p w14:paraId="73347EDD" w14:textId="77777777" w:rsidR="00BA7579" w:rsidRPr="003C4CA4" w:rsidRDefault="00BA7579" w:rsidP="007B3889">
      <w:pPr>
        <w:rPr>
          <w:rtl/>
          <w:lang w:bidi="ar-EG"/>
        </w:rPr>
      </w:pPr>
      <w:r>
        <w:rPr>
          <w:rFonts w:hint="cs"/>
          <w:rtl/>
        </w:rPr>
        <w:t xml:space="preserve">يستهلك الهدف </w:t>
      </w:r>
      <w:r>
        <w:t>3.I</w:t>
      </w:r>
      <w:r>
        <w:rPr>
          <w:rFonts w:hint="cs"/>
          <w:rtl/>
          <w:lang w:bidi="ar-EG"/>
        </w:rPr>
        <w:t xml:space="preserve"> نسبة </w:t>
      </w:r>
      <w:r>
        <w:rPr>
          <w:lang w:bidi="ar-EG"/>
        </w:rPr>
        <w:t>1,89</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0,20</w:t>
      </w:r>
      <w:r>
        <w:rPr>
          <w:rFonts w:hint="cs"/>
          <w:rtl/>
          <w:lang w:bidi="ar-EG"/>
        </w:rPr>
        <w:t xml:space="preserve"> في المئة من الموارد المخططة للاتحاد للفترة </w:t>
      </w:r>
      <w:r>
        <w:rPr>
          <w:lang w:bidi="ar-EG"/>
        </w:rPr>
        <w:t>2024-2021</w:t>
      </w:r>
      <w:r>
        <w:rPr>
          <w:rFonts w:hint="cs"/>
          <w:rtl/>
          <w:lang w:bidi="ar-EG"/>
        </w:rPr>
        <w:t>.</w:t>
      </w:r>
    </w:p>
    <w:p w14:paraId="3FF3D25B" w14:textId="77777777" w:rsidR="00BA7579" w:rsidRPr="00C90C97" w:rsidRDefault="00BA7579" w:rsidP="007B3889">
      <w:pPr>
        <w:keepNext/>
        <w:spacing w:before="240" w:after="120"/>
        <w:rPr>
          <w:b/>
          <w:bCs/>
          <w:i/>
          <w:iCs/>
          <w:color w:val="C00000"/>
          <w:rtl/>
        </w:rPr>
      </w:pPr>
      <w:r w:rsidRPr="00C90C97">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0"/>
        <w:gridCol w:w="1559"/>
        <w:gridCol w:w="1685"/>
        <w:gridCol w:w="1682"/>
        <w:gridCol w:w="1682"/>
        <w:gridCol w:w="1682"/>
        <w:gridCol w:w="1315"/>
      </w:tblGrid>
      <w:tr w:rsidR="00BA7579" w:rsidRPr="003C4CA4" w14:paraId="1F9BF2DD" w14:textId="77777777" w:rsidTr="007B3889">
        <w:trPr>
          <w:jc w:val="center"/>
        </w:trPr>
        <w:tc>
          <w:tcPr>
            <w:tcW w:w="4530" w:type="dxa"/>
            <w:tcBorders>
              <w:top w:val="nil"/>
              <w:left w:val="nil"/>
              <w:bottom w:val="nil"/>
              <w:right w:val="nil"/>
            </w:tcBorders>
            <w:shd w:val="clear" w:color="auto" w:fill="auto"/>
            <w:noWrap/>
            <w:vAlign w:val="bottom"/>
            <w:hideMark/>
          </w:tcPr>
          <w:p w14:paraId="07D9C075" w14:textId="77777777" w:rsidR="00BA7579" w:rsidRPr="003C4CA4" w:rsidRDefault="00BA7579" w:rsidP="007B3889">
            <w:pPr>
              <w:spacing w:before="40" w:after="40" w:line="240" w:lineRule="exact"/>
              <w:jc w:val="left"/>
              <w:rPr>
                <w:sz w:val="20"/>
                <w:szCs w:val="20"/>
                <w:lang w:val="en-GB" w:eastAsia="en-GB"/>
              </w:rPr>
            </w:pPr>
          </w:p>
        </w:tc>
        <w:tc>
          <w:tcPr>
            <w:tcW w:w="9605" w:type="dxa"/>
            <w:gridSpan w:val="6"/>
            <w:tcBorders>
              <w:top w:val="nil"/>
              <w:left w:val="nil"/>
              <w:bottom w:val="nil"/>
              <w:right w:val="nil"/>
            </w:tcBorders>
            <w:shd w:val="clear" w:color="auto" w:fill="auto"/>
            <w:noWrap/>
            <w:vAlign w:val="bottom"/>
            <w:hideMark/>
          </w:tcPr>
          <w:p w14:paraId="47B90259" w14:textId="77777777" w:rsidR="00BA7579" w:rsidRPr="003C4CA4" w:rsidRDefault="00BA7579" w:rsidP="007B3889">
            <w:pPr>
              <w:spacing w:before="40" w:after="40" w:line="240" w:lineRule="exact"/>
              <w:jc w:val="center"/>
              <w:rPr>
                <w:color w:val="000000"/>
                <w:sz w:val="20"/>
                <w:szCs w:val="20"/>
                <w:lang w:val="en-GB" w:eastAsia="en-GB"/>
              </w:rPr>
            </w:pPr>
            <w:r w:rsidRPr="003C4CA4">
              <w:rPr>
                <w:rFonts w:eastAsia="Times New Roman" w:hint="cs"/>
                <w:i/>
                <w:iCs/>
                <w:color w:val="002060"/>
                <w:sz w:val="20"/>
                <w:szCs w:val="20"/>
                <w:rtl/>
                <w:lang w:val="en-GB" w:eastAsia="en-GB" w:bidi="ar-EG"/>
              </w:rPr>
              <w:t>بآلاف الفرنكات السويسرية</w:t>
            </w:r>
            <w:r w:rsidRPr="003C4CA4">
              <w:rPr>
                <w:noProof/>
                <w:color w:val="000000"/>
                <w:sz w:val="20"/>
                <w:szCs w:val="20"/>
                <w:lang w:val="en-GB" w:eastAsia="en-GB"/>
              </w:rPr>
              <w:t xml:space="preserve"> </w:t>
            </w:r>
          </w:p>
        </w:tc>
      </w:tr>
      <w:tr w:rsidR="00BA7579" w:rsidRPr="003C4CA4" w14:paraId="24124AA5" w14:textId="77777777" w:rsidTr="007B3889">
        <w:trPr>
          <w:jc w:val="center"/>
        </w:trPr>
        <w:tc>
          <w:tcPr>
            <w:tcW w:w="4530" w:type="dxa"/>
            <w:tcBorders>
              <w:top w:val="nil"/>
              <w:left w:val="nil"/>
              <w:bottom w:val="nil"/>
              <w:right w:val="nil"/>
            </w:tcBorders>
            <w:shd w:val="clear" w:color="auto" w:fill="auto"/>
            <w:noWrap/>
            <w:vAlign w:val="bottom"/>
            <w:hideMark/>
          </w:tcPr>
          <w:p w14:paraId="3CC0DCA8" w14:textId="77777777" w:rsidR="00BA7579" w:rsidRPr="003C4CA4" w:rsidRDefault="00BA7579" w:rsidP="007B3889">
            <w:pPr>
              <w:spacing w:before="40" w:after="40" w:line="240" w:lineRule="exact"/>
              <w:jc w:val="left"/>
              <w:rPr>
                <w:sz w:val="20"/>
                <w:szCs w:val="20"/>
                <w:lang w:val="en-GB" w:eastAsia="en-GB"/>
              </w:rPr>
            </w:pPr>
          </w:p>
        </w:tc>
        <w:tc>
          <w:tcPr>
            <w:tcW w:w="1559" w:type="dxa"/>
            <w:tcBorders>
              <w:top w:val="nil"/>
              <w:left w:val="nil"/>
              <w:bottom w:val="nil"/>
              <w:right w:val="nil"/>
            </w:tcBorders>
            <w:shd w:val="clear" w:color="auto" w:fill="auto"/>
            <w:noWrap/>
            <w:vAlign w:val="bottom"/>
            <w:hideMark/>
          </w:tcPr>
          <w:p w14:paraId="4DDDE0BD" w14:textId="77777777" w:rsidR="00BA7579" w:rsidRPr="003C4CA4" w:rsidRDefault="00BA7579" w:rsidP="007B3889">
            <w:pPr>
              <w:spacing w:before="40" w:after="40" w:line="240" w:lineRule="exact"/>
              <w:jc w:val="left"/>
              <w:rPr>
                <w:sz w:val="20"/>
                <w:szCs w:val="20"/>
                <w:lang w:val="en-GB" w:eastAsia="en-GB"/>
              </w:rPr>
            </w:pPr>
          </w:p>
        </w:tc>
        <w:tc>
          <w:tcPr>
            <w:tcW w:w="1685" w:type="dxa"/>
            <w:tcBorders>
              <w:top w:val="nil"/>
              <w:left w:val="nil"/>
              <w:bottom w:val="nil"/>
              <w:right w:val="nil"/>
            </w:tcBorders>
            <w:shd w:val="clear" w:color="auto" w:fill="auto"/>
            <w:noWrap/>
            <w:vAlign w:val="bottom"/>
            <w:hideMark/>
          </w:tcPr>
          <w:p w14:paraId="540385FB" w14:textId="77777777" w:rsidR="00BA7579" w:rsidRPr="003C4CA4" w:rsidRDefault="00BA7579" w:rsidP="007B3889">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2637C76D" w14:textId="77777777" w:rsidR="00BA7579" w:rsidRPr="003C4CA4" w:rsidRDefault="00BA7579" w:rsidP="007B3889">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44EA60E3" w14:textId="77777777" w:rsidR="00BA7579" w:rsidRPr="003C4CA4" w:rsidRDefault="00BA7579" w:rsidP="007B3889">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6E93B875" w14:textId="77777777" w:rsidR="00BA7579" w:rsidRPr="003C4CA4" w:rsidRDefault="00BA7579" w:rsidP="007B3889">
            <w:pPr>
              <w:spacing w:before="40" w:after="40" w:line="240" w:lineRule="exact"/>
              <w:jc w:val="left"/>
              <w:rPr>
                <w:sz w:val="20"/>
                <w:szCs w:val="20"/>
                <w:lang w:val="en-GB" w:eastAsia="en-GB"/>
              </w:rPr>
            </w:pPr>
          </w:p>
        </w:tc>
        <w:tc>
          <w:tcPr>
            <w:tcW w:w="1315" w:type="dxa"/>
            <w:tcBorders>
              <w:top w:val="nil"/>
              <w:left w:val="nil"/>
              <w:bottom w:val="nil"/>
              <w:right w:val="nil"/>
            </w:tcBorders>
            <w:shd w:val="clear" w:color="auto" w:fill="auto"/>
            <w:noWrap/>
            <w:vAlign w:val="bottom"/>
            <w:hideMark/>
          </w:tcPr>
          <w:p w14:paraId="34185219" w14:textId="77777777" w:rsidR="00BA7579" w:rsidRPr="003C4CA4" w:rsidRDefault="00BA7579" w:rsidP="007B3889">
            <w:pPr>
              <w:spacing w:before="40" w:after="40" w:line="240" w:lineRule="exact"/>
              <w:jc w:val="left"/>
              <w:rPr>
                <w:sz w:val="20"/>
                <w:szCs w:val="20"/>
                <w:lang w:val="en-GB" w:eastAsia="en-GB"/>
              </w:rPr>
            </w:pPr>
            <w:r w:rsidRPr="003C4CA4">
              <w:rPr>
                <w:noProof/>
                <w:color w:val="000000"/>
                <w:sz w:val="20"/>
                <w:szCs w:val="20"/>
                <w:lang w:val="en-GB" w:eastAsia="en-GB"/>
              </w:rPr>
              <mc:AlternateContent>
                <mc:Choice Requires="wps">
                  <w:drawing>
                    <wp:anchor distT="0" distB="0" distL="114300" distR="114300" simplePos="0" relativeHeight="251649024" behindDoc="0" locked="0" layoutInCell="1" allowOverlap="1" wp14:anchorId="315E3E59" wp14:editId="078A9FEC">
                      <wp:simplePos x="0" y="0"/>
                      <wp:positionH relativeFrom="column">
                        <wp:posOffset>-69850</wp:posOffset>
                      </wp:positionH>
                      <wp:positionV relativeFrom="paragraph">
                        <wp:posOffset>83820</wp:posOffset>
                      </wp:positionV>
                      <wp:extent cx="832485" cy="1947545"/>
                      <wp:effectExtent l="0" t="0" r="24765" b="14605"/>
                      <wp:wrapNone/>
                      <wp:docPr id="11" name="Rectangle: Rounded Corners 11">
                        <a:extLst xmlns:a="http://schemas.openxmlformats.org/drawingml/2006/main">
                          <a:ext uri="{FF2B5EF4-FFF2-40B4-BE49-F238E27FC236}">
                            <a16:creationId xmlns:a16="http://schemas.microsoft.com/office/drawing/2014/main" id="{00000000-0008-0000-0D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194754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54F6316" id="Rectangle: Rounded Corners 11" o:spid="_x0000_s1026" style="position:absolute;margin-left:-5.5pt;margin-top:6.6pt;width:65.55pt;height:15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" filled="f" strokecolor="#0070c0" strokeweight="1pt"/>
                  </w:pict>
                </mc:Fallback>
              </mc:AlternateContent>
            </w:r>
          </w:p>
        </w:tc>
      </w:tr>
      <w:tr w:rsidR="00BA7579" w:rsidRPr="003C4CA4" w14:paraId="4BDEB808" w14:textId="77777777" w:rsidTr="007B3889">
        <w:trPr>
          <w:jc w:val="center"/>
        </w:trPr>
        <w:tc>
          <w:tcPr>
            <w:tcW w:w="4530" w:type="dxa"/>
            <w:tcBorders>
              <w:top w:val="nil"/>
              <w:left w:val="nil"/>
              <w:bottom w:val="single" w:sz="4" w:space="0" w:color="auto"/>
              <w:right w:val="nil"/>
            </w:tcBorders>
            <w:shd w:val="clear" w:color="auto" w:fill="auto"/>
            <w:noWrap/>
            <w:vAlign w:val="bottom"/>
            <w:hideMark/>
          </w:tcPr>
          <w:p w14:paraId="6CC6734E"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 </w:t>
            </w:r>
          </w:p>
        </w:tc>
        <w:tc>
          <w:tcPr>
            <w:tcW w:w="1559" w:type="dxa"/>
            <w:tcBorders>
              <w:top w:val="nil"/>
              <w:left w:val="single" w:sz="8" w:space="0" w:color="0070C0"/>
              <w:bottom w:val="single" w:sz="4" w:space="0" w:color="auto"/>
              <w:right w:val="single" w:sz="8" w:space="0" w:color="0070C0"/>
            </w:tcBorders>
            <w:shd w:val="clear" w:color="auto" w:fill="auto"/>
            <w:vAlign w:val="center"/>
            <w:hideMark/>
          </w:tcPr>
          <w:p w14:paraId="14426F99" w14:textId="77777777" w:rsidR="00BA7579" w:rsidRPr="003C4CA4" w:rsidRDefault="00BA7579" w:rsidP="007B3889">
            <w:pPr>
              <w:spacing w:before="40" w:after="40" w:line="240" w:lineRule="exact"/>
              <w:jc w:val="center"/>
              <w:rPr>
                <w:b/>
                <w:bCs/>
                <w:color w:val="006699"/>
                <w:sz w:val="20"/>
                <w:szCs w:val="20"/>
                <w:lang w:val="en-GB" w:eastAsia="en-GB"/>
              </w:rPr>
            </w:pPr>
            <w:r w:rsidRPr="003C4CA4">
              <w:rPr>
                <w:rFonts w:hint="cs"/>
                <w:b/>
                <w:bCs/>
                <w:color w:val="006699"/>
                <w:sz w:val="20"/>
                <w:szCs w:val="20"/>
                <w:rtl/>
                <w:lang w:val="en-GB" w:eastAsia="en-GB"/>
              </w:rPr>
              <w:t xml:space="preserve">التكاليف الفعلية </w:t>
            </w:r>
            <w:r w:rsidRPr="003C4CA4">
              <w:rPr>
                <w:b/>
                <w:bCs/>
                <w:color w:val="006699"/>
                <w:sz w:val="20"/>
                <w:szCs w:val="20"/>
                <w:lang w:val="en-GB" w:eastAsia="en-GB"/>
              </w:rPr>
              <w:t>2019</w:t>
            </w:r>
          </w:p>
        </w:tc>
        <w:tc>
          <w:tcPr>
            <w:tcW w:w="1685" w:type="dxa"/>
            <w:tcBorders>
              <w:top w:val="nil"/>
              <w:left w:val="nil"/>
              <w:bottom w:val="single" w:sz="4" w:space="0" w:color="auto"/>
              <w:right w:val="single" w:sz="4" w:space="0" w:color="0070C0"/>
            </w:tcBorders>
            <w:shd w:val="clear" w:color="auto" w:fill="auto"/>
            <w:vAlign w:val="center"/>
            <w:hideMark/>
          </w:tcPr>
          <w:p w14:paraId="53C00896" w14:textId="77777777" w:rsidR="00BA7579" w:rsidRPr="003C4CA4" w:rsidRDefault="00BA7579" w:rsidP="007B3889">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2021</w:t>
            </w:r>
          </w:p>
        </w:tc>
        <w:tc>
          <w:tcPr>
            <w:tcW w:w="1682" w:type="dxa"/>
            <w:tcBorders>
              <w:top w:val="nil"/>
              <w:left w:val="nil"/>
              <w:bottom w:val="single" w:sz="4" w:space="0" w:color="auto"/>
              <w:right w:val="single" w:sz="4" w:space="0" w:color="0070C0"/>
            </w:tcBorders>
            <w:shd w:val="clear" w:color="auto" w:fill="auto"/>
            <w:vAlign w:val="center"/>
            <w:hideMark/>
          </w:tcPr>
          <w:p w14:paraId="091651B0" w14:textId="77777777" w:rsidR="00BA7579" w:rsidRPr="003C4CA4" w:rsidRDefault="00BA7579" w:rsidP="007B3889">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2022</w:t>
            </w:r>
          </w:p>
        </w:tc>
        <w:tc>
          <w:tcPr>
            <w:tcW w:w="1682" w:type="dxa"/>
            <w:tcBorders>
              <w:top w:val="nil"/>
              <w:left w:val="nil"/>
              <w:bottom w:val="single" w:sz="4" w:space="0" w:color="auto"/>
              <w:right w:val="single" w:sz="4" w:space="0" w:color="0070C0"/>
            </w:tcBorders>
            <w:shd w:val="clear" w:color="auto" w:fill="auto"/>
            <w:vAlign w:val="center"/>
            <w:hideMark/>
          </w:tcPr>
          <w:p w14:paraId="384895B2" w14:textId="77777777" w:rsidR="00BA7579" w:rsidRPr="003C4CA4" w:rsidRDefault="00BA7579" w:rsidP="007B3889">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2023</w:t>
            </w:r>
          </w:p>
        </w:tc>
        <w:tc>
          <w:tcPr>
            <w:tcW w:w="1682" w:type="dxa"/>
            <w:tcBorders>
              <w:top w:val="nil"/>
              <w:left w:val="nil"/>
              <w:bottom w:val="single" w:sz="4" w:space="0" w:color="auto"/>
              <w:right w:val="single" w:sz="4" w:space="0" w:color="0070C0"/>
            </w:tcBorders>
            <w:shd w:val="clear" w:color="auto" w:fill="auto"/>
            <w:vAlign w:val="center"/>
            <w:hideMark/>
          </w:tcPr>
          <w:p w14:paraId="53A38F73" w14:textId="77777777" w:rsidR="00BA7579" w:rsidRPr="003C4CA4" w:rsidRDefault="00BA7579" w:rsidP="007B3889">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2024</w:t>
            </w:r>
          </w:p>
        </w:tc>
        <w:tc>
          <w:tcPr>
            <w:tcW w:w="1315" w:type="dxa"/>
            <w:tcBorders>
              <w:top w:val="nil"/>
              <w:left w:val="nil"/>
              <w:bottom w:val="single" w:sz="4" w:space="0" w:color="auto"/>
              <w:right w:val="nil"/>
            </w:tcBorders>
            <w:shd w:val="clear" w:color="auto" w:fill="auto"/>
            <w:vAlign w:val="center"/>
            <w:hideMark/>
          </w:tcPr>
          <w:p w14:paraId="44C31B0C" w14:textId="77777777" w:rsidR="00BA7579" w:rsidRPr="003C4CA4" w:rsidRDefault="00BA7579" w:rsidP="007B3889">
            <w:pPr>
              <w:spacing w:before="40" w:after="40" w:line="240" w:lineRule="exact"/>
              <w:jc w:val="center"/>
              <w:rPr>
                <w:b/>
                <w:bCs/>
                <w:color w:val="000000"/>
                <w:sz w:val="20"/>
                <w:szCs w:val="20"/>
                <w:rtl/>
                <w:lang w:val="en-GB" w:eastAsia="en-GB"/>
              </w:rPr>
            </w:pPr>
            <w:r w:rsidRPr="003C4CA4">
              <w:rPr>
                <w:rFonts w:hint="cs"/>
                <w:b/>
                <w:bCs/>
                <w:color w:val="000000"/>
                <w:sz w:val="20"/>
                <w:szCs w:val="20"/>
                <w:rtl/>
                <w:lang w:val="en-GB" w:eastAsia="en-GB"/>
              </w:rPr>
              <w:t>المجموع</w:t>
            </w:r>
          </w:p>
          <w:p w14:paraId="0BF18742" w14:textId="77777777" w:rsidR="00BA7579" w:rsidRPr="003C4CA4" w:rsidRDefault="00BA7579" w:rsidP="007B3889">
            <w:pPr>
              <w:spacing w:before="40" w:after="40" w:line="240" w:lineRule="exact"/>
              <w:jc w:val="center"/>
              <w:rPr>
                <w:b/>
                <w:bCs/>
                <w:color w:val="000000"/>
                <w:sz w:val="20"/>
                <w:szCs w:val="20"/>
                <w:lang w:val="en-GB" w:eastAsia="en-GB"/>
              </w:rPr>
            </w:pPr>
            <w:r w:rsidRPr="003C4CA4">
              <w:rPr>
                <w:b/>
                <w:bCs/>
                <w:color w:val="000000"/>
                <w:sz w:val="20"/>
                <w:szCs w:val="20"/>
                <w:lang w:val="en-GB" w:eastAsia="en-GB"/>
              </w:rPr>
              <w:t>2024-2021</w:t>
            </w:r>
          </w:p>
        </w:tc>
      </w:tr>
      <w:tr w:rsidR="00BA7579" w:rsidRPr="003C4CA4" w14:paraId="7069CD72" w14:textId="77777777" w:rsidTr="007B3889">
        <w:trPr>
          <w:jc w:val="center"/>
        </w:trPr>
        <w:tc>
          <w:tcPr>
            <w:tcW w:w="4530" w:type="dxa"/>
            <w:tcBorders>
              <w:top w:val="nil"/>
              <w:left w:val="nil"/>
              <w:bottom w:val="nil"/>
              <w:right w:val="nil"/>
            </w:tcBorders>
            <w:shd w:val="clear" w:color="auto" w:fill="auto"/>
            <w:noWrap/>
            <w:vAlign w:val="bottom"/>
            <w:hideMark/>
          </w:tcPr>
          <w:p w14:paraId="3A46E891" w14:textId="77777777" w:rsidR="00BA7579" w:rsidRPr="003C4CA4"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559" w:type="dxa"/>
            <w:tcBorders>
              <w:top w:val="nil"/>
              <w:left w:val="single" w:sz="8" w:space="0" w:color="0070C0"/>
              <w:bottom w:val="nil"/>
              <w:right w:val="single" w:sz="8" w:space="0" w:color="0070C0"/>
            </w:tcBorders>
            <w:shd w:val="clear" w:color="auto" w:fill="auto"/>
            <w:noWrap/>
            <w:vAlign w:val="bottom"/>
            <w:hideMark/>
          </w:tcPr>
          <w:p w14:paraId="4D54DE76"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43</w:t>
            </w:r>
          </w:p>
        </w:tc>
        <w:tc>
          <w:tcPr>
            <w:tcW w:w="1685" w:type="dxa"/>
            <w:tcBorders>
              <w:top w:val="nil"/>
              <w:left w:val="nil"/>
              <w:bottom w:val="nil"/>
              <w:right w:val="single" w:sz="4" w:space="0" w:color="0070C0"/>
            </w:tcBorders>
            <w:shd w:val="clear" w:color="auto" w:fill="auto"/>
            <w:noWrap/>
            <w:vAlign w:val="bottom"/>
            <w:hideMark/>
          </w:tcPr>
          <w:p w14:paraId="4BE74243"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25</w:t>
            </w:r>
          </w:p>
        </w:tc>
        <w:tc>
          <w:tcPr>
            <w:tcW w:w="1682" w:type="dxa"/>
            <w:tcBorders>
              <w:top w:val="nil"/>
              <w:left w:val="nil"/>
              <w:bottom w:val="nil"/>
              <w:right w:val="single" w:sz="4" w:space="0" w:color="0070C0"/>
            </w:tcBorders>
            <w:shd w:val="clear" w:color="auto" w:fill="auto"/>
            <w:noWrap/>
            <w:vAlign w:val="bottom"/>
            <w:hideMark/>
          </w:tcPr>
          <w:p w14:paraId="01E5E5AD"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25</w:t>
            </w:r>
          </w:p>
        </w:tc>
        <w:tc>
          <w:tcPr>
            <w:tcW w:w="1682" w:type="dxa"/>
            <w:tcBorders>
              <w:top w:val="nil"/>
              <w:left w:val="nil"/>
              <w:bottom w:val="nil"/>
              <w:right w:val="single" w:sz="4" w:space="0" w:color="0070C0"/>
            </w:tcBorders>
            <w:shd w:val="clear" w:color="auto" w:fill="auto"/>
            <w:noWrap/>
            <w:vAlign w:val="bottom"/>
            <w:hideMark/>
          </w:tcPr>
          <w:p w14:paraId="6BA8CF73"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25</w:t>
            </w:r>
          </w:p>
        </w:tc>
        <w:tc>
          <w:tcPr>
            <w:tcW w:w="1682" w:type="dxa"/>
            <w:tcBorders>
              <w:top w:val="nil"/>
              <w:left w:val="nil"/>
              <w:bottom w:val="nil"/>
              <w:right w:val="single" w:sz="4" w:space="0" w:color="0070C0"/>
            </w:tcBorders>
            <w:shd w:val="clear" w:color="auto" w:fill="auto"/>
            <w:noWrap/>
            <w:vAlign w:val="bottom"/>
            <w:hideMark/>
          </w:tcPr>
          <w:p w14:paraId="462B520F"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25</w:t>
            </w:r>
          </w:p>
        </w:tc>
        <w:tc>
          <w:tcPr>
            <w:tcW w:w="1315" w:type="dxa"/>
            <w:tcBorders>
              <w:top w:val="nil"/>
              <w:left w:val="nil"/>
              <w:bottom w:val="nil"/>
              <w:right w:val="nil"/>
            </w:tcBorders>
            <w:shd w:val="clear" w:color="auto" w:fill="auto"/>
            <w:noWrap/>
            <w:vAlign w:val="bottom"/>
            <w:hideMark/>
          </w:tcPr>
          <w:p w14:paraId="06F7EDC8"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100</w:t>
            </w:r>
          </w:p>
        </w:tc>
      </w:tr>
      <w:tr w:rsidR="00BA7579" w:rsidRPr="003C4CA4" w14:paraId="1112D286" w14:textId="77777777" w:rsidTr="007B3889">
        <w:trPr>
          <w:jc w:val="center"/>
        </w:trPr>
        <w:tc>
          <w:tcPr>
            <w:tcW w:w="4530" w:type="dxa"/>
            <w:tcBorders>
              <w:top w:val="nil"/>
              <w:left w:val="nil"/>
              <w:bottom w:val="nil"/>
              <w:right w:val="nil"/>
            </w:tcBorders>
            <w:shd w:val="clear" w:color="auto" w:fill="auto"/>
            <w:noWrap/>
            <w:vAlign w:val="bottom"/>
            <w:hideMark/>
          </w:tcPr>
          <w:p w14:paraId="25FB8CAC" w14:textId="77777777" w:rsidR="00BA7579" w:rsidRPr="003C4CA4"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559" w:type="dxa"/>
            <w:tcBorders>
              <w:top w:val="nil"/>
              <w:left w:val="single" w:sz="8" w:space="0" w:color="0070C0"/>
              <w:bottom w:val="nil"/>
              <w:right w:val="single" w:sz="8" w:space="0" w:color="0070C0"/>
            </w:tcBorders>
            <w:shd w:val="clear" w:color="auto" w:fill="auto"/>
            <w:noWrap/>
            <w:vAlign w:val="bottom"/>
            <w:hideMark/>
          </w:tcPr>
          <w:p w14:paraId="3E505882"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w:t>
            </w:r>
          </w:p>
        </w:tc>
        <w:tc>
          <w:tcPr>
            <w:tcW w:w="1685" w:type="dxa"/>
            <w:tcBorders>
              <w:top w:val="nil"/>
              <w:left w:val="nil"/>
              <w:bottom w:val="nil"/>
              <w:right w:val="single" w:sz="4" w:space="0" w:color="0070C0"/>
            </w:tcBorders>
            <w:shd w:val="clear" w:color="auto" w:fill="auto"/>
            <w:noWrap/>
            <w:vAlign w:val="bottom"/>
            <w:hideMark/>
          </w:tcPr>
          <w:p w14:paraId="2B604BA5"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2842B94E"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22CBC04D"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7D9D1114"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0</w:t>
            </w:r>
          </w:p>
        </w:tc>
        <w:tc>
          <w:tcPr>
            <w:tcW w:w="1315" w:type="dxa"/>
            <w:tcBorders>
              <w:top w:val="nil"/>
              <w:left w:val="nil"/>
              <w:bottom w:val="nil"/>
              <w:right w:val="nil"/>
            </w:tcBorders>
            <w:shd w:val="clear" w:color="auto" w:fill="auto"/>
            <w:noWrap/>
            <w:vAlign w:val="bottom"/>
            <w:hideMark/>
          </w:tcPr>
          <w:p w14:paraId="0DA51492"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0</w:t>
            </w:r>
          </w:p>
        </w:tc>
      </w:tr>
      <w:tr w:rsidR="00BA7579" w:rsidRPr="003C4CA4" w14:paraId="1E85C8E3" w14:textId="77777777" w:rsidTr="007B3889">
        <w:trPr>
          <w:jc w:val="center"/>
        </w:trPr>
        <w:tc>
          <w:tcPr>
            <w:tcW w:w="4530" w:type="dxa"/>
            <w:tcBorders>
              <w:top w:val="nil"/>
              <w:left w:val="nil"/>
              <w:bottom w:val="nil"/>
              <w:right w:val="nil"/>
            </w:tcBorders>
            <w:shd w:val="clear" w:color="auto" w:fill="auto"/>
            <w:noWrap/>
            <w:vAlign w:val="bottom"/>
            <w:hideMark/>
          </w:tcPr>
          <w:p w14:paraId="1A231BF9" w14:textId="77777777" w:rsidR="00BA7579" w:rsidRPr="003C4CA4"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559" w:type="dxa"/>
            <w:tcBorders>
              <w:top w:val="nil"/>
              <w:left w:val="single" w:sz="8" w:space="0" w:color="0070C0"/>
              <w:bottom w:val="nil"/>
              <w:right w:val="single" w:sz="8" w:space="0" w:color="0070C0"/>
            </w:tcBorders>
            <w:shd w:val="clear" w:color="auto" w:fill="auto"/>
            <w:noWrap/>
            <w:vAlign w:val="bottom"/>
            <w:hideMark/>
          </w:tcPr>
          <w:p w14:paraId="4FF4E943"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52</w:t>
            </w:r>
          </w:p>
        </w:tc>
        <w:tc>
          <w:tcPr>
            <w:tcW w:w="1685" w:type="dxa"/>
            <w:tcBorders>
              <w:top w:val="nil"/>
              <w:left w:val="nil"/>
              <w:bottom w:val="nil"/>
              <w:right w:val="single" w:sz="4" w:space="0" w:color="0070C0"/>
            </w:tcBorders>
            <w:shd w:val="clear" w:color="auto" w:fill="auto"/>
            <w:noWrap/>
            <w:vAlign w:val="bottom"/>
            <w:hideMark/>
          </w:tcPr>
          <w:p w14:paraId="01A585F6"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146</w:t>
            </w:r>
          </w:p>
        </w:tc>
        <w:tc>
          <w:tcPr>
            <w:tcW w:w="1682" w:type="dxa"/>
            <w:tcBorders>
              <w:top w:val="nil"/>
              <w:left w:val="nil"/>
              <w:bottom w:val="nil"/>
              <w:right w:val="single" w:sz="4" w:space="0" w:color="0070C0"/>
            </w:tcBorders>
            <w:shd w:val="clear" w:color="auto" w:fill="auto"/>
            <w:noWrap/>
            <w:vAlign w:val="bottom"/>
            <w:hideMark/>
          </w:tcPr>
          <w:p w14:paraId="4610E0F2"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164</w:t>
            </w:r>
          </w:p>
        </w:tc>
        <w:tc>
          <w:tcPr>
            <w:tcW w:w="1682" w:type="dxa"/>
            <w:tcBorders>
              <w:top w:val="nil"/>
              <w:left w:val="nil"/>
              <w:bottom w:val="nil"/>
              <w:right w:val="single" w:sz="4" w:space="0" w:color="0070C0"/>
            </w:tcBorders>
            <w:shd w:val="clear" w:color="auto" w:fill="auto"/>
            <w:noWrap/>
            <w:vAlign w:val="bottom"/>
            <w:hideMark/>
          </w:tcPr>
          <w:p w14:paraId="10926EB2"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164</w:t>
            </w:r>
          </w:p>
        </w:tc>
        <w:tc>
          <w:tcPr>
            <w:tcW w:w="1682" w:type="dxa"/>
            <w:tcBorders>
              <w:top w:val="nil"/>
              <w:left w:val="nil"/>
              <w:bottom w:val="nil"/>
              <w:right w:val="single" w:sz="4" w:space="0" w:color="0070C0"/>
            </w:tcBorders>
            <w:shd w:val="clear" w:color="auto" w:fill="auto"/>
            <w:noWrap/>
            <w:vAlign w:val="bottom"/>
            <w:hideMark/>
          </w:tcPr>
          <w:p w14:paraId="5CAD6C3E"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146</w:t>
            </w:r>
          </w:p>
        </w:tc>
        <w:tc>
          <w:tcPr>
            <w:tcW w:w="1315" w:type="dxa"/>
            <w:tcBorders>
              <w:top w:val="nil"/>
              <w:left w:val="nil"/>
              <w:bottom w:val="nil"/>
              <w:right w:val="nil"/>
            </w:tcBorders>
            <w:shd w:val="clear" w:color="auto" w:fill="auto"/>
            <w:noWrap/>
            <w:vAlign w:val="bottom"/>
            <w:hideMark/>
          </w:tcPr>
          <w:p w14:paraId="041E6E9A"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620</w:t>
            </w:r>
          </w:p>
        </w:tc>
      </w:tr>
      <w:tr w:rsidR="00BA7579" w:rsidRPr="003C4CA4" w14:paraId="760B5C69" w14:textId="77777777" w:rsidTr="007B3889">
        <w:trPr>
          <w:jc w:val="center"/>
        </w:trPr>
        <w:tc>
          <w:tcPr>
            <w:tcW w:w="4530" w:type="dxa"/>
            <w:tcBorders>
              <w:top w:val="nil"/>
              <w:left w:val="nil"/>
              <w:bottom w:val="nil"/>
              <w:right w:val="nil"/>
            </w:tcBorders>
            <w:shd w:val="clear" w:color="auto" w:fill="auto"/>
            <w:noWrap/>
            <w:vAlign w:val="bottom"/>
            <w:hideMark/>
          </w:tcPr>
          <w:p w14:paraId="0D78761F" w14:textId="77777777" w:rsidR="00BA7579" w:rsidRPr="003C4CA4"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559" w:type="dxa"/>
            <w:tcBorders>
              <w:top w:val="nil"/>
              <w:left w:val="single" w:sz="8" w:space="0" w:color="0070C0"/>
              <w:bottom w:val="nil"/>
              <w:right w:val="single" w:sz="8" w:space="0" w:color="0070C0"/>
            </w:tcBorders>
            <w:shd w:val="clear" w:color="auto" w:fill="auto"/>
            <w:noWrap/>
            <w:vAlign w:val="bottom"/>
            <w:hideMark/>
          </w:tcPr>
          <w:p w14:paraId="61584BF1"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122</w:t>
            </w:r>
          </w:p>
        </w:tc>
        <w:tc>
          <w:tcPr>
            <w:tcW w:w="1685" w:type="dxa"/>
            <w:tcBorders>
              <w:top w:val="nil"/>
              <w:left w:val="nil"/>
              <w:bottom w:val="nil"/>
              <w:right w:val="single" w:sz="4" w:space="0" w:color="0070C0"/>
            </w:tcBorders>
            <w:shd w:val="clear" w:color="auto" w:fill="auto"/>
            <w:noWrap/>
            <w:vAlign w:val="bottom"/>
            <w:hideMark/>
          </w:tcPr>
          <w:p w14:paraId="13663DBC"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49</w:t>
            </w:r>
          </w:p>
        </w:tc>
        <w:tc>
          <w:tcPr>
            <w:tcW w:w="1682" w:type="dxa"/>
            <w:tcBorders>
              <w:top w:val="nil"/>
              <w:left w:val="nil"/>
              <w:bottom w:val="nil"/>
              <w:right w:val="single" w:sz="4" w:space="0" w:color="0070C0"/>
            </w:tcBorders>
            <w:shd w:val="clear" w:color="auto" w:fill="auto"/>
            <w:noWrap/>
            <w:vAlign w:val="bottom"/>
            <w:hideMark/>
          </w:tcPr>
          <w:p w14:paraId="545B1F53"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55</w:t>
            </w:r>
          </w:p>
        </w:tc>
        <w:tc>
          <w:tcPr>
            <w:tcW w:w="1682" w:type="dxa"/>
            <w:tcBorders>
              <w:top w:val="nil"/>
              <w:left w:val="nil"/>
              <w:bottom w:val="nil"/>
              <w:right w:val="single" w:sz="4" w:space="0" w:color="0070C0"/>
            </w:tcBorders>
            <w:shd w:val="clear" w:color="auto" w:fill="auto"/>
            <w:noWrap/>
            <w:vAlign w:val="bottom"/>
            <w:hideMark/>
          </w:tcPr>
          <w:p w14:paraId="46CD9EAD"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55</w:t>
            </w:r>
          </w:p>
        </w:tc>
        <w:tc>
          <w:tcPr>
            <w:tcW w:w="1682" w:type="dxa"/>
            <w:tcBorders>
              <w:top w:val="nil"/>
              <w:left w:val="nil"/>
              <w:bottom w:val="nil"/>
              <w:right w:val="single" w:sz="4" w:space="0" w:color="0070C0"/>
            </w:tcBorders>
            <w:shd w:val="clear" w:color="auto" w:fill="auto"/>
            <w:noWrap/>
            <w:vAlign w:val="bottom"/>
            <w:hideMark/>
          </w:tcPr>
          <w:p w14:paraId="594D1F6C"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49</w:t>
            </w:r>
          </w:p>
        </w:tc>
        <w:tc>
          <w:tcPr>
            <w:tcW w:w="1315" w:type="dxa"/>
            <w:tcBorders>
              <w:top w:val="nil"/>
              <w:left w:val="nil"/>
              <w:bottom w:val="nil"/>
              <w:right w:val="nil"/>
            </w:tcBorders>
            <w:shd w:val="clear" w:color="auto" w:fill="auto"/>
            <w:noWrap/>
            <w:vAlign w:val="bottom"/>
            <w:hideMark/>
          </w:tcPr>
          <w:p w14:paraId="7EBB647F"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208</w:t>
            </w:r>
          </w:p>
        </w:tc>
      </w:tr>
      <w:tr w:rsidR="00BA7579" w:rsidRPr="003C4CA4" w14:paraId="050B93D5" w14:textId="77777777" w:rsidTr="007B3889">
        <w:trPr>
          <w:jc w:val="center"/>
        </w:trPr>
        <w:tc>
          <w:tcPr>
            <w:tcW w:w="4530" w:type="dxa"/>
            <w:tcBorders>
              <w:top w:val="nil"/>
              <w:left w:val="nil"/>
              <w:bottom w:val="single" w:sz="4" w:space="0" w:color="auto"/>
              <w:right w:val="nil"/>
            </w:tcBorders>
            <w:shd w:val="clear" w:color="auto" w:fill="auto"/>
            <w:noWrap/>
            <w:vAlign w:val="bottom"/>
            <w:hideMark/>
          </w:tcPr>
          <w:p w14:paraId="2CE52726" w14:textId="77777777" w:rsidR="00BA7579" w:rsidRPr="003C4CA4"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559" w:type="dxa"/>
            <w:tcBorders>
              <w:top w:val="nil"/>
              <w:left w:val="single" w:sz="8" w:space="0" w:color="0070C0"/>
              <w:bottom w:val="single" w:sz="4" w:space="0" w:color="auto"/>
              <w:right w:val="single" w:sz="8" w:space="0" w:color="0070C0"/>
            </w:tcBorders>
            <w:shd w:val="clear" w:color="auto" w:fill="auto"/>
            <w:noWrap/>
            <w:vAlign w:val="bottom"/>
            <w:hideMark/>
          </w:tcPr>
          <w:p w14:paraId="6E1BB225"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29</w:t>
            </w:r>
          </w:p>
        </w:tc>
        <w:tc>
          <w:tcPr>
            <w:tcW w:w="1685" w:type="dxa"/>
            <w:tcBorders>
              <w:top w:val="nil"/>
              <w:left w:val="nil"/>
              <w:bottom w:val="single" w:sz="4" w:space="0" w:color="auto"/>
              <w:right w:val="single" w:sz="4" w:space="0" w:color="0070C0"/>
            </w:tcBorders>
            <w:shd w:val="clear" w:color="auto" w:fill="auto"/>
            <w:noWrap/>
            <w:vAlign w:val="bottom"/>
            <w:hideMark/>
          </w:tcPr>
          <w:p w14:paraId="378E3160"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89</w:t>
            </w:r>
          </w:p>
        </w:tc>
        <w:tc>
          <w:tcPr>
            <w:tcW w:w="1682" w:type="dxa"/>
            <w:tcBorders>
              <w:top w:val="nil"/>
              <w:left w:val="nil"/>
              <w:bottom w:val="single" w:sz="4" w:space="0" w:color="auto"/>
              <w:right w:val="single" w:sz="4" w:space="0" w:color="0070C0"/>
            </w:tcBorders>
            <w:shd w:val="clear" w:color="auto" w:fill="auto"/>
            <w:noWrap/>
            <w:vAlign w:val="bottom"/>
            <w:hideMark/>
          </w:tcPr>
          <w:p w14:paraId="6508F422"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98</w:t>
            </w:r>
          </w:p>
        </w:tc>
        <w:tc>
          <w:tcPr>
            <w:tcW w:w="1682" w:type="dxa"/>
            <w:tcBorders>
              <w:top w:val="nil"/>
              <w:left w:val="nil"/>
              <w:bottom w:val="single" w:sz="4" w:space="0" w:color="auto"/>
              <w:right w:val="single" w:sz="4" w:space="0" w:color="0070C0"/>
            </w:tcBorders>
            <w:shd w:val="clear" w:color="auto" w:fill="auto"/>
            <w:noWrap/>
            <w:vAlign w:val="bottom"/>
            <w:hideMark/>
          </w:tcPr>
          <w:p w14:paraId="238AA866"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95</w:t>
            </w:r>
          </w:p>
        </w:tc>
        <w:tc>
          <w:tcPr>
            <w:tcW w:w="1682" w:type="dxa"/>
            <w:tcBorders>
              <w:top w:val="nil"/>
              <w:left w:val="nil"/>
              <w:bottom w:val="single" w:sz="4" w:space="0" w:color="auto"/>
              <w:right w:val="single" w:sz="4" w:space="0" w:color="0070C0"/>
            </w:tcBorders>
            <w:shd w:val="clear" w:color="auto" w:fill="auto"/>
            <w:noWrap/>
            <w:vAlign w:val="bottom"/>
            <w:hideMark/>
          </w:tcPr>
          <w:p w14:paraId="196B280D"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89</w:t>
            </w:r>
          </w:p>
        </w:tc>
        <w:tc>
          <w:tcPr>
            <w:tcW w:w="1315" w:type="dxa"/>
            <w:tcBorders>
              <w:top w:val="nil"/>
              <w:left w:val="nil"/>
              <w:bottom w:val="single" w:sz="4" w:space="0" w:color="auto"/>
              <w:right w:val="nil"/>
            </w:tcBorders>
            <w:shd w:val="clear" w:color="auto" w:fill="auto"/>
            <w:noWrap/>
            <w:vAlign w:val="bottom"/>
            <w:hideMark/>
          </w:tcPr>
          <w:p w14:paraId="3EEC29C7" w14:textId="77777777" w:rsidR="00BA7579" w:rsidRPr="003C4CA4" w:rsidRDefault="00BA7579" w:rsidP="007B3889">
            <w:pPr>
              <w:spacing w:before="40" w:after="40" w:line="240" w:lineRule="exact"/>
              <w:jc w:val="left"/>
              <w:rPr>
                <w:color w:val="000000"/>
                <w:sz w:val="20"/>
                <w:szCs w:val="20"/>
                <w:lang w:val="en-GB" w:eastAsia="en-GB"/>
              </w:rPr>
            </w:pPr>
            <w:r w:rsidRPr="003C4CA4">
              <w:rPr>
                <w:color w:val="000000"/>
                <w:sz w:val="20"/>
                <w:szCs w:val="20"/>
                <w:lang w:val="en-GB" w:eastAsia="en-GB"/>
              </w:rPr>
              <w:t>371</w:t>
            </w:r>
          </w:p>
        </w:tc>
      </w:tr>
      <w:tr w:rsidR="00BA7579" w:rsidRPr="003C4CA4" w14:paraId="5CAAEB66" w14:textId="77777777" w:rsidTr="007B3889">
        <w:trPr>
          <w:jc w:val="center"/>
        </w:trPr>
        <w:tc>
          <w:tcPr>
            <w:tcW w:w="4530" w:type="dxa"/>
            <w:tcBorders>
              <w:top w:val="nil"/>
              <w:left w:val="nil"/>
              <w:bottom w:val="nil"/>
              <w:right w:val="nil"/>
            </w:tcBorders>
            <w:shd w:val="clear" w:color="auto" w:fill="auto"/>
            <w:noWrap/>
            <w:vAlign w:val="bottom"/>
            <w:hideMark/>
          </w:tcPr>
          <w:p w14:paraId="2833125F" w14:textId="77777777" w:rsidR="00BA7579" w:rsidRPr="003C4CA4" w:rsidRDefault="00BA7579" w:rsidP="007B3889">
            <w:pPr>
              <w:spacing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559" w:type="dxa"/>
            <w:tcBorders>
              <w:top w:val="nil"/>
              <w:left w:val="single" w:sz="8" w:space="0" w:color="0070C0"/>
              <w:bottom w:val="nil"/>
              <w:right w:val="single" w:sz="8" w:space="0" w:color="0070C0"/>
            </w:tcBorders>
            <w:shd w:val="clear" w:color="auto" w:fill="auto"/>
            <w:noWrap/>
            <w:vAlign w:val="bottom"/>
            <w:hideMark/>
          </w:tcPr>
          <w:p w14:paraId="4A547EA2" w14:textId="77777777" w:rsidR="00BA7579" w:rsidRPr="009840CC" w:rsidRDefault="00BA7579" w:rsidP="007B3889">
            <w:pPr>
              <w:spacing w:after="40" w:line="240" w:lineRule="exact"/>
              <w:jc w:val="left"/>
              <w:rPr>
                <w:b/>
                <w:bCs/>
                <w:color w:val="006699"/>
                <w:sz w:val="20"/>
                <w:szCs w:val="20"/>
                <w:lang w:val="en-GB" w:eastAsia="en-GB"/>
              </w:rPr>
            </w:pPr>
            <w:r w:rsidRPr="009840CC">
              <w:rPr>
                <w:b/>
                <w:bCs/>
                <w:color w:val="006699"/>
                <w:sz w:val="20"/>
                <w:szCs w:val="20"/>
                <w:lang w:eastAsia="en-GB"/>
              </w:rPr>
              <w:t>247</w:t>
            </w:r>
          </w:p>
        </w:tc>
        <w:tc>
          <w:tcPr>
            <w:tcW w:w="1685" w:type="dxa"/>
            <w:tcBorders>
              <w:top w:val="nil"/>
              <w:left w:val="nil"/>
              <w:bottom w:val="nil"/>
              <w:right w:val="single" w:sz="4" w:space="0" w:color="0070C0"/>
            </w:tcBorders>
            <w:shd w:val="clear" w:color="auto" w:fill="auto"/>
            <w:noWrap/>
            <w:vAlign w:val="bottom"/>
            <w:hideMark/>
          </w:tcPr>
          <w:p w14:paraId="268AE891" w14:textId="77777777" w:rsidR="00BA7579" w:rsidRPr="003C4CA4" w:rsidRDefault="00BA7579" w:rsidP="007B3889">
            <w:pPr>
              <w:spacing w:after="40" w:line="240" w:lineRule="exact"/>
              <w:jc w:val="left"/>
              <w:rPr>
                <w:b/>
                <w:bCs/>
                <w:color w:val="000000"/>
                <w:sz w:val="20"/>
                <w:szCs w:val="20"/>
                <w:lang w:val="en-GB" w:eastAsia="en-GB"/>
              </w:rPr>
            </w:pPr>
            <w:r w:rsidRPr="003C4CA4">
              <w:rPr>
                <w:b/>
                <w:bCs/>
                <w:color w:val="000000"/>
                <w:sz w:val="20"/>
                <w:szCs w:val="20"/>
                <w:lang w:val="en-GB" w:eastAsia="en-GB"/>
              </w:rPr>
              <w:t>309</w:t>
            </w:r>
          </w:p>
        </w:tc>
        <w:tc>
          <w:tcPr>
            <w:tcW w:w="1682" w:type="dxa"/>
            <w:tcBorders>
              <w:top w:val="nil"/>
              <w:left w:val="nil"/>
              <w:bottom w:val="nil"/>
              <w:right w:val="single" w:sz="4" w:space="0" w:color="0070C0"/>
            </w:tcBorders>
            <w:shd w:val="clear" w:color="auto" w:fill="auto"/>
            <w:noWrap/>
            <w:vAlign w:val="bottom"/>
            <w:hideMark/>
          </w:tcPr>
          <w:p w14:paraId="3A08C2BD" w14:textId="77777777" w:rsidR="00BA7579" w:rsidRPr="003C4CA4" w:rsidRDefault="00BA7579" w:rsidP="007B3889">
            <w:pPr>
              <w:spacing w:after="40" w:line="240" w:lineRule="exact"/>
              <w:jc w:val="left"/>
              <w:rPr>
                <w:b/>
                <w:bCs/>
                <w:color w:val="000000"/>
                <w:sz w:val="20"/>
                <w:szCs w:val="20"/>
                <w:lang w:val="en-GB" w:eastAsia="en-GB"/>
              </w:rPr>
            </w:pPr>
            <w:r w:rsidRPr="003C4CA4">
              <w:rPr>
                <w:b/>
                <w:bCs/>
                <w:color w:val="000000"/>
                <w:sz w:val="20"/>
                <w:szCs w:val="20"/>
                <w:lang w:val="en-GB" w:eastAsia="en-GB"/>
              </w:rPr>
              <w:t>342</w:t>
            </w:r>
          </w:p>
        </w:tc>
        <w:tc>
          <w:tcPr>
            <w:tcW w:w="1682" w:type="dxa"/>
            <w:tcBorders>
              <w:top w:val="nil"/>
              <w:left w:val="nil"/>
              <w:bottom w:val="nil"/>
              <w:right w:val="single" w:sz="4" w:space="0" w:color="0070C0"/>
            </w:tcBorders>
            <w:shd w:val="clear" w:color="auto" w:fill="auto"/>
            <w:noWrap/>
            <w:vAlign w:val="bottom"/>
            <w:hideMark/>
          </w:tcPr>
          <w:p w14:paraId="7D23B21C" w14:textId="77777777" w:rsidR="00BA7579" w:rsidRPr="003C4CA4" w:rsidRDefault="00BA7579" w:rsidP="007B3889">
            <w:pPr>
              <w:spacing w:after="40" w:line="240" w:lineRule="exact"/>
              <w:jc w:val="left"/>
              <w:rPr>
                <w:b/>
                <w:bCs/>
                <w:color w:val="000000"/>
                <w:sz w:val="20"/>
                <w:szCs w:val="20"/>
                <w:lang w:val="en-GB" w:eastAsia="en-GB"/>
              </w:rPr>
            </w:pPr>
            <w:r w:rsidRPr="003C4CA4">
              <w:rPr>
                <w:b/>
                <w:bCs/>
                <w:color w:val="000000"/>
                <w:sz w:val="20"/>
                <w:szCs w:val="20"/>
                <w:lang w:val="en-GB" w:eastAsia="en-GB"/>
              </w:rPr>
              <w:t>339</w:t>
            </w:r>
          </w:p>
        </w:tc>
        <w:tc>
          <w:tcPr>
            <w:tcW w:w="1682" w:type="dxa"/>
            <w:tcBorders>
              <w:top w:val="nil"/>
              <w:left w:val="nil"/>
              <w:bottom w:val="nil"/>
              <w:right w:val="single" w:sz="4" w:space="0" w:color="0070C0"/>
            </w:tcBorders>
            <w:shd w:val="clear" w:color="auto" w:fill="auto"/>
            <w:noWrap/>
            <w:vAlign w:val="bottom"/>
            <w:hideMark/>
          </w:tcPr>
          <w:p w14:paraId="5D74DA20" w14:textId="77777777" w:rsidR="00BA7579" w:rsidRPr="003C4CA4" w:rsidRDefault="00BA7579" w:rsidP="007B3889">
            <w:pPr>
              <w:spacing w:after="40" w:line="240" w:lineRule="exact"/>
              <w:jc w:val="left"/>
              <w:rPr>
                <w:b/>
                <w:bCs/>
                <w:color w:val="000000"/>
                <w:sz w:val="20"/>
                <w:szCs w:val="20"/>
                <w:lang w:val="en-GB" w:eastAsia="en-GB"/>
              </w:rPr>
            </w:pPr>
            <w:r w:rsidRPr="003C4CA4">
              <w:rPr>
                <w:b/>
                <w:bCs/>
                <w:color w:val="000000"/>
                <w:sz w:val="20"/>
                <w:szCs w:val="20"/>
                <w:lang w:val="en-GB" w:eastAsia="en-GB"/>
              </w:rPr>
              <w:t>309</w:t>
            </w:r>
          </w:p>
        </w:tc>
        <w:tc>
          <w:tcPr>
            <w:tcW w:w="1315" w:type="dxa"/>
            <w:tcBorders>
              <w:top w:val="nil"/>
              <w:left w:val="nil"/>
              <w:bottom w:val="nil"/>
              <w:right w:val="nil"/>
            </w:tcBorders>
            <w:shd w:val="clear" w:color="auto" w:fill="auto"/>
            <w:noWrap/>
            <w:vAlign w:val="bottom"/>
            <w:hideMark/>
          </w:tcPr>
          <w:p w14:paraId="66E0E480" w14:textId="77777777" w:rsidR="00BA7579" w:rsidRPr="003C4CA4" w:rsidRDefault="00BA7579" w:rsidP="007B3889">
            <w:pPr>
              <w:spacing w:after="40" w:line="240" w:lineRule="exact"/>
              <w:jc w:val="left"/>
              <w:rPr>
                <w:b/>
                <w:bCs/>
                <w:color w:val="000000"/>
                <w:sz w:val="20"/>
                <w:szCs w:val="20"/>
                <w:lang w:val="en-GB" w:eastAsia="en-GB"/>
              </w:rPr>
            </w:pPr>
            <w:r w:rsidRPr="003C4CA4">
              <w:rPr>
                <w:b/>
                <w:bCs/>
                <w:color w:val="000000"/>
                <w:sz w:val="20"/>
                <w:szCs w:val="20"/>
                <w:lang w:val="en-GB" w:eastAsia="en-GB"/>
              </w:rPr>
              <w:t>1 299</w:t>
            </w:r>
          </w:p>
        </w:tc>
      </w:tr>
    </w:tbl>
    <w:p w14:paraId="07707895" w14:textId="77777777" w:rsidR="005E47FF" w:rsidRDefault="005E47FF" w:rsidP="005E47FF">
      <w:pPr>
        <w:rPr>
          <w:rtl/>
        </w:rPr>
      </w:pPr>
    </w:p>
    <w:p w14:paraId="13E756CD" w14:textId="77777777" w:rsidR="005E47FF" w:rsidRDefault="005E47FF" w:rsidP="005E47FF">
      <w:pPr>
        <w:rPr>
          <w:rtl/>
        </w:rPr>
      </w:pPr>
      <w:r>
        <w:rPr>
          <w:rtl/>
        </w:rPr>
        <w:br w:type="page"/>
      </w:r>
    </w:p>
    <w:p w14:paraId="24158D49" w14:textId="00CEAD9F" w:rsidR="00BA7579" w:rsidRPr="00C90C97" w:rsidRDefault="00BA7579" w:rsidP="007B3889">
      <w:pPr>
        <w:keepNext/>
        <w:spacing w:before="240" w:after="60"/>
        <w:rPr>
          <w:b/>
          <w:bCs/>
          <w:i/>
          <w:iCs/>
          <w:color w:val="C00000"/>
          <w:rtl/>
        </w:rPr>
      </w:pPr>
      <w:r w:rsidRPr="00C90C97">
        <w:rPr>
          <w:rFonts w:hint="cs"/>
          <w:b/>
          <w:bCs/>
          <w:i/>
          <w:iCs/>
          <w:color w:val="C00000"/>
          <w:rtl/>
        </w:rPr>
        <w:lastRenderedPageBreak/>
        <w:t>تقرير الأداء للعام 2019</w:t>
      </w:r>
    </w:p>
    <w:tbl>
      <w:tblPr>
        <w:bidiVisual/>
        <w:tblW w:w="5009" w:type="pct"/>
        <w:jc w:val="center"/>
        <w:tblLook w:val="04A0" w:firstRow="1" w:lastRow="0" w:firstColumn="1" w:lastColumn="0" w:noHBand="0" w:noVBand="1"/>
      </w:tblPr>
      <w:tblGrid>
        <w:gridCol w:w="5245"/>
        <w:gridCol w:w="5244"/>
        <w:gridCol w:w="5245"/>
      </w:tblGrid>
      <w:tr w:rsidR="00BA7579" w:rsidRPr="00DF56BB" w14:paraId="53C65DBE" w14:textId="77777777" w:rsidTr="007B3889">
        <w:trPr>
          <w:jc w:val="center"/>
        </w:trPr>
        <w:tc>
          <w:tcPr>
            <w:tcW w:w="5242" w:type="dxa"/>
            <w:tcBorders>
              <w:top w:val="nil"/>
              <w:left w:val="nil"/>
              <w:bottom w:val="single" w:sz="12" w:space="0" w:color="5B9BD5" w:themeColor="accent1"/>
              <w:right w:val="dotted" w:sz="4" w:space="0" w:color="BDD6EE" w:themeColor="accent1" w:themeTint="66"/>
            </w:tcBorders>
          </w:tcPr>
          <w:p w14:paraId="69D9EC34"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الإنجازات</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68477A0E"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القياس</w:t>
            </w:r>
          </w:p>
        </w:tc>
        <w:tc>
          <w:tcPr>
            <w:tcW w:w="5242" w:type="dxa"/>
            <w:tcBorders>
              <w:top w:val="nil"/>
              <w:left w:val="dotted" w:sz="4" w:space="0" w:color="BDD6EE" w:themeColor="accent1" w:themeTint="66"/>
              <w:bottom w:val="single" w:sz="12" w:space="0" w:color="5B9BD5" w:themeColor="accent1"/>
              <w:right w:val="nil"/>
            </w:tcBorders>
          </w:tcPr>
          <w:p w14:paraId="19224BE5"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المخاطر</w:t>
            </w:r>
          </w:p>
        </w:tc>
      </w:tr>
      <w:tr w:rsidR="00BA7579" w:rsidRPr="000F7A98" w14:paraId="3085680B" w14:textId="77777777" w:rsidTr="007B3889">
        <w:trPr>
          <w:jc w:val="center"/>
        </w:trPr>
        <w:tc>
          <w:tcPr>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7C071BC9" w14:textId="77777777" w:rsidR="00BA7579" w:rsidRPr="005E47FF" w:rsidRDefault="00BA7579" w:rsidP="007B3889">
            <w:pPr>
              <w:snapToGrid w:val="0"/>
              <w:spacing w:before="60" w:after="60" w:line="340" w:lineRule="exact"/>
              <w:jc w:val="left"/>
              <w:rPr>
                <w:rtl/>
              </w:rPr>
            </w:pPr>
            <w:r w:rsidRPr="005E47FF">
              <w:rPr>
                <w:rFonts w:hint="cs"/>
                <w:rtl/>
              </w:rPr>
              <w:t>زيادة عدد البلدان التي لديها إطار تنظيمي لضمان إمكانية نفاذ الأشخاص ذوي الإعاقة إلى تكنولوجيا المعلومات والاتصالات.</w:t>
            </w:r>
          </w:p>
          <w:p w14:paraId="37C1DF16" w14:textId="77777777" w:rsidR="00BA7579" w:rsidRPr="00045C19" w:rsidRDefault="00BA7579" w:rsidP="007B3889">
            <w:pPr>
              <w:snapToGrid w:val="0"/>
              <w:spacing w:before="60" w:after="60" w:line="340" w:lineRule="exact"/>
              <w:jc w:val="left"/>
              <w:rPr>
                <w:spacing w:val="-4"/>
              </w:rPr>
            </w:pPr>
            <w:r w:rsidRPr="005E47FF">
              <w:rPr>
                <w:rFonts w:hint="cs"/>
                <w:spacing w:val="-4"/>
                <w:rtl/>
              </w:rPr>
              <w:t>زيادة مشاركة الأشخاص ذوي الإعاقة/منظماتهم في أعمال الاتحاد.</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23982C94" w14:textId="77777777" w:rsidR="00BA7579" w:rsidRPr="000F7A98" w:rsidRDefault="00BA7579" w:rsidP="007B3889">
            <w:pPr>
              <w:snapToGrid w:val="0"/>
              <w:spacing w:before="60" w:after="60" w:line="340" w:lineRule="exact"/>
              <w:jc w:val="left"/>
              <w:rPr>
                <w:b/>
                <w:bCs/>
                <w:rtl/>
              </w:rPr>
            </w:pPr>
            <w:r w:rsidRPr="003C4CA4">
              <w:rPr>
                <w:rFonts w:hint="cs"/>
                <w:rtl/>
              </w:rPr>
              <w:t>عدد البلدان التي لديها إطار تنظيمي:</w:t>
            </w:r>
            <w:r>
              <w:rPr>
                <w:rFonts w:hint="cs"/>
                <w:rtl/>
              </w:rPr>
              <w:t xml:space="preserve"> </w:t>
            </w:r>
            <w:r w:rsidRPr="003C4CA4">
              <w:rPr>
                <w:rFonts w:hint="cs"/>
                <w:rtl/>
              </w:rPr>
              <w:t>2016: 48؛ 2017: 59؛ 2018: 61؛ 2019: جاري القياس.</w:t>
            </w:r>
          </w:p>
          <w:p w14:paraId="1FF2FE96" w14:textId="77777777" w:rsidR="00BA7579" w:rsidRPr="00045C19" w:rsidRDefault="00BA7579" w:rsidP="007B3889">
            <w:pPr>
              <w:snapToGrid w:val="0"/>
              <w:spacing w:before="60" w:after="60" w:line="340" w:lineRule="exact"/>
              <w:jc w:val="left"/>
              <w:rPr>
                <w:rtl/>
              </w:rPr>
            </w:pPr>
            <w:r w:rsidRPr="00045C19">
              <w:rPr>
                <w:rFonts w:hint="cs"/>
                <w:rtl/>
              </w:rPr>
              <w:t>عدد الخبراء ومنظمات الأشخاص ذوي الإعاقة.</w:t>
            </w:r>
          </w:p>
          <w:p w14:paraId="481D8BA5" w14:textId="77777777" w:rsidR="00BA7579" w:rsidRPr="00045C19" w:rsidRDefault="00BA7579" w:rsidP="007B3889">
            <w:pPr>
              <w:snapToGrid w:val="0"/>
              <w:spacing w:before="60" w:after="60" w:line="340" w:lineRule="exact"/>
              <w:jc w:val="left"/>
              <w:rPr>
                <w:spacing w:val="-6"/>
              </w:rPr>
            </w:pPr>
            <w:r w:rsidRPr="00045C19">
              <w:rPr>
                <w:rFonts w:hint="cs"/>
                <w:spacing w:val="-6"/>
                <w:rtl/>
              </w:rPr>
              <w:t>عدد الاجتماعات المزودة بخدمات لغة الإشارة والعرض النصي للحوار.</w:t>
            </w:r>
          </w:p>
        </w:tc>
        <w:tc>
          <w:tcPr>
            <w:tcW w:w="524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308319E6" w14:textId="77777777" w:rsidR="00BA7579" w:rsidRPr="00045C19" w:rsidRDefault="00BA7579" w:rsidP="007B3889">
            <w:pPr>
              <w:snapToGrid w:val="0"/>
              <w:spacing w:before="60" w:after="60" w:line="340" w:lineRule="exact"/>
              <w:jc w:val="left"/>
            </w:pPr>
            <w:r w:rsidRPr="001403FF">
              <w:rPr>
                <w:rtl/>
              </w:rPr>
              <w:t>تم تخفيف</w:t>
            </w:r>
            <w:r>
              <w:rPr>
                <w:rFonts w:hint="cs"/>
                <w:rtl/>
              </w:rPr>
              <w:t xml:space="preserve"> حدة</w:t>
            </w:r>
            <w:r w:rsidRPr="001403FF">
              <w:rPr>
                <w:rtl/>
              </w:rPr>
              <w:t xml:space="preserve"> جميع المخاطر. مستوى كاف من الموارد للتعامل مع الطلب</w:t>
            </w:r>
          </w:p>
        </w:tc>
      </w:tr>
    </w:tbl>
    <w:p w14:paraId="08F53F86" w14:textId="77777777" w:rsidR="00BA7579" w:rsidRPr="001403FF" w:rsidRDefault="00BA7579" w:rsidP="007B3889">
      <w:pPr>
        <w:keepNext/>
        <w:spacing w:before="240" w:after="60"/>
        <w:rPr>
          <w:b/>
          <w:bCs/>
          <w:i/>
          <w:iCs/>
          <w:color w:val="C00000"/>
          <w:rtl/>
        </w:rPr>
      </w:pPr>
      <w:r w:rsidRPr="001403FF">
        <w:rPr>
          <w:rFonts w:hint="cs"/>
          <w:b/>
          <w:bCs/>
          <w:i/>
          <w:iCs/>
          <w:color w:val="C00000"/>
          <w:rtl/>
        </w:rPr>
        <w:t>بيان النتائج المتوقعة والقياس ومؤشرات المخاطر للعام 2021</w:t>
      </w:r>
    </w:p>
    <w:tbl>
      <w:tblPr>
        <w:bidiVisual/>
        <w:tblW w:w="5009" w:type="pct"/>
        <w:jc w:val="center"/>
        <w:tblLook w:val="04A0" w:firstRow="1" w:lastRow="0" w:firstColumn="1" w:lastColumn="0" w:noHBand="0" w:noVBand="1"/>
      </w:tblPr>
      <w:tblGrid>
        <w:gridCol w:w="5245"/>
        <w:gridCol w:w="5244"/>
        <w:gridCol w:w="5245"/>
      </w:tblGrid>
      <w:tr w:rsidR="00BA7579" w:rsidRPr="00DF56BB" w14:paraId="367DAC73" w14:textId="77777777" w:rsidTr="007B3889">
        <w:trPr>
          <w:jc w:val="center"/>
        </w:trPr>
        <w:tc>
          <w:tcPr>
            <w:tcW w:w="5242" w:type="dxa"/>
            <w:tcBorders>
              <w:top w:val="nil"/>
              <w:left w:val="nil"/>
              <w:bottom w:val="single" w:sz="12" w:space="0" w:color="5B9BD5" w:themeColor="accent1"/>
              <w:right w:val="dotted" w:sz="4" w:space="0" w:color="BDD6EE" w:themeColor="accent1" w:themeTint="66"/>
            </w:tcBorders>
          </w:tcPr>
          <w:p w14:paraId="43929CC5"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النتائج</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6A950808"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مؤشرات النتائج</w:t>
            </w:r>
          </w:p>
        </w:tc>
        <w:tc>
          <w:tcPr>
            <w:tcW w:w="5242" w:type="dxa"/>
            <w:tcBorders>
              <w:top w:val="nil"/>
              <w:left w:val="dotted" w:sz="4" w:space="0" w:color="BDD6EE" w:themeColor="accent1" w:themeTint="66"/>
              <w:bottom w:val="single" w:sz="12" w:space="0" w:color="5B9BD5" w:themeColor="accent1"/>
              <w:right w:val="nil"/>
            </w:tcBorders>
          </w:tcPr>
          <w:p w14:paraId="72620C45"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مؤشرات المخاطر</w:t>
            </w:r>
          </w:p>
        </w:tc>
      </w:tr>
      <w:tr w:rsidR="00BA7579" w:rsidRPr="00564145" w14:paraId="40EDCF66" w14:textId="77777777" w:rsidTr="007B3889">
        <w:trPr>
          <w:jc w:val="center"/>
        </w:trPr>
        <w:tc>
          <w:tcPr>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0E4D9B83" w14:textId="77777777" w:rsidR="00BA7579" w:rsidRPr="005E47FF" w:rsidRDefault="00BA7579" w:rsidP="007B3889">
            <w:pPr>
              <w:snapToGrid w:val="0"/>
              <w:spacing w:before="60" w:after="60" w:line="340" w:lineRule="exact"/>
              <w:jc w:val="left"/>
            </w:pPr>
            <w:r w:rsidRPr="005E47FF">
              <w:rPr>
                <w:rtl/>
              </w:rPr>
              <w:t>زيادة تيسر معدات الاتصالات/تكنولوجيا المعلومات والاتصالات وخدماتها وتطبيقاتها وامتثالها لمبادئ التصميم الشامل</w:t>
            </w:r>
            <w:r w:rsidRPr="005E47FF">
              <w:rPr>
                <w:rFonts w:hint="cs"/>
                <w:rtl/>
              </w:rPr>
              <w:t>.</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52539B00" w14:textId="77777777" w:rsidR="00BA7579" w:rsidRPr="00564145" w:rsidRDefault="00BA7579" w:rsidP="007B3889">
            <w:pPr>
              <w:snapToGrid w:val="0"/>
              <w:spacing w:before="60" w:after="60" w:line="340" w:lineRule="exact"/>
              <w:jc w:val="left"/>
            </w:pPr>
            <w:r w:rsidRPr="00564145">
              <w:rPr>
                <w:rFonts w:hint="cs"/>
                <w:rtl/>
              </w:rPr>
              <w:t>عدد المنشورات التقنية لقطاع تقييس الاتصالات التي تشمل عناصر أساسية بشأن إمكانية النفاذ إلى تكنولوجيا المعلومات</w:t>
            </w:r>
            <w:r w:rsidRPr="00564145">
              <w:rPr>
                <w:rFonts w:hint="eastAsia"/>
                <w:rtl/>
              </w:rPr>
              <w:t> </w:t>
            </w:r>
            <w:r w:rsidRPr="00564145">
              <w:rPr>
                <w:rFonts w:hint="cs"/>
                <w:rtl/>
              </w:rPr>
              <w:t xml:space="preserve">والاتصالات </w:t>
            </w:r>
            <w:r>
              <w:rPr>
                <w:rFonts w:hint="cs"/>
                <w:rtl/>
              </w:rPr>
              <w:t>أو تحسين إمكانية النفاذ/تتضمن متطلبات أو خواص بشأن إمكانية النفاذ.</w:t>
            </w:r>
          </w:p>
        </w:tc>
        <w:tc>
          <w:tcPr>
            <w:tcW w:w="5242" w:type="dxa"/>
            <w:vMerge w:val="restart"/>
            <w:tcBorders>
              <w:top w:val="single" w:sz="12" w:space="0" w:color="5B9BD5" w:themeColor="accent1"/>
              <w:left w:val="dotted" w:sz="4" w:space="0" w:color="5B9BD5" w:themeColor="accent1"/>
              <w:right w:val="nil"/>
            </w:tcBorders>
          </w:tcPr>
          <w:p w14:paraId="6C6E217E" w14:textId="77777777" w:rsidR="00BA7579" w:rsidRDefault="00BA7579" w:rsidP="007B3889">
            <w:pPr>
              <w:snapToGrid w:val="0"/>
              <w:spacing w:before="60" w:after="60" w:line="340" w:lineRule="exact"/>
              <w:jc w:val="left"/>
              <w:rPr>
                <w:rtl/>
              </w:rPr>
            </w:pPr>
            <w:r>
              <w:rPr>
                <w:rFonts w:hint="cs"/>
                <w:rtl/>
              </w:rPr>
              <w:t>الافتقار إلى الدعم/الالتزام من الشركاء والبلدان.</w:t>
            </w:r>
          </w:p>
          <w:p w14:paraId="5807DE73" w14:textId="77777777" w:rsidR="00BA7579" w:rsidRPr="00564145" w:rsidRDefault="00BA7579" w:rsidP="007B3889">
            <w:pPr>
              <w:snapToGrid w:val="0"/>
              <w:spacing w:before="60" w:after="60" w:line="340" w:lineRule="exact"/>
              <w:jc w:val="left"/>
            </w:pPr>
            <w:r>
              <w:rPr>
                <w:rFonts w:hint="cs"/>
                <w:rtl/>
              </w:rPr>
              <w:t>الافتقار إلى الموارد البشرية والمالية.</w:t>
            </w:r>
          </w:p>
        </w:tc>
      </w:tr>
      <w:tr w:rsidR="00BA7579" w:rsidRPr="00564145" w14:paraId="318805FA" w14:textId="77777777" w:rsidTr="007B3889">
        <w:trPr>
          <w:jc w:val="center"/>
        </w:trPr>
        <w:tc>
          <w:tcPr>
            <w:tcW w:w="524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E3A4BED" w14:textId="77777777" w:rsidR="00BA7579" w:rsidRPr="005E47FF" w:rsidRDefault="00BA7579" w:rsidP="007B3889">
            <w:pPr>
              <w:snapToGrid w:val="0"/>
              <w:spacing w:before="60" w:after="60" w:line="340" w:lineRule="exact"/>
              <w:jc w:val="left"/>
            </w:pPr>
            <w:r w:rsidRPr="005E47FF">
              <w:rPr>
                <w:rtl/>
              </w:rPr>
              <w:t>زيادة إشراك منظمات الأشخاص ذوي الإعاقة وذوي الاحتياجات المحددة في أعمال الاتحاد</w:t>
            </w:r>
            <w:r w:rsidRPr="005E47FF">
              <w:rPr>
                <w:rFonts w:hint="cs"/>
                <w:rtl/>
              </w:rPr>
              <w:t>.</w:t>
            </w:r>
          </w:p>
        </w:tc>
        <w:tc>
          <w:tcPr>
            <w:tcW w:w="52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1D7FB511" w14:textId="77777777" w:rsidR="00BA7579" w:rsidRPr="00564145" w:rsidRDefault="00BA7579" w:rsidP="007B3889">
            <w:pPr>
              <w:snapToGrid w:val="0"/>
              <w:spacing w:before="60" w:after="60" w:line="340" w:lineRule="exact"/>
              <w:jc w:val="left"/>
            </w:pPr>
            <w:r w:rsidRPr="00564145">
              <w:rPr>
                <w:rFonts w:hint="cs"/>
                <w:rtl/>
              </w:rPr>
              <w:t>عدد المنشورات التقنية لقطاع تقييس الاتصالات التي تشمل عناصر أساسية بشأن إمكانية النفاذ إلى تكنولوجيا المعلومات</w:t>
            </w:r>
            <w:r w:rsidRPr="00564145">
              <w:rPr>
                <w:rFonts w:hint="eastAsia"/>
                <w:rtl/>
              </w:rPr>
              <w:t> </w:t>
            </w:r>
            <w:r w:rsidRPr="00564145">
              <w:rPr>
                <w:rFonts w:hint="cs"/>
                <w:rtl/>
              </w:rPr>
              <w:t xml:space="preserve">والاتصالات </w:t>
            </w:r>
            <w:r>
              <w:rPr>
                <w:rFonts w:hint="cs"/>
                <w:rtl/>
              </w:rPr>
              <w:t>أو تحسين إمكانية النفاذ/تتضمن متطلبات أو خواص بشأن إمكانية النفاذ.</w:t>
            </w:r>
          </w:p>
        </w:tc>
        <w:tc>
          <w:tcPr>
            <w:tcW w:w="5242" w:type="dxa"/>
            <w:vMerge/>
            <w:tcBorders>
              <w:left w:val="dotted" w:sz="4" w:space="0" w:color="5B9BD5" w:themeColor="accent1"/>
              <w:right w:val="nil"/>
            </w:tcBorders>
          </w:tcPr>
          <w:p w14:paraId="47520B4B" w14:textId="77777777" w:rsidR="00BA7579" w:rsidRPr="00564145" w:rsidRDefault="00BA7579" w:rsidP="007B3889">
            <w:pPr>
              <w:snapToGrid w:val="0"/>
              <w:spacing w:before="60" w:after="60" w:line="340" w:lineRule="exact"/>
              <w:jc w:val="left"/>
            </w:pPr>
          </w:p>
        </w:tc>
      </w:tr>
      <w:tr w:rsidR="00BA7579" w:rsidRPr="00564145" w14:paraId="25561914" w14:textId="77777777" w:rsidTr="007B3889">
        <w:trPr>
          <w:jc w:val="center"/>
        </w:trPr>
        <w:tc>
          <w:tcPr>
            <w:tcW w:w="524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A5A1778" w14:textId="77777777" w:rsidR="00BA7579" w:rsidRPr="005E47FF" w:rsidRDefault="00BA7579" w:rsidP="007B3889">
            <w:pPr>
              <w:snapToGrid w:val="0"/>
              <w:spacing w:before="60" w:after="60" w:line="340" w:lineRule="exact"/>
              <w:jc w:val="left"/>
            </w:pPr>
            <w:r w:rsidRPr="005E47FF">
              <w:rPr>
                <w:rtl/>
              </w:rPr>
              <w:t>زيادة الوعي، بما في ذلك اعتراف جميع الأطراف والحكومات بالحاجة إلى تعزيز نفاذ الأشخاص ذوي الإعاقة وذوي الاحتياجات المحددة إلى الاتصالات/تكنولوجيا المعلومات والاتصالات</w:t>
            </w:r>
            <w:r w:rsidRPr="005E47FF">
              <w:rPr>
                <w:rFonts w:hint="cs"/>
                <w:rtl/>
              </w:rPr>
              <w:t>.</w:t>
            </w:r>
          </w:p>
        </w:tc>
        <w:tc>
          <w:tcPr>
            <w:tcW w:w="52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7D4333A7" w14:textId="77777777" w:rsidR="00BA7579" w:rsidRPr="00045C19" w:rsidRDefault="00BA7579" w:rsidP="007B3889">
            <w:pPr>
              <w:snapToGrid w:val="0"/>
              <w:spacing w:before="60" w:after="60" w:line="340" w:lineRule="exact"/>
              <w:rPr>
                <w:color w:val="000000"/>
                <w:spacing w:val="-4"/>
                <w:rtl/>
              </w:rPr>
            </w:pPr>
            <w:r w:rsidRPr="00045C19">
              <w:rPr>
                <w:rFonts w:hint="cs"/>
                <w:color w:val="000000"/>
                <w:spacing w:val="-4"/>
                <w:rtl/>
              </w:rPr>
              <w:t>عدد الاجتماعات المزودة بخدمات لغة الإشارة والعرض النصي للحوار.</w:t>
            </w:r>
          </w:p>
          <w:p w14:paraId="16217E70" w14:textId="77777777" w:rsidR="00BA7579" w:rsidRPr="00564145" w:rsidRDefault="00BA7579" w:rsidP="007B3889">
            <w:pPr>
              <w:snapToGrid w:val="0"/>
              <w:spacing w:before="60" w:after="60" w:line="340" w:lineRule="exact"/>
              <w:rPr>
                <w:color w:val="000000"/>
                <w:rtl/>
              </w:rPr>
            </w:pPr>
            <w:r>
              <w:rPr>
                <w:rFonts w:hint="cs"/>
                <w:color w:val="000000"/>
                <w:rtl/>
              </w:rPr>
              <w:t>اعتمادات الاتحاد من أجل إمكانية النفاذ (خدمات لغة الإشارة وسفر الخبراء والعرض النصي للحوار).</w:t>
            </w:r>
          </w:p>
          <w:p w14:paraId="1DFC5067" w14:textId="77777777" w:rsidR="00BA7579" w:rsidRPr="00564145" w:rsidRDefault="00BA7579" w:rsidP="007B3889">
            <w:pPr>
              <w:snapToGrid w:val="0"/>
              <w:spacing w:before="60" w:after="60" w:line="340" w:lineRule="exact"/>
              <w:jc w:val="left"/>
            </w:pPr>
            <w:r>
              <w:rPr>
                <w:rFonts w:hint="cs"/>
                <w:color w:val="000000"/>
                <w:rtl/>
              </w:rPr>
              <w:t>عدد البلدان التي لديها سياسات بشأن إمكانية النفاذ.</w:t>
            </w:r>
          </w:p>
        </w:tc>
        <w:tc>
          <w:tcPr>
            <w:tcW w:w="5242" w:type="dxa"/>
            <w:vMerge/>
            <w:tcBorders>
              <w:left w:val="dotted" w:sz="4" w:space="0" w:color="5B9BD5" w:themeColor="accent1"/>
              <w:bottom w:val="single" w:sz="4" w:space="0" w:color="BDD6EE" w:themeColor="accent1" w:themeTint="66"/>
              <w:right w:val="nil"/>
            </w:tcBorders>
          </w:tcPr>
          <w:p w14:paraId="73A53E5B" w14:textId="77777777" w:rsidR="00BA7579" w:rsidRPr="00564145" w:rsidRDefault="00BA7579" w:rsidP="007B3889">
            <w:pPr>
              <w:snapToGrid w:val="0"/>
              <w:spacing w:before="60" w:after="60" w:line="340" w:lineRule="exact"/>
              <w:jc w:val="left"/>
            </w:pPr>
          </w:p>
        </w:tc>
      </w:tr>
    </w:tbl>
    <w:p w14:paraId="730CDD05" w14:textId="77777777" w:rsidR="00BA7579" w:rsidRPr="000F7A98" w:rsidRDefault="00BA7579" w:rsidP="007B3889">
      <w:pPr>
        <w:rPr>
          <w:rtl/>
          <w:lang w:bidi="ar-EG"/>
        </w:rPr>
      </w:pPr>
    </w:p>
    <w:p w14:paraId="4F87F0F7" w14:textId="77777777" w:rsidR="00BA7579" w:rsidRPr="000F7A98" w:rsidRDefault="00BA7579" w:rsidP="007B3889">
      <w:pPr>
        <w:rPr>
          <w:rtl/>
          <w:lang w:bidi="ar-EG"/>
        </w:rPr>
      </w:pPr>
      <w:r w:rsidRPr="000F7A98">
        <w:rPr>
          <w:rtl/>
          <w:lang w:bidi="ar-EG"/>
        </w:rPr>
        <w:br w:type="page"/>
      </w:r>
    </w:p>
    <w:p w14:paraId="2D342027" w14:textId="77777777" w:rsidR="00BA7579" w:rsidRPr="000F7A98" w:rsidRDefault="00BA7579" w:rsidP="007B3889">
      <w:pPr>
        <w:pStyle w:val="Heading3"/>
        <w:rPr>
          <w:rtl/>
        </w:rPr>
      </w:pPr>
      <w:bookmarkStart w:id="29" w:name="_Toc35608464"/>
      <w:r w:rsidRPr="000F7A98">
        <w:rPr>
          <w:lang w:bidi="ar-EG"/>
        </w:rPr>
        <w:lastRenderedPageBreak/>
        <w:t>4.1.II</w:t>
      </w:r>
      <w:r>
        <w:rPr>
          <w:rFonts w:hint="cs"/>
          <w:rtl/>
          <w:lang w:bidi="ar-EG"/>
        </w:rPr>
        <w:t xml:space="preserve"> - </w:t>
      </w:r>
      <w:r w:rsidRPr="000F7A98">
        <w:rPr>
          <w:lang w:bidi="ar-EG"/>
        </w:rPr>
        <w:t>4.I</w:t>
      </w:r>
      <w:r w:rsidRPr="000F7A98">
        <w:rPr>
          <w:rFonts w:hint="cs"/>
          <w:rtl/>
          <w:lang w:bidi="ar-EG"/>
        </w:rPr>
        <w:t xml:space="preserve"> </w:t>
      </w:r>
      <w:r w:rsidRPr="000F7A98">
        <w:rPr>
          <w:rtl/>
        </w:rPr>
        <w:t xml:space="preserve">المساواة بين الجنسين </w:t>
      </w:r>
      <w:r w:rsidRPr="000F7A98">
        <w:rPr>
          <w:rFonts w:hint="cs"/>
          <w:rtl/>
        </w:rPr>
        <w:t>والشمول</w:t>
      </w:r>
      <w:bookmarkEnd w:id="29"/>
    </w:p>
    <w:p w14:paraId="43C24BA3" w14:textId="77777777" w:rsidR="00BA7579" w:rsidRPr="001403FF" w:rsidRDefault="00BA7579" w:rsidP="007B3889">
      <w:pPr>
        <w:keepNext/>
        <w:spacing w:before="240" w:after="60"/>
        <w:rPr>
          <w:b/>
          <w:bCs/>
          <w:i/>
          <w:iCs/>
          <w:color w:val="C00000"/>
          <w:rtl/>
        </w:rPr>
      </w:pPr>
      <w:r w:rsidRPr="001403FF">
        <w:rPr>
          <w:rFonts w:hint="cs"/>
          <w:b/>
          <w:bCs/>
          <w:i/>
          <w:iCs/>
          <w:color w:val="C00000"/>
          <w:rtl/>
        </w:rPr>
        <w:t>وصف الهدف</w:t>
      </w:r>
    </w:p>
    <w:p w14:paraId="0FDC9365" w14:textId="77777777" w:rsidR="00BA7579" w:rsidRPr="00045C19" w:rsidRDefault="00BA7579" w:rsidP="007B3889">
      <w:r w:rsidRPr="00045C19">
        <w:rPr>
          <w:rFonts w:hint="eastAsia"/>
          <w:rtl/>
        </w:rPr>
        <w:t>تعزيز</w:t>
      </w:r>
      <w:r w:rsidRPr="00045C19">
        <w:rPr>
          <w:rtl/>
        </w:rPr>
        <w:t xml:space="preserve"> </w:t>
      </w:r>
      <w:r w:rsidRPr="00045C19">
        <w:rPr>
          <w:rFonts w:hint="eastAsia"/>
          <w:rtl/>
        </w:rPr>
        <w:t>استخدام</w:t>
      </w:r>
      <w:r w:rsidRPr="00045C19">
        <w:rPr>
          <w:rFonts w:hint="cs"/>
          <w:rtl/>
        </w:rPr>
        <w:t xml:space="preserve"> الاتصالات/</w:t>
      </w:r>
      <w:r w:rsidRPr="00045C19">
        <w:rPr>
          <w:rFonts w:hint="eastAsia"/>
          <w:rtl/>
        </w:rPr>
        <w:t>تكنولوجيا</w:t>
      </w:r>
      <w:r w:rsidRPr="00045C19">
        <w:rPr>
          <w:rtl/>
        </w:rPr>
        <w:t xml:space="preserve"> </w:t>
      </w:r>
      <w:r w:rsidRPr="00045C19">
        <w:rPr>
          <w:rFonts w:hint="eastAsia"/>
          <w:rtl/>
        </w:rPr>
        <w:t>المعلومات</w:t>
      </w:r>
      <w:r w:rsidRPr="00045C19">
        <w:rPr>
          <w:rtl/>
        </w:rPr>
        <w:t xml:space="preserve"> </w:t>
      </w:r>
      <w:r w:rsidRPr="00045C19">
        <w:rPr>
          <w:rFonts w:hint="eastAsia"/>
          <w:rtl/>
        </w:rPr>
        <w:t>والاتصالات</w:t>
      </w:r>
      <w:r w:rsidRPr="00045C19">
        <w:rPr>
          <w:rtl/>
        </w:rPr>
        <w:t xml:space="preserve"> </w:t>
      </w:r>
      <w:r w:rsidRPr="00045C19">
        <w:rPr>
          <w:rFonts w:hint="eastAsia"/>
          <w:rtl/>
        </w:rPr>
        <w:t>من</w:t>
      </w:r>
      <w:r w:rsidRPr="00045C19">
        <w:rPr>
          <w:rtl/>
        </w:rPr>
        <w:t xml:space="preserve"> </w:t>
      </w:r>
      <w:r w:rsidRPr="00045C19">
        <w:rPr>
          <w:rFonts w:hint="eastAsia"/>
          <w:rtl/>
        </w:rPr>
        <w:t>أجل</w:t>
      </w:r>
      <w:r w:rsidRPr="00045C19">
        <w:rPr>
          <w:rtl/>
        </w:rPr>
        <w:t xml:space="preserve"> </w:t>
      </w:r>
      <w:r w:rsidRPr="00045C19">
        <w:rPr>
          <w:rFonts w:hint="eastAsia"/>
          <w:rtl/>
        </w:rPr>
        <w:t>تحقيق</w:t>
      </w:r>
      <w:r w:rsidRPr="00045C19">
        <w:rPr>
          <w:rtl/>
        </w:rPr>
        <w:t xml:space="preserve"> </w:t>
      </w:r>
      <w:r w:rsidRPr="00045C19">
        <w:rPr>
          <w:rFonts w:hint="eastAsia"/>
          <w:rtl/>
        </w:rPr>
        <w:t>المساواة</w:t>
      </w:r>
      <w:r w:rsidRPr="00045C19">
        <w:rPr>
          <w:rtl/>
        </w:rPr>
        <w:t xml:space="preserve"> </w:t>
      </w:r>
      <w:r w:rsidRPr="00045C19">
        <w:rPr>
          <w:rFonts w:hint="eastAsia"/>
          <w:rtl/>
        </w:rPr>
        <w:t>بين</w:t>
      </w:r>
      <w:r w:rsidRPr="00045C19">
        <w:rPr>
          <w:rtl/>
        </w:rPr>
        <w:t xml:space="preserve"> </w:t>
      </w:r>
      <w:r w:rsidRPr="00045C19">
        <w:rPr>
          <w:rFonts w:hint="eastAsia"/>
          <w:rtl/>
        </w:rPr>
        <w:t>الجنسين</w:t>
      </w:r>
      <w:r w:rsidRPr="00045C19">
        <w:rPr>
          <w:rFonts w:hint="cs"/>
          <w:rtl/>
        </w:rPr>
        <w:t xml:space="preserve"> والشمول </w:t>
      </w:r>
      <w:r w:rsidRPr="00045C19">
        <w:rPr>
          <w:rFonts w:hint="eastAsia"/>
          <w:rtl/>
        </w:rPr>
        <w:t>وتمكين</w:t>
      </w:r>
      <w:r w:rsidRPr="00045C19">
        <w:rPr>
          <w:rtl/>
        </w:rPr>
        <w:t xml:space="preserve"> </w:t>
      </w:r>
      <w:r w:rsidRPr="00045C19">
        <w:rPr>
          <w:rFonts w:hint="cs"/>
          <w:rtl/>
        </w:rPr>
        <w:t>النساء والفتيات</w:t>
      </w:r>
      <w:r>
        <w:rPr>
          <w:rFonts w:hint="cs"/>
          <w:rtl/>
        </w:rPr>
        <w:t>.</w:t>
      </w:r>
    </w:p>
    <w:p w14:paraId="1C0F41BE" w14:textId="77777777" w:rsidR="00BA7579" w:rsidRPr="00045C19" w:rsidRDefault="00BA7579" w:rsidP="007B3889">
      <w:pPr>
        <w:rPr>
          <w:rtl/>
          <w:lang w:bidi="ar-EG"/>
        </w:rPr>
      </w:pPr>
      <w:r>
        <w:rPr>
          <w:rFonts w:hint="cs"/>
          <w:rtl/>
        </w:rPr>
        <w:t xml:space="preserve">يستهلك الهدف </w:t>
      </w:r>
      <w:r>
        <w:t>4.I</w:t>
      </w:r>
      <w:r>
        <w:rPr>
          <w:rFonts w:hint="cs"/>
          <w:rtl/>
          <w:lang w:bidi="ar-EG"/>
        </w:rPr>
        <w:t xml:space="preserve"> نسبة </w:t>
      </w:r>
      <w:r>
        <w:rPr>
          <w:lang w:bidi="ar-EG"/>
        </w:rPr>
        <w:t>7,47</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0,78</w:t>
      </w:r>
      <w:r>
        <w:rPr>
          <w:rFonts w:hint="cs"/>
          <w:rtl/>
          <w:lang w:bidi="ar-EG"/>
        </w:rPr>
        <w:t xml:space="preserve"> في المئة من الموارد المخططة للاتحاد للفترة </w:t>
      </w:r>
      <w:r>
        <w:rPr>
          <w:lang w:bidi="ar-EG"/>
        </w:rPr>
        <w:t>2024-2021</w:t>
      </w:r>
      <w:r>
        <w:rPr>
          <w:rFonts w:hint="cs"/>
          <w:rtl/>
          <w:lang w:bidi="ar-EG"/>
        </w:rPr>
        <w:t>.</w:t>
      </w:r>
    </w:p>
    <w:p w14:paraId="1059C468" w14:textId="77777777" w:rsidR="00BA7579" w:rsidRPr="001403FF" w:rsidRDefault="00BA7579" w:rsidP="007B3889">
      <w:pPr>
        <w:keepNext/>
        <w:spacing w:before="240" w:after="60"/>
        <w:rPr>
          <w:b/>
          <w:bCs/>
          <w:i/>
          <w:iCs/>
          <w:color w:val="C00000"/>
          <w:rtl/>
        </w:rPr>
      </w:pPr>
      <w:r w:rsidRPr="001403FF">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0"/>
        <w:gridCol w:w="1559"/>
        <w:gridCol w:w="1685"/>
        <w:gridCol w:w="1682"/>
        <w:gridCol w:w="1682"/>
        <w:gridCol w:w="1682"/>
        <w:gridCol w:w="1315"/>
      </w:tblGrid>
      <w:tr w:rsidR="00BA7579" w:rsidRPr="005A6A8B" w14:paraId="0194DD51" w14:textId="77777777" w:rsidTr="007B3889">
        <w:trPr>
          <w:trHeight w:val="300"/>
          <w:jc w:val="center"/>
        </w:trPr>
        <w:tc>
          <w:tcPr>
            <w:tcW w:w="4530" w:type="dxa"/>
            <w:tcBorders>
              <w:top w:val="nil"/>
              <w:left w:val="nil"/>
              <w:bottom w:val="nil"/>
              <w:right w:val="nil"/>
            </w:tcBorders>
            <w:shd w:val="clear" w:color="auto" w:fill="auto"/>
            <w:noWrap/>
            <w:vAlign w:val="bottom"/>
            <w:hideMark/>
          </w:tcPr>
          <w:p w14:paraId="5ED08DF7" w14:textId="77777777" w:rsidR="00BA7579" w:rsidRPr="005A6A8B" w:rsidRDefault="00BA7579" w:rsidP="007B3889">
            <w:pPr>
              <w:spacing w:before="40" w:after="40" w:line="240" w:lineRule="exact"/>
              <w:jc w:val="left"/>
              <w:rPr>
                <w:rFonts w:ascii="Times New Roman" w:hAnsi="Times New Roman"/>
                <w:sz w:val="20"/>
                <w:szCs w:val="20"/>
                <w:lang w:val="en-GB" w:eastAsia="en-GB"/>
              </w:rPr>
            </w:pPr>
          </w:p>
        </w:tc>
        <w:tc>
          <w:tcPr>
            <w:tcW w:w="9605" w:type="dxa"/>
            <w:gridSpan w:val="6"/>
            <w:tcBorders>
              <w:top w:val="nil"/>
              <w:left w:val="nil"/>
              <w:bottom w:val="nil"/>
              <w:right w:val="nil"/>
            </w:tcBorders>
            <w:shd w:val="clear" w:color="auto" w:fill="auto"/>
            <w:noWrap/>
            <w:vAlign w:val="bottom"/>
            <w:hideMark/>
          </w:tcPr>
          <w:p w14:paraId="01E321D0" w14:textId="77777777" w:rsidR="00BA7579" w:rsidRPr="005A6A8B" w:rsidRDefault="00BA7579" w:rsidP="007B3889">
            <w:pPr>
              <w:spacing w:before="40" w:after="40" w:line="240" w:lineRule="exact"/>
              <w:jc w:val="center"/>
              <w:rPr>
                <w:rFonts w:ascii="Calibri" w:hAnsi="Calibri" w:cs="Calibri"/>
                <w:color w:val="000000"/>
                <w:lang w:val="en-GB" w:eastAsia="en-GB"/>
              </w:rPr>
            </w:pPr>
            <w:r w:rsidRPr="003C4CA4">
              <w:rPr>
                <w:rFonts w:eastAsia="Times New Roman" w:hint="cs"/>
                <w:i/>
                <w:iCs/>
                <w:color w:val="002060"/>
                <w:sz w:val="20"/>
                <w:szCs w:val="20"/>
                <w:rtl/>
                <w:lang w:val="en-GB" w:eastAsia="en-GB" w:bidi="ar-EG"/>
              </w:rPr>
              <w:t>بآلاف الفرنكات السويسرية</w:t>
            </w:r>
            <w:r w:rsidRPr="003C4CA4">
              <w:rPr>
                <w:noProof/>
                <w:color w:val="000000"/>
                <w:sz w:val="20"/>
                <w:szCs w:val="20"/>
                <w:lang w:val="en-GB" w:eastAsia="en-GB"/>
              </w:rPr>
              <w:t xml:space="preserve"> </w:t>
            </w:r>
          </w:p>
        </w:tc>
      </w:tr>
      <w:tr w:rsidR="00BA7579" w:rsidRPr="005A6A8B" w14:paraId="77BD3D58" w14:textId="77777777" w:rsidTr="007B3889">
        <w:trPr>
          <w:trHeight w:val="300"/>
          <w:jc w:val="center"/>
        </w:trPr>
        <w:tc>
          <w:tcPr>
            <w:tcW w:w="4530" w:type="dxa"/>
            <w:tcBorders>
              <w:top w:val="nil"/>
              <w:left w:val="nil"/>
              <w:bottom w:val="nil"/>
              <w:right w:val="nil"/>
            </w:tcBorders>
            <w:shd w:val="clear" w:color="auto" w:fill="auto"/>
            <w:noWrap/>
            <w:vAlign w:val="bottom"/>
            <w:hideMark/>
          </w:tcPr>
          <w:p w14:paraId="46FB1B1C" w14:textId="77777777" w:rsidR="00BA7579" w:rsidRPr="005A6A8B" w:rsidRDefault="00BA7579" w:rsidP="007B3889">
            <w:pPr>
              <w:spacing w:before="40" w:after="40" w:line="240" w:lineRule="exact"/>
              <w:jc w:val="left"/>
              <w:rPr>
                <w:rFonts w:ascii="Times New Roman" w:hAnsi="Times New Roman"/>
                <w:sz w:val="20"/>
                <w:szCs w:val="20"/>
                <w:lang w:val="en-GB" w:eastAsia="en-GB"/>
              </w:rPr>
            </w:pPr>
          </w:p>
        </w:tc>
        <w:tc>
          <w:tcPr>
            <w:tcW w:w="1559" w:type="dxa"/>
            <w:tcBorders>
              <w:top w:val="nil"/>
              <w:left w:val="nil"/>
              <w:bottom w:val="nil"/>
              <w:right w:val="nil"/>
            </w:tcBorders>
            <w:shd w:val="clear" w:color="auto" w:fill="auto"/>
            <w:noWrap/>
            <w:vAlign w:val="bottom"/>
            <w:hideMark/>
          </w:tcPr>
          <w:p w14:paraId="2A4BD1DE" w14:textId="77777777" w:rsidR="00BA7579" w:rsidRPr="005A6A8B" w:rsidRDefault="00BA7579" w:rsidP="007B3889">
            <w:pPr>
              <w:spacing w:before="40" w:after="40" w:line="240" w:lineRule="exact"/>
              <w:jc w:val="left"/>
              <w:rPr>
                <w:rFonts w:ascii="Times New Roman" w:hAnsi="Times New Roman"/>
                <w:sz w:val="20"/>
                <w:szCs w:val="20"/>
                <w:lang w:val="en-GB" w:eastAsia="en-GB"/>
              </w:rPr>
            </w:pPr>
          </w:p>
        </w:tc>
        <w:tc>
          <w:tcPr>
            <w:tcW w:w="1685" w:type="dxa"/>
            <w:tcBorders>
              <w:top w:val="nil"/>
              <w:left w:val="nil"/>
              <w:bottom w:val="nil"/>
              <w:right w:val="nil"/>
            </w:tcBorders>
            <w:shd w:val="clear" w:color="auto" w:fill="auto"/>
            <w:noWrap/>
            <w:vAlign w:val="bottom"/>
            <w:hideMark/>
          </w:tcPr>
          <w:p w14:paraId="39BEEA12" w14:textId="77777777" w:rsidR="00BA7579" w:rsidRPr="005A6A8B" w:rsidRDefault="00BA7579" w:rsidP="007B3889">
            <w:pPr>
              <w:spacing w:before="40" w:after="40" w:line="240" w:lineRule="exact"/>
              <w:jc w:val="left"/>
              <w:rPr>
                <w:rFonts w:ascii="Times New Roman" w:hAnsi="Times New Roman"/>
                <w:sz w:val="20"/>
                <w:szCs w:val="20"/>
                <w:lang w:val="en-GB" w:eastAsia="en-GB"/>
              </w:rPr>
            </w:pPr>
          </w:p>
        </w:tc>
        <w:tc>
          <w:tcPr>
            <w:tcW w:w="1682" w:type="dxa"/>
            <w:tcBorders>
              <w:top w:val="nil"/>
              <w:left w:val="nil"/>
              <w:bottom w:val="nil"/>
              <w:right w:val="nil"/>
            </w:tcBorders>
            <w:shd w:val="clear" w:color="auto" w:fill="auto"/>
            <w:noWrap/>
            <w:vAlign w:val="bottom"/>
            <w:hideMark/>
          </w:tcPr>
          <w:p w14:paraId="6C2685C2" w14:textId="77777777" w:rsidR="00BA7579" w:rsidRPr="005A6A8B" w:rsidRDefault="00BA7579" w:rsidP="007B3889">
            <w:pPr>
              <w:spacing w:before="40" w:after="40" w:line="240" w:lineRule="exact"/>
              <w:jc w:val="left"/>
              <w:rPr>
                <w:rFonts w:ascii="Times New Roman" w:hAnsi="Times New Roman"/>
                <w:sz w:val="20"/>
                <w:szCs w:val="20"/>
                <w:lang w:val="en-GB" w:eastAsia="en-GB"/>
              </w:rPr>
            </w:pPr>
          </w:p>
        </w:tc>
        <w:tc>
          <w:tcPr>
            <w:tcW w:w="1682" w:type="dxa"/>
            <w:tcBorders>
              <w:top w:val="nil"/>
              <w:left w:val="nil"/>
              <w:bottom w:val="nil"/>
              <w:right w:val="nil"/>
            </w:tcBorders>
            <w:shd w:val="clear" w:color="auto" w:fill="auto"/>
            <w:noWrap/>
            <w:vAlign w:val="bottom"/>
            <w:hideMark/>
          </w:tcPr>
          <w:p w14:paraId="1CE65FC9" w14:textId="77777777" w:rsidR="00BA7579" w:rsidRPr="005A6A8B" w:rsidRDefault="00BA7579" w:rsidP="007B3889">
            <w:pPr>
              <w:spacing w:before="40" w:after="40" w:line="240" w:lineRule="exact"/>
              <w:jc w:val="left"/>
              <w:rPr>
                <w:rFonts w:ascii="Times New Roman" w:hAnsi="Times New Roman"/>
                <w:sz w:val="20"/>
                <w:szCs w:val="20"/>
                <w:lang w:val="en-GB" w:eastAsia="en-GB"/>
              </w:rPr>
            </w:pPr>
          </w:p>
        </w:tc>
        <w:tc>
          <w:tcPr>
            <w:tcW w:w="1682" w:type="dxa"/>
            <w:tcBorders>
              <w:top w:val="nil"/>
              <w:left w:val="nil"/>
              <w:bottom w:val="nil"/>
              <w:right w:val="nil"/>
            </w:tcBorders>
            <w:shd w:val="clear" w:color="auto" w:fill="auto"/>
            <w:noWrap/>
            <w:vAlign w:val="bottom"/>
            <w:hideMark/>
          </w:tcPr>
          <w:p w14:paraId="4CF562AF" w14:textId="77777777" w:rsidR="00BA7579" w:rsidRPr="005A6A8B" w:rsidRDefault="00BA7579" w:rsidP="007B3889">
            <w:pPr>
              <w:spacing w:before="40" w:after="40" w:line="240" w:lineRule="exact"/>
              <w:jc w:val="left"/>
              <w:rPr>
                <w:rFonts w:ascii="Times New Roman" w:hAnsi="Times New Roman"/>
                <w:sz w:val="20"/>
                <w:szCs w:val="20"/>
                <w:lang w:val="en-GB" w:eastAsia="en-GB"/>
              </w:rPr>
            </w:pPr>
          </w:p>
        </w:tc>
        <w:tc>
          <w:tcPr>
            <w:tcW w:w="1315" w:type="dxa"/>
            <w:tcBorders>
              <w:top w:val="nil"/>
              <w:left w:val="nil"/>
              <w:bottom w:val="nil"/>
              <w:right w:val="nil"/>
            </w:tcBorders>
            <w:shd w:val="clear" w:color="auto" w:fill="auto"/>
            <w:noWrap/>
            <w:vAlign w:val="bottom"/>
            <w:hideMark/>
          </w:tcPr>
          <w:p w14:paraId="7CD7A40B" w14:textId="77777777" w:rsidR="00BA7579" w:rsidRPr="005A6A8B" w:rsidRDefault="00BA7579" w:rsidP="007B3889">
            <w:pPr>
              <w:spacing w:before="40" w:after="40" w:line="240" w:lineRule="exact"/>
              <w:jc w:val="left"/>
              <w:rPr>
                <w:rFonts w:ascii="Times New Roman" w:hAnsi="Times New Roman"/>
                <w:sz w:val="20"/>
                <w:szCs w:val="20"/>
                <w:lang w:val="en-GB" w:eastAsia="en-GB"/>
              </w:rPr>
            </w:pPr>
            <w:r w:rsidRPr="005A6A8B">
              <w:rPr>
                <w:rFonts w:ascii="Calibri" w:hAnsi="Calibri" w:cs="Calibri"/>
                <w:noProof/>
                <w:color w:val="000000"/>
                <w:lang w:val="en-GB" w:eastAsia="en-GB"/>
              </w:rPr>
              <mc:AlternateContent>
                <mc:Choice Requires="wps">
                  <w:drawing>
                    <wp:anchor distT="0" distB="0" distL="114300" distR="114300" simplePos="0" relativeHeight="251650048" behindDoc="0" locked="0" layoutInCell="1" allowOverlap="1" wp14:anchorId="6C25CE10" wp14:editId="015F37E6">
                      <wp:simplePos x="0" y="0"/>
                      <wp:positionH relativeFrom="column">
                        <wp:posOffset>-82550</wp:posOffset>
                      </wp:positionH>
                      <wp:positionV relativeFrom="paragraph">
                        <wp:posOffset>22860</wp:posOffset>
                      </wp:positionV>
                      <wp:extent cx="832485" cy="1978660"/>
                      <wp:effectExtent l="0" t="0" r="24765" b="2159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19786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F18C1AD" id="Rectangle: Rounded Corners 13" o:spid="_x0000_s1026" style="position:absolute;margin-left:-6.5pt;margin-top:1.8pt;width:65.55pt;height:15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" filled="f" strokecolor="#0070c0" strokeweight="1pt"/>
                  </w:pict>
                </mc:Fallback>
              </mc:AlternateContent>
            </w:r>
          </w:p>
        </w:tc>
      </w:tr>
      <w:tr w:rsidR="00BA7579" w:rsidRPr="005A6A8B" w14:paraId="46FF2644" w14:textId="77777777" w:rsidTr="007B3889">
        <w:trPr>
          <w:trHeight w:val="600"/>
          <w:jc w:val="center"/>
        </w:trPr>
        <w:tc>
          <w:tcPr>
            <w:tcW w:w="4530" w:type="dxa"/>
            <w:tcBorders>
              <w:top w:val="nil"/>
              <w:left w:val="nil"/>
              <w:bottom w:val="single" w:sz="4" w:space="0" w:color="auto"/>
              <w:right w:val="nil"/>
            </w:tcBorders>
            <w:shd w:val="clear" w:color="auto" w:fill="auto"/>
            <w:noWrap/>
            <w:vAlign w:val="bottom"/>
            <w:hideMark/>
          </w:tcPr>
          <w:p w14:paraId="31E742D8"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 </w:t>
            </w:r>
          </w:p>
        </w:tc>
        <w:tc>
          <w:tcPr>
            <w:tcW w:w="1559" w:type="dxa"/>
            <w:tcBorders>
              <w:top w:val="nil"/>
              <w:left w:val="single" w:sz="8" w:space="0" w:color="0070C0"/>
              <w:bottom w:val="single" w:sz="4" w:space="0" w:color="auto"/>
              <w:right w:val="single" w:sz="8" w:space="0" w:color="0070C0"/>
            </w:tcBorders>
            <w:shd w:val="clear" w:color="auto" w:fill="auto"/>
            <w:vAlign w:val="center"/>
            <w:hideMark/>
          </w:tcPr>
          <w:p w14:paraId="0FFC2546" w14:textId="77777777" w:rsidR="00BA7579" w:rsidRPr="005A6A8B" w:rsidRDefault="00BA7579" w:rsidP="007B3889">
            <w:pPr>
              <w:spacing w:before="40" w:after="40" w:line="240" w:lineRule="exact"/>
              <w:jc w:val="center"/>
              <w:rPr>
                <w:rFonts w:ascii="Calibri" w:hAnsi="Calibri" w:cs="Calibri"/>
                <w:b/>
                <w:bCs/>
                <w:color w:val="006699"/>
                <w:lang w:val="en-GB" w:eastAsia="en-GB"/>
              </w:rPr>
            </w:pPr>
            <w:r w:rsidRPr="003C4CA4">
              <w:rPr>
                <w:rFonts w:hint="cs"/>
                <w:b/>
                <w:bCs/>
                <w:color w:val="006699"/>
                <w:sz w:val="20"/>
                <w:szCs w:val="20"/>
                <w:rtl/>
                <w:lang w:val="en-GB" w:eastAsia="en-GB"/>
              </w:rPr>
              <w:t xml:space="preserve">التكاليف الفعلية </w:t>
            </w:r>
            <w:r w:rsidRPr="003C4CA4">
              <w:rPr>
                <w:b/>
                <w:bCs/>
                <w:color w:val="006699"/>
                <w:sz w:val="20"/>
                <w:szCs w:val="20"/>
                <w:lang w:val="en-GB" w:eastAsia="en-GB"/>
              </w:rPr>
              <w:t>2019</w:t>
            </w:r>
          </w:p>
        </w:tc>
        <w:tc>
          <w:tcPr>
            <w:tcW w:w="1685" w:type="dxa"/>
            <w:tcBorders>
              <w:top w:val="nil"/>
              <w:left w:val="nil"/>
              <w:bottom w:val="single" w:sz="4" w:space="0" w:color="auto"/>
              <w:right w:val="single" w:sz="4" w:space="0" w:color="0070C0"/>
            </w:tcBorders>
            <w:shd w:val="clear" w:color="auto" w:fill="auto"/>
            <w:vAlign w:val="center"/>
            <w:hideMark/>
          </w:tcPr>
          <w:p w14:paraId="572EA8DF" w14:textId="77777777" w:rsidR="00BA7579" w:rsidRPr="005A6A8B" w:rsidRDefault="00BA7579" w:rsidP="007B3889">
            <w:pPr>
              <w:spacing w:before="40" w:after="40" w:line="240" w:lineRule="exact"/>
              <w:jc w:val="center"/>
              <w:rPr>
                <w:rFonts w:ascii="Calibri" w:hAnsi="Calibri" w:cs="Calibri"/>
                <w:b/>
                <w:bCs/>
                <w:color w:val="00000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2021</w:t>
            </w:r>
          </w:p>
        </w:tc>
        <w:tc>
          <w:tcPr>
            <w:tcW w:w="1682" w:type="dxa"/>
            <w:tcBorders>
              <w:top w:val="nil"/>
              <w:left w:val="nil"/>
              <w:bottom w:val="single" w:sz="4" w:space="0" w:color="auto"/>
              <w:right w:val="single" w:sz="4" w:space="0" w:color="0070C0"/>
            </w:tcBorders>
            <w:shd w:val="clear" w:color="auto" w:fill="auto"/>
            <w:vAlign w:val="center"/>
            <w:hideMark/>
          </w:tcPr>
          <w:p w14:paraId="341166ED" w14:textId="77777777" w:rsidR="00BA7579" w:rsidRPr="005A6A8B" w:rsidRDefault="00BA7579" w:rsidP="007B3889">
            <w:pPr>
              <w:spacing w:before="40" w:after="40" w:line="240" w:lineRule="exact"/>
              <w:jc w:val="center"/>
              <w:rPr>
                <w:rFonts w:ascii="Calibri" w:hAnsi="Calibri" w:cs="Calibri"/>
                <w:b/>
                <w:bCs/>
                <w:color w:val="00000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2022</w:t>
            </w:r>
          </w:p>
        </w:tc>
        <w:tc>
          <w:tcPr>
            <w:tcW w:w="1682" w:type="dxa"/>
            <w:tcBorders>
              <w:top w:val="nil"/>
              <w:left w:val="nil"/>
              <w:bottom w:val="single" w:sz="4" w:space="0" w:color="auto"/>
              <w:right w:val="single" w:sz="4" w:space="0" w:color="0070C0"/>
            </w:tcBorders>
            <w:shd w:val="clear" w:color="auto" w:fill="auto"/>
            <w:vAlign w:val="center"/>
            <w:hideMark/>
          </w:tcPr>
          <w:p w14:paraId="1AA66BDD" w14:textId="77777777" w:rsidR="00BA7579" w:rsidRPr="005A6A8B" w:rsidRDefault="00BA7579" w:rsidP="007B3889">
            <w:pPr>
              <w:spacing w:before="40" w:after="40" w:line="240" w:lineRule="exact"/>
              <w:jc w:val="center"/>
              <w:rPr>
                <w:rFonts w:ascii="Calibri" w:hAnsi="Calibri" w:cs="Calibri"/>
                <w:b/>
                <w:bCs/>
                <w:color w:val="00000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2023</w:t>
            </w:r>
          </w:p>
        </w:tc>
        <w:tc>
          <w:tcPr>
            <w:tcW w:w="1682" w:type="dxa"/>
            <w:tcBorders>
              <w:top w:val="nil"/>
              <w:left w:val="nil"/>
              <w:bottom w:val="single" w:sz="4" w:space="0" w:color="auto"/>
              <w:right w:val="single" w:sz="4" w:space="0" w:color="0070C0"/>
            </w:tcBorders>
            <w:shd w:val="clear" w:color="auto" w:fill="auto"/>
            <w:vAlign w:val="center"/>
            <w:hideMark/>
          </w:tcPr>
          <w:p w14:paraId="7D84C7FC" w14:textId="77777777" w:rsidR="00BA7579" w:rsidRPr="005A6A8B" w:rsidRDefault="00BA7579" w:rsidP="007B3889">
            <w:pPr>
              <w:spacing w:before="40" w:after="40" w:line="240" w:lineRule="exact"/>
              <w:jc w:val="center"/>
              <w:rPr>
                <w:rFonts w:ascii="Calibri" w:hAnsi="Calibri" w:cs="Calibri"/>
                <w:b/>
                <w:bCs/>
                <w:color w:val="00000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2024</w:t>
            </w:r>
          </w:p>
        </w:tc>
        <w:tc>
          <w:tcPr>
            <w:tcW w:w="1315" w:type="dxa"/>
            <w:tcBorders>
              <w:top w:val="nil"/>
              <w:left w:val="nil"/>
              <w:bottom w:val="single" w:sz="4" w:space="0" w:color="auto"/>
              <w:right w:val="nil"/>
            </w:tcBorders>
            <w:shd w:val="clear" w:color="auto" w:fill="auto"/>
            <w:vAlign w:val="center"/>
            <w:hideMark/>
          </w:tcPr>
          <w:p w14:paraId="69F9126B" w14:textId="77777777" w:rsidR="00BA7579" w:rsidRPr="003C4CA4" w:rsidRDefault="00BA7579" w:rsidP="007B3889">
            <w:pPr>
              <w:spacing w:before="40" w:after="40" w:line="240" w:lineRule="exact"/>
              <w:jc w:val="center"/>
              <w:rPr>
                <w:b/>
                <w:bCs/>
                <w:color w:val="000000"/>
                <w:sz w:val="20"/>
                <w:szCs w:val="20"/>
                <w:rtl/>
                <w:lang w:val="en-GB" w:eastAsia="en-GB"/>
              </w:rPr>
            </w:pPr>
            <w:r w:rsidRPr="003C4CA4">
              <w:rPr>
                <w:rFonts w:hint="cs"/>
                <w:b/>
                <w:bCs/>
                <w:color w:val="000000"/>
                <w:sz w:val="20"/>
                <w:szCs w:val="20"/>
                <w:rtl/>
                <w:lang w:val="en-GB" w:eastAsia="en-GB"/>
              </w:rPr>
              <w:t>المجموع</w:t>
            </w:r>
          </w:p>
          <w:p w14:paraId="13448717" w14:textId="77777777" w:rsidR="00BA7579" w:rsidRPr="005A6A8B" w:rsidRDefault="00BA7579" w:rsidP="007B3889">
            <w:pPr>
              <w:spacing w:before="40" w:after="40" w:line="240" w:lineRule="exact"/>
              <w:jc w:val="center"/>
              <w:rPr>
                <w:rFonts w:ascii="Calibri" w:hAnsi="Calibri" w:cs="Calibri"/>
                <w:b/>
                <w:bCs/>
                <w:color w:val="000000"/>
                <w:lang w:val="en-GB" w:eastAsia="en-GB"/>
              </w:rPr>
            </w:pPr>
            <w:r w:rsidRPr="003C4CA4">
              <w:rPr>
                <w:b/>
                <w:bCs/>
                <w:color w:val="000000"/>
                <w:sz w:val="20"/>
                <w:szCs w:val="20"/>
                <w:lang w:val="en-GB" w:eastAsia="en-GB"/>
              </w:rPr>
              <w:t>2024-2021</w:t>
            </w:r>
          </w:p>
        </w:tc>
      </w:tr>
      <w:tr w:rsidR="00BA7579" w:rsidRPr="005A6A8B" w14:paraId="7E0F9D51" w14:textId="77777777" w:rsidTr="007B3889">
        <w:trPr>
          <w:trHeight w:val="300"/>
          <w:jc w:val="center"/>
        </w:trPr>
        <w:tc>
          <w:tcPr>
            <w:tcW w:w="4530" w:type="dxa"/>
            <w:tcBorders>
              <w:top w:val="nil"/>
              <w:left w:val="nil"/>
              <w:bottom w:val="nil"/>
              <w:right w:val="nil"/>
            </w:tcBorders>
            <w:shd w:val="clear" w:color="auto" w:fill="auto"/>
            <w:noWrap/>
            <w:vAlign w:val="bottom"/>
            <w:hideMark/>
          </w:tcPr>
          <w:p w14:paraId="456BDF49" w14:textId="77777777" w:rsidR="00BA7579" w:rsidRPr="00CB6D78" w:rsidRDefault="00BA7579" w:rsidP="007B388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النفقات المخططة</w:t>
            </w:r>
          </w:p>
        </w:tc>
        <w:tc>
          <w:tcPr>
            <w:tcW w:w="1559" w:type="dxa"/>
            <w:tcBorders>
              <w:top w:val="nil"/>
              <w:left w:val="single" w:sz="8" w:space="0" w:color="0070C0"/>
              <w:bottom w:val="nil"/>
              <w:right w:val="single" w:sz="8" w:space="0" w:color="0070C0"/>
            </w:tcBorders>
            <w:shd w:val="clear" w:color="auto" w:fill="auto"/>
            <w:noWrap/>
            <w:vAlign w:val="bottom"/>
            <w:hideMark/>
          </w:tcPr>
          <w:p w14:paraId="5661D287"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294</w:t>
            </w:r>
          </w:p>
        </w:tc>
        <w:tc>
          <w:tcPr>
            <w:tcW w:w="1685" w:type="dxa"/>
            <w:tcBorders>
              <w:top w:val="nil"/>
              <w:left w:val="nil"/>
              <w:bottom w:val="nil"/>
              <w:right w:val="single" w:sz="4" w:space="0" w:color="0070C0"/>
            </w:tcBorders>
            <w:shd w:val="clear" w:color="auto" w:fill="auto"/>
            <w:noWrap/>
            <w:vAlign w:val="bottom"/>
            <w:hideMark/>
          </w:tcPr>
          <w:p w14:paraId="01D66B2D"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19DA4091"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64EBBC63"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42A71E45"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315" w:type="dxa"/>
            <w:tcBorders>
              <w:top w:val="nil"/>
              <w:left w:val="nil"/>
              <w:bottom w:val="nil"/>
              <w:right w:val="nil"/>
            </w:tcBorders>
            <w:shd w:val="clear" w:color="auto" w:fill="auto"/>
            <w:noWrap/>
            <w:vAlign w:val="bottom"/>
            <w:hideMark/>
          </w:tcPr>
          <w:p w14:paraId="20412405"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r>
      <w:tr w:rsidR="00BA7579" w:rsidRPr="005A6A8B" w14:paraId="68B90B27" w14:textId="77777777" w:rsidTr="007B3889">
        <w:trPr>
          <w:trHeight w:val="300"/>
          <w:jc w:val="center"/>
        </w:trPr>
        <w:tc>
          <w:tcPr>
            <w:tcW w:w="4530" w:type="dxa"/>
            <w:tcBorders>
              <w:top w:val="nil"/>
              <w:left w:val="nil"/>
              <w:bottom w:val="nil"/>
              <w:right w:val="nil"/>
            </w:tcBorders>
            <w:shd w:val="clear" w:color="auto" w:fill="auto"/>
            <w:noWrap/>
            <w:vAlign w:val="bottom"/>
            <w:hideMark/>
          </w:tcPr>
          <w:p w14:paraId="381333E6" w14:textId="77777777" w:rsidR="00BA7579" w:rsidRPr="00CB6D78" w:rsidRDefault="00BA7579" w:rsidP="007B388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تكاليف الوثائق</w:t>
            </w:r>
          </w:p>
        </w:tc>
        <w:tc>
          <w:tcPr>
            <w:tcW w:w="1559" w:type="dxa"/>
            <w:tcBorders>
              <w:top w:val="nil"/>
              <w:left w:val="single" w:sz="8" w:space="0" w:color="0070C0"/>
              <w:bottom w:val="nil"/>
              <w:right w:val="single" w:sz="8" w:space="0" w:color="0070C0"/>
            </w:tcBorders>
            <w:shd w:val="clear" w:color="auto" w:fill="auto"/>
            <w:noWrap/>
            <w:vAlign w:val="bottom"/>
            <w:hideMark/>
          </w:tcPr>
          <w:p w14:paraId="53BAC19D"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315</w:t>
            </w:r>
          </w:p>
        </w:tc>
        <w:tc>
          <w:tcPr>
            <w:tcW w:w="1685" w:type="dxa"/>
            <w:tcBorders>
              <w:top w:val="nil"/>
              <w:left w:val="nil"/>
              <w:bottom w:val="nil"/>
              <w:right w:val="single" w:sz="4" w:space="0" w:color="0070C0"/>
            </w:tcBorders>
            <w:shd w:val="clear" w:color="auto" w:fill="auto"/>
            <w:noWrap/>
            <w:vAlign w:val="bottom"/>
            <w:hideMark/>
          </w:tcPr>
          <w:p w14:paraId="3EA293AE"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7E084669"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1E821FEF"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010FDBFC"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315" w:type="dxa"/>
            <w:tcBorders>
              <w:top w:val="nil"/>
              <w:left w:val="nil"/>
              <w:bottom w:val="nil"/>
              <w:right w:val="nil"/>
            </w:tcBorders>
            <w:shd w:val="clear" w:color="auto" w:fill="auto"/>
            <w:noWrap/>
            <w:vAlign w:val="bottom"/>
            <w:hideMark/>
          </w:tcPr>
          <w:p w14:paraId="587702F3"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r>
      <w:tr w:rsidR="00BA7579" w:rsidRPr="005A6A8B" w14:paraId="46BC6F59" w14:textId="77777777" w:rsidTr="007B3889">
        <w:trPr>
          <w:trHeight w:val="300"/>
          <w:jc w:val="center"/>
        </w:trPr>
        <w:tc>
          <w:tcPr>
            <w:tcW w:w="4530" w:type="dxa"/>
            <w:tcBorders>
              <w:top w:val="nil"/>
              <w:left w:val="nil"/>
              <w:bottom w:val="nil"/>
              <w:right w:val="nil"/>
            </w:tcBorders>
            <w:shd w:val="clear" w:color="auto" w:fill="auto"/>
            <w:noWrap/>
            <w:vAlign w:val="bottom"/>
            <w:hideMark/>
          </w:tcPr>
          <w:p w14:paraId="1DEDCB89" w14:textId="77777777" w:rsidR="00BA7579" w:rsidRPr="00CB6D78" w:rsidRDefault="00BA7579" w:rsidP="007B388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559" w:type="dxa"/>
            <w:tcBorders>
              <w:top w:val="nil"/>
              <w:left w:val="single" w:sz="8" w:space="0" w:color="0070C0"/>
              <w:bottom w:val="nil"/>
              <w:right w:val="single" w:sz="8" w:space="0" w:color="0070C0"/>
            </w:tcBorders>
            <w:shd w:val="clear" w:color="auto" w:fill="auto"/>
            <w:noWrap/>
            <w:vAlign w:val="bottom"/>
            <w:hideMark/>
          </w:tcPr>
          <w:p w14:paraId="46A5FD9E"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952</w:t>
            </w:r>
          </w:p>
        </w:tc>
        <w:tc>
          <w:tcPr>
            <w:tcW w:w="1685" w:type="dxa"/>
            <w:tcBorders>
              <w:top w:val="nil"/>
              <w:left w:val="nil"/>
              <w:bottom w:val="nil"/>
              <w:right w:val="single" w:sz="4" w:space="0" w:color="0070C0"/>
            </w:tcBorders>
            <w:shd w:val="clear" w:color="auto" w:fill="auto"/>
            <w:noWrap/>
            <w:vAlign w:val="bottom"/>
            <w:hideMark/>
          </w:tcPr>
          <w:p w14:paraId="68FF6EBD"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669</w:t>
            </w:r>
          </w:p>
        </w:tc>
        <w:tc>
          <w:tcPr>
            <w:tcW w:w="1682" w:type="dxa"/>
            <w:tcBorders>
              <w:top w:val="nil"/>
              <w:left w:val="nil"/>
              <w:bottom w:val="nil"/>
              <w:right w:val="single" w:sz="4" w:space="0" w:color="0070C0"/>
            </w:tcBorders>
            <w:shd w:val="clear" w:color="auto" w:fill="auto"/>
            <w:noWrap/>
            <w:vAlign w:val="bottom"/>
            <w:hideMark/>
          </w:tcPr>
          <w:p w14:paraId="2A48286C"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669</w:t>
            </w:r>
          </w:p>
        </w:tc>
        <w:tc>
          <w:tcPr>
            <w:tcW w:w="1682" w:type="dxa"/>
            <w:tcBorders>
              <w:top w:val="nil"/>
              <w:left w:val="nil"/>
              <w:bottom w:val="nil"/>
              <w:right w:val="single" w:sz="4" w:space="0" w:color="0070C0"/>
            </w:tcBorders>
            <w:shd w:val="clear" w:color="auto" w:fill="auto"/>
            <w:noWrap/>
            <w:vAlign w:val="bottom"/>
            <w:hideMark/>
          </w:tcPr>
          <w:p w14:paraId="2D436FF5"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669</w:t>
            </w:r>
          </w:p>
        </w:tc>
        <w:tc>
          <w:tcPr>
            <w:tcW w:w="1682" w:type="dxa"/>
            <w:tcBorders>
              <w:top w:val="nil"/>
              <w:left w:val="nil"/>
              <w:bottom w:val="nil"/>
              <w:right w:val="single" w:sz="4" w:space="0" w:color="0070C0"/>
            </w:tcBorders>
            <w:shd w:val="clear" w:color="auto" w:fill="auto"/>
            <w:noWrap/>
            <w:vAlign w:val="bottom"/>
            <w:hideMark/>
          </w:tcPr>
          <w:p w14:paraId="0F2AD0BD"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669</w:t>
            </w:r>
          </w:p>
        </w:tc>
        <w:tc>
          <w:tcPr>
            <w:tcW w:w="1315" w:type="dxa"/>
            <w:tcBorders>
              <w:top w:val="nil"/>
              <w:left w:val="nil"/>
              <w:bottom w:val="nil"/>
              <w:right w:val="nil"/>
            </w:tcBorders>
            <w:shd w:val="clear" w:color="auto" w:fill="auto"/>
            <w:noWrap/>
            <w:vAlign w:val="bottom"/>
            <w:hideMark/>
          </w:tcPr>
          <w:p w14:paraId="7896A81E"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2 676</w:t>
            </w:r>
          </w:p>
        </w:tc>
      </w:tr>
      <w:tr w:rsidR="00BA7579" w:rsidRPr="005A6A8B" w14:paraId="7400E199" w14:textId="77777777" w:rsidTr="007B3889">
        <w:trPr>
          <w:trHeight w:val="300"/>
          <w:jc w:val="center"/>
        </w:trPr>
        <w:tc>
          <w:tcPr>
            <w:tcW w:w="4530" w:type="dxa"/>
            <w:tcBorders>
              <w:top w:val="nil"/>
              <w:left w:val="nil"/>
              <w:bottom w:val="nil"/>
              <w:right w:val="nil"/>
            </w:tcBorders>
            <w:shd w:val="clear" w:color="auto" w:fill="auto"/>
            <w:noWrap/>
            <w:vAlign w:val="bottom"/>
            <w:hideMark/>
          </w:tcPr>
          <w:p w14:paraId="46088B43" w14:textId="77777777" w:rsidR="00BA7579" w:rsidRPr="00CB6D78" w:rsidRDefault="00BA7579" w:rsidP="007B388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التكاليف الإدارية المركزية</w:t>
            </w:r>
          </w:p>
        </w:tc>
        <w:tc>
          <w:tcPr>
            <w:tcW w:w="1559" w:type="dxa"/>
            <w:tcBorders>
              <w:top w:val="nil"/>
              <w:left w:val="single" w:sz="8" w:space="0" w:color="0070C0"/>
              <w:bottom w:val="nil"/>
              <w:right w:val="single" w:sz="8" w:space="0" w:color="0070C0"/>
            </w:tcBorders>
            <w:shd w:val="clear" w:color="auto" w:fill="auto"/>
            <w:noWrap/>
            <w:vAlign w:val="bottom"/>
            <w:hideMark/>
          </w:tcPr>
          <w:p w14:paraId="50D372B0"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757</w:t>
            </w:r>
          </w:p>
        </w:tc>
        <w:tc>
          <w:tcPr>
            <w:tcW w:w="1685" w:type="dxa"/>
            <w:tcBorders>
              <w:top w:val="nil"/>
              <w:left w:val="nil"/>
              <w:bottom w:val="nil"/>
              <w:right w:val="single" w:sz="4" w:space="0" w:color="0070C0"/>
            </w:tcBorders>
            <w:shd w:val="clear" w:color="auto" w:fill="auto"/>
            <w:noWrap/>
            <w:vAlign w:val="bottom"/>
            <w:hideMark/>
          </w:tcPr>
          <w:p w14:paraId="5AE3B29C"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220</w:t>
            </w:r>
          </w:p>
        </w:tc>
        <w:tc>
          <w:tcPr>
            <w:tcW w:w="1682" w:type="dxa"/>
            <w:tcBorders>
              <w:top w:val="nil"/>
              <w:left w:val="nil"/>
              <w:bottom w:val="nil"/>
              <w:right w:val="single" w:sz="4" w:space="0" w:color="0070C0"/>
            </w:tcBorders>
            <w:shd w:val="clear" w:color="auto" w:fill="auto"/>
            <w:noWrap/>
            <w:vAlign w:val="bottom"/>
            <w:hideMark/>
          </w:tcPr>
          <w:p w14:paraId="6C48015B"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220</w:t>
            </w:r>
          </w:p>
        </w:tc>
        <w:tc>
          <w:tcPr>
            <w:tcW w:w="1682" w:type="dxa"/>
            <w:tcBorders>
              <w:top w:val="nil"/>
              <w:left w:val="nil"/>
              <w:bottom w:val="nil"/>
              <w:right w:val="single" w:sz="4" w:space="0" w:color="0070C0"/>
            </w:tcBorders>
            <w:shd w:val="clear" w:color="auto" w:fill="auto"/>
            <w:noWrap/>
            <w:vAlign w:val="bottom"/>
            <w:hideMark/>
          </w:tcPr>
          <w:p w14:paraId="2168F579"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220</w:t>
            </w:r>
          </w:p>
        </w:tc>
        <w:tc>
          <w:tcPr>
            <w:tcW w:w="1682" w:type="dxa"/>
            <w:tcBorders>
              <w:top w:val="nil"/>
              <w:left w:val="nil"/>
              <w:bottom w:val="nil"/>
              <w:right w:val="single" w:sz="4" w:space="0" w:color="0070C0"/>
            </w:tcBorders>
            <w:shd w:val="clear" w:color="auto" w:fill="auto"/>
            <w:noWrap/>
            <w:vAlign w:val="bottom"/>
            <w:hideMark/>
          </w:tcPr>
          <w:p w14:paraId="529DEEB5"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220</w:t>
            </w:r>
          </w:p>
        </w:tc>
        <w:tc>
          <w:tcPr>
            <w:tcW w:w="1315" w:type="dxa"/>
            <w:tcBorders>
              <w:top w:val="nil"/>
              <w:left w:val="nil"/>
              <w:bottom w:val="nil"/>
              <w:right w:val="nil"/>
            </w:tcBorders>
            <w:shd w:val="clear" w:color="auto" w:fill="auto"/>
            <w:noWrap/>
            <w:vAlign w:val="bottom"/>
            <w:hideMark/>
          </w:tcPr>
          <w:p w14:paraId="0FDB8819"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880</w:t>
            </w:r>
          </w:p>
        </w:tc>
      </w:tr>
      <w:tr w:rsidR="00BA7579" w:rsidRPr="005A6A8B" w14:paraId="59D0415A" w14:textId="77777777" w:rsidTr="007B3889">
        <w:trPr>
          <w:trHeight w:val="300"/>
          <w:jc w:val="center"/>
        </w:trPr>
        <w:tc>
          <w:tcPr>
            <w:tcW w:w="4530" w:type="dxa"/>
            <w:tcBorders>
              <w:top w:val="nil"/>
              <w:left w:val="nil"/>
              <w:bottom w:val="single" w:sz="4" w:space="0" w:color="auto"/>
              <w:right w:val="nil"/>
            </w:tcBorders>
            <w:shd w:val="clear" w:color="auto" w:fill="auto"/>
            <w:noWrap/>
            <w:vAlign w:val="bottom"/>
            <w:hideMark/>
          </w:tcPr>
          <w:p w14:paraId="60DBA576" w14:textId="77777777" w:rsidR="00BA7579" w:rsidRPr="00CB6D78" w:rsidRDefault="00BA7579" w:rsidP="007B388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تكاليف الدعم المركزية</w:t>
            </w:r>
          </w:p>
        </w:tc>
        <w:tc>
          <w:tcPr>
            <w:tcW w:w="1559" w:type="dxa"/>
            <w:tcBorders>
              <w:top w:val="nil"/>
              <w:left w:val="single" w:sz="8" w:space="0" w:color="0070C0"/>
              <w:bottom w:val="single" w:sz="4" w:space="0" w:color="auto"/>
              <w:right w:val="single" w:sz="8" w:space="0" w:color="0070C0"/>
            </w:tcBorders>
            <w:shd w:val="clear" w:color="auto" w:fill="auto"/>
            <w:noWrap/>
            <w:vAlign w:val="bottom"/>
            <w:hideMark/>
          </w:tcPr>
          <w:p w14:paraId="65679BDF"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180</w:t>
            </w:r>
          </w:p>
        </w:tc>
        <w:tc>
          <w:tcPr>
            <w:tcW w:w="1685" w:type="dxa"/>
            <w:tcBorders>
              <w:top w:val="nil"/>
              <w:left w:val="nil"/>
              <w:bottom w:val="single" w:sz="4" w:space="0" w:color="auto"/>
              <w:right w:val="single" w:sz="4" w:space="0" w:color="0070C0"/>
            </w:tcBorders>
            <w:shd w:val="clear" w:color="auto" w:fill="auto"/>
            <w:noWrap/>
            <w:vAlign w:val="bottom"/>
            <w:hideMark/>
          </w:tcPr>
          <w:p w14:paraId="52D3AB74"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399</w:t>
            </w:r>
          </w:p>
        </w:tc>
        <w:tc>
          <w:tcPr>
            <w:tcW w:w="1682" w:type="dxa"/>
            <w:tcBorders>
              <w:top w:val="nil"/>
              <w:left w:val="nil"/>
              <w:bottom w:val="single" w:sz="4" w:space="0" w:color="auto"/>
              <w:right w:val="single" w:sz="4" w:space="0" w:color="0070C0"/>
            </w:tcBorders>
            <w:shd w:val="clear" w:color="auto" w:fill="auto"/>
            <w:noWrap/>
            <w:vAlign w:val="bottom"/>
            <w:hideMark/>
          </w:tcPr>
          <w:p w14:paraId="1D655B22"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394</w:t>
            </w:r>
          </w:p>
        </w:tc>
        <w:tc>
          <w:tcPr>
            <w:tcW w:w="1682" w:type="dxa"/>
            <w:tcBorders>
              <w:top w:val="nil"/>
              <w:left w:val="nil"/>
              <w:bottom w:val="single" w:sz="4" w:space="0" w:color="auto"/>
              <w:right w:val="single" w:sz="4" w:space="0" w:color="0070C0"/>
            </w:tcBorders>
            <w:shd w:val="clear" w:color="auto" w:fill="auto"/>
            <w:noWrap/>
            <w:vAlign w:val="bottom"/>
            <w:hideMark/>
          </w:tcPr>
          <w:p w14:paraId="5465E099"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384</w:t>
            </w:r>
          </w:p>
        </w:tc>
        <w:tc>
          <w:tcPr>
            <w:tcW w:w="1682" w:type="dxa"/>
            <w:tcBorders>
              <w:top w:val="nil"/>
              <w:left w:val="nil"/>
              <w:bottom w:val="single" w:sz="4" w:space="0" w:color="auto"/>
              <w:right w:val="single" w:sz="4" w:space="0" w:color="0070C0"/>
            </w:tcBorders>
            <w:shd w:val="clear" w:color="auto" w:fill="auto"/>
            <w:noWrap/>
            <w:vAlign w:val="bottom"/>
            <w:hideMark/>
          </w:tcPr>
          <w:p w14:paraId="63661EBA"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399</w:t>
            </w:r>
          </w:p>
        </w:tc>
        <w:tc>
          <w:tcPr>
            <w:tcW w:w="1315" w:type="dxa"/>
            <w:tcBorders>
              <w:top w:val="nil"/>
              <w:left w:val="nil"/>
              <w:bottom w:val="single" w:sz="4" w:space="0" w:color="auto"/>
              <w:right w:val="nil"/>
            </w:tcBorders>
            <w:shd w:val="clear" w:color="auto" w:fill="auto"/>
            <w:noWrap/>
            <w:vAlign w:val="bottom"/>
            <w:hideMark/>
          </w:tcPr>
          <w:p w14:paraId="5FB5BAE8" w14:textId="77777777" w:rsidR="00BA7579" w:rsidRPr="005A6A8B" w:rsidRDefault="00BA7579" w:rsidP="007B388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1 576</w:t>
            </w:r>
          </w:p>
        </w:tc>
      </w:tr>
      <w:tr w:rsidR="00BA7579" w:rsidRPr="005A6A8B" w14:paraId="71D0A56B" w14:textId="77777777" w:rsidTr="007B3889">
        <w:trPr>
          <w:trHeight w:val="300"/>
          <w:jc w:val="center"/>
        </w:trPr>
        <w:tc>
          <w:tcPr>
            <w:tcW w:w="4530" w:type="dxa"/>
            <w:tcBorders>
              <w:top w:val="nil"/>
              <w:left w:val="nil"/>
              <w:bottom w:val="nil"/>
              <w:right w:val="nil"/>
            </w:tcBorders>
            <w:shd w:val="clear" w:color="auto" w:fill="auto"/>
            <w:noWrap/>
            <w:vAlign w:val="bottom"/>
            <w:hideMark/>
          </w:tcPr>
          <w:p w14:paraId="25680931" w14:textId="77777777" w:rsidR="00BA7579" w:rsidRPr="005A6A8B" w:rsidRDefault="00BA7579" w:rsidP="007B3889">
            <w:pPr>
              <w:spacing w:before="40" w:after="40" w:line="240" w:lineRule="exact"/>
              <w:jc w:val="left"/>
              <w:rPr>
                <w:rFonts w:ascii="Calibri" w:hAnsi="Calibri" w:cs="Calibri"/>
                <w:b/>
                <w:bCs/>
                <w:color w:val="000000"/>
                <w:lang w:val="en-GB" w:eastAsia="en-GB"/>
              </w:rPr>
            </w:pPr>
            <w:r w:rsidRPr="003C4CA4">
              <w:rPr>
                <w:rFonts w:hint="cs"/>
                <w:b/>
                <w:bCs/>
                <w:color w:val="000000"/>
                <w:sz w:val="20"/>
                <w:szCs w:val="20"/>
                <w:rtl/>
                <w:lang w:val="en-GB" w:eastAsia="en-GB"/>
              </w:rPr>
              <w:t>إجمالي التكاليف</w:t>
            </w:r>
          </w:p>
        </w:tc>
        <w:tc>
          <w:tcPr>
            <w:tcW w:w="1559" w:type="dxa"/>
            <w:tcBorders>
              <w:top w:val="nil"/>
              <w:left w:val="single" w:sz="8" w:space="0" w:color="0070C0"/>
              <w:bottom w:val="nil"/>
              <w:right w:val="single" w:sz="8" w:space="0" w:color="0070C0"/>
            </w:tcBorders>
            <w:shd w:val="clear" w:color="auto" w:fill="auto"/>
            <w:noWrap/>
            <w:vAlign w:val="bottom"/>
            <w:hideMark/>
          </w:tcPr>
          <w:p w14:paraId="23355B11" w14:textId="77777777" w:rsidR="00BA7579" w:rsidRPr="009840CC" w:rsidRDefault="00BA7579" w:rsidP="007B3889">
            <w:pPr>
              <w:spacing w:before="40" w:after="40" w:line="240" w:lineRule="exact"/>
              <w:jc w:val="left"/>
              <w:rPr>
                <w:b/>
                <w:bCs/>
                <w:color w:val="006699"/>
                <w:sz w:val="20"/>
                <w:szCs w:val="20"/>
                <w:lang w:val="en-GB" w:eastAsia="en-GB"/>
              </w:rPr>
            </w:pPr>
            <w:r w:rsidRPr="009840CC">
              <w:rPr>
                <w:b/>
                <w:bCs/>
                <w:color w:val="006699"/>
                <w:sz w:val="20"/>
                <w:szCs w:val="20"/>
                <w:lang w:eastAsia="en-GB"/>
              </w:rPr>
              <w:t>2</w:t>
            </w:r>
            <w:r>
              <w:rPr>
                <w:b/>
                <w:bCs/>
                <w:color w:val="006699"/>
                <w:sz w:val="20"/>
                <w:szCs w:val="20"/>
                <w:lang w:eastAsia="en-GB"/>
              </w:rPr>
              <w:t> </w:t>
            </w:r>
            <w:r w:rsidRPr="009840CC">
              <w:rPr>
                <w:b/>
                <w:bCs/>
                <w:color w:val="006699"/>
                <w:sz w:val="20"/>
                <w:szCs w:val="20"/>
                <w:lang w:eastAsia="en-GB"/>
              </w:rPr>
              <w:t>498</w:t>
            </w:r>
          </w:p>
        </w:tc>
        <w:tc>
          <w:tcPr>
            <w:tcW w:w="1685" w:type="dxa"/>
            <w:tcBorders>
              <w:top w:val="nil"/>
              <w:left w:val="nil"/>
              <w:bottom w:val="nil"/>
              <w:right w:val="single" w:sz="4" w:space="0" w:color="0070C0"/>
            </w:tcBorders>
            <w:shd w:val="clear" w:color="auto" w:fill="auto"/>
            <w:noWrap/>
            <w:vAlign w:val="bottom"/>
            <w:hideMark/>
          </w:tcPr>
          <w:p w14:paraId="50F372D7" w14:textId="77777777" w:rsidR="00BA7579" w:rsidRPr="005A6A8B" w:rsidRDefault="00BA7579" w:rsidP="007B388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1 288</w:t>
            </w:r>
          </w:p>
        </w:tc>
        <w:tc>
          <w:tcPr>
            <w:tcW w:w="1682" w:type="dxa"/>
            <w:tcBorders>
              <w:top w:val="nil"/>
              <w:left w:val="nil"/>
              <w:bottom w:val="nil"/>
              <w:right w:val="single" w:sz="4" w:space="0" w:color="0070C0"/>
            </w:tcBorders>
            <w:shd w:val="clear" w:color="auto" w:fill="auto"/>
            <w:noWrap/>
            <w:vAlign w:val="bottom"/>
            <w:hideMark/>
          </w:tcPr>
          <w:p w14:paraId="26898FE1" w14:textId="77777777" w:rsidR="00BA7579" w:rsidRPr="005A6A8B" w:rsidRDefault="00BA7579" w:rsidP="007B388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1 283</w:t>
            </w:r>
          </w:p>
        </w:tc>
        <w:tc>
          <w:tcPr>
            <w:tcW w:w="1682" w:type="dxa"/>
            <w:tcBorders>
              <w:top w:val="nil"/>
              <w:left w:val="nil"/>
              <w:bottom w:val="nil"/>
              <w:right w:val="single" w:sz="4" w:space="0" w:color="0070C0"/>
            </w:tcBorders>
            <w:shd w:val="clear" w:color="auto" w:fill="auto"/>
            <w:noWrap/>
            <w:vAlign w:val="bottom"/>
            <w:hideMark/>
          </w:tcPr>
          <w:p w14:paraId="06616230" w14:textId="77777777" w:rsidR="00BA7579" w:rsidRPr="005A6A8B" w:rsidRDefault="00BA7579" w:rsidP="007B388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1 273</w:t>
            </w:r>
          </w:p>
        </w:tc>
        <w:tc>
          <w:tcPr>
            <w:tcW w:w="1682" w:type="dxa"/>
            <w:tcBorders>
              <w:top w:val="nil"/>
              <w:left w:val="nil"/>
              <w:bottom w:val="nil"/>
              <w:right w:val="single" w:sz="4" w:space="0" w:color="0070C0"/>
            </w:tcBorders>
            <w:shd w:val="clear" w:color="auto" w:fill="auto"/>
            <w:noWrap/>
            <w:vAlign w:val="bottom"/>
            <w:hideMark/>
          </w:tcPr>
          <w:p w14:paraId="61008ECC" w14:textId="77777777" w:rsidR="00BA7579" w:rsidRPr="005A6A8B" w:rsidRDefault="00BA7579" w:rsidP="007B388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1 288</w:t>
            </w:r>
          </w:p>
        </w:tc>
        <w:tc>
          <w:tcPr>
            <w:tcW w:w="1315" w:type="dxa"/>
            <w:tcBorders>
              <w:top w:val="nil"/>
              <w:left w:val="nil"/>
              <w:bottom w:val="nil"/>
              <w:right w:val="nil"/>
            </w:tcBorders>
            <w:shd w:val="clear" w:color="auto" w:fill="auto"/>
            <w:noWrap/>
            <w:vAlign w:val="bottom"/>
            <w:hideMark/>
          </w:tcPr>
          <w:p w14:paraId="6D730D43" w14:textId="77777777" w:rsidR="00BA7579" w:rsidRPr="005A6A8B" w:rsidRDefault="00BA7579" w:rsidP="007B388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5 132</w:t>
            </w:r>
          </w:p>
        </w:tc>
      </w:tr>
    </w:tbl>
    <w:p w14:paraId="6C66F13B" w14:textId="77777777" w:rsidR="00BA7579" w:rsidRPr="00FC7247" w:rsidRDefault="00BA7579" w:rsidP="007B3889">
      <w:pPr>
        <w:keepNext/>
        <w:spacing w:before="240" w:after="60"/>
        <w:rPr>
          <w:b/>
          <w:bCs/>
          <w:i/>
          <w:iCs/>
          <w:color w:val="C00000"/>
          <w:rtl/>
        </w:rPr>
      </w:pPr>
      <w:r w:rsidRPr="00FC7247">
        <w:rPr>
          <w:rFonts w:hint="cs"/>
          <w:b/>
          <w:bCs/>
          <w:i/>
          <w:iCs/>
          <w:color w:val="C00000"/>
          <w:rtl/>
        </w:rPr>
        <w:t>تقرير الأداء لعام 2019</w:t>
      </w:r>
    </w:p>
    <w:tbl>
      <w:tblPr>
        <w:bidiVisual/>
        <w:tblW w:w="5009" w:type="pct"/>
        <w:jc w:val="center"/>
        <w:tblLook w:val="04A0" w:firstRow="1" w:lastRow="0" w:firstColumn="1" w:lastColumn="0" w:noHBand="0" w:noVBand="1"/>
      </w:tblPr>
      <w:tblGrid>
        <w:gridCol w:w="5245"/>
        <w:gridCol w:w="5244"/>
        <w:gridCol w:w="5245"/>
      </w:tblGrid>
      <w:tr w:rsidR="00BA7579" w:rsidRPr="00DF56BB" w14:paraId="065391C4" w14:textId="77777777" w:rsidTr="007B3889">
        <w:trPr>
          <w:jc w:val="center"/>
        </w:trPr>
        <w:tc>
          <w:tcPr>
            <w:tcW w:w="5242" w:type="dxa"/>
            <w:tcBorders>
              <w:top w:val="nil"/>
              <w:left w:val="nil"/>
              <w:bottom w:val="single" w:sz="12" w:space="0" w:color="5B9BD5" w:themeColor="accent1"/>
              <w:right w:val="dotted" w:sz="4" w:space="0" w:color="BDD6EE" w:themeColor="accent1" w:themeTint="66"/>
            </w:tcBorders>
          </w:tcPr>
          <w:p w14:paraId="44414BE9"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الإنجازات</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1809FDA4"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القياس</w:t>
            </w:r>
          </w:p>
        </w:tc>
        <w:tc>
          <w:tcPr>
            <w:tcW w:w="5242" w:type="dxa"/>
            <w:tcBorders>
              <w:top w:val="nil"/>
              <w:left w:val="dotted" w:sz="4" w:space="0" w:color="BDD6EE" w:themeColor="accent1" w:themeTint="66"/>
              <w:bottom w:val="single" w:sz="12" w:space="0" w:color="5B9BD5" w:themeColor="accent1"/>
              <w:right w:val="nil"/>
            </w:tcBorders>
          </w:tcPr>
          <w:p w14:paraId="525447CE"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المخاطر</w:t>
            </w:r>
          </w:p>
        </w:tc>
      </w:tr>
      <w:tr w:rsidR="00BA7579" w:rsidRPr="00564145" w14:paraId="7E084E37" w14:textId="77777777" w:rsidTr="007B3889">
        <w:trPr>
          <w:jc w:val="center"/>
        </w:trPr>
        <w:tc>
          <w:tcPr>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F0BBD35" w14:textId="77777777" w:rsidR="00BA7579" w:rsidRPr="005E47FF" w:rsidRDefault="00BA7579" w:rsidP="007B3889">
            <w:pPr>
              <w:snapToGrid w:val="0"/>
              <w:spacing w:before="60" w:after="60" w:line="340" w:lineRule="exact"/>
              <w:jc w:val="left"/>
            </w:pPr>
            <w:r w:rsidRPr="005E47FF">
              <w:rPr>
                <w:rFonts w:hint="cs"/>
                <w:rtl/>
              </w:rPr>
              <w:t>الفجوة الرقمية بين الجنسين آخذة في الاتساع (لا يسير هذا الهدف/المقصد حسب المطلوب).</w:t>
            </w:r>
          </w:p>
          <w:p w14:paraId="10666C27" w14:textId="77777777" w:rsidR="00BA7579" w:rsidRPr="00564145" w:rsidRDefault="00BA7579" w:rsidP="007B3889">
            <w:pPr>
              <w:snapToGrid w:val="0"/>
              <w:spacing w:before="60" w:after="60" w:line="340" w:lineRule="exact"/>
              <w:jc w:val="left"/>
              <w:rPr>
                <w:b/>
                <w:bCs/>
              </w:rPr>
            </w:pPr>
            <w:r w:rsidRPr="005E47FF">
              <w:rPr>
                <w:rFonts w:hint="cs"/>
                <w:rtl/>
              </w:rPr>
              <w:t>لم يتحقق بعد التكافؤ بين الجنسيين في الموظفين وفي الأحداث. شهد عام 2019 بعض التقدم ولكن قد يستغرق الأمر عقوداً إذا سارت الأمور بالوتيرة الحالية.</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444FDC19" w14:textId="77777777" w:rsidR="00BA7579" w:rsidRPr="00A8772A" w:rsidRDefault="00BA7579" w:rsidP="007B3889">
            <w:pPr>
              <w:snapToGrid w:val="0"/>
              <w:spacing w:before="60" w:after="60" w:line="340" w:lineRule="exact"/>
              <w:jc w:val="left"/>
              <w:rPr>
                <w:rtl/>
                <w:lang w:bidi="ar-EG"/>
              </w:rPr>
            </w:pPr>
            <w:r>
              <w:rPr>
                <w:rFonts w:hint="cs"/>
                <w:rtl/>
              </w:rPr>
              <w:t xml:space="preserve">زادت الفجوة الرقمية بين الجنسين من </w:t>
            </w:r>
            <w:r>
              <w:t>%11,6</w:t>
            </w:r>
            <w:r>
              <w:rPr>
                <w:rFonts w:hint="cs"/>
                <w:rtl/>
                <w:lang w:bidi="ar-EG"/>
              </w:rPr>
              <w:t xml:space="preserve"> في 2017 إلى </w:t>
            </w:r>
            <w:r>
              <w:rPr>
                <w:lang w:bidi="ar-EG"/>
              </w:rPr>
              <w:t>%17</w:t>
            </w:r>
            <w:r>
              <w:rPr>
                <w:rFonts w:hint="cs"/>
                <w:rtl/>
                <w:lang w:bidi="ar-EG"/>
              </w:rPr>
              <w:t xml:space="preserve"> في 2019.</w:t>
            </w:r>
          </w:p>
          <w:p w14:paraId="46BB934F" w14:textId="77777777" w:rsidR="00BA7579" w:rsidRPr="00A8772A" w:rsidRDefault="00BA7579" w:rsidP="007B3889">
            <w:pPr>
              <w:snapToGrid w:val="0"/>
              <w:spacing w:before="60" w:after="60" w:line="340" w:lineRule="exact"/>
              <w:jc w:val="left"/>
              <w:rPr>
                <w:spacing w:val="-6"/>
                <w:rtl/>
              </w:rPr>
            </w:pPr>
            <w:r w:rsidRPr="00A8772A">
              <w:rPr>
                <w:rFonts w:hint="cs"/>
                <w:spacing w:val="-6"/>
                <w:rtl/>
              </w:rPr>
              <w:t>النتائج مأخوذة من لوحة المعلومات الخاصة بالمساواة بين الجنسين.</w:t>
            </w:r>
          </w:p>
          <w:p w14:paraId="250F0A94" w14:textId="77777777" w:rsidR="00BA7579" w:rsidRPr="00A8772A" w:rsidRDefault="00BA7579" w:rsidP="007B3889">
            <w:pPr>
              <w:snapToGrid w:val="0"/>
              <w:spacing w:before="60" w:after="60" w:line="340" w:lineRule="exact"/>
              <w:jc w:val="left"/>
              <w:rPr>
                <w:rtl/>
                <w:lang w:bidi="ar-EG"/>
              </w:rPr>
            </w:pPr>
            <w:r>
              <w:rPr>
                <w:rFonts w:hint="cs"/>
                <w:rtl/>
              </w:rPr>
              <w:t xml:space="preserve">تقاس المقاصد من خلال نتائج الشراكة </w:t>
            </w:r>
            <w:r>
              <w:t>EQUALS</w:t>
            </w:r>
            <w:r>
              <w:rPr>
                <w:rFonts w:hint="cs"/>
                <w:rtl/>
                <w:lang w:bidi="ar-EG"/>
              </w:rPr>
              <w:t xml:space="preserve"> ولجنة النطاق العريض ولجان الدراسات وأفرقة الخبراء.</w:t>
            </w:r>
          </w:p>
        </w:tc>
        <w:tc>
          <w:tcPr>
            <w:tcW w:w="524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4D15912D" w14:textId="77777777" w:rsidR="00BA7579" w:rsidRPr="00564145" w:rsidRDefault="00BA7579" w:rsidP="007B3889">
            <w:pPr>
              <w:snapToGrid w:val="0"/>
              <w:spacing w:before="60" w:after="60" w:line="340" w:lineRule="exact"/>
              <w:jc w:val="left"/>
              <w:rPr>
                <w:rtl/>
              </w:rPr>
            </w:pPr>
            <w:r>
              <w:rPr>
                <w:rFonts w:hint="cs"/>
                <w:rtl/>
              </w:rPr>
              <w:t>تخفف حدة المخاطر من خلال مستوى جيد من الدعم/الالتزام من جانب الشركاء والبلدان.</w:t>
            </w:r>
          </w:p>
          <w:p w14:paraId="4F6F5B24" w14:textId="77777777" w:rsidR="00BA7579" w:rsidRPr="00564145" w:rsidRDefault="00BA7579" w:rsidP="007B3889">
            <w:pPr>
              <w:snapToGrid w:val="0"/>
              <w:spacing w:before="60" w:after="60" w:line="340" w:lineRule="exact"/>
              <w:jc w:val="left"/>
            </w:pPr>
            <w:r>
              <w:rPr>
                <w:rFonts w:hint="cs"/>
                <w:rtl/>
              </w:rPr>
              <w:t>إطار تنظيمي ذو صلة.</w:t>
            </w:r>
          </w:p>
        </w:tc>
      </w:tr>
    </w:tbl>
    <w:p w14:paraId="1FAD8187" w14:textId="77777777" w:rsidR="00BA7579" w:rsidRPr="0013321C" w:rsidRDefault="00BA7579" w:rsidP="007B3889">
      <w:pPr>
        <w:keepNext/>
        <w:spacing w:before="240" w:after="60"/>
        <w:rPr>
          <w:b/>
          <w:bCs/>
          <w:i/>
          <w:iCs/>
          <w:color w:val="C00000"/>
          <w:rtl/>
        </w:rPr>
      </w:pPr>
      <w:r w:rsidRPr="0013321C">
        <w:rPr>
          <w:rFonts w:hint="cs"/>
          <w:b/>
          <w:bCs/>
          <w:i/>
          <w:iCs/>
          <w:color w:val="C00000"/>
          <w:rtl/>
        </w:rPr>
        <w:lastRenderedPageBreak/>
        <w:t>بيان النتائج المتوقعة والقياس ومؤشرات المخاطر للعام 2021</w:t>
      </w:r>
    </w:p>
    <w:tbl>
      <w:tblPr>
        <w:bidiVisual/>
        <w:tblW w:w="5006" w:type="pct"/>
        <w:jc w:val="center"/>
        <w:tblLook w:val="04A0" w:firstRow="1" w:lastRow="0" w:firstColumn="1" w:lastColumn="0" w:noHBand="0" w:noVBand="1"/>
      </w:tblPr>
      <w:tblGrid>
        <w:gridCol w:w="5242"/>
        <w:gridCol w:w="5241"/>
        <w:gridCol w:w="5242"/>
      </w:tblGrid>
      <w:tr w:rsidR="00BA7579" w:rsidRPr="00DF56BB" w14:paraId="6D305798" w14:textId="77777777" w:rsidTr="007B3889">
        <w:trPr>
          <w:jc w:val="center"/>
        </w:trPr>
        <w:tc>
          <w:tcPr>
            <w:tcW w:w="5238" w:type="dxa"/>
            <w:tcBorders>
              <w:top w:val="nil"/>
              <w:left w:val="nil"/>
              <w:bottom w:val="single" w:sz="12" w:space="0" w:color="5B9BD5" w:themeColor="accent1"/>
              <w:right w:val="dotted" w:sz="4" w:space="0" w:color="BDD6EE" w:themeColor="accent1" w:themeTint="66"/>
            </w:tcBorders>
          </w:tcPr>
          <w:p w14:paraId="5E4EE119"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النتائج</w:t>
            </w:r>
          </w:p>
        </w:tc>
        <w:tc>
          <w:tcPr>
            <w:tcW w:w="5238" w:type="dxa"/>
            <w:tcBorders>
              <w:top w:val="nil"/>
              <w:left w:val="dotted" w:sz="4" w:space="0" w:color="BDD6EE" w:themeColor="accent1" w:themeTint="66"/>
              <w:bottom w:val="single" w:sz="12" w:space="0" w:color="5B9BD5" w:themeColor="accent1"/>
              <w:right w:val="dotted" w:sz="4" w:space="0" w:color="BDD6EE" w:themeColor="accent1" w:themeTint="66"/>
            </w:tcBorders>
          </w:tcPr>
          <w:p w14:paraId="131E59BF"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مؤشرات النتائج</w:t>
            </w:r>
          </w:p>
        </w:tc>
        <w:tc>
          <w:tcPr>
            <w:tcW w:w="5239" w:type="dxa"/>
            <w:tcBorders>
              <w:top w:val="nil"/>
              <w:left w:val="dotted" w:sz="4" w:space="0" w:color="BDD6EE" w:themeColor="accent1" w:themeTint="66"/>
              <w:bottom w:val="single" w:sz="12" w:space="0" w:color="5B9BD5" w:themeColor="accent1"/>
              <w:right w:val="nil"/>
            </w:tcBorders>
          </w:tcPr>
          <w:p w14:paraId="0E65A9D0"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مؤشرات المخاطر</w:t>
            </w:r>
          </w:p>
        </w:tc>
      </w:tr>
      <w:tr w:rsidR="00BA7579" w:rsidRPr="00564145" w14:paraId="28E73F6F" w14:textId="77777777" w:rsidTr="007B3889">
        <w:trPr>
          <w:jc w:val="center"/>
        </w:trPr>
        <w:tc>
          <w:tcPr>
            <w:tcW w:w="5238" w:type="dxa"/>
            <w:tcBorders>
              <w:top w:val="single" w:sz="12" w:space="0" w:color="5B9BD5" w:themeColor="accent1"/>
              <w:left w:val="nil"/>
              <w:bottom w:val="single" w:sz="4" w:space="0" w:color="BDD6EE" w:themeColor="accent1" w:themeTint="66"/>
              <w:right w:val="dotted" w:sz="4" w:space="0" w:color="BDD6EE" w:themeColor="accent1" w:themeTint="66"/>
            </w:tcBorders>
          </w:tcPr>
          <w:p w14:paraId="729D438C" w14:textId="77777777" w:rsidR="00BA7579" w:rsidRPr="005E47FF" w:rsidRDefault="00BA7579" w:rsidP="007B3889">
            <w:pPr>
              <w:snapToGrid w:val="0"/>
              <w:spacing w:before="60" w:after="60" w:line="340" w:lineRule="exact"/>
              <w:jc w:val="left"/>
            </w:pPr>
            <w:r w:rsidRPr="005E47FF">
              <w:rPr>
                <w:rtl/>
              </w:rPr>
              <w:t xml:space="preserve">تعزيز النفاذ إلى </w:t>
            </w:r>
            <w:r w:rsidRPr="005E47FF">
              <w:rPr>
                <w:rFonts w:hint="cs"/>
                <w:rtl/>
              </w:rPr>
              <w:t>الاتصالات/</w:t>
            </w:r>
            <w:r w:rsidRPr="005E47FF">
              <w:rPr>
                <w:rtl/>
              </w:rPr>
              <w:t>تكنولوجيا المعلومات والاتصالات واستخدامها للنهوض بتمكين النساء</w:t>
            </w:r>
            <w:r w:rsidRPr="005E47FF">
              <w:rPr>
                <w:rFonts w:hint="cs"/>
                <w:rtl/>
              </w:rPr>
              <w:t>.</w:t>
            </w:r>
          </w:p>
        </w:tc>
        <w:tc>
          <w:tcPr>
            <w:tcW w:w="5238"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16355044" w14:textId="77777777" w:rsidR="00BA7579" w:rsidRPr="00564145" w:rsidRDefault="00BA7579" w:rsidP="007B3889">
            <w:pPr>
              <w:snapToGrid w:val="0"/>
              <w:spacing w:before="60" w:after="60" w:line="340" w:lineRule="exact"/>
              <w:rPr>
                <w:position w:val="2"/>
              </w:rPr>
            </w:pPr>
            <w:r w:rsidRPr="00564145">
              <w:rPr>
                <w:rFonts w:hint="cs"/>
                <w:position w:val="2"/>
                <w:rtl/>
              </w:rPr>
              <w:t>الفارق بين النسبة المئوية للذكور والنسبة المئوية للإناث من مستعملي الإنترنت</w:t>
            </w:r>
            <w:r>
              <w:rPr>
                <w:rFonts w:hint="cs"/>
                <w:position w:val="2"/>
                <w:rtl/>
              </w:rPr>
              <w:t>.</w:t>
            </w:r>
          </w:p>
          <w:p w14:paraId="165504AA" w14:textId="77777777" w:rsidR="00BA7579" w:rsidRPr="00564145" w:rsidRDefault="00BA7579" w:rsidP="007B3889">
            <w:pPr>
              <w:snapToGrid w:val="0"/>
              <w:spacing w:before="60" w:after="60" w:line="340" w:lineRule="exact"/>
              <w:jc w:val="left"/>
            </w:pPr>
            <w:r w:rsidRPr="00564145">
              <w:rPr>
                <w:rFonts w:hint="cs"/>
                <w:position w:val="2"/>
                <w:rtl/>
              </w:rPr>
              <w:t>الفارق بين النسبة المئوية للذكور والنسبة المئوية للإناث الذين لديهم هاتف متنقل</w:t>
            </w:r>
            <w:r>
              <w:rPr>
                <w:rFonts w:hint="cs"/>
                <w:position w:val="2"/>
                <w:rtl/>
              </w:rPr>
              <w:t>.</w:t>
            </w:r>
          </w:p>
        </w:tc>
        <w:tc>
          <w:tcPr>
            <w:tcW w:w="5239" w:type="dxa"/>
            <w:tcBorders>
              <w:top w:val="single" w:sz="12" w:space="0" w:color="5B9BD5" w:themeColor="accent1"/>
              <w:left w:val="dotted" w:sz="4" w:space="0" w:color="5B9BD5" w:themeColor="accent1"/>
              <w:bottom w:val="nil"/>
              <w:right w:val="nil"/>
            </w:tcBorders>
          </w:tcPr>
          <w:p w14:paraId="56A0BDEE" w14:textId="77777777" w:rsidR="00BA7579" w:rsidRPr="00564145" w:rsidRDefault="00BA7579" w:rsidP="007B3889">
            <w:pPr>
              <w:snapToGrid w:val="0"/>
              <w:spacing w:before="60" w:after="60" w:line="340" w:lineRule="exact"/>
              <w:jc w:val="left"/>
            </w:pPr>
            <w:r>
              <w:rPr>
                <w:rFonts w:hint="cs"/>
                <w:rtl/>
              </w:rPr>
              <w:t>الافتقار إلى الدعم/الالتزام من الشركاء والبلدان.</w:t>
            </w:r>
          </w:p>
          <w:p w14:paraId="6FA33AEF" w14:textId="77777777" w:rsidR="00BA7579" w:rsidRDefault="00BA7579" w:rsidP="007B3889">
            <w:pPr>
              <w:snapToGrid w:val="0"/>
              <w:spacing w:before="60" w:after="60" w:line="340" w:lineRule="exact"/>
              <w:jc w:val="left"/>
              <w:rPr>
                <w:rtl/>
              </w:rPr>
            </w:pPr>
          </w:p>
          <w:p w14:paraId="6418DD1B" w14:textId="77777777" w:rsidR="00BA7579" w:rsidRPr="00564145" w:rsidRDefault="00BA7579" w:rsidP="007B3889">
            <w:pPr>
              <w:snapToGrid w:val="0"/>
              <w:spacing w:before="60" w:after="60" w:line="340" w:lineRule="exact"/>
              <w:jc w:val="left"/>
            </w:pPr>
            <w:r w:rsidRPr="00564145">
              <w:rPr>
                <w:rFonts w:hint="cs"/>
                <w:rtl/>
              </w:rPr>
              <w:t>إطار تنظيمي متقادم</w:t>
            </w:r>
            <w:r>
              <w:rPr>
                <w:rFonts w:hint="cs"/>
                <w:rtl/>
              </w:rPr>
              <w:t>.</w:t>
            </w:r>
          </w:p>
        </w:tc>
      </w:tr>
      <w:tr w:rsidR="00BA7579" w:rsidRPr="00564145" w14:paraId="0D52A0E1" w14:textId="77777777" w:rsidTr="007B3889">
        <w:trPr>
          <w:jc w:val="center"/>
        </w:trPr>
        <w:tc>
          <w:tcPr>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A794B02" w14:textId="77777777" w:rsidR="00BA7579" w:rsidRPr="005E47FF" w:rsidRDefault="00BA7579" w:rsidP="007B3889">
            <w:pPr>
              <w:snapToGrid w:val="0"/>
              <w:spacing w:before="60" w:after="60" w:line="340" w:lineRule="exact"/>
              <w:jc w:val="left"/>
            </w:pPr>
            <w:r w:rsidRPr="005E47FF">
              <w:rPr>
                <w:rtl/>
              </w:rPr>
              <w:t xml:space="preserve">تعزيز مشاركة النساء في جميع مستويات صنع القرار في أعمال الاتحاد وقطاع </w:t>
            </w:r>
            <w:r w:rsidRPr="005E47FF">
              <w:rPr>
                <w:rFonts w:hint="cs"/>
                <w:rtl/>
              </w:rPr>
              <w:t>الاتصالات/</w:t>
            </w:r>
            <w:r w:rsidRPr="005E47FF">
              <w:rPr>
                <w:rtl/>
              </w:rPr>
              <w:t>تكنولوجيا المعلومات والاتصالات</w:t>
            </w:r>
            <w:r w:rsidRPr="005E47FF">
              <w:rPr>
                <w:rFonts w:hint="cs"/>
                <w:rtl/>
              </w:rPr>
              <w:t>.</w:t>
            </w: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2A3F62B8" w14:textId="77777777" w:rsidR="00BA7579" w:rsidRPr="00564145" w:rsidRDefault="00BA7579" w:rsidP="007B3889">
            <w:pPr>
              <w:snapToGrid w:val="0"/>
              <w:spacing w:before="60" w:after="60" w:line="340" w:lineRule="exact"/>
              <w:jc w:val="left"/>
            </w:pPr>
            <w:r>
              <w:rPr>
                <w:rFonts w:hint="cs"/>
                <w:rtl/>
              </w:rPr>
              <w:t>النتائج مستقاة من لوحة المعلومات الخاصة بالمساواة بين الجنسين (مشاركة المرأة في اجتماعات الاتحاد: إجمالاً، الرؤساء، نواب الرؤساء؛ النساء في اللجان؛ النساء في الأحداث الرئيسية؛ النساء في مؤتمر المندوبين المفوضين والمجلس؛ النساء في مجال تكنولوجيا المعلومات والاتصالات والتوصيلية).</w:t>
            </w:r>
          </w:p>
        </w:tc>
        <w:tc>
          <w:tcPr>
            <w:tcW w:w="5239" w:type="dxa"/>
            <w:tcBorders>
              <w:top w:val="nil"/>
              <w:left w:val="dotted" w:sz="4" w:space="0" w:color="5B9BD5" w:themeColor="accent1"/>
              <w:bottom w:val="nil"/>
              <w:right w:val="nil"/>
            </w:tcBorders>
          </w:tcPr>
          <w:p w14:paraId="5CBB0243" w14:textId="77777777" w:rsidR="00BA7579" w:rsidRPr="00564145" w:rsidRDefault="00BA7579" w:rsidP="007B3889">
            <w:pPr>
              <w:snapToGrid w:val="0"/>
              <w:spacing w:before="60" w:after="60" w:line="340" w:lineRule="exact"/>
              <w:jc w:val="left"/>
            </w:pPr>
          </w:p>
        </w:tc>
      </w:tr>
      <w:tr w:rsidR="00BA7579" w:rsidRPr="00564145" w14:paraId="59CA3D89" w14:textId="77777777" w:rsidTr="007B3889">
        <w:trPr>
          <w:jc w:val="center"/>
        </w:trPr>
        <w:tc>
          <w:tcPr>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5F297BA" w14:textId="77777777" w:rsidR="00BA7579" w:rsidRPr="005E47FF" w:rsidRDefault="00BA7579" w:rsidP="007B3889">
            <w:pPr>
              <w:snapToGrid w:val="0"/>
              <w:spacing w:before="60" w:after="60" w:line="340" w:lineRule="exact"/>
              <w:jc w:val="left"/>
            </w:pPr>
            <w:r w:rsidRPr="005E47FF">
              <w:rPr>
                <w:rtl/>
              </w:rPr>
              <w:t xml:space="preserve">زيادة التعاون مع سائر منظمات الأمم المتحدة وأصحاب المصلحة المعنيين باستخدام </w:t>
            </w:r>
            <w:r w:rsidRPr="005E47FF">
              <w:rPr>
                <w:rFonts w:hint="cs"/>
                <w:rtl/>
              </w:rPr>
              <w:t>الاتصالات/</w:t>
            </w:r>
            <w:r w:rsidRPr="005E47FF">
              <w:rPr>
                <w:rtl/>
              </w:rPr>
              <w:t>تكنولوجيا المعلومات والاتصالات من أجل النهوض بتمكين النساء</w:t>
            </w:r>
            <w:r w:rsidRPr="005E47FF">
              <w:rPr>
                <w:rFonts w:hint="cs"/>
                <w:rtl/>
              </w:rPr>
              <w:t>.</w:t>
            </w: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36B3990E" w14:textId="77777777" w:rsidR="00BA7579" w:rsidRPr="00564145" w:rsidRDefault="00BA7579" w:rsidP="007B3889">
            <w:pPr>
              <w:snapToGrid w:val="0"/>
              <w:spacing w:before="60" w:after="60" w:line="340" w:lineRule="exact"/>
              <w:jc w:val="left"/>
            </w:pPr>
            <w:r>
              <w:rPr>
                <w:rFonts w:hint="cs"/>
                <w:rtl/>
              </w:rPr>
              <w:t xml:space="preserve">النتائج مستقاة من </w:t>
            </w:r>
            <w:r w:rsidRPr="00564145">
              <w:rPr>
                <w:rFonts w:hint="cs"/>
                <w:rtl/>
              </w:rPr>
              <w:t xml:space="preserve">الشراكة </w:t>
            </w:r>
            <w:r w:rsidRPr="00564145">
              <w:t>EQUALS</w:t>
            </w:r>
            <w:r w:rsidRPr="00564145">
              <w:rPr>
                <w:rFonts w:hint="cs"/>
                <w:rtl/>
              </w:rPr>
              <w:t xml:space="preserve"> ولجنة النطاق العريض</w:t>
            </w:r>
            <w:r>
              <w:rPr>
                <w:rFonts w:hint="cs"/>
                <w:rtl/>
              </w:rPr>
              <w:t>.</w:t>
            </w:r>
          </w:p>
        </w:tc>
        <w:tc>
          <w:tcPr>
            <w:tcW w:w="5239" w:type="dxa"/>
            <w:tcBorders>
              <w:top w:val="nil"/>
              <w:left w:val="dotted" w:sz="4" w:space="0" w:color="5B9BD5" w:themeColor="accent1"/>
              <w:bottom w:val="nil"/>
              <w:right w:val="nil"/>
            </w:tcBorders>
          </w:tcPr>
          <w:p w14:paraId="230389CD" w14:textId="77777777" w:rsidR="00BA7579" w:rsidRPr="00564145" w:rsidRDefault="00BA7579" w:rsidP="007B3889">
            <w:pPr>
              <w:snapToGrid w:val="0"/>
              <w:spacing w:before="60" w:after="60" w:line="340" w:lineRule="exact"/>
              <w:jc w:val="left"/>
            </w:pPr>
          </w:p>
        </w:tc>
      </w:tr>
      <w:tr w:rsidR="00BA7579" w:rsidRPr="00564145" w14:paraId="01856014" w14:textId="77777777" w:rsidTr="007B3889">
        <w:trPr>
          <w:trHeight w:val="859"/>
          <w:jc w:val="center"/>
        </w:trPr>
        <w:tc>
          <w:tcPr>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EA79639" w14:textId="77777777" w:rsidR="00BA7579" w:rsidRPr="005E47FF" w:rsidRDefault="00BA7579" w:rsidP="007B3889">
            <w:pPr>
              <w:snapToGrid w:val="0"/>
              <w:spacing w:before="60" w:after="60" w:line="340" w:lineRule="exact"/>
              <w:jc w:val="left"/>
            </w:pPr>
            <w:r w:rsidRPr="005E47FF">
              <w:rPr>
                <w:rFonts w:hint="eastAsia"/>
                <w:rtl/>
              </w:rPr>
              <w:t>التنفيذ</w:t>
            </w:r>
            <w:r w:rsidRPr="005E47FF">
              <w:rPr>
                <w:rtl/>
              </w:rPr>
              <w:t xml:space="preserve"> </w:t>
            </w:r>
            <w:r w:rsidRPr="005E47FF">
              <w:rPr>
                <w:rFonts w:hint="eastAsia"/>
                <w:rtl/>
              </w:rPr>
              <w:t>الكامل</w:t>
            </w:r>
            <w:r w:rsidRPr="005E47FF">
              <w:rPr>
                <w:rtl/>
              </w:rPr>
              <w:t xml:space="preserve"> </w:t>
            </w:r>
            <w:r w:rsidRPr="005E47FF">
              <w:rPr>
                <w:rFonts w:hint="eastAsia"/>
                <w:rtl/>
              </w:rPr>
              <w:t>ل</w:t>
            </w:r>
            <w:r w:rsidRPr="005E47FF">
              <w:rPr>
                <w:rFonts w:hint="cs"/>
                <w:rtl/>
              </w:rPr>
              <w:t>ل</w:t>
            </w:r>
            <w:r w:rsidRPr="005E47FF">
              <w:rPr>
                <w:rFonts w:hint="eastAsia"/>
                <w:rtl/>
              </w:rPr>
              <w:t>استراتيجية</w:t>
            </w:r>
            <w:r w:rsidRPr="005E47FF">
              <w:rPr>
                <w:rtl/>
              </w:rPr>
              <w:t xml:space="preserve"> </w:t>
            </w:r>
            <w:r w:rsidRPr="005E47FF">
              <w:rPr>
                <w:rFonts w:hint="eastAsia"/>
                <w:rtl/>
              </w:rPr>
              <w:t>على</w:t>
            </w:r>
            <w:r w:rsidRPr="005E47FF">
              <w:rPr>
                <w:rtl/>
              </w:rPr>
              <w:t xml:space="preserve"> </w:t>
            </w:r>
            <w:r w:rsidRPr="005E47FF">
              <w:rPr>
                <w:rFonts w:hint="eastAsia"/>
                <w:rtl/>
              </w:rPr>
              <w:t>نطاق</w:t>
            </w:r>
            <w:r w:rsidRPr="005E47FF">
              <w:rPr>
                <w:rtl/>
              </w:rPr>
              <w:t xml:space="preserve"> </w:t>
            </w:r>
            <w:r w:rsidRPr="005E47FF">
              <w:rPr>
                <w:rFonts w:hint="eastAsia"/>
                <w:rtl/>
              </w:rPr>
              <w:t>منظومة</w:t>
            </w:r>
            <w:r w:rsidRPr="005E47FF">
              <w:rPr>
                <w:rtl/>
              </w:rPr>
              <w:t xml:space="preserve"> </w:t>
            </w:r>
            <w:r w:rsidRPr="005E47FF">
              <w:rPr>
                <w:rFonts w:hint="eastAsia"/>
                <w:rtl/>
              </w:rPr>
              <w:t>الأمم</w:t>
            </w:r>
            <w:r w:rsidRPr="005E47FF">
              <w:rPr>
                <w:rtl/>
              </w:rPr>
              <w:t xml:space="preserve"> </w:t>
            </w:r>
            <w:r w:rsidRPr="005E47FF">
              <w:rPr>
                <w:rFonts w:hint="eastAsia"/>
                <w:rtl/>
              </w:rPr>
              <w:t>المتحدة</w:t>
            </w:r>
            <w:r w:rsidRPr="005E47FF">
              <w:rPr>
                <w:rtl/>
              </w:rPr>
              <w:t xml:space="preserve"> </w:t>
            </w:r>
            <w:r w:rsidRPr="005E47FF">
              <w:rPr>
                <w:rFonts w:hint="cs"/>
                <w:rtl/>
              </w:rPr>
              <w:t>بشأن</w:t>
            </w:r>
            <w:r w:rsidRPr="005E47FF">
              <w:rPr>
                <w:rtl/>
              </w:rPr>
              <w:t xml:space="preserve"> </w:t>
            </w:r>
            <w:r w:rsidRPr="005E47FF">
              <w:rPr>
                <w:rFonts w:hint="eastAsia"/>
                <w:rtl/>
              </w:rPr>
              <w:t>المساواة</w:t>
            </w:r>
            <w:r w:rsidRPr="005E47FF">
              <w:rPr>
                <w:rtl/>
              </w:rPr>
              <w:t xml:space="preserve"> </w:t>
            </w:r>
            <w:r w:rsidRPr="005E47FF">
              <w:rPr>
                <w:rFonts w:hint="eastAsia"/>
                <w:rtl/>
              </w:rPr>
              <w:t>بين</w:t>
            </w:r>
            <w:r w:rsidRPr="005E47FF">
              <w:rPr>
                <w:rtl/>
              </w:rPr>
              <w:t xml:space="preserve"> </w:t>
            </w:r>
            <w:r w:rsidRPr="005E47FF">
              <w:rPr>
                <w:rFonts w:hint="eastAsia"/>
                <w:rtl/>
              </w:rPr>
              <w:t>الجنسين</w:t>
            </w:r>
            <w:r w:rsidRPr="005E47FF">
              <w:rPr>
                <w:rtl/>
              </w:rPr>
              <w:t xml:space="preserve"> </w:t>
            </w:r>
            <w:r w:rsidRPr="005E47FF">
              <w:rPr>
                <w:rFonts w:hint="eastAsia"/>
                <w:rtl/>
              </w:rPr>
              <w:t>ضمن</w:t>
            </w:r>
            <w:r w:rsidRPr="005E47FF">
              <w:rPr>
                <w:rtl/>
              </w:rPr>
              <w:t xml:space="preserve"> </w:t>
            </w:r>
            <w:r w:rsidRPr="005E47FF">
              <w:rPr>
                <w:rFonts w:hint="eastAsia"/>
                <w:rtl/>
              </w:rPr>
              <w:t>اختصاص</w:t>
            </w:r>
            <w:r w:rsidRPr="005E47FF">
              <w:rPr>
                <w:rtl/>
              </w:rPr>
              <w:t xml:space="preserve"> </w:t>
            </w:r>
            <w:r w:rsidRPr="005E47FF">
              <w:rPr>
                <w:rFonts w:hint="eastAsia"/>
                <w:rtl/>
              </w:rPr>
              <w:t>الاتحاد</w:t>
            </w:r>
            <w:r w:rsidRPr="005E47FF">
              <w:rPr>
                <w:rFonts w:hint="cs"/>
                <w:rtl/>
              </w:rPr>
              <w:t>.</w:t>
            </w: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3E3AE04C" w14:textId="77777777" w:rsidR="00BA7579" w:rsidRPr="00564145" w:rsidRDefault="00BA7579" w:rsidP="007B3889">
            <w:pPr>
              <w:snapToGrid w:val="0"/>
              <w:spacing w:before="60" w:after="60" w:line="340" w:lineRule="exact"/>
            </w:pPr>
            <w:r w:rsidRPr="00564145">
              <w:rPr>
                <w:rFonts w:hint="cs"/>
                <w:rtl/>
              </w:rPr>
              <w:t xml:space="preserve">تقييم الاتحاد بالنسبة لمؤشرات أداء الاستراتيجية </w:t>
            </w:r>
            <w:r w:rsidRPr="00564145">
              <w:t>UN SWAP</w:t>
            </w:r>
            <w:r w:rsidRPr="00564145">
              <w:rPr>
                <w:rFonts w:hint="cs"/>
                <w:rtl/>
              </w:rPr>
              <w:t>.</w:t>
            </w:r>
          </w:p>
        </w:tc>
        <w:tc>
          <w:tcPr>
            <w:tcW w:w="5239" w:type="dxa"/>
            <w:tcBorders>
              <w:top w:val="nil"/>
              <w:left w:val="dotted" w:sz="4" w:space="0" w:color="5B9BD5" w:themeColor="accent1"/>
              <w:bottom w:val="single" w:sz="4" w:space="0" w:color="BDD6EE" w:themeColor="accent1" w:themeTint="66"/>
              <w:right w:val="nil"/>
            </w:tcBorders>
          </w:tcPr>
          <w:p w14:paraId="73BBAA68" w14:textId="77777777" w:rsidR="00BA7579" w:rsidRPr="00564145" w:rsidRDefault="00BA7579" w:rsidP="007B3889">
            <w:pPr>
              <w:snapToGrid w:val="0"/>
              <w:spacing w:before="60" w:after="60" w:line="340" w:lineRule="exact"/>
              <w:jc w:val="left"/>
            </w:pPr>
          </w:p>
        </w:tc>
      </w:tr>
    </w:tbl>
    <w:p w14:paraId="74C3A253" w14:textId="77777777" w:rsidR="00BA7579" w:rsidRPr="000F7A98" w:rsidRDefault="00BA7579" w:rsidP="007B3889">
      <w:pPr>
        <w:rPr>
          <w:rtl/>
          <w:lang w:bidi="ar-EG"/>
        </w:rPr>
      </w:pPr>
    </w:p>
    <w:p w14:paraId="103739CD" w14:textId="77777777" w:rsidR="00BA7579" w:rsidRPr="000F7A98" w:rsidRDefault="00BA7579" w:rsidP="007B3889">
      <w:pPr>
        <w:rPr>
          <w:rtl/>
          <w:lang w:bidi="ar-EG"/>
        </w:rPr>
      </w:pPr>
      <w:r w:rsidRPr="000F7A98">
        <w:rPr>
          <w:rtl/>
          <w:lang w:bidi="ar-EG"/>
        </w:rPr>
        <w:br w:type="page"/>
      </w:r>
    </w:p>
    <w:p w14:paraId="31B11EDA" w14:textId="77777777" w:rsidR="00BA7579" w:rsidRPr="000F7A98" w:rsidRDefault="00BA7579" w:rsidP="007B3889">
      <w:pPr>
        <w:pStyle w:val="Heading3"/>
        <w:rPr>
          <w:rtl/>
        </w:rPr>
      </w:pPr>
      <w:bookmarkStart w:id="30" w:name="_Toc35608465"/>
      <w:r w:rsidRPr="000F7A98">
        <w:rPr>
          <w:lang w:bidi="ar-EG"/>
        </w:rPr>
        <w:lastRenderedPageBreak/>
        <w:t>5.1.II</w:t>
      </w:r>
      <w:r>
        <w:rPr>
          <w:rFonts w:hint="cs"/>
          <w:rtl/>
          <w:lang w:bidi="ar-EG"/>
        </w:rPr>
        <w:t xml:space="preserve"> - </w:t>
      </w:r>
      <w:r w:rsidRPr="000F7A98">
        <w:rPr>
          <w:lang w:bidi="ar-EG"/>
        </w:rPr>
        <w:t>5.I</w:t>
      </w:r>
      <w:r w:rsidRPr="000F7A98">
        <w:rPr>
          <w:rFonts w:hint="cs"/>
          <w:rtl/>
          <w:lang w:bidi="ar-EG"/>
        </w:rPr>
        <w:t xml:space="preserve"> </w:t>
      </w:r>
      <w:r w:rsidRPr="000F7A98">
        <w:rPr>
          <w:rtl/>
        </w:rPr>
        <w:t>الاستدامة البيئية</w:t>
      </w:r>
      <w:bookmarkEnd w:id="30"/>
    </w:p>
    <w:p w14:paraId="72F95F91" w14:textId="77777777" w:rsidR="00BA7579" w:rsidRPr="0013321C" w:rsidRDefault="00BA7579" w:rsidP="007B3889">
      <w:pPr>
        <w:keepNext/>
        <w:spacing w:before="240" w:after="60"/>
        <w:rPr>
          <w:b/>
          <w:bCs/>
          <w:i/>
          <w:iCs/>
          <w:color w:val="C00000"/>
          <w:rtl/>
        </w:rPr>
      </w:pPr>
      <w:r w:rsidRPr="0013321C">
        <w:rPr>
          <w:rFonts w:hint="cs"/>
          <w:b/>
          <w:bCs/>
          <w:i/>
          <w:iCs/>
          <w:color w:val="C00000"/>
          <w:rtl/>
        </w:rPr>
        <w:t>وصف الهدف</w:t>
      </w:r>
    </w:p>
    <w:p w14:paraId="63D43DBA" w14:textId="77777777" w:rsidR="00BA7579" w:rsidRPr="005C44DC" w:rsidRDefault="00BA7579" w:rsidP="007B3889">
      <w:r w:rsidRPr="005C44DC">
        <w:rPr>
          <w:rFonts w:hint="cs"/>
          <w:rtl/>
        </w:rPr>
        <w:t xml:space="preserve">الاستفادة من الاتصالات/تكنولوجيا المعلومات والاتصالات للحد </w:t>
      </w:r>
      <w:r w:rsidRPr="005C44DC">
        <w:rPr>
          <w:rtl/>
        </w:rPr>
        <w:t>من البصمة البيئية</w:t>
      </w:r>
      <w:r>
        <w:rPr>
          <w:rFonts w:hint="cs"/>
          <w:rtl/>
        </w:rPr>
        <w:t>.</w:t>
      </w:r>
    </w:p>
    <w:p w14:paraId="6050F2BE" w14:textId="77777777" w:rsidR="00BA7579" w:rsidRPr="005C44DC" w:rsidRDefault="00BA7579" w:rsidP="007B3889">
      <w:pPr>
        <w:rPr>
          <w:rtl/>
          <w:lang w:bidi="ar-EG"/>
        </w:rPr>
      </w:pPr>
      <w:r>
        <w:rPr>
          <w:rFonts w:hint="cs"/>
          <w:rtl/>
        </w:rPr>
        <w:t xml:space="preserve">يستهلك الهدف </w:t>
      </w:r>
      <w:r>
        <w:t>5.I</w:t>
      </w:r>
      <w:r>
        <w:rPr>
          <w:rFonts w:hint="cs"/>
          <w:rtl/>
          <w:lang w:bidi="ar-EG"/>
        </w:rPr>
        <w:t xml:space="preserve"> نسبة </w:t>
      </w:r>
      <w:r>
        <w:rPr>
          <w:lang w:bidi="ar-EG"/>
        </w:rPr>
        <w:t>2,32</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0,24</w:t>
      </w:r>
      <w:r>
        <w:rPr>
          <w:rFonts w:hint="cs"/>
          <w:rtl/>
          <w:lang w:bidi="ar-EG"/>
        </w:rPr>
        <w:t xml:space="preserve"> في المئة من الموارد المخططة للاتحاد للفترة </w:t>
      </w:r>
      <w:r>
        <w:rPr>
          <w:lang w:bidi="ar-EG"/>
        </w:rPr>
        <w:t>2024-2021</w:t>
      </w:r>
      <w:r>
        <w:rPr>
          <w:rFonts w:hint="cs"/>
          <w:rtl/>
          <w:lang w:bidi="ar-EG"/>
        </w:rPr>
        <w:t>.</w:t>
      </w:r>
    </w:p>
    <w:p w14:paraId="1C7D4BA0" w14:textId="77777777" w:rsidR="00BA7579" w:rsidRPr="0013321C" w:rsidRDefault="00BA7579" w:rsidP="007B3889">
      <w:pPr>
        <w:keepNext/>
        <w:spacing w:before="240" w:after="120"/>
        <w:rPr>
          <w:b/>
          <w:bCs/>
          <w:i/>
          <w:iCs/>
          <w:color w:val="C00000"/>
          <w:lang w:bidi="ar-EG"/>
        </w:rPr>
      </w:pPr>
      <w:r w:rsidRPr="0013321C">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0"/>
        <w:gridCol w:w="1559"/>
        <w:gridCol w:w="1685"/>
        <w:gridCol w:w="1682"/>
        <w:gridCol w:w="1682"/>
        <w:gridCol w:w="1682"/>
        <w:gridCol w:w="1315"/>
      </w:tblGrid>
      <w:tr w:rsidR="00BA7579" w:rsidRPr="005C44DC" w14:paraId="4C0CCBDC" w14:textId="77777777" w:rsidTr="007B3889">
        <w:trPr>
          <w:jc w:val="center"/>
        </w:trPr>
        <w:tc>
          <w:tcPr>
            <w:tcW w:w="4530" w:type="dxa"/>
            <w:tcBorders>
              <w:top w:val="nil"/>
              <w:left w:val="nil"/>
              <w:bottom w:val="nil"/>
              <w:right w:val="nil"/>
            </w:tcBorders>
            <w:shd w:val="clear" w:color="auto" w:fill="auto"/>
            <w:noWrap/>
            <w:vAlign w:val="bottom"/>
            <w:hideMark/>
          </w:tcPr>
          <w:p w14:paraId="0DCB027C" w14:textId="77777777" w:rsidR="00BA7579" w:rsidRPr="005C44DC" w:rsidRDefault="00BA7579" w:rsidP="007B3889">
            <w:pPr>
              <w:spacing w:before="40" w:after="40" w:line="240" w:lineRule="exact"/>
              <w:jc w:val="left"/>
              <w:rPr>
                <w:sz w:val="20"/>
                <w:szCs w:val="20"/>
                <w:lang w:val="en-GB" w:eastAsia="en-GB"/>
              </w:rPr>
            </w:pPr>
          </w:p>
        </w:tc>
        <w:tc>
          <w:tcPr>
            <w:tcW w:w="9605" w:type="dxa"/>
            <w:gridSpan w:val="6"/>
            <w:tcBorders>
              <w:top w:val="nil"/>
              <w:left w:val="nil"/>
              <w:bottom w:val="nil"/>
              <w:right w:val="nil"/>
            </w:tcBorders>
            <w:shd w:val="clear" w:color="auto" w:fill="auto"/>
            <w:noWrap/>
            <w:vAlign w:val="bottom"/>
            <w:hideMark/>
          </w:tcPr>
          <w:p w14:paraId="402AFBDB" w14:textId="77777777" w:rsidR="00BA7579" w:rsidRPr="005C44DC" w:rsidRDefault="00BA7579" w:rsidP="007B3889">
            <w:pPr>
              <w:spacing w:before="40" w:after="40" w:line="240" w:lineRule="exact"/>
              <w:jc w:val="center"/>
              <w:rPr>
                <w:color w:val="000000"/>
                <w:sz w:val="20"/>
                <w:szCs w:val="20"/>
                <w:lang w:val="en-GB" w:eastAsia="en-GB"/>
              </w:rPr>
            </w:pPr>
            <w:r w:rsidRPr="003C4CA4">
              <w:rPr>
                <w:rFonts w:eastAsia="Times New Roman" w:hint="cs"/>
                <w:i/>
                <w:iCs/>
                <w:color w:val="002060"/>
                <w:sz w:val="20"/>
                <w:szCs w:val="20"/>
                <w:rtl/>
                <w:lang w:val="en-GB" w:eastAsia="en-GB" w:bidi="ar-EG"/>
              </w:rPr>
              <w:t>بآلاف الفرنكات السويسرية</w:t>
            </w:r>
            <w:r w:rsidRPr="003C4CA4">
              <w:rPr>
                <w:noProof/>
                <w:color w:val="000000"/>
                <w:sz w:val="20"/>
                <w:szCs w:val="20"/>
                <w:lang w:val="en-GB" w:eastAsia="en-GB"/>
              </w:rPr>
              <w:t xml:space="preserve"> </w:t>
            </w:r>
          </w:p>
        </w:tc>
      </w:tr>
      <w:tr w:rsidR="00BA7579" w:rsidRPr="005C44DC" w14:paraId="6B7609CB" w14:textId="77777777" w:rsidTr="007B3889">
        <w:trPr>
          <w:jc w:val="center"/>
        </w:trPr>
        <w:tc>
          <w:tcPr>
            <w:tcW w:w="4530" w:type="dxa"/>
            <w:tcBorders>
              <w:top w:val="nil"/>
              <w:left w:val="nil"/>
              <w:bottom w:val="nil"/>
              <w:right w:val="nil"/>
            </w:tcBorders>
            <w:shd w:val="clear" w:color="auto" w:fill="auto"/>
            <w:noWrap/>
            <w:vAlign w:val="bottom"/>
            <w:hideMark/>
          </w:tcPr>
          <w:p w14:paraId="21F5A5D1" w14:textId="77777777" w:rsidR="00BA7579" w:rsidRPr="005C44DC" w:rsidRDefault="00BA7579" w:rsidP="007B3889">
            <w:pPr>
              <w:spacing w:before="40" w:after="40" w:line="240" w:lineRule="exact"/>
              <w:jc w:val="left"/>
              <w:rPr>
                <w:sz w:val="20"/>
                <w:szCs w:val="20"/>
                <w:lang w:val="en-GB" w:eastAsia="en-GB"/>
              </w:rPr>
            </w:pPr>
          </w:p>
        </w:tc>
        <w:tc>
          <w:tcPr>
            <w:tcW w:w="1559" w:type="dxa"/>
            <w:tcBorders>
              <w:top w:val="nil"/>
              <w:left w:val="nil"/>
              <w:bottom w:val="nil"/>
              <w:right w:val="nil"/>
            </w:tcBorders>
            <w:shd w:val="clear" w:color="auto" w:fill="auto"/>
            <w:noWrap/>
            <w:vAlign w:val="bottom"/>
            <w:hideMark/>
          </w:tcPr>
          <w:p w14:paraId="67E7162B" w14:textId="77777777" w:rsidR="00BA7579" w:rsidRPr="005C44DC" w:rsidRDefault="00BA7579" w:rsidP="007B3889">
            <w:pPr>
              <w:spacing w:before="40" w:after="40" w:line="240" w:lineRule="exact"/>
              <w:jc w:val="left"/>
              <w:rPr>
                <w:sz w:val="20"/>
                <w:szCs w:val="20"/>
                <w:lang w:val="en-GB" w:eastAsia="en-GB"/>
              </w:rPr>
            </w:pPr>
          </w:p>
        </w:tc>
        <w:tc>
          <w:tcPr>
            <w:tcW w:w="1685" w:type="dxa"/>
            <w:tcBorders>
              <w:top w:val="nil"/>
              <w:left w:val="nil"/>
              <w:bottom w:val="nil"/>
              <w:right w:val="nil"/>
            </w:tcBorders>
            <w:shd w:val="clear" w:color="auto" w:fill="auto"/>
            <w:noWrap/>
            <w:vAlign w:val="bottom"/>
            <w:hideMark/>
          </w:tcPr>
          <w:p w14:paraId="274A6842" w14:textId="77777777" w:rsidR="00BA7579" w:rsidRPr="005C44DC" w:rsidRDefault="00BA7579" w:rsidP="007B3889">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6C8E7062" w14:textId="77777777" w:rsidR="00BA7579" w:rsidRPr="005C44DC" w:rsidRDefault="00BA7579" w:rsidP="007B3889">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2F7A5996" w14:textId="77777777" w:rsidR="00BA7579" w:rsidRPr="005C44DC" w:rsidRDefault="00BA7579" w:rsidP="007B3889">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03CB9E3F" w14:textId="77777777" w:rsidR="00BA7579" w:rsidRPr="005C44DC" w:rsidRDefault="00BA7579" w:rsidP="007B3889">
            <w:pPr>
              <w:spacing w:before="40" w:after="40" w:line="240" w:lineRule="exact"/>
              <w:jc w:val="left"/>
              <w:rPr>
                <w:sz w:val="20"/>
                <w:szCs w:val="20"/>
                <w:lang w:val="en-GB" w:eastAsia="en-GB"/>
              </w:rPr>
            </w:pPr>
          </w:p>
        </w:tc>
        <w:tc>
          <w:tcPr>
            <w:tcW w:w="1315" w:type="dxa"/>
            <w:tcBorders>
              <w:top w:val="nil"/>
              <w:left w:val="nil"/>
              <w:bottom w:val="nil"/>
              <w:right w:val="nil"/>
            </w:tcBorders>
            <w:shd w:val="clear" w:color="auto" w:fill="auto"/>
            <w:noWrap/>
            <w:vAlign w:val="bottom"/>
            <w:hideMark/>
          </w:tcPr>
          <w:p w14:paraId="358286B1" w14:textId="77777777" w:rsidR="00BA7579" w:rsidRPr="005C44DC" w:rsidRDefault="00BA7579" w:rsidP="007B3889">
            <w:pPr>
              <w:spacing w:before="40" w:after="40" w:line="240" w:lineRule="exact"/>
              <w:jc w:val="left"/>
              <w:rPr>
                <w:sz w:val="20"/>
                <w:szCs w:val="20"/>
                <w:lang w:val="en-GB" w:eastAsia="en-GB"/>
              </w:rPr>
            </w:pPr>
            <w:r w:rsidRPr="005C44DC">
              <w:rPr>
                <w:noProof/>
                <w:color w:val="000000"/>
                <w:sz w:val="20"/>
                <w:szCs w:val="20"/>
                <w:lang w:val="en-GB" w:eastAsia="en-GB"/>
              </w:rPr>
              <mc:AlternateContent>
                <mc:Choice Requires="wps">
                  <w:drawing>
                    <wp:anchor distT="0" distB="0" distL="114300" distR="114300" simplePos="0" relativeHeight="251651072" behindDoc="0" locked="0" layoutInCell="1" allowOverlap="1" wp14:anchorId="3CF01E3D" wp14:editId="62C4E007">
                      <wp:simplePos x="0" y="0"/>
                      <wp:positionH relativeFrom="column">
                        <wp:posOffset>-79375</wp:posOffset>
                      </wp:positionH>
                      <wp:positionV relativeFrom="paragraph">
                        <wp:posOffset>54610</wp:posOffset>
                      </wp:positionV>
                      <wp:extent cx="845185" cy="1879600"/>
                      <wp:effectExtent l="0" t="0" r="12065" b="2540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18796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0AF1C35" id="Rectangle: Rounded Corners 22" o:spid="_x0000_s1026" style="position:absolute;margin-left:-6.25pt;margin-top:4.3pt;width:66.55pt;height:1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" filled="f" strokecolor="#0070c0" strokeweight="1pt"/>
                  </w:pict>
                </mc:Fallback>
              </mc:AlternateContent>
            </w:r>
          </w:p>
        </w:tc>
      </w:tr>
      <w:tr w:rsidR="00BA7579" w:rsidRPr="005C44DC" w14:paraId="59E848C1" w14:textId="77777777" w:rsidTr="007B3889">
        <w:trPr>
          <w:jc w:val="center"/>
        </w:trPr>
        <w:tc>
          <w:tcPr>
            <w:tcW w:w="4530" w:type="dxa"/>
            <w:tcBorders>
              <w:top w:val="nil"/>
              <w:left w:val="nil"/>
              <w:bottom w:val="single" w:sz="4" w:space="0" w:color="auto"/>
              <w:right w:val="nil"/>
            </w:tcBorders>
            <w:shd w:val="clear" w:color="auto" w:fill="auto"/>
            <w:noWrap/>
            <w:vAlign w:val="bottom"/>
            <w:hideMark/>
          </w:tcPr>
          <w:p w14:paraId="2A629441"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 </w:t>
            </w:r>
          </w:p>
        </w:tc>
        <w:tc>
          <w:tcPr>
            <w:tcW w:w="1559" w:type="dxa"/>
            <w:tcBorders>
              <w:top w:val="nil"/>
              <w:left w:val="single" w:sz="8" w:space="0" w:color="0070C0"/>
              <w:bottom w:val="single" w:sz="4" w:space="0" w:color="auto"/>
              <w:right w:val="single" w:sz="8" w:space="0" w:color="0070C0"/>
            </w:tcBorders>
            <w:shd w:val="clear" w:color="auto" w:fill="auto"/>
            <w:vAlign w:val="center"/>
            <w:hideMark/>
          </w:tcPr>
          <w:p w14:paraId="22DE3D7C" w14:textId="77777777" w:rsidR="00BA7579" w:rsidRPr="005C44DC" w:rsidRDefault="00BA7579" w:rsidP="007B3889">
            <w:pPr>
              <w:spacing w:before="40" w:after="40" w:line="240" w:lineRule="exact"/>
              <w:jc w:val="center"/>
              <w:rPr>
                <w:b/>
                <w:bCs/>
                <w:color w:val="006699"/>
                <w:sz w:val="20"/>
                <w:szCs w:val="20"/>
                <w:lang w:val="en-GB" w:eastAsia="en-GB"/>
              </w:rPr>
            </w:pPr>
            <w:r w:rsidRPr="003C4CA4">
              <w:rPr>
                <w:rFonts w:hint="cs"/>
                <w:b/>
                <w:bCs/>
                <w:color w:val="006699"/>
                <w:sz w:val="20"/>
                <w:szCs w:val="20"/>
                <w:rtl/>
                <w:lang w:val="en-GB" w:eastAsia="en-GB"/>
              </w:rPr>
              <w:t xml:space="preserve">التكاليف الفعلية </w:t>
            </w:r>
            <w:r w:rsidRPr="003C4CA4">
              <w:rPr>
                <w:b/>
                <w:bCs/>
                <w:color w:val="006699"/>
                <w:sz w:val="20"/>
                <w:szCs w:val="20"/>
                <w:lang w:val="en-GB" w:eastAsia="en-GB"/>
              </w:rPr>
              <w:t>2019</w:t>
            </w:r>
          </w:p>
        </w:tc>
        <w:tc>
          <w:tcPr>
            <w:tcW w:w="1685" w:type="dxa"/>
            <w:tcBorders>
              <w:top w:val="nil"/>
              <w:left w:val="nil"/>
              <w:bottom w:val="single" w:sz="4" w:space="0" w:color="auto"/>
              <w:right w:val="single" w:sz="4" w:space="0" w:color="0070C0"/>
            </w:tcBorders>
            <w:shd w:val="clear" w:color="auto" w:fill="auto"/>
            <w:vAlign w:val="center"/>
            <w:hideMark/>
          </w:tcPr>
          <w:p w14:paraId="42E9768B" w14:textId="77777777" w:rsidR="00BA7579" w:rsidRPr="005C44DC" w:rsidRDefault="00BA7579" w:rsidP="007B3889">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2021</w:t>
            </w:r>
          </w:p>
        </w:tc>
        <w:tc>
          <w:tcPr>
            <w:tcW w:w="1682" w:type="dxa"/>
            <w:tcBorders>
              <w:top w:val="nil"/>
              <w:left w:val="nil"/>
              <w:bottom w:val="single" w:sz="4" w:space="0" w:color="auto"/>
              <w:right w:val="single" w:sz="4" w:space="0" w:color="0070C0"/>
            </w:tcBorders>
            <w:shd w:val="clear" w:color="auto" w:fill="auto"/>
            <w:vAlign w:val="center"/>
            <w:hideMark/>
          </w:tcPr>
          <w:p w14:paraId="11758AB1" w14:textId="77777777" w:rsidR="00BA7579" w:rsidRPr="005C44DC" w:rsidRDefault="00BA7579" w:rsidP="007B3889">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2022</w:t>
            </w:r>
          </w:p>
        </w:tc>
        <w:tc>
          <w:tcPr>
            <w:tcW w:w="1682" w:type="dxa"/>
            <w:tcBorders>
              <w:top w:val="nil"/>
              <w:left w:val="nil"/>
              <w:bottom w:val="single" w:sz="4" w:space="0" w:color="auto"/>
              <w:right w:val="single" w:sz="4" w:space="0" w:color="0070C0"/>
            </w:tcBorders>
            <w:shd w:val="clear" w:color="auto" w:fill="auto"/>
            <w:vAlign w:val="center"/>
            <w:hideMark/>
          </w:tcPr>
          <w:p w14:paraId="655653C2" w14:textId="77777777" w:rsidR="00BA7579" w:rsidRPr="005C44DC" w:rsidRDefault="00BA7579" w:rsidP="007B3889">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2023</w:t>
            </w:r>
          </w:p>
        </w:tc>
        <w:tc>
          <w:tcPr>
            <w:tcW w:w="1682" w:type="dxa"/>
            <w:tcBorders>
              <w:top w:val="nil"/>
              <w:left w:val="nil"/>
              <w:bottom w:val="single" w:sz="4" w:space="0" w:color="auto"/>
              <w:right w:val="single" w:sz="4" w:space="0" w:color="0070C0"/>
            </w:tcBorders>
            <w:shd w:val="clear" w:color="auto" w:fill="auto"/>
            <w:vAlign w:val="center"/>
            <w:hideMark/>
          </w:tcPr>
          <w:p w14:paraId="3BD820CE" w14:textId="77777777" w:rsidR="00BA7579" w:rsidRPr="005C44DC" w:rsidRDefault="00BA7579" w:rsidP="007B3889">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2024</w:t>
            </w:r>
          </w:p>
        </w:tc>
        <w:tc>
          <w:tcPr>
            <w:tcW w:w="1315" w:type="dxa"/>
            <w:tcBorders>
              <w:top w:val="nil"/>
              <w:left w:val="nil"/>
              <w:bottom w:val="single" w:sz="4" w:space="0" w:color="auto"/>
              <w:right w:val="nil"/>
            </w:tcBorders>
            <w:shd w:val="clear" w:color="auto" w:fill="auto"/>
            <w:vAlign w:val="center"/>
            <w:hideMark/>
          </w:tcPr>
          <w:p w14:paraId="6D6F44D1" w14:textId="77777777" w:rsidR="00BA7579" w:rsidRPr="003C4CA4" w:rsidRDefault="00BA7579" w:rsidP="007B3889">
            <w:pPr>
              <w:spacing w:before="40" w:after="40" w:line="240" w:lineRule="exact"/>
              <w:jc w:val="center"/>
              <w:rPr>
                <w:b/>
                <w:bCs/>
                <w:color w:val="000000"/>
                <w:sz w:val="20"/>
                <w:szCs w:val="20"/>
                <w:rtl/>
                <w:lang w:val="en-GB" w:eastAsia="en-GB"/>
              </w:rPr>
            </w:pPr>
            <w:r w:rsidRPr="003C4CA4">
              <w:rPr>
                <w:rFonts w:hint="cs"/>
                <w:b/>
                <w:bCs/>
                <w:color w:val="000000"/>
                <w:sz w:val="20"/>
                <w:szCs w:val="20"/>
                <w:rtl/>
                <w:lang w:val="en-GB" w:eastAsia="en-GB"/>
              </w:rPr>
              <w:t>المجموع</w:t>
            </w:r>
          </w:p>
          <w:p w14:paraId="60AFF8CA" w14:textId="77777777" w:rsidR="00BA7579" w:rsidRPr="005C44DC" w:rsidRDefault="00BA7579" w:rsidP="007B3889">
            <w:pPr>
              <w:spacing w:before="40" w:after="40" w:line="240" w:lineRule="exact"/>
              <w:jc w:val="center"/>
              <w:rPr>
                <w:b/>
                <w:bCs/>
                <w:color w:val="000000"/>
                <w:sz w:val="20"/>
                <w:szCs w:val="20"/>
                <w:lang w:val="en-GB" w:eastAsia="en-GB"/>
              </w:rPr>
            </w:pPr>
            <w:r w:rsidRPr="003C4CA4">
              <w:rPr>
                <w:b/>
                <w:bCs/>
                <w:color w:val="000000"/>
                <w:sz w:val="20"/>
                <w:szCs w:val="20"/>
                <w:lang w:val="en-GB" w:eastAsia="en-GB"/>
              </w:rPr>
              <w:t>2024-2021</w:t>
            </w:r>
          </w:p>
        </w:tc>
      </w:tr>
      <w:tr w:rsidR="00BA7579" w:rsidRPr="005C44DC" w14:paraId="53AA52B3" w14:textId="77777777" w:rsidTr="007B3889">
        <w:trPr>
          <w:jc w:val="center"/>
        </w:trPr>
        <w:tc>
          <w:tcPr>
            <w:tcW w:w="4530" w:type="dxa"/>
            <w:tcBorders>
              <w:top w:val="nil"/>
              <w:left w:val="nil"/>
              <w:bottom w:val="nil"/>
              <w:right w:val="nil"/>
            </w:tcBorders>
            <w:shd w:val="clear" w:color="auto" w:fill="auto"/>
            <w:noWrap/>
            <w:vAlign w:val="bottom"/>
            <w:hideMark/>
          </w:tcPr>
          <w:p w14:paraId="3F3BF91E" w14:textId="77777777" w:rsidR="00BA7579" w:rsidRPr="005C44DC"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559" w:type="dxa"/>
            <w:tcBorders>
              <w:top w:val="nil"/>
              <w:left w:val="single" w:sz="8" w:space="0" w:color="0070C0"/>
              <w:bottom w:val="nil"/>
              <w:right w:val="single" w:sz="8" w:space="0" w:color="0070C0"/>
            </w:tcBorders>
            <w:shd w:val="clear" w:color="auto" w:fill="auto"/>
            <w:noWrap/>
            <w:vAlign w:val="bottom"/>
            <w:hideMark/>
          </w:tcPr>
          <w:p w14:paraId="7AD0C80A"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4</w:t>
            </w:r>
          </w:p>
        </w:tc>
        <w:tc>
          <w:tcPr>
            <w:tcW w:w="1685" w:type="dxa"/>
            <w:tcBorders>
              <w:top w:val="nil"/>
              <w:left w:val="nil"/>
              <w:bottom w:val="nil"/>
              <w:right w:val="single" w:sz="4" w:space="0" w:color="0070C0"/>
            </w:tcBorders>
            <w:shd w:val="clear" w:color="auto" w:fill="auto"/>
            <w:noWrap/>
            <w:vAlign w:val="bottom"/>
            <w:hideMark/>
          </w:tcPr>
          <w:p w14:paraId="36972729"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5FC62FBA"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5121D89F"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1A8034BD"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315" w:type="dxa"/>
            <w:tcBorders>
              <w:top w:val="nil"/>
              <w:left w:val="nil"/>
              <w:bottom w:val="nil"/>
              <w:right w:val="nil"/>
            </w:tcBorders>
            <w:shd w:val="clear" w:color="auto" w:fill="auto"/>
            <w:noWrap/>
            <w:vAlign w:val="bottom"/>
            <w:hideMark/>
          </w:tcPr>
          <w:p w14:paraId="4373FC7E"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r>
      <w:tr w:rsidR="00BA7579" w:rsidRPr="005C44DC" w14:paraId="36D8203E" w14:textId="77777777" w:rsidTr="007B3889">
        <w:trPr>
          <w:jc w:val="center"/>
        </w:trPr>
        <w:tc>
          <w:tcPr>
            <w:tcW w:w="4530" w:type="dxa"/>
            <w:tcBorders>
              <w:top w:val="nil"/>
              <w:left w:val="nil"/>
              <w:bottom w:val="nil"/>
              <w:right w:val="nil"/>
            </w:tcBorders>
            <w:shd w:val="clear" w:color="auto" w:fill="auto"/>
            <w:noWrap/>
            <w:vAlign w:val="bottom"/>
            <w:hideMark/>
          </w:tcPr>
          <w:p w14:paraId="48339091" w14:textId="77777777" w:rsidR="00BA7579" w:rsidRPr="005C44DC"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559" w:type="dxa"/>
            <w:tcBorders>
              <w:top w:val="nil"/>
              <w:left w:val="single" w:sz="8" w:space="0" w:color="0070C0"/>
              <w:bottom w:val="nil"/>
              <w:right w:val="single" w:sz="8" w:space="0" w:color="0070C0"/>
            </w:tcBorders>
            <w:shd w:val="clear" w:color="auto" w:fill="auto"/>
            <w:noWrap/>
            <w:vAlign w:val="bottom"/>
            <w:hideMark/>
          </w:tcPr>
          <w:p w14:paraId="7D3DE7F5"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w:t>
            </w:r>
          </w:p>
        </w:tc>
        <w:tc>
          <w:tcPr>
            <w:tcW w:w="1685" w:type="dxa"/>
            <w:tcBorders>
              <w:top w:val="nil"/>
              <w:left w:val="nil"/>
              <w:bottom w:val="nil"/>
              <w:right w:val="single" w:sz="4" w:space="0" w:color="0070C0"/>
            </w:tcBorders>
            <w:shd w:val="clear" w:color="auto" w:fill="auto"/>
            <w:noWrap/>
            <w:vAlign w:val="bottom"/>
            <w:hideMark/>
          </w:tcPr>
          <w:p w14:paraId="4AF8A7AD"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4045737C"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436C3B81"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2A33AD70"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315" w:type="dxa"/>
            <w:tcBorders>
              <w:top w:val="nil"/>
              <w:left w:val="nil"/>
              <w:bottom w:val="nil"/>
              <w:right w:val="nil"/>
            </w:tcBorders>
            <w:shd w:val="clear" w:color="auto" w:fill="auto"/>
            <w:noWrap/>
            <w:vAlign w:val="bottom"/>
            <w:hideMark/>
          </w:tcPr>
          <w:p w14:paraId="1B9178E8"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0</w:t>
            </w:r>
          </w:p>
        </w:tc>
      </w:tr>
      <w:tr w:rsidR="00BA7579" w:rsidRPr="005C44DC" w14:paraId="2182B8D4" w14:textId="77777777" w:rsidTr="007B3889">
        <w:trPr>
          <w:jc w:val="center"/>
        </w:trPr>
        <w:tc>
          <w:tcPr>
            <w:tcW w:w="4530" w:type="dxa"/>
            <w:tcBorders>
              <w:top w:val="nil"/>
              <w:left w:val="nil"/>
              <w:bottom w:val="nil"/>
              <w:right w:val="nil"/>
            </w:tcBorders>
            <w:shd w:val="clear" w:color="auto" w:fill="auto"/>
            <w:noWrap/>
            <w:vAlign w:val="bottom"/>
            <w:hideMark/>
          </w:tcPr>
          <w:p w14:paraId="1C59BAB3" w14:textId="77777777" w:rsidR="00BA7579" w:rsidRPr="005C44DC"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559" w:type="dxa"/>
            <w:tcBorders>
              <w:top w:val="nil"/>
              <w:left w:val="single" w:sz="8" w:space="0" w:color="0070C0"/>
              <w:bottom w:val="nil"/>
              <w:right w:val="single" w:sz="8" w:space="0" w:color="0070C0"/>
            </w:tcBorders>
            <w:shd w:val="clear" w:color="auto" w:fill="auto"/>
            <w:noWrap/>
            <w:vAlign w:val="bottom"/>
            <w:hideMark/>
          </w:tcPr>
          <w:p w14:paraId="395C2624"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159</w:t>
            </w:r>
          </w:p>
        </w:tc>
        <w:tc>
          <w:tcPr>
            <w:tcW w:w="1685" w:type="dxa"/>
            <w:tcBorders>
              <w:top w:val="nil"/>
              <w:left w:val="nil"/>
              <w:bottom w:val="nil"/>
              <w:right w:val="single" w:sz="4" w:space="0" w:color="0070C0"/>
            </w:tcBorders>
            <w:shd w:val="clear" w:color="auto" w:fill="auto"/>
            <w:noWrap/>
            <w:vAlign w:val="bottom"/>
            <w:hideMark/>
          </w:tcPr>
          <w:p w14:paraId="1F300700"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202</w:t>
            </w:r>
          </w:p>
        </w:tc>
        <w:tc>
          <w:tcPr>
            <w:tcW w:w="1682" w:type="dxa"/>
            <w:tcBorders>
              <w:top w:val="nil"/>
              <w:left w:val="nil"/>
              <w:bottom w:val="nil"/>
              <w:right w:val="single" w:sz="4" w:space="0" w:color="0070C0"/>
            </w:tcBorders>
            <w:shd w:val="clear" w:color="auto" w:fill="auto"/>
            <w:noWrap/>
            <w:vAlign w:val="bottom"/>
            <w:hideMark/>
          </w:tcPr>
          <w:p w14:paraId="10894F43"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206</w:t>
            </w:r>
          </w:p>
        </w:tc>
        <w:tc>
          <w:tcPr>
            <w:tcW w:w="1682" w:type="dxa"/>
            <w:tcBorders>
              <w:top w:val="nil"/>
              <w:left w:val="nil"/>
              <w:bottom w:val="nil"/>
              <w:right w:val="single" w:sz="4" w:space="0" w:color="0070C0"/>
            </w:tcBorders>
            <w:shd w:val="clear" w:color="auto" w:fill="auto"/>
            <w:noWrap/>
            <w:vAlign w:val="bottom"/>
            <w:hideMark/>
          </w:tcPr>
          <w:p w14:paraId="7EB28305"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205</w:t>
            </w:r>
          </w:p>
        </w:tc>
        <w:tc>
          <w:tcPr>
            <w:tcW w:w="1682" w:type="dxa"/>
            <w:tcBorders>
              <w:top w:val="nil"/>
              <w:left w:val="nil"/>
              <w:bottom w:val="nil"/>
              <w:right w:val="single" w:sz="4" w:space="0" w:color="0070C0"/>
            </w:tcBorders>
            <w:shd w:val="clear" w:color="auto" w:fill="auto"/>
            <w:noWrap/>
            <w:vAlign w:val="bottom"/>
            <w:hideMark/>
          </w:tcPr>
          <w:p w14:paraId="2159542C"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202</w:t>
            </w:r>
          </w:p>
        </w:tc>
        <w:tc>
          <w:tcPr>
            <w:tcW w:w="1315" w:type="dxa"/>
            <w:tcBorders>
              <w:top w:val="nil"/>
              <w:left w:val="nil"/>
              <w:bottom w:val="nil"/>
              <w:right w:val="nil"/>
            </w:tcBorders>
            <w:shd w:val="clear" w:color="auto" w:fill="auto"/>
            <w:noWrap/>
            <w:vAlign w:val="bottom"/>
            <w:hideMark/>
          </w:tcPr>
          <w:p w14:paraId="7AFEF179"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815</w:t>
            </w:r>
          </w:p>
        </w:tc>
      </w:tr>
      <w:tr w:rsidR="00BA7579" w:rsidRPr="005C44DC" w14:paraId="68165121" w14:textId="77777777" w:rsidTr="007B3889">
        <w:trPr>
          <w:jc w:val="center"/>
        </w:trPr>
        <w:tc>
          <w:tcPr>
            <w:tcW w:w="4530" w:type="dxa"/>
            <w:tcBorders>
              <w:top w:val="nil"/>
              <w:left w:val="nil"/>
              <w:bottom w:val="nil"/>
              <w:right w:val="nil"/>
            </w:tcBorders>
            <w:shd w:val="clear" w:color="auto" w:fill="auto"/>
            <w:noWrap/>
            <w:vAlign w:val="bottom"/>
            <w:hideMark/>
          </w:tcPr>
          <w:p w14:paraId="2EF958E2" w14:textId="77777777" w:rsidR="00BA7579" w:rsidRPr="005C44DC"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559" w:type="dxa"/>
            <w:tcBorders>
              <w:top w:val="nil"/>
              <w:left w:val="single" w:sz="8" w:space="0" w:color="0070C0"/>
              <w:bottom w:val="nil"/>
              <w:right w:val="single" w:sz="8" w:space="0" w:color="0070C0"/>
            </w:tcBorders>
            <w:shd w:val="clear" w:color="auto" w:fill="auto"/>
            <w:noWrap/>
            <w:vAlign w:val="bottom"/>
            <w:hideMark/>
          </w:tcPr>
          <w:p w14:paraId="2ED3B4F6"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137</w:t>
            </w:r>
          </w:p>
        </w:tc>
        <w:tc>
          <w:tcPr>
            <w:tcW w:w="1685" w:type="dxa"/>
            <w:tcBorders>
              <w:top w:val="nil"/>
              <w:left w:val="nil"/>
              <w:bottom w:val="nil"/>
              <w:right w:val="single" w:sz="4" w:space="0" w:color="0070C0"/>
            </w:tcBorders>
            <w:shd w:val="clear" w:color="auto" w:fill="auto"/>
            <w:noWrap/>
            <w:vAlign w:val="bottom"/>
            <w:hideMark/>
          </w:tcPr>
          <w:p w14:paraId="0AD21990"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70</w:t>
            </w:r>
          </w:p>
        </w:tc>
        <w:tc>
          <w:tcPr>
            <w:tcW w:w="1682" w:type="dxa"/>
            <w:tcBorders>
              <w:top w:val="nil"/>
              <w:left w:val="nil"/>
              <w:bottom w:val="nil"/>
              <w:right w:val="single" w:sz="4" w:space="0" w:color="0070C0"/>
            </w:tcBorders>
            <w:shd w:val="clear" w:color="auto" w:fill="auto"/>
            <w:noWrap/>
            <w:vAlign w:val="bottom"/>
            <w:hideMark/>
          </w:tcPr>
          <w:p w14:paraId="392B54C6"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70</w:t>
            </w:r>
          </w:p>
        </w:tc>
        <w:tc>
          <w:tcPr>
            <w:tcW w:w="1682" w:type="dxa"/>
            <w:tcBorders>
              <w:top w:val="nil"/>
              <w:left w:val="nil"/>
              <w:bottom w:val="nil"/>
              <w:right w:val="single" w:sz="4" w:space="0" w:color="0070C0"/>
            </w:tcBorders>
            <w:shd w:val="clear" w:color="auto" w:fill="auto"/>
            <w:noWrap/>
            <w:vAlign w:val="bottom"/>
            <w:hideMark/>
          </w:tcPr>
          <w:p w14:paraId="4E5FF0E4"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70</w:t>
            </w:r>
          </w:p>
        </w:tc>
        <w:tc>
          <w:tcPr>
            <w:tcW w:w="1682" w:type="dxa"/>
            <w:tcBorders>
              <w:top w:val="nil"/>
              <w:left w:val="nil"/>
              <w:bottom w:val="nil"/>
              <w:right w:val="single" w:sz="4" w:space="0" w:color="0070C0"/>
            </w:tcBorders>
            <w:shd w:val="clear" w:color="auto" w:fill="auto"/>
            <w:noWrap/>
            <w:vAlign w:val="bottom"/>
            <w:hideMark/>
          </w:tcPr>
          <w:p w14:paraId="51A9472C"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70</w:t>
            </w:r>
          </w:p>
        </w:tc>
        <w:tc>
          <w:tcPr>
            <w:tcW w:w="1315" w:type="dxa"/>
            <w:tcBorders>
              <w:top w:val="nil"/>
              <w:left w:val="nil"/>
              <w:bottom w:val="nil"/>
              <w:right w:val="nil"/>
            </w:tcBorders>
            <w:shd w:val="clear" w:color="auto" w:fill="auto"/>
            <w:noWrap/>
            <w:vAlign w:val="bottom"/>
            <w:hideMark/>
          </w:tcPr>
          <w:p w14:paraId="661C55D9"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280</w:t>
            </w:r>
          </w:p>
        </w:tc>
      </w:tr>
      <w:tr w:rsidR="00BA7579" w:rsidRPr="005C44DC" w14:paraId="508D8EC9" w14:textId="77777777" w:rsidTr="007B3889">
        <w:trPr>
          <w:jc w:val="center"/>
        </w:trPr>
        <w:tc>
          <w:tcPr>
            <w:tcW w:w="4530" w:type="dxa"/>
            <w:tcBorders>
              <w:top w:val="nil"/>
              <w:left w:val="nil"/>
              <w:bottom w:val="single" w:sz="4" w:space="0" w:color="auto"/>
              <w:right w:val="nil"/>
            </w:tcBorders>
            <w:shd w:val="clear" w:color="auto" w:fill="auto"/>
            <w:noWrap/>
            <w:vAlign w:val="bottom"/>
            <w:hideMark/>
          </w:tcPr>
          <w:p w14:paraId="3B333D06" w14:textId="77777777" w:rsidR="00BA7579" w:rsidRPr="005C44DC"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559" w:type="dxa"/>
            <w:tcBorders>
              <w:top w:val="nil"/>
              <w:left w:val="single" w:sz="8" w:space="0" w:color="0070C0"/>
              <w:bottom w:val="single" w:sz="4" w:space="0" w:color="auto"/>
              <w:right w:val="single" w:sz="8" w:space="0" w:color="0070C0"/>
            </w:tcBorders>
            <w:shd w:val="clear" w:color="auto" w:fill="auto"/>
            <w:noWrap/>
            <w:vAlign w:val="bottom"/>
            <w:hideMark/>
          </w:tcPr>
          <w:p w14:paraId="37B8E772"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32</w:t>
            </w:r>
          </w:p>
        </w:tc>
        <w:tc>
          <w:tcPr>
            <w:tcW w:w="1685" w:type="dxa"/>
            <w:tcBorders>
              <w:top w:val="nil"/>
              <w:left w:val="nil"/>
              <w:bottom w:val="single" w:sz="4" w:space="0" w:color="auto"/>
              <w:right w:val="single" w:sz="4" w:space="0" w:color="0070C0"/>
            </w:tcBorders>
            <w:shd w:val="clear" w:color="auto" w:fill="auto"/>
            <w:noWrap/>
            <w:vAlign w:val="bottom"/>
            <w:hideMark/>
          </w:tcPr>
          <w:p w14:paraId="4B93D934"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126</w:t>
            </w:r>
          </w:p>
        </w:tc>
        <w:tc>
          <w:tcPr>
            <w:tcW w:w="1682" w:type="dxa"/>
            <w:tcBorders>
              <w:top w:val="nil"/>
              <w:left w:val="nil"/>
              <w:bottom w:val="single" w:sz="4" w:space="0" w:color="auto"/>
              <w:right w:val="single" w:sz="4" w:space="0" w:color="0070C0"/>
            </w:tcBorders>
            <w:shd w:val="clear" w:color="auto" w:fill="auto"/>
            <w:noWrap/>
            <w:vAlign w:val="bottom"/>
            <w:hideMark/>
          </w:tcPr>
          <w:p w14:paraId="0200831A"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124</w:t>
            </w:r>
          </w:p>
        </w:tc>
        <w:tc>
          <w:tcPr>
            <w:tcW w:w="1682" w:type="dxa"/>
            <w:tcBorders>
              <w:top w:val="nil"/>
              <w:left w:val="nil"/>
              <w:bottom w:val="single" w:sz="4" w:space="0" w:color="auto"/>
              <w:right w:val="single" w:sz="4" w:space="0" w:color="0070C0"/>
            </w:tcBorders>
            <w:shd w:val="clear" w:color="auto" w:fill="auto"/>
            <w:noWrap/>
            <w:vAlign w:val="bottom"/>
            <w:hideMark/>
          </w:tcPr>
          <w:p w14:paraId="68B21C70"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121</w:t>
            </w:r>
          </w:p>
        </w:tc>
        <w:tc>
          <w:tcPr>
            <w:tcW w:w="1682" w:type="dxa"/>
            <w:tcBorders>
              <w:top w:val="nil"/>
              <w:left w:val="nil"/>
              <w:bottom w:val="single" w:sz="4" w:space="0" w:color="auto"/>
              <w:right w:val="single" w:sz="4" w:space="0" w:color="0070C0"/>
            </w:tcBorders>
            <w:shd w:val="clear" w:color="auto" w:fill="auto"/>
            <w:noWrap/>
            <w:vAlign w:val="bottom"/>
            <w:hideMark/>
          </w:tcPr>
          <w:p w14:paraId="13F9E409"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126</w:t>
            </w:r>
          </w:p>
        </w:tc>
        <w:tc>
          <w:tcPr>
            <w:tcW w:w="1315" w:type="dxa"/>
            <w:tcBorders>
              <w:top w:val="nil"/>
              <w:left w:val="nil"/>
              <w:bottom w:val="single" w:sz="4" w:space="0" w:color="auto"/>
              <w:right w:val="nil"/>
            </w:tcBorders>
            <w:shd w:val="clear" w:color="auto" w:fill="auto"/>
            <w:noWrap/>
            <w:vAlign w:val="bottom"/>
            <w:hideMark/>
          </w:tcPr>
          <w:p w14:paraId="74ADF499" w14:textId="77777777" w:rsidR="00BA7579" w:rsidRPr="005C44DC" w:rsidRDefault="00BA7579" w:rsidP="007B3889">
            <w:pPr>
              <w:spacing w:before="40" w:after="40" w:line="240" w:lineRule="exact"/>
              <w:jc w:val="left"/>
              <w:rPr>
                <w:color w:val="000000"/>
                <w:sz w:val="20"/>
                <w:szCs w:val="20"/>
                <w:lang w:val="en-GB" w:eastAsia="en-GB"/>
              </w:rPr>
            </w:pPr>
            <w:r w:rsidRPr="005C44DC">
              <w:rPr>
                <w:color w:val="000000"/>
                <w:sz w:val="20"/>
                <w:szCs w:val="20"/>
                <w:lang w:val="en-GB" w:eastAsia="en-GB"/>
              </w:rPr>
              <w:t>497</w:t>
            </w:r>
          </w:p>
        </w:tc>
      </w:tr>
      <w:tr w:rsidR="00BA7579" w:rsidRPr="005C44DC" w14:paraId="4AF2CD47" w14:textId="77777777" w:rsidTr="007B3889">
        <w:trPr>
          <w:jc w:val="center"/>
        </w:trPr>
        <w:tc>
          <w:tcPr>
            <w:tcW w:w="4530" w:type="dxa"/>
            <w:tcBorders>
              <w:top w:val="nil"/>
              <w:left w:val="nil"/>
              <w:bottom w:val="nil"/>
              <w:right w:val="nil"/>
            </w:tcBorders>
            <w:shd w:val="clear" w:color="auto" w:fill="auto"/>
            <w:noWrap/>
            <w:vAlign w:val="bottom"/>
            <w:hideMark/>
          </w:tcPr>
          <w:p w14:paraId="61ABA2F0" w14:textId="77777777" w:rsidR="00BA7579" w:rsidRPr="005C44DC" w:rsidRDefault="00BA7579" w:rsidP="007B3889">
            <w:pPr>
              <w:spacing w:before="40"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559" w:type="dxa"/>
            <w:tcBorders>
              <w:top w:val="nil"/>
              <w:left w:val="single" w:sz="8" w:space="0" w:color="0070C0"/>
              <w:bottom w:val="nil"/>
              <w:right w:val="single" w:sz="8" w:space="0" w:color="0070C0"/>
            </w:tcBorders>
            <w:shd w:val="clear" w:color="auto" w:fill="auto"/>
            <w:noWrap/>
            <w:vAlign w:val="bottom"/>
            <w:hideMark/>
          </w:tcPr>
          <w:p w14:paraId="1096BCF0" w14:textId="77777777" w:rsidR="00BA7579" w:rsidRPr="009840CC" w:rsidRDefault="00BA7579" w:rsidP="007B3889">
            <w:pPr>
              <w:spacing w:before="40" w:after="40" w:line="240" w:lineRule="exact"/>
              <w:jc w:val="left"/>
              <w:rPr>
                <w:b/>
                <w:bCs/>
                <w:color w:val="006699"/>
                <w:sz w:val="20"/>
                <w:szCs w:val="20"/>
                <w:lang w:val="en-GB" w:eastAsia="en-GB"/>
              </w:rPr>
            </w:pPr>
            <w:r w:rsidRPr="009840CC">
              <w:rPr>
                <w:b/>
                <w:bCs/>
                <w:color w:val="006699"/>
                <w:sz w:val="20"/>
                <w:szCs w:val="20"/>
                <w:lang w:eastAsia="en-GB"/>
              </w:rPr>
              <w:t>333</w:t>
            </w:r>
          </w:p>
        </w:tc>
        <w:tc>
          <w:tcPr>
            <w:tcW w:w="1685" w:type="dxa"/>
            <w:tcBorders>
              <w:top w:val="nil"/>
              <w:left w:val="nil"/>
              <w:bottom w:val="nil"/>
              <w:right w:val="single" w:sz="4" w:space="0" w:color="0070C0"/>
            </w:tcBorders>
            <w:shd w:val="clear" w:color="auto" w:fill="auto"/>
            <w:noWrap/>
            <w:vAlign w:val="bottom"/>
            <w:hideMark/>
          </w:tcPr>
          <w:p w14:paraId="01DAFE4F" w14:textId="77777777" w:rsidR="00BA7579" w:rsidRPr="005C44DC" w:rsidRDefault="00BA7579" w:rsidP="007B3889">
            <w:pPr>
              <w:spacing w:before="40" w:after="40" w:line="240" w:lineRule="exact"/>
              <w:jc w:val="left"/>
              <w:rPr>
                <w:b/>
                <w:bCs/>
                <w:color w:val="000000"/>
                <w:sz w:val="20"/>
                <w:szCs w:val="20"/>
                <w:lang w:val="en-GB" w:eastAsia="en-GB"/>
              </w:rPr>
            </w:pPr>
            <w:r w:rsidRPr="005C44DC">
              <w:rPr>
                <w:b/>
                <w:bCs/>
                <w:color w:val="000000"/>
                <w:sz w:val="20"/>
                <w:szCs w:val="20"/>
                <w:lang w:val="en-GB" w:eastAsia="en-GB"/>
              </w:rPr>
              <w:t>398</w:t>
            </w:r>
          </w:p>
        </w:tc>
        <w:tc>
          <w:tcPr>
            <w:tcW w:w="1682" w:type="dxa"/>
            <w:tcBorders>
              <w:top w:val="nil"/>
              <w:left w:val="nil"/>
              <w:bottom w:val="nil"/>
              <w:right w:val="single" w:sz="4" w:space="0" w:color="0070C0"/>
            </w:tcBorders>
            <w:shd w:val="clear" w:color="auto" w:fill="auto"/>
            <w:noWrap/>
            <w:vAlign w:val="bottom"/>
            <w:hideMark/>
          </w:tcPr>
          <w:p w14:paraId="495ADC3D" w14:textId="77777777" w:rsidR="00BA7579" w:rsidRPr="005C44DC" w:rsidRDefault="00BA7579" w:rsidP="007B3889">
            <w:pPr>
              <w:spacing w:before="40" w:after="40" w:line="240" w:lineRule="exact"/>
              <w:jc w:val="left"/>
              <w:rPr>
                <w:b/>
                <w:bCs/>
                <w:color w:val="000000"/>
                <w:sz w:val="20"/>
                <w:szCs w:val="20"/>
                <w:lang w:val="en-GB" w:eastAsia="en-GB"/>
              </w:rPr>
            </w:pPr>
            <w:r w:rsidRPr="005C44DC">
              <w:rPr>
                <w:b/>
                <w:bCs/>
                <w:color w:val="000000"/>
                <w:sz w:val="20"/>
                <w:szCs w:val="20"/>
                <w:lang w:val="en-GB" w:eastAsia="en-GB"/>
              </w:rPr>
              <w:t>400</w:t>
            </w:r>
          </w:p>
        </w:tc>
        <w:tc>
          <w:tcPr>
            <w:tcW w:w="1682" w:type="dxa"/>
            <w:tcBorders>
              <w:top w:val="nil"/>
              <w:left w:val="nil"/>
              <w:bottom w:val="nil"/>
              <w:right w:val="single" w:sz="4" w:space="0" w:color="0070C0"/>
            </w:tcBorders>
            <w:shd w:val="clear" w:color="auto" w:fill="auto"/>
            <w:noWrap/>
            <w:vAlign w:val="bottom"/>
            <w:hideMark/>
          </w:tcPr>
          <w:p w14:paraId="3DBFEB33" w14:textId="77777777" w:rsidR="00BA7579" w:rsidRPr="005C44DC" w:rsidRDefault="00BA7579" w:rsidP="007B3889">
            <w:pPr>
              <w:spacing w:before="40" w:after="40" w:line="240" w:lineRule="exact"/>
              <w:jc w:val="left"/>
              <w:rPr>
                <w:b/>
                <w:bCs/>
                <w:color w:val="000000"/>
                <w:sz w:val="20"/>
                <w:szCs w:val="20"/>
                <w:lang w:val="en-GB" w:eastAsia="en-GB"/>
              </w:rPr>
            </w:pPr>
            <w:r w:rsidRPr="005C44DC">
              <w:rPr>
                <w:b/>
                <w:bCs/>
                <w:color w:val="000000"/>
                <w:sz w:val="20"/>
                <w:szCs w:val="20"/>
                <w:lang w:val="en-GB" w:eastAsia="en-GB"/>
              </w:rPr>
              <w:t>396</w:t>
            </w:r>
          </w:p>
        </w:tc>
        <w:tc>
          <w:tcPr>
            <w:tcW w:w="1682" w:type="dxa"/>
            <w:tcBorders>
              <w:top w:val="nil"/>
              <w:left w:val="nil"/>
              <w:bottom w:val="nil"/>
              <w:right w:val="single" w:sz="4" w:space="0" w:color="0070C0"/>
            </w:tcBorders>
            <w:shd w:val="clear" w:color="auto" w:fill="auto"/>
            <w:noWrap/>
            <w:vAlign w:val="bottom"/>
            <w:hideMark/>
          </w:tcPr>
          <w:p w14:paraId="06AEE89C" w14:textId="77777777" w:rsidR="00BA7579" w:rsidRPr="005C44DC" w:rsidRDefault="00BA7579" w:rsidP="007B3889">
            <w:pPr>
              <w:spacing w:before="40" w:after="40" w:line="240" w:lineRule="exact"/>
              <w:jc w:val="left"/>
              <w:rPr>
                <w:b/>
                <w:bCs/>
                <w:color w:val="000000"/>
                <w:sz w:val="20"/>
                <w:szCs w:val="20"/>
                <w:lang w:val="en-GB" w:eastAsia="en-GB"/>
              </w:rPr>
            </w:pPr>
            <w:r w:rsidRPr="005C44DC">
              <w:rPr>
                <w:b/>
                <w:bCs/>
                <w:color w:val="000000"/>
                <w:sz w:val="20"/>
                <w:szCs w:val="20"/>
                <w:lang w:val="en-GB" w:eastAsia="en-GB"/>
              </w:rPr>
              <w:t>398</w:t>
            </w:r>
          </w:p>
        </w:tc>
        <w:tc>
          <w:tcPr>
            <w:tcW w:w="1315" w:type="dxa"/>
            <w:tcBorders>
              <w:top w:val="nil"/>
              <w:left w:val="nil"/>
              <w:bottom w:val="nil"/>
              <w:right w:val="nil"/>
            </w:tcBorders>
            <w:shd w:val="clear" w:color="auto" w:fill="auto"/>
            <w:noWrap/>
            <w:vAlign w:val="bottom"/>
            <w:hideMark/>
          </w:tcPr>
          <w:p w14:paraId="7F1E5D6B" w14:textId="77777777" w:rsidR="00BA7579" w:rsidRPr="005C44DC" w:rsidRDefault="00BA7579" w:rsidP="007B3889">
            <w:pPr>
              <w:spacing w:before="40" w:after="40" w:line="240" w:lineRule="exact"/>
              <w:jc w:val="left"/>
              <w:rPr>
                <w:b/>
                <w:bCs/>
                <w:color w:val="000000"/>
                <w:sz w:val="20"/>
                <w:szCs w:val="20"/>
                <w:lang w:val="en-GB" w:eastAsia="en-GB"/>
              </w:rPr>
            </w:pPr>
            <w:r w:rsidRPr="005C44DC">
              <w:rPr>
                <w:b/>
                <w:bCs/>
                <w:color w:val="000000"/>
                <w:sz w:val="20"/>
                <w:szCs w:val="20"/>
                <w:lang w:val="en-GB" w:eastAsia="en-GB"/>
              </w:rPr>
              <w:t>1 592</w:t>
            </w:r>
          </w:p>
        </w:tc>
      </w:tr>
    </w:tbl>
    <w:p w14:paraId="5FB9FCED" w14:textId="77777777" w:rsidR="00BA7579" w:rsidRPr="005D5911" w:rsidRDefault="00BA7579" w:rsidP="007B3889">
      <w:pPr>
        <w:keepNext/>
        <w:spacing w:before="240" w:after="120"/>
        <w:rPr>
          <w:b/>
          <w:bCs/>
          <w:i/>
          <w:iCs/>
          <w:color w:val="C00000"/>
          <w:rtl/>
        </w:rPr>
      </w:pPr>
      <w:r w:rsidRPr="005D5911">
        <w:rPr>
          <w:rFonts w:hint="cs"/>
          <w:b/>
          <w:bCs/>
          <w:i/>
          <w:iCs/>
          <w:color w:val="C00000"/>
          <w:rtl/>
        </w:rPr>
        <w:t>تقرير الأداء لعام 2019</w:t>
      </w:r>
    </w:p>
    <w:tbl>
      <w:tblPr>
        <w:bidiVisual/>
        <w:tblW w:w="5009" w:type="pct"/>
        <w:jc w:val="center"/>
        <w:tblLook w:val="04A0" w:firstRow="1" w:lastRow="0" w:firstColumn="1" w:lastColumn="0" w:noHBand="0" w:noVBand="1"/>
      </w:tblPr>
      <w:tblGrid>
        <w:gridCol w:w="5245"/>
        <w:gridCol w:w="5244"/>
        <w:gridCol w:w="5245"/>
      </w:tblGrid>
      <w:tr w:rsidR="00BA7579" w:rsidRPr="00DF56BB" w14:paraId="1B6B61D3" w14:textId="77777777" w:rsidTr="007B3889">
        <w:trPr>
          <w:jc w:val="center"/>
        </w:trPr>
        <w:tc>
          <w:tcPr>
            <w:tcW w:w="5242" w:type="dxa"/>
            <w:tcBorders>
              <w:top w:val="nil"/>
              <w:left w:val="nil"/>
              <w:bottom w:val="single" w:sz="12" w:space="0" w:color="5B9BD5" w:themeColor="accent1"/>
              <w:right w:val="dotted" w:sz="4" w:space="0" w:color="BDD6EE" w:themeColor="accent1" w:themeTint="66"/>
            </w:tcBorders>
          </w:tcPr>
          <w:p w14:paraId="7D28EBA8"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الإنجازات</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25E58AE3"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القياس</w:t>
            </w:r>
          </w:p>
        </w:tc>
        <w:tc>
          <w:tcPr>
            <w:tcW w:w="5242" w:type="dxa"/>
            <w:tcBorders>
              <w:top w:val="nil"/>
              <w:left w:val="dotted" w:sz="4" w:space="0" w:color="BDD6EE" w:themeColor="accent1" w:themeTint="66"/>
              <w:bottom w:val="single" w:sz="12" w:space="0" w:color="5B9BD5" w:themeColor="accent1"/>
              <w:right w:val="nil"/>
            </w:tcBorders>
          </w:tcPr>
          <w:p w14:paraId="720DEDDE"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المخاطر</w:t>
            </w:r>
          </w:p>
        </w:tc>
      </w:tr>
      <w:tr w:rsidR="00BA7579" w:rsidRPr="000F7A98" w14:paraId="2D4B45B2" w14:textId="77777777" w:rsidTr="007B3889">
        <w:trPr>
          <w:jc w:val="center"/>
        </w:trPr>
        <w:tc>
          <w:tcPr>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01949F04" w14:textId="77777777" w:rsidR="00BA7579" w:rsidRPr="005E47FF" w:rsidRDefault="00BA7579" w:rsidP="007B3889">
            <w:pPr>
              <w:snapToGrid w:val="0"/>
              <w:spacing w:before="60" w:after="60" w:line="340" w:lineRule="exact"/>
              <w:jc w:val="left"/>
              <w:rPr>
                <w:spacing w:val="-4"/>
              </w:rPr>
            </w:pPr>
            <w:r w:rsidRPr="005E47FF">
              <w:rPr>
                <w:rFonts w:hint="cs"/>
                <w:spacing w:val="-4"/>
                <w:rtl/>
              </w:rPr>
              <w:t>زيادة عدد البلدان المغطاة بتشريعات بشأن المخلفات الإلكترونية.</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DA51B3E" w14:textId="77777777" w:rsidR="00BA7579" w:rsidRPr="005C44DC" w:rsidRDefault="00BA7579" w:rsidP="007B3889">
            <w:pPr>
              <w:snapToGrid w:val="0"/>
              <w:spacing w:before="60" w:after="60" w:line="340" w:lineRule="exact"/>
              <w:jc w:val="left"/>
              <w:rPr>
                <w:lang w:bidi="ar-EG"/>
              </w:rPr>
            </w:pPr>
            <w:r>
              <w:rPr>
                <w:rFonts w:hint="cs"/>
                <w:rtl/>
              </w:rPr>
              <w:t xml:space="preserve">زيادة النسبة من </w:t>
            </w:r>
            <w:r>
              <w:t>%56</w:t>
            </w:r>
            <w:r>
              <w:rPr>
                <w:rFonts w:hint="cs"/>
                <w:rtl/>
                <w:lang w:bidi="ar-EG"/>
              </w:rPr>
              <w:t xml:space="preserve"> في عام 2014 إلى </w:t>
            </w:r>
            <w:r>
              <w:rPr>
                <w:lang w:bidi="ar-EG"/>
              </w:rPr>
              <w:t>%66</w:t>
            </w:r>
            <w:r>
              <w:rPr>
                <w:rFonts w:hint="cs"/>
                <w:rtl/>
                <w:lang w:bidi="ar-EG"/>
              </w:rPr>
              <w:t xml:space="preserve"> في عام 2017؛ جاري القياس للعام 2019.</w:t>
            </w:r>
          </w:p>
        </w:tc>
        <w:tc>
          <w:tcPr>
            <w:tcW w:w="524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0212FB9C" w14:textId="77777777" w:rsidR="00BA7579" w:rsidRPr="000F7A98" w:rsidRDefault="00BA7579" w:rsidP="007B3889">
            <w:pPr>
              <w:snapToGrid w:val="0"/>
              <w:spacing w:before="60" w:after="60" w:line="340" w:lineRule="exact"/>
              <w:jc w:val="left"/>
            </w:pPr>
            <w:r>
              <w:rPr>
                <w:rFonts w:hint="cs"/>
                <w:rtl/>
              </w:rPr>
              <w:t>الافتقار إلى القدرات اللازمة لإعداد إحصاءات موحدة ووضع سياسات وطنية.</w:t>
            </w:r>
          </w:p>
        </w:tc>
      </w:tr>
    </w:tbl>
    <w:p w14:paraId="3BBD9615" w14:textId="77777777" w:rsidR="00BA7579" w:rsidRPr="005D5911" w:rsidRDefault="00BA7579" w:rsidP="007B3889">
      <w:pPr>
        <w:keepNext/>
        <w:spacing w:before="240" w:after="120"/>
        <w:rPr>
          <w:b/>
          <w:bCs/>
          <w:i/>
          <w:iCs/>
          <w:color w:val="C00000"/>
          <w:rtl/>
        </w:rPr>
      </w:pPr>
      <w:r w:rsidRPr="005D5911">
        <w:rPr>
          <w:rFonts w:hint="cs"/>
          <w:b/>
          <w:bCs/>
          <w:i/>
          <w:iCs/>
          <w:color w:val="C00000"/>
          <w:rtl/>
        </w:rPr>
        <w:lastRenderedPageBreak/>
        <w:t>بيان النتائج المتوقعة والقياس ومؤشرات المخاطر للعام 2021</w:t>
      </w:r>
    </w:p>
    <w:tbl>
      <w:tblPr>
        <w:bidiVisual/>
        <w:tblW w:w="5009" w:type="pct"/>
        <w:jc w:val="center"/>
        <w:tblLook w:val="04A0" w:firstRow="1" w:lastRow="0" w:firstColumn="1" w:lastColumn="0" w:noHBand="0" w:noVBand="1"/>
      </w:tblPr>
      <w:tblGrid>
        <w:gridCol w:w="5245"/>
        <w:gridCol w:w="5244"/>
        <w:gridCol w:w="5245"/>
      </w:tblGrid>
      <w:tr w:rsidR="00BA7579" w:rsidRPr="00DF56BB" w14:paraId="6D48F81F" w14:textId="77777777" w:rsidTr="007B3889">
        <w:trPr>
          <w:jc w:val="center"/>
        </w:trPr>
        <w:tc>
          <w:tcPr>
            <w:tcW w:w="5242" w:type="dxa"/>
            <w:tcBorders>
              <w:top w:val="nil"/>
              <w:left w:val="nil"/>
              <w:bottom w:val="single" w:sz="12" w:space="0" w:color="5B9BD5" w:themeColor="accent1"/>
              <w:right w:val="dotted" w:sz="4" w:space="0" w:color="BDD6EE" w:themeColor="accent1" w:themeTint="66"/>
            </w:tcBorders>
          </w:tcPr>
          <w:p w14:paraId="73337AFE"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النتائج</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19025A89"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مؤشرات النتائج</w:t>
            </w:r>
          </w:p>
        </w:tc>
        <w:tc>
          <w:tcPr>
            <w:tcW w:w="5242" w:type="dxa"/>
            <w:tcBorders>
              <w:top w:val="nil"/>
              <w:left w:val="dotted" w:sz="4" w:space="0" w:color="BDD6EE" w:themeColor="accent1" w:themeTint="66"/>
              <w:bottom w:val="single" w:sz="12" w:space="0" w:color="5B9BD5" w:themeColor="accent1"/>
              <w:right w:val="nil"/>
            </w:tcBorders>
          </w:tcPr>
          <w:p w14:paraId="0A5801C7"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مؤشرات المخاطر</w:t>
            </w:r>
          </w:p>
        </w:tc>
      </w:tr>
      <w:tr w:rsidR="00BA7579" w:rsidRPr="00564145" w14:paraId="54695DEC" w14:textId="77777777" w:rsidTr="007B3889">
        <w:trPr>
          <w:jc w:val="center"/>
        </w:trPr>
        <w:tc>
          <w:tcPr>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2363AC62" w14:textId="77777777" w:rsidR="00BA7579" w:rsidRPr="005E47FF" w:rsidRDefault="00BA7579" w:rsidP="007B3889">
            <w:pPr>
              <w:keepNext/>
              <w:snapToGrid w:val="0"/>
              <w:spacing w:before="60" w:after="60" w:line="340" w:lineRule="exact"/>
              <w:jc w:val="left"/>
            </w:pPr>
            <w:r w:rsidRPr="005E47FF">
              <w:rPr>
                <w:rtl/>
              </w:rPr>
              <w:t>تحسين</w:t>
            </w:r>
            <w:r w:rsidRPr="005E47FF">
              <w:rPr>
                <w:i/>
                <w:iCs/>
                <w:rtl/>
              </w:rPr>
              <w:t xml:space="preserve"> </w:t>
            </w:r>
            <w:r w:rsidRPr="005E47FF">
              <w:rPr>
                <w:rtl/>
              </w:rPr>
              <w:t>كفاءة السياسات والمعايير البيئية</w:t>
            </w:r>
            <w:r w:rsidRPr="005E47FF">
              <w:rPr>
                <w:rFonts w:hint="cs"/>
                <w:rtl/>
              </w:rPr>
              <w:t>.</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41D8ED77" w14:textId="77777777" w:rsidR="00BA7579" w:rsidRPr="00564145" w:rsidRDefault="00BA7579" w:rsidP="007B3889">
            <w:pPr>
              <w:keepNext/>
              <w:snapToGrid w:val="0"/>
              <w:spacing w:before="60" w:after="60" w:line="340" w:lineRule="exact"/>
              <w:jc w:val="left"/>
            </w:pPr>
            <w:r w:rsidRPr="00564145">
              <w:rPr>
                <w:rFonts w:hint="cs"/>
                <w:rtl/>
              </w:rPr>
              <w:t>النسبة المئوية من البلدان التي لديها تشريعات بشأن المخلفات الإلكترونية.</w:t>
            </w:r>
          </w:p>
        </w:tc>
        <w:tc>
          <w:tcPr>
            <w:tcW w:w="5242" w:type="dxa"/>
            <w:vMerge w:val="restart"/>
            <w:tcBorders>
              <w:top w:val="single" w:sz="12" w:space="0" w:color="5B9BD5" w:themeColor="accent1"/>
              <w:left w:val="dotted" w:sz="4" w:space="0" w:color="5B9BD5" w:themeColor="accent1"/>
              <w:right w:val="nil"/>
            </w:tcBorders>
          </w:tcPr>
          <w:p w14:paraId="3A1ABB1C" w14:textId="77777777" w:rsidR="00BA7579" w:rsidRPr="00564145" w:rsidRDefault="00BA7579" w:rsidP="007B3889">
            <w:pPr>
              <w:keepNext/>
              <w:snapToGrid w:val="0"/>
              <w:spacing w:before="60" w:after="60" w:line="340" w:lineRule="exact"/>
            </w:pPr>
            <w:r w:rsidRPr="00564145">
              <w:rPr>
                <w:rFonts w:hint="cs"/>
                <w:rtl/>
              </w:rPr>
              <w:t>افتقار القوة العاملة للتنوع والمرونة والاستعداد للتكيف مع الاحتياجات المتغيرة</w:t>
            </w:r>
            <w:r>
              <w:rPr>
                <w:rFonts w:hint="cs"/>
                <w:rtl/>
              </w:rPr>
              <w:t>.</w:t>
            </w:r>
          </w:p>
          <w:p w14:paraId="2E88E296" w14:textId="77777777" w:rsidR="00BA7579" w:rsidRPr="00564145" w:rsidRDefault="00BA7579" w:rsidP="007B3889">
            <w:pPr>
              <w:keepNext/>
              <w:snapToGrid w:val="0"/>
              <w:spacing w:before="60" w:after="60" w:line="340" w:lineRule="exact"/>
              <w:jc w:val="left"/>
            </w:pPr>
            <w:r>
              <w:rPr>
                <w:rFonts w:hint="cs"/>
                <w:rtl/>
              </w:rPr>
              <w:t>الافتقار إلى القدرات اللازمة لإعداد إحصاءات موحدة ووضع سياسات وطنية.</w:t>
            </w:r>
          </w:p>
        </w:tc>
      </w:tr>
      <w:tr w:rsidR="00BA7579" w:rsidRPr="00564145" w14:paraId="37535748" w14:textId="77777777" w:rsidTr="007B3889">
        <w:trPr>
          <w:jc w:val="center"/>
        </w:trPr>
        <w:tc>
          <w:tcPr>
            <w:tcW w:w="524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694500DF" w14:textId="77777777" w:rsidR="00BA7579" w:rsidRPr="005E47FF" w:rsidRDefault="00BA7579" w:rsidP="007B3889">
            <w:pPr>
              <w:keepNext/>
              <w:snapToGrid w:val="0"/>
              <w:spacing w:before="60" w:after="60" w:line="340" w:lineRule="exact"/>
              <w:jc w:val="left"/>
            </w:pPr>
            <w:r w:rsidRPr="005E47FF">
              <w:rPr>
                <w:rFonts w:hint="eastAsia"/>
                <w:rtl/>
              </w:rPr>
              <w:t>الحد</w:t>
            </w:r>
            <w:r w:rsidRPr="005E47FF">
              <w:rPr>
                <w:rtl/>
              </w:rPr>
              <w:t xml:space="preserve"> </w:t>
            </w:r>
            <w:r w:rsidRPr="005E47FF">
              <w:rPr>
                <w:rFonts w:hint="eastAsia"/>
                <w:rtl/>
              </w:rPr>
              <w:t>من</w:t>
            </w:r>
            <w:r w:rsidRPr="005E47FF">
              <w:rPr>
                <w:rtl/>
              </w:rPr>
              <w:t xml:space="preserve"> </w:t>
            </w:r>
            <w:r w:rsidRPr="005E47FF">
              <w:rPr>
                <w:rFonts w:hint="eastAsia"/>
                <w:rtl/>
              </w:rPr>
              <w:t>استهلاك</w:t>
            </w:r>
            <w:r w:rsidRPr="005E47FF">
              <w:rPr>
                <w:rtl/>
              </w:rPr>
              <w:t xml:space="preserve"> </w:t>
            </w:r>
            <w:r w:rsidRPr="005E47FF">
              <w:rPr>
                <w:rFonts w:hint="eastAsia"/>
                <w:rtl/>
              </w:rPr>
              <w:t>الطاقة</w:t>
            </w:r>
            <w:r w:rsidRPr="005E47FF">
              <w:rPr>
                <w:rFonts w:hint="cs"/>
                <w:rtl/>
              </w:rPr>
              <w:t xml:space="preserve"> الناجمة عن تطبيقات الاتصالات/ تكنولوجيا المعلومات والاتصالات.</w:t>
            </w:r>
          </w:p>
        </w:tc>
        <w:tc>
          <w:tcPr>
            <w:tcW w:w="52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173F588F" w14:textId="77777777" w:rsidR="00BA7579" w:rsidRPr="00564145" w:rsidRDefault="00BA7579" w:rsidP="007B3889">
            <w:pPr>
              <w:keepNext/>
              <w:snapToGrid w:val="0"/>
              <w:spacing w:before="60" w:after="60" w:line="340" w:lineRule="exact"/>
              <w:jc w:val="left"/>
            </w:pPr>
            <w:r w:rsidRPr="00564145">
              <w:rPr>
                <w:rFonts w:hint="cs"/>
                <w:rtl/>
              </w:rPr>
              <w:t>المقدار الصافي للخفض في انبعاثات غازات الاحتباس الحراري باستخدام الاتصالات/تكنولوجيا المعلومات والاتصالات</w:t>
            </w:r>
            <w:r>
              <w:rPr>
                <w:rFonts w:hint="cs"/>
                <w:rtl/>
              </w:rPr>
              <w:t>.</w:t>
            </w:r>
          </w:p>
        </w:tc>
        <w:tc>
          <w:tcPr>
            <w:tcW w:w="5242" w:type="dxa"/>
            <w:vMerge/>
            <w:tcBorders>
              <w:left w:val="dotted" w:sz="4" w:space="0" w:color="5B9BD5" w:themeColor="accent1"/>
              <w:right w:val="nil"/>
            </w:tcBorders>
          </w:tcPr>
          <w:p w14:paraId="74352EDA" w14:textId="77777777" w:rsidR="00BA7579" w:rsidRPr="00564145" w:rsidRDefault="00BA7579" w:rsidP="007B3889">
            <w:pPr>
              <w:keepNext/>
              <w:snapToGrid w:val="0"/>
              <w:spacing w:before="60" w:after="60" w:line="340" w:lineRule="exact"/>
              <w:jc w:val="left"/>
            </w:pPr>
          </w:p>
        </w:tc>
      </w:tr>
      <w:tr w:rsidR="00BA7579" w:rsidRPr="00564145" w14:paraId="4C27165B" w14:textId="77777777" w:rsidTr="007B3889">
        <w:trPr>
          <w:jc w:val="center"/>
        </w:trPr>
        <w:tc>
          <w:tcPr>
            <w:tcW w:w="524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3484930" w14:textId="77777777" w:rsidR="00BA7579" w:rsidRPr="005E47FF" w:rsidRDefault="00BA7579" w:rsidP="007B3889">
            <w:pPr>
              <w:snapToGrid w:val="0"/>
              <w:spacing w:before="60" w:after="60" w:line="340" w:lineRule="exact"/>
            </w:pPr>
            <w:r w:rsidRPr="005E47FF">
              <w:rPr>
                <w:rtl/>
              </w:rPr>
              <w:t>زيادة عدد المخلفات الإلكترونية التي يُعاد تدويرها</w:t>
            </w:r>
            <w:r w:rsidRPr="005E47FF">
              <w:rPr>
                <w:rFonts w:hint="cs"/>
                <w:rtl/>
              </w:rPr>
              <w:t>.</w:t>
            </w:r>
          </w:p>
          <w:p w14:paraId="572C7CB8" w14:textId="77777777" w:rsidR="00BA7579" w:rsidRPr="005E47FF" w:rsidRDefault="00BA7579" w:rsidP="007B3889">
            <w:pPr>
              <w:snapToGrid w:val="0"/>
              <w:spacing w:before="60" w:after="60" w:line="340" w:lineRule="exact"/>
              <w:jc w:val="left"/>
            </w:pPr>
            <w:r w:rsidRPr="005E47FF">
              <w:rPr>
                <w:rFonts w:hint="eastAsia"/>
                <w:rtl/>
              </w:rPr>
              <w:t>تحسين</w:t>
            </w:r>
            <w:r w:rsidRPr="005E47FF">
              <w:rPr>
                <w:rtl/>
              </w:rPr>
              <w:t xml:space="preserve"> </w:t>
            </w:r>
            <w:r w:rsidRPr="005E47FF">
              <w:rPr>
                <w:rFonts w:hint="eastAsia"/>
                <w:rtl/>
              </w:rPr>
              <w:t>الحلول</w:t>
            </w:r>
            <w:r w:rsidRPr="005E47FF">
              <w:rPr>
                <w:rtl/>
              </w:rPr>
              <w:t xml:space="preserve"> </w:t>
            </w:r>
            <w:r w:rsidRPr="005E47FF">
              <w:rPr>
                <w:rFonts w:hint="eastAsia"/>
                <w:rtl/>
              </w:rPr>
              <w:t>بشأن</w:t>
            </w:r>
            <w:r w:rsidRPr="005E47FF">
              <w:rPr>
                <w:rtl/>
              </w:rPr>
              <w:t xml:space="preserve"> </w:t>
            </w:r>
            <w:r w:rsidRPr="005E47FF">
              <w:rPr>
                <w:rFonts w:hint="eastAsia"/>
                <w:rtl/>
              </w:rPr>
              <w:t>المدن</w:t>
            </w:r>
            <w:r w:rsidRPr="005E47FF">
              <w:rPr>
                <w:rtl/>
              </w:rPr>
              <w:t xml:space="preserve"> </w:t>
            </w:r>
            <w:r w:rsidRPr="005E47FF">
              <w:rPr>
                <w:rFonts w:hint="eastAsia"/>
                <w:rtl/>
              </w:rPr>
              <w:t>الذكية</w:t>
            </w:r>
            <w:r w:rsidRPr="005E47FF">
              <w:rPr>
                <w:rtl/>
              </w:rPr>
              <w:t xml:space="preserve"> </w:t>
            </w:r>
            <w:r w:rsidRPr="005E47FF">
              <w:rPr>
                <w:rFonts w:hint="eastAsia"/>
                <w:rtl/>
              </w:rPr>
              <w:t>المستدامة</w:t>
            </w:r>
            <w:r w:rsidRPr="005E47FF">
              <w:rPr>
                <w:rFonts w:hint="cs"/>
                <w:rtl/>
              </w:rPr>
              <w:t>.</w:t>
            </w:r>
          </w:p>
        </w:tc>
        <w:tc>
          <w:tcPr>
            <w:tcW w:w="52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60B98738" w14:textId="77777777" w:rsidR="00BA7579" w:rsidRPr="00564145" w:rsidRDefault="00BA7579" w:rsidP="007B3889">
            <w:pPr>
              <w:snapToGrid w:val="0"/>
              <w:spacing w:before="60" w:after="60" w:line="340" w:lineRule="exact"/>
            </w:pPr>
            <w:r w:rsidRPr="00564145">
              <w:rPr>
                <w:rFonts w:hint="cs"/>
                <w:rtl/>
              </w:rPr>
              <w:t>معدل إعادة تدوير المخلفات الإلكترونية على الصعيد العالمي</w:t>
            </w:r>
            <w:r>
              <w:rPr>
                <w:rFonts w:hint="cs"/>
                <w:rtl/>
              </w:rPr>
              <w:t>.</w:t>
            </w:r>
          </w:p>
          <w:p w14:paraId="48854A28" w14:textId="77777777" w:rsidR="00BA7579" w:rsidRPr="00564145" w:rsidRDefault="00BA7579" w:rsidP="007B3889">
            <w:pPr>
              <w:snapToGrid w:val="0"/>
              <w:spacing w:before="60" w:after="60" w:line="340" w:lineRule="exact"/>
            </w:pPr>
            <w:r w:rsidRPr="00564145">
              <w:rPr>
                <w:rFonts w:hint="cs"/>
                <w:rtl/>
              </w:rPr>
              <w:t>مؤشر بشأن تحسين حلول المدن الذكية المستدامة</w:t>
            </w:r>
            <w:r>
              <w:rPr>
                <w:rFonts w:hint="cs"/>
                <w:rtl/>
              </w:rPr>
              <w:t>.</w:t>
            </w:r>
          </w:p>
        </w:tc>
        <w:tc>
          <w:tcPr>
            <w:tcW w:w="5242" w:type="dxa"/>
            <w:vMerge/>
            <w:tcBorders>
              <w:left w:val="dotted" w:sz="4" w:space="0" w:color="5B9BD5" w:themeColor="accent1"/>
              <w:bottom w:val="single" w:sz="4" w:space="0" w:color="BDD6EE" w:themeColor="accent1" w:themeTint="66"/>
              <w:right w:val="nil"/>
            </w:tcBorders>
          </w:tcPr>
          <w:p w14:paraId="3C7AC011" w14:textId="77777777" w:rsidR="00BA7579" w:rsidRPr="00564145" w:rsidRDefault="00BA7579" w:rsidP="007B3889">
            <w:pPr>
              <w:snapToGrid w:val="0"/>
              <w:spacing w:before="60" w:after="60" w:line="340" w:lineRule="exact"/>
              <w:jc w:val="left"/>
            </w:pPr>
          </w:p>
        </w:tc>
      </w:tr>
    </w:tbl>
    <w:p w14:paraId="12917428" w14:textId="77777777" w:rsidR="00BA7579" w:rsidRPr="000F7A98" w:rsidRDefault="00BA7579" w:rsidP="007B3889">
      <w:pPr>
        <w:rPr>
          <w:rtl/>
          <w:lang w:bidi="ar-EG"/>
        </w:rPr>
      </w:pPr>
    </w:p>
    <w:p w14:paraId="7121E6DD" w14:textId="77777777" w:rsidR="00BA7579" w:rsidRPr="000F7A98" w:rsidRDefault="00BA7579" w:rsidP="007B3889">
      <w:pPr>
        <w:rPr>
          <w:rtl/>
          <w:lang w:bidi="ar-EG"/>
        </w:rPr>
      </w:pPr>
      <w:r w:rsidRPr="000F7A98">
        <w:rPr>
          <w:rtl/>
          <w:lang w:bidi="ar-EG"/>
        </w:rPr>
        <w:br w:type="page"/>
      </w:r>
    </w:p>
    <w:p w14:paraId="3CA29F4D" w14:textId="77777777" w:rsidR="00BA7579" w:rsidRPr="000F7A98" w:rsidRDefault="00BA7579" w:rsidP="007B3889">
      <w:pPr>
        <w:pStyle w:val="Heading3"/>
        <w:rPr>
          <w:rtl/>
        </w:rPr>
      </w:pPr>
      <w:bookmarkStart w:id="31" w:name="_Toc35608466"/>
      <w:r w:rsidRPr="000F7A98">
        <w:rPr>
          <w:lang w:bidi="ar-EG"/>
        </w:rPr>
        <w:lastRenderedPageBreak/>
        <w:t>6.1.II</w:t>
      </w:r>
      <w:r>
        <w:rPr>
          <w:rFonts w:hint="cs"/>
          <w:rtl/>
          <w:lang w:bidi="ar-EG"/>
        </w:rPr>
        <w:t xml:space="preserve"> - </w:t>
      </w:r>
      <w:r w:rsidRPr="000F7A98">
        <w:rPr>
          <w:lang w:bidi="ar-EG"/>
        </w:rPr>
        <w:t>6.I</w:t>
      </w:r>
      <w:r w:rsidRPr="000F7A98">
        <w:rPr>
          <w:rFonts w:hint="cs"/>
          <w:rtl/>
          <w:lang w:bidi="ar-EG"/>
        </w:rPr>
        <w:t xml:space="preserve"> </w:t>
      </w:r>
      <w:r w:rsidRPr="000F7A98">
        <w:rPr>
          <w:rtl/>
        </w:rPr>
        <w:t>الحد من التداخل والازدواج</w:t>
      </w:r>
      <w:bookmarkEnd w:id="31"/>
    </w:p>
    <w:p w14:paraId="45C61FEB" w14:textId="77777777" w:rsidR="00BA7579" w:rsidRPr="005D5911" w:rsidRDefault="00BA7579" w:rsidP="007B3889">
      <w:pPr>
        <w:keepNext/>
        <w:spacing w:before="240" w:after="60"/>
        <w:rPr>
          <w:b/>
          <w:bCs/>
          <w:i/>
          <w:iCs/>
          <w:color w:val="C00000"/>
          <w:rtl/>
        </w:rPr>
      </w:pPr>
      <w:r w:rsidRPr="005D5911">
        <w:rPr>
          <w:rFonts w:hint="cs"/>
          <w:b/>
          <w:bCs/>
          <w:i/>
          <w:iCs/>
          <w:color w:val="C00000"/>
          <w:rtl/>
        </w:rPr>
        <w:t>وصف الهدف</w:t>
      </w:r>
    </w:p>
    <w:p w14:paraId="5CC35722" w14:textId="77777777" w:rsidR="00BA7579" w:rsidRPr="008D4F5F" w:rsidRDefault="00BA7579" w:rsidP="007B3889">
      <w:pPr>
        <w:rPr>
          <w:rtl/>
          <w:lang w:bidi="ar-EG"/>
        </w:rPr>
      </w:pPr>
      <w:r w:rsidRPr="008D4F5F">
        <w:rPr>
          <w:rFonts w:hint="cs"/>
          <w:rtl/>
        </w:rPr>
        <w:t>الحد من مجالات التداخل والازدواج وتعزيز التنسيق الأوثق والأكثر شفافية بين الأمانة العامة وقطاعات الاتحاد مع مراعاة اعتمادات ميزانية الاتحاد وخبرة وولاية كل قطاع</w:t>
      </w:r>
      <w:r>
        <w:rPr>
          <w:rFonts w:hint="cs"/>
          <w:rtl/>
        </w:rPr>
        <w:t>.</w:t>
      </w:r>
    </w:p>
    <w:p w14:paraId="4CF2883F" w14:textId="77777777" w:rsidR="00BA7579" w:rsidRPr="008D4F5F" w:rsidRDefault="00BA7579" w:rsidP="007B3889">
      <w:pPr>
        <w:rPr>
          <w:rtl/>
          <w:lang w:bidi="ar-EG"/>
        </w:rPr>
      </w:pPr>
      <w:r>
        <w:rPr>
          <w:rFonts w:hint="cs"/>
          <w:rtl/>
        </w:rPr>
        <w:t xml:space="preserve">يستهلك الهدف </w:t>
      </w:r>
      <w:r>
        <w:t>6.I</w:t>
      </w:r>
      <w:r>
        <w:rPr>
          <w:rFonts w:hint="cs"/>
          <w:rtl/>
          <w:lang w:bidi="ar-EG"/>
        </w:rPr>
        <w:t xml:space="preserve"> نسبة </w:t>
      </w:r>
      <w:r>
        <w:rPr>
          <w:lang w:bidi="ar-EG"/>
        </w:rPr>
        <w:t>7,42</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0,77</w:t>
      </w:r>
      <w:r>
        <w:rPr>
          <w:rFonts w:hint="cs"/>
          <w:rtl/>
          <w:lang w:bidi="ar-EG"/>
        </w:rPr>
        <w:t xml:space="preserve"> في المئة من الموارد المخططة للاتحاد للفترة </w:t>
      </w:r>
      <w:r>
        <w:rPr>
          <w:lang w:bidi="ar-EG"/>
        </w:rPr>
        <w:t>2024-2021</w:t>
      </w:r>
      <w:r>
        <w:rPr>
          <w:rFonts w:hint="cs"/>
          <w:rtl/>
          <w:lang w:bidi="ar-EG"/>
        </w:rPr>
        <w:t>.</w:t>
      </w:r>
    </w:p>
    <w:p w14:paraId="0F61AB03" w14:textId="77777777" w:rsidR="00BA7579" w:rsidRPr="005D5911" w:rsidRDefault="00BA7579" w:rsidP="007B3889">
      <w:pPr>
        <w:keepNext/>
        <w:spacing w:before="240" w:after="120"/>
        <w:rPr>
          <w:b/>
          <w:bCs/>
          <w:i/>
          <w:iCs/>
          <w:color w:val="C00000"/>
          <w:rtl/>
          <w:lang w:bidi="ar-EG"/>
        </w:rPr>
      </w:pPr>
      <w:r w:rsidRPr="005D5911">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17"/>
        <w:gridCol w:w="1561"/>
        <w:gridCol w:w="1688"/>
        <w:gridCol w:w="1684"/>
        <w:gridCol w:w="1684"/>
        <w:gridCol w:w="1684"/>
        <w:gridCol w:w="1317"/>
      </w:tblGrid>
      <w:tr w:rsidR="00BA7579" w:rsidRPr="005434E1" w14:paraId="2A50C45A" w14:textId="77777777" w:rsidTr="007B3889">
        <w:trPr>
          <w:trHeight w:val="300"/>
          <w:jc w:val="center"/>
        </w:trPr>
        <w:tc>
          <w:tcPr>
            <w:tcW w:w="4517" w:type="dxa"/>
            <w:tcBorders>
              <w:top w:val="nil"/>
              <w:left w:val="nil"/>
              <w:bottom w:val="nil"/>
              <w:right w:val="nil"/>
            </w:tcBorders>
            <w:shd w:val="clear" w:color="auto" w:fill="auto"/>
            <w:noWrap/>
            <w:vAlign w:val="bottom"/>
            <w:hideMark/>
          </w:tcPr>
          <w:p w14:paraId="30EA4890" w14:textId="77777777" w:rsidR="00BA7579" w:rsidRPr="005434E1" w:rsidRDefault="00BA7579" w:rsidP="007B3889">
            <w:pPr>
              <w:spacing w:before="40" w:after="40" w:line="240" w:lineRule="exact"/>
              <w:jc w:val="left"/>
              <w:rPr>
                <w:sz w:val="20"/>
                <w:szCs w:val="20"/>
                <w:lang w:val="en-GB" w:eastAsia="en-GB"/>
              </w:rPr>
            </w:pPr>
          </w:p>
        </w:tc>
        <w:tc>
          <w:tcPr>
            <w:tcW w:w="9618" w:type="dxa"/>
            <w:gridSpan w:val="6"/>
            <w:tcBorders>
              <w:top w:val="nil"/>
              <w:left w:val="nil"/>
              <w:bottom w:val="nil"/>
              <w:right w:val="nil"/>
            </w:tcBorders>
            <w:shd w:val="clear" w:color="auto" w:fill="auto"/>
            <w:noWrap/>
            <w:vAlign w:val="bottom"/>
            <w:hideMark/>
          </w:tcPr>
          <w:p w14:paraId="26EE982D" w14:textId="77777777" w:rsidR="00BA7579" w:rsidRPr="005434E1" w:rsidRDefault="00BA7579" w:rsidP="007B3889">
            <w:pPr>
              <w:spacing w:before="40" w:after="40" w:line="240" w:lineRule="exact"/>
              <w:jc w:val="center"/>
              <w:rPr>
                <w:color w:val="000000"/>
                <w:sz w:val="20"/>
                <w:szCs w:val="20"/>
                <w:lang w:val="en-GB" w:eastAsia="en-GB"/>
              </w:rPr>
            </w:pPr>
            <w:r w:rsidRPr="005434E1">
              <w:rPr>
                <w:rFonts w:eastAsia="Times New Roman" w:hint="cs"/>
                <w:i/>
                <w:iCs/>
                <w:color w:val="002060"/>
                <w:sz w:val="20"/>
                <w:szCs w:val="20"/>
                <w:rtl/>
                <w:lang w:val="en-GB" w:eastAsia="en-GB" w:bidi="ar-EG"/>
              </w:rPr>
              <w:t>بآلاف الفرنكات السويسرية</w:t>
            </w:r>
            <w:r w:rsidRPr="005434E1">
              <w:rPr>
                <w:noProof/>
                <w:color w:val="000000"/>
                <w:sz w:val="20"/>
                <w:szCs w:val="20"/>
                <w:lang w:val="en-GB" w:eastAsia="en-GB"/>
              </w:rPr>
              <w:t xml:space="preserve"> </w:t>
            </w:r>
          </w:p>
        </w:tc>
      </w:tr>
      <w:tr w:rsidR="00BA7579" w:rsidRPr="005434E1" w14:paraId="30E778D5" w14:textId="77777777" w:rsidTr="007B3889">
        <w:trPr>
          <w:trHeight w:val="300"/>
          <w:jc w:val="center"/>
        </w:trPr>
        <w:tc>
          <w:tcPr>
            <w:tcW w:w="4517" w:type="dxa"/>
            <w:tcBorders>
              <w:top w:val="nil"/>
              <w:left w:val="nil"/>
              <w:bottom w:val="nil"/>
              <w:right w:val="nil"/>
            </w:tcBorders>
            <w:shd w:val="clear" w:color="auto" w:fill="auto"/>
            <w:noWrap/>
            <w:vAlign w:val="bottom"/>
            <w:hideMark/>
          </w:tcPr>
          <w:p w14:paraId="7789678A" w14:textId="77777777" w:rsidR="00BA7579" w:rsidRPr="005434E1" w:rsidRDefault="00BA7579" w:rsidP="007B3889">
            <w:pPr>
              <w:spacing w:before="40" w:after="40" w:line="240" w:lineRule="exact"/>
              <w:jc w:val="left"/>
              <w:rPr>
                <w:sz w:val="20"/>
                <w:szCs w:val="20"/>
                <w:lang w:val="en-GB" w:eastAsia="en-GB"/>
              </w:rPr>
            </w:pPr>
          </w:p>
        </w:tc>
        <w:tc>
          <w:tcPr>
            <w:tcW w:w="1561" w:type="dxa"/>
            <w:tcBorders>
              <w:top w:val="nil"/>
              <w:left w:val="nil"/>
              <w:bottom w:val="nil"/>
              <w:right w:val="nil"/>
            </w:tcBorders>
            <w:shd w:val="clear" w:color="auto" w:fill="auto"/>
            <w:noWrap/>
            <w:vAlign w:val="bottom"/>
            <w:hideMark/>
          </w:tcPr>
          <w:p w14:paraId="6D5617D6" w14:textId="77777777" w:rsidR="00BA7579" w:rsidRPr="005434E1" w:rsidRDefault="00BA7579" w:rsidP="007B3889">
            <w:pPr>
              <w:spacing w:before="40" w:after="40" w:line="240" w:lineRule="exact"/>
              <w:jc w:val="left"/>
              <w:rPr>
                <w:sz w:val="20"/>
                <w:szCs w:val="20"/>
                <w:lang w:val="en-GB" w:eastAsia="en-GB"/>
              </w:rPr>
            </w:pPr>
          </w:p>
        </w:tc>
        <w:tc>
          <w:tcPr>
            <w:tcW w:w="1688" w:type="dxa"/>
            <w:tcBorders>
              <w:top w:val="nil"/>
              <w:left w:val="nil"/>
              <w:bottom w:val="nil"/>
              <w:right w:val="nil"/>
            </w:tcBorders>
            <w:shd w:val="clear" w:color="auto" w:fill="auto"/>
            <w:noWrap/>
            <w:vAlign w:val="bottom"/>
            <w:hideMark/>
          </w:tcPr>
          <w:p w14:paraId="1ADD4C94" w14:textId="77777777" w:rsidR="00BA7579" w:rsidRPr="005434E1" w:rsidRDefault="00BA7579" w:rsidP="007B3889">
            <w:pPr>
              <w:spacing w:before="40" w:after="40" w:line="240" w:lineRule="exact"/>
              <w:jc w:val="left"/>
              <w:rPr>
                <w:sz w:val="20"/>
                <w:szCs w:val="20"/>
                <w:lang w:val="en-GB" w:eastAsia="en-GB"/>
              </w:rPr>
            </w:pPr>
          </w:p>
        </w:tc>
        <w:tc>
          <w:tcPr>
            <w:tcW w:w="1684" w:type="dxa"/>
            <w:tcBorders>
              <w:top w:val="nil"/>
              <w:left w:val="nil"/>
              <w:bottom w:val="nil"/>
              <w:right w:val="nil"/>
            </w:tcBorders>
            <w:shd w:val="clear" w:color="auto" w:fill="auto"/>
            <w:noWrap/>
            <w:vAlign w:val="bottom"/>
            <w:hideMark/>
          </w:tcPr>
          <w:p w14:paraId="36CF8988" w14:textId="77777777" w:rsidR="00BA7579" w:rsidRPr="005434E1" w:rsidRDefault="00BA7579" w:rsidP="007B3889">
            <w:pPr>
              <w:spacing w:before="40" w:after="40" w:line="240" w:lineRule="exact"/>
              <w:jc w:val="left"/>
              <w:rPr>
                <w:sz w:val="20"/>
                <w:szCs w:val="20"/>
                <w:lang w:val="en-GB" w:eastAsia="en-GB"/>
              </w:rPr>
            </w:pPr>
          </w:p>
        </w:tc>
        <w:tc>
          <w:tcPr>
            <w:tcW w:w="1684" w:type="dxa"/>
            <w:tcBorders>
              <w:top w:val="nil"/>
              <w:left w:val="nil"/>
              <w:bottom w:val="nil"/>
              <w:right w:val="nil"/>
            </w:tcBorders>
            <w:shd w:val="clear" w:color="auto" w:fill="auto"/>
            <w:noWrap/>
            <w:vAlign w:val="bottom"/>
            <w:hideMark/>
          </w:tcPr>
          <w:p w14:paraId="52DBEFFC" w14:textId="77777777" w:rsidR="00BA7579" w:rsidRPr="005434E1" w:rsidRDefault="00BA7579" w:rsidP="007B3889">
            <w:pPr>
              <w:spacing w:before="40" w:after="40" w:line="240" w:lineRule="exact"/>
              <w:jc w:val="left"/>
              <w:rPr>
                <w:sz w:val="20"/>
                <w:szCs w:val="20"/>
                <w:lang w:val="en-GB" w:eastAsia="en-GB"/>
              </w:rPr>
            </w:pPr>
          </w:p>
        </w:tc>
        <w:tc>
          <w:tcPr>
            <w:tcW w:w="1684" w:type="dxa"/>
            <w:tcBorders>
              <w:top w:val="nil"/>
              <w:left w:val="nil"/>
              <w:bottom w:val="nil"/>
              <w:right w:val="nil"/>
            </w:tcBorders>
            <w:shd w:val="clear" w:color="auto" w:fill="auto"/>
            <w:noWrap/>
            <w:vAlign w:val="bottom"/>
            <w:hideMark/>
          </w:tcPr>
          <w:p w14:paraId="5A927E9F" w14:textId="77777777" w:rsidR="00BA7579" w:rsidRPr="005434E1" w:rsidRDefault="00BA7579" w:rsidP="007B3889">
            <w:pPr>
              <w:spacing w:before="40" w:after="40" w:line="240" w:lineRule="exact"/>
              <w:jc w:val="left"/>
              <w:rPr>
                <w:sz w:val="20"/>
                <w:szCs w:val="20"/>
                <w:lang w:val="en-GB" w:eastAsia="en-GB"/>
              </w:rPr>
            </w:pPr>
          </w:p>
        </w:tc>
        <w:tc>
          <w:tcPr>
            <w:tcW w:w="1317" w:type="dxa"/>
            <w:tcBorders>
              <w:top w:val="nil"/>
              <w:left w:val="nil"/>
              <w:bottom w:val="nil"/>
              <w:right w:val="nil"/>
            </w:tcBorders>
            <w:shd w:val="clear" w:color="auto" w:fill="auto"/>
            <w:noWrap/>
            <w:vAlign w:val="bottom"/>
            <w:hideMark/>
          </w:tcPr>
          <w:p w14:paraId="41107F11" w14:textId="77777777" w:rsidR="00BA7579" w:rsidRPr="005434E1" w:rsidRDefault="00BA7579" w:rsidP="007B3889">
            <w:pPr>
              <w:spacing w:before="40" w:after="40" w:line="240" w:lineRule="exact"/>
              <w:jc w:val="left"/>
              <w:rPr>
                <w:sz w:val="20"/>
                <w:szCs w:val="20"/>
                <w:lang w:val="en-GB" w:eastAsia="en-GB"/>
              </w:rPr>
            </w:pPr>
            <w:r w:rsidRPr="005434E1">
              <w:rPr>
                <w:noProof/>
                <w:color w:val="000000"/>
                <w:sz w:val="20"/>
                <w:szCs w:val="20"/>
                <w:lang w:val="en-GB" w:eastAsia="en-GB"/>
              </w:rPr>
              <mc:AlternateContent>
                <mc:Choice Requires="wps">
                  <w:drawing>
                    <wp:anchor distT="0" distB="0" distL="114300" distR="114300" simplePos="0" relativeHeight="251652096" behindDoc="0" locked="0" layoutInCell="1" allowOverlap="1" wp14:anchorId="35D357FE" wp14:editId="07E370E3">
                      <wp:simplePos x="0" y="0"/>
                      <wp:positionH relativeFrom="column">
                        <wp:posOffset>-82550</wp:posOffset>
                      </wp:positionH>
                      <wp:positionV relativeFrom="paragraph">
                        <wp:posOffset>4445</wp:posOffset>
                      </wp:positionV>
                      <wp:extent cx="857885" cy="2047875"/>
                      <wp:effectExtent l="0" t="0" r="18415" b="2857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20478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6DC52AC" id="Rectangle: Rounded Corners 23" o:spid="_x0000_s1026" style="position:absolute;margin-left:-6.5pt;margin-top:.35pt;width:67.55pt;height:16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" filled="f" strokecolor="#0070c0" strokeweight="1pt"/>
                  </w:pict>
                </mc:Fallback>
              </mc:AlternateContent>
            </w:r>
          </w:p>
        </w:tc>
      </w:tr>
      <w:tr w:rsidR="00BA7579" w:rsidRPr="005434E1" w14:paraId="513E14F1" w14:textId="77777777" w:rsidTr="007B3889">
        <w:trPr>
          <w:trHeight w:val="600"/>
          <w:jc w:val="center"/>
        </w:trPr>
        <w:tc>
          <w:tcPr>
            <w:tcW w:w="4517" w:type="dxa"/>
            <w:tcBorders>
              <w:top w:val="nil"/>
              <w:left w:val="nil"/>
              <w:bottom w:val="single" w:sz="4" w:space="0" w:color="auto"/>
              <w:right w:val="nil"/>
            </w:tcBorders>
            <w:shd w:val="clear" w:color="auto" w:fill="auto"/>
            <w:noWrap/>
            <w:vAlign w:val="bottom"/>
            <w:hideMark/>
          </w:tcPr>
          <w:p w14:paraId="3B134C0F"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 </w:t>
            </w:r>
          </w:p>
        </w:tc>
        <w:tc>
          <w:tcPr>
            <w:tcW w:w="1561" w:type="dxa"/>
            <w:tcBorders>
              <w:top w:val="nil"/>
              <w:left w:val="single" w:sz="8" w:space="0" w:color="0070C0"/>
              <w:bottom w:val="single" w:sz="4" w:space="0" w:color="auto"/>
              <w:right w:val="single" w:sz="8" w:space="0" w:color="0070C0"/>
            </w:tcBorders>
            <w:shd w:val="clear" w:color="auto" w:fill="auto"/>
            <w:vAlign w:val="center"/>
            <w:hideMark/>
          </w:tcPr>
          <w:p w14:paraId="6E59BCA1" w14:textId="77777777" w:rsidR="00BA7579" w:rsidRPr="005434E1" w:rsidRDefault="00BA7579" w:rsidP="007B3889">
            <w:pPr>
              <w:spacing w:before="40" w:after="40" w:line="240" w:lineRule="exact"/>
              <w:jc w:val="center"/>
              <w:rPr>
                <w:b/>
                <w:bCs/>
                <w:color w:val="006699"/>
                <w:sz w:val="20"/>
                <w:szCs w:val="20"/>
                <w:lang w:val="en-GB" w:eastAsia="en-GB"/>
              </w:rPr>
            </w:pPr>
            <w:r w:rsidRPr="005434E1">
              <w:rPr>
                <w:rFonts w:hint="cs"/>
                <w:b/>
                <w:bCs/>
                <w:color w:val="006699"/>
                <w:sz w:val="20"/>
                <w:szCs w:val="20"/>
                <w:rtl/>
                <w:lang w:val="en-GB" w:eastAsia="en-GB"/>
              </w:rPr>
              <w:t xml:space="preserve">التكاليف الفعلية </w:t>
            </w:r>
            <w:r w:rsidRPr="005434E1">
              <w:rPr>
                <w:b/>
                <w:bCs/>
                <w:color w:val="006699"/>
                <w:sz w:val="20"/>
                <w:szCs w:val="20"/>
                <w:lang w:val="en-GB" w:eastAsia="en-GB"/>
              </w:rPr>
              <w:t>2019</w:t>
            </w:r>
          </w:p>
        </w:tc>
        <w:tc>
          <w:tcPr>
            <w:tcW w:w="1688" w:type="dxa"/>
            <w:tcBorders>
              <w:top w:val="nil"/>
              <w:left w:val="nil"/>
              <w:bottom w:val="single" w:sz="4" w:space="0" w:color="auto"/>
              <w:right w:val="single" w:sz="4" w:space="0" w:color="0070C0"/>
            </w:tcBorders>
            <w:shd w:val="clear" w:color="auto" w:fill="auto"/>
            <w:vAlign w:val="center"/>
            <w:hideMark/>
          </w:tcPr>
          <w:p w14:paraId="03A65CE2" w14:textId="77777777" w:rsidR="00BA7579" w:rsidRPr="005434E1" w:rsidRDefault="00BA7579" w:rsidP="007B3889">
            <w:pPr>
              <w:spacing w:before="40" w:after="40" w:line="240" w:lineRule="exact"/>
              <w:jc w:val="center"/>
              <w:rPr>
                <w:b/>
                <w:bCs/>
                <w:color w:val="000000"/>
                <w:sz w:val="20"/>
                <w:szCs w:val="20"/>
                <w:lang w:val="en-GB" w:eastAsia="en-GB"/>
              </w:rPr>
            </w:pPr>
            <w:r w:rsidRPr="005434E1">
              <w:rPr>
                <w:rFonts w:hint="cs"/>
                <w:b/>
                <w:bCs/>
                <w:color w:val="000000"/>
                <w:sz w:val="20"/>
                <w:szCs w:val="20"/>
                <w:rtl/>
                <w:lang w:val="en-GB" w:eastAsia="en-GB"/>
              </w:rPr>
              <w:t xml:space="preserve">التكاليف المخططة </w:t>
            </w:r>
            <w:r w:rsidRPr="005434E1">
              <w:rPr>
                <w:b/>
                <w:bCs/>
                <w:color w:val="000000"/>
                <w:sz w:val="20"/>
                <w:szCs w:val="20"/>
                <w:lang w:val="en-GB" w:eastAsia="en-GB"/>
              </w:rPr>
              <w:t>2021</w:t>
            </w:r>
          </w:p>
        </w:tc>
        <w:tc>
          <w:tcPr>
            <w:tcW w:w="1684" w:type="dxa"/>
            <w:tcBorders>
              <w:top w:val="nil"/>
              <w:left w:val="nil"/>
              <w:bottom w:val="single" w:sz="4" w:space="0" w:color="auto"/>
              <w:right w:val="single" w:sz="4" w:space="0" w:color="0070C0"/>
            </w:tcBorders>
            <w:shd w:val="clear" w:color="auto" w:fill="auto"/>
            <w:vAlign w:val="center"/>
            <w:hideMark/>
          </w:tcPr>
          <w:p w14:paraId="20460F43" w14:textId="77777777" w:rsidR="00BA7579" w:rsidRPr="005434E1" w:rsidRDefault="00BA7579" w:rsidP="007B3889">
            <w:pPr>
              <w:spacing w:before="40" w:after="40" w:line="240" w:lineRule="exact"/>
              <w:jc w:val="center"/>
              <w:rPr>
                <w:b/>
                <w:bCs/>
                <w:color w:val="000000"/>
                <w:sz w:val="20"/>
                <w:szCs w:val="20"/>
                <w:lang w:val="en-GB" w:eastAsia="en-GB"/>
              </w:rPr>
            </w:pPr>
            <w:r w:rsidRPr="005434E1">
              <w:rPr>
                <w:rFonts w:hint="cs"/>
                <w:b/>
                <w:bCs/>
                <w:color w:val="000000"/>
                <w:sz w:val="20"/>
                <w:szCs w:val="20"/>
                <w:rtl/>
                <w:lang w:val="en-GB" w:eastAsia="en-GB"/>
              </w:rPr>
              <w:t xml:space="preserve">التكاليف المخططة </w:t>
            </w:r>
            <w:r w:rsidRPr="005434E1">
              <w:rPr>
                <w:b/>
                <w:bCs/>
                <w:color w:val="000000"/>
                <w:sz w:val="20"/>
                <w:szCs w:val="20"/>
                <w:lang w:val="en-GB" w:eastAsia="en-GB"/>
              </w:rPr>
              <w:t>2022</w:t>
            </w:r>
          </w:p>
        </w:tc>
        <w:tc>
          <w:tcPr>
            <w:tcW w:w="1684" w:type="dxa"/>
            <w:tcBorders>
              <w:top w:val="nil"/>
              <w:left w:val="nil"/>
              <w:bottom w:val="single" w:sz="4" w:space="0" w:color="auto"/>
              <w:right w:val="single" w:sz="4" w:space="0" w:color="0070C0"/>
            </w:tcBorders>
            <w:shd w:val="clear" w:color="auto" w:fill="auto"/>
            <w:vAlign w:val="center"/>
            <w:hideMark/>
          </w:tcPr>
          <w:p w14:paraId="3AC449EB" w14:textId="77777777" w:rsidR="00BA7579" w:rsidRPr="005434E1" w:rsidRDefault="00BA7579" w:rsidP="007B3889">
            <w:pPr>
              <w:spacing w:before="40" w:after="40" w:line="240" w:lineRule="exact"/>
              <w:jc w:val="center"/>
              <w:rPr>
                <w:b/>
                <w:bCs/>
                <w:color w:val="000000"/>
                <w:sz w:val="20"/>
                <w:szCs w:val="20"/>
                <w:lang w:val="en-GB" w:eastAsia="en-GB"/>
              </w:rPr>
            </w:pPr>
            <w:r w:rsidRPr="005434E1">
              <w:rPr>
                <w:rFonts w:hint="cs"/>
                <w:b/>
                <w:bCs/>
                <w:color w:val="000000"/>
                <w:sz w:val="20"/>
                <w:szCs w:val="20"/>
                <w:rtl/>
                <w:lang w:val="en-GB" w:eastAsia="en-GB"/>
              </w:rPr>
              <w:t xml:space="preserve">التكاليف المخططة </w:t>
            </w:r>
            <w:r w:rsidRPr="005434E1">
              <w:rPr>
                <w:b/>
                <w:bCs/>
                <w:color w:val="000000"/>
                <w:sz w:val="20"/>
                <w:szCs w:val="20"/>
                <w:lang w:val="en-GB" w:eastAsia="en-GB"/>
              </w:rPr>
              <w:t>2023</w:t>
            </w:r>
          </w:p>
        </w:tc>
        <w:tc>
          <w:tcPr>
            <w:tcW w:w="1684" w:type="dxa"/>
            <w:tcBorders>
              <w:top w:val="nil"/>
              <w:left w:val="nil"/>
              <w:bottom w:val="single" w:sz="4" w:space="0" w:color="auto"/>
              <w:right w:val="single" w:sz="4" w:space="0" w:color="0070C0"/>
            </w:tcBorders>
            <w:shd w:val="clear" w:color="auto" w:fill="auto"/>
            <w:vAlign w:val="center"/>
            <w:hideMark/>
          </w:tcPr>
          <w:p w14:paraId="17548847" w14:textId="77777777" w:rsidR="00BA7579" w:rsidRPr="005434E1" w:rsidRDefault="00BA7579" w:rsidP="007B3889">
            <w:pPr>
              <w:spacing w:before="40" w:after="40" w:line="240" w:lineRule="exact"/>
              <w:jc w:val="center"/>
              <w:rPr>
                <w:b/>
                <w:bCs/>
                <w:color w:val="000000"/>
                <w:sz w:val="20"/>
                <w:szCs w:val="20"/>
                <w:lang w:val="en-GB" w:eastAsia="en-GB"/>
              </w:rPr>
            </w:pPr>
            <w:r w:rsidRPr="005434E1">
              <w:rPr>
                <w:rFonts w:hint="cs"/>
                <w:b/>
                <w:bCs/>
                <w:color w:val="000000"/>
                <w:sz w:val="20"/>
                <w:szCs w:val="20"/>
                <w:rtl/>
                <w:lang w:val="en-GB" w:eastAsia="en-GB"/>
              </w:rPr>
              <w:t xml:space="preserve">التكاليف المخططة </w:t>
            </w:r>
            <w:r w:rsidRPr="005434E1">
              <w:rPr>
                <w:b/>
                <w:bCs/>
                <w:color w:val="000000"/>
                <w:sz w:val="20"/>
                <w:szCs w:val="20"/>
                <w:lang w:val="en-GB" w:eastAsia="en-GB"/>
              </w:rPr>
              <w:t>2024</w:t>
            </w:r>
          </w:p>
        </w:tc>
        <w:tc>
          <w:tcPr>
            <w:tcW w:w="1317" w:type="dxa"/>
            <w:tcBorders>
              <w:top w:val="nil"/>
              <w:left w:val="nil"/>
              <w:bottom w:val="single" w:sz="4" w:space="0" w:color="auto"/>
              <w:right w:val="nil"/>
            </w:tcBorders>
            <w:shd w:val="clear" w:color="auto" w:fill="auto"/>
            <w:vAlign w:val="center"/>
            <w:hideMark/>
          </w:tcPr>
          <w:p w14:paraId="20FCBF59" w14:textId="77777777" w:rsidR="00BA7579" w:rsidRPr="005434E1" w:rsidRDefault="00BA7579" w:rsidP="007B3889">
            <w:pPr>
              <w:spacing w:before="40" w:after="40" w:line="240" w:lineRule="exact"/>
              <w:jc w:val="center"/>
              <w:rPr>
                <w:b/>
                <w:bCs/>
                <w:color w:val="000000"/>
                <w:sz w:val="20"/>
                <w:szCs w:val="20"/>
                <w:rtl/>
                <w:lang w:val="en-GB" w:eastAsia="en-GB"/>
              </w:rPr>
            </w:pPr>
            <w:r w:rsidRPr="005434E1">
              <w:rPr>
                <w:rFonts w:hint="cs"/>
                <w:b/>
                <w:bCs/>
                <w:color w:val="000000"/>
                <w:sz w:val="20"/>
                <w:szCs w:val="20"/>
                <w:rtl/>
                <w:lang w:val="en-GB" w:eastAsia="en-GB"/>
              </w:rPr>
              <w:t>المجموع</w:t>
            </w:r>
          </w:p>
          <w:p w14:paraId="1B456B9D" w14:textId="77777777" w:rsidR="00BA7579" w:rsidRPr="005434E1" w:rsidRDefault="00BA7579" w:rsidP="007B3889">
            <w:pPr>
              <w:spacing w:before="40" w:after="40" w:line="240" w:lineRule="exact"/>
              <w:jc w:val="center"/>
              <w:rPr>
                <w:b/>
                <w:bCs/>
                <w:color w:val="000000"/>
                <w:sz w:val="20"/>
                <w:szCs w:val="20"/>
                <w:lang w:val="en-GB" w:eastAsia="en-GB"/>
              </w:rPr>
            </w:pPr>
            <w:r w:rsidRPr="005434E1">
              <w:rPr>
                <w:b/>
                <w:bCs/>
                <w:color w:val="000000"/>
                <w:sz w:val="20"/>
                <w:szCs w:val="20"/>
                <w:lang w:val="en-GB" w:eastAsia="en-GB"/>
              </w:rPr>
              <w:t>2024-2021</w:t>
            </w:r>
          </w:p>
        </w:tc>
      </w:tr>
      <w:tr w:rsidR="00BA7579" w:rsidRPr="005434E1" w14:paraId="59079624" w14:textId="77777777" w:rsidTr="007B3889">
        <w:trPr>
          <w:trHeight w:val="300"/>
          <w:jc w:val="center"/>
        </w:trPr>
        <w:tc>
          <w:tcPr>
            <w:tcW w:w="4517" w:type="dxa"/>
            <w:tcBorders>
              <w:top w:val="nil"/>
              <w:left w:val="nil"/>
              <w:bottom w:val="nil"/>
              <w:right w:val="nil"/>
            </w:tcBorders>
            <w:shd w:val="clear" w:color="auto" w:fill="auto"/>
            <w:noWrap/>
            <w:vAlign w:val="bottom"/>
            <w:hideMark/>
          </w:tcPr>
          <w:p w14:paraId="55B63026" w14:textId="77777777" w:rsidR="00BA7579" w:rsidRPr="005434E1" w:rsidRDefault="00BA7579" w:rsidP="007B3889">
            <w:pPr>
              <w:spacing w:before="40" w:after="40" w:line="240" w:lineRule="exact"/>
              <w:jc w:val="left"/>
              <w:rPr>
                <w:color w:val="000000"/>
                <w:sz w:val="20"/>
                <w:szCs w:val="20"/>
                <w:highlight w:val="lightGray"/>
                <w:lang w:val="en-GB" w:eastAsia="en-GB"/>
              </w:rPr>
            </w:pPr>
            <w:r w:rsidRPr="005434E1">
              <w:rPr>
                <w:rFonts w:hint="cs"/>
                <w:color w:val="000000"/>
                <w:sz w:val="20"/>
                <w:szCs w:val="20"/>
                <w:rtl/>
                <w:lang w:val="en-GB" w:eastAsia="en-GB"/>
              </w:rPr>
              <w:t>النفقات المخططة</w:t>
            </w:r>
          </w:p>
        </w:tc>
        <w:tc>
          <w:tcPr>
            <w:tcW w:w="1561" w:type="dxa"/>
            <w:tcBorders>
              <w:top w:val="nil"/>
              <w:left w:val="single" w:sz="8" w:space="0" w:color="0070C0"/>
              <w:bottom w:val="nil"/>
              <w:right w:val="single" w:sz="8" w:space="0" w:color="0070C0"/>
            </w:tcBorders>
            <w:shd w:val="clear" w:color="auto" w:fill="auto"/>
            <w:noWrap/>
            <w:vAlign w:val="bottom"/>
            <w:hideMark/>
          </w:tcPr>
          <w:p w14:paraId="49621066" w14:textId="77777777" w:rsidR="00BA7579" w:rsidRPr="005434E1" w:rsidRDefault="00BA7579" w:rsidP="007B3889">
            <w:pPr>
              <w:spacing w:before="40" w:after="40" w:line="240" w:lineRule="exact"/>
              <w:jc w:val="left"/>
              <w:rPr>
                <w:color w:val="006699"/>
                <w:sz w:val="20"/>
                <w:szCs w:val="20"/>
                <w:lang w:val="en-GB" w:eastAsia="en-GB"/>
              </w:rPr>
            </w:pPr>
            <w:r w:rsidRPr="005434E1">
              <w:rPr>
                <w:color w:val="006699"/>
                <w:sz w:val="20"/>
                <w:szCs w:val="20"/>
                <w:lang w:eastAsia="en-GB"/>
              </w:rPr>
              <w:t>14</w:t>
            </w:r>
          </w:p>
        </w:tc>
        <w:tc>
          <w:tcPr>
            <w:tcW w:w="1688" w:type="dxa"/>
            <w:tcBorders>
              <w:top w:val="nil"/>
              <w:left w:val="nil"/>
              <w:bottom w:val="nil"/>
              <w:right w:val="single" w:sz="4" w:space="0" w:color="0070C0"/>
            </w:tcBorders>
            <w:shd w:val="clear" w:color="auto" w:fill="auto"/>
            <w:noWrap/>
            <w:vAlign w:val="bottom"/>
            <w:hideMark/>
          </w:tcPr>
          <w:p w14:paraId="521BF6CA"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50</w:t>
            </w:r>
          </w:p>
        </w:tc>
        <w:tc>
          <w:tcPr>
            <w:tcW w:w="1684" w:type="dxa"/>
            <w:tcBorders>
              <w:top w:val="nil"/>
              <w:left w:val="nil"/>
              <w:bottom w:val="nil"/>
              <w:right w:val="single" w:sz="4" w:space="0" w:color="0070C0"/>
            </w:tcBorders>
            <w:shd w:val="clear" w:color="auto" w:fill="auto"/>
            <w:noWrap/>
            <w:vAlign w:val="bottom"/>
            <w:hideMark/>
          </w:tcPr>
          <w:p w14:paraId="15D78624"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50</w:t>
            </w:r>
          </w:p>
        </w:tc>
        <w:tc>
          <w:tcPr>
            <w:tcW w:w="1684" w:type="dxa"/>
            <w:tcBorders>
              <w:top w:val="nil"/>
              <w:left w:val="nil"/>
              <w:bottom w:val="nil"/>
              <w:right w:val="single" w:sz="4" w:space="0" w:color="0070C0"/>
            </w:tcBorders>
            <w:shd w:val="clear" w:color="auto" w:fill="auto"/>
            <w:noWrap/>
            <w:vAlign w:val="bottom"/>
            <w:hideMark/>
          </w:tcPr>
          <w:p w14:paraId="0841D5FE"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50</w:t>
            </w:r>
          </w:p>
        </w:tc>
        <w:tc>
          <w:tcPr>
            <w:tcW w:w="1684" w:type="dxa"/>
            <w:tcBorders>
              <w:top w:val="nil"/>
              <w:left w:val="nil"/>
              <w:bottom w:val="nil"/>
              <w:right w:val="single" w:sz="4" w:space="0" w:color="0070C0"/>
            </w:tcBorders>
            <w:shd w:val="clear" w:color="auto" w:fill="auto"/>
            <w:noWrap/>
            <w:vAlign w:val="bottom"/>
            <w:hideMark/>
          </w:tcPr>
          <w:p w14:paraId="60BB2C9D"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100</w:t>
            </w:r>
          </w:p>
        </w:tc>
        <w:tc>
          <w:tcPr>
            <w:tcW w:w="1317" w:type="dxa"/>
            <w:tcBorders>
              <w:top w:val="nil"/>
              <w:left w:val="nil"/>
              <w:bottom w:val="nil"/>
              <w:right w:val="nil"/>
            </w:tcBorders>
            <w:shd w:val="clear" w:color="auto" w:fill="auto"/>
            <w:noWrap/>
            <w:vAlign w:val="bottom"/>
            <w:hideMark/>
          </w:tcPr>
          <w:p w14:paraId="07AB7DD9"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250</w:t>
            </w:r>
          </w:p>
        </w:tc>
      </w:tr>
      <w:tr w:rsidR="00BA7579" w:rsidRPr="005434E1" w14:paraId="53571F3B" w14:textId="77777777" w:rsidTr="007B3889">
        <w:trPr>
          <w:trHeight w:val="300"/>
          <w:jc w:val="center"/>
        </w:trPr>
        <w:tc>
          <w:tcPr>
            <w:tcW w:w="4517" w:type="dxa"/>
            <w:tcBorders>
              <w:top w:val="nil"/>
              <w:left w:val="nil"/>
              <w:bottom w:val="nil"/>
              <w:right w:val="nil"/>
            </w:tcBorders>
            <w:shd w:val="clear" w:color="auto" w:fill="auto"/>
            <w:noWrap/>
            <w:vAlign w:val="bottom"/>
            <w:hideMark/>
          </w:tcPr>
          <w:p w14:paraId="1317D8A5" w14:textId="77777777" w:rsidR="00BA7579" w:rsidRPr="005434E1" w:rsidRDefault="00BA7579" w:rsidP="007B3889">
            <w:pPr>
              <w:spacing w:before="40" w:after="40" w:line="240" w:lineRule="exact"/>
              <w:jc w:val="left"/>
              <w:rPr>
                <w:color w:val="000000"/>
                <w:sz w:val="20"/>
                <w:szCs w:val="20"/>
                <w:highlight w:val="lightGray"/>
                <w:lang w:val="en-GB" w:eastAsia="en-GB"/>
              </w:rPr>
            </w:pPr>
            <w:r w:rsidRPr="005434E1">
              <w:rPr>
                <w:rFonts w:hint="cs"/>
                <w:color w:val="000000"/>
                <w:sz w:val="20"/>
                <w:szCs w:val="20"/>
                <w:rtl/>
                <w:lang w:val="en-GB" w:eastAsia="en-GB"/>
              </w:rPr>
              <w:t>تكاليف الوثائق</w:t>
            </w:r>
          </w:p>
        </w:tc>
        <w:tc>
          <w:tcPr>
            <w:tcW w:w="1561" w:type="dxa"/>
            <w:tcBorders>
              <w:top w:val="nil"/>
              <w:left w:val="single" w:sz="8" w:space="0" w:color="0070C0"/>
              <w:bottom w:val="nil"/>
              <w:right w:val="single" w:sz="8" w:space="0" w:color="0070C0"/>
            </w:tcBorders>
            <w:shd w:val="clear" w:color="auto" w:fill="auto"/>
            <w:noWrap/>
            <w:vAlign w:val="bottom"/>
            <w:hideMark/>
          </w:tcPr>
          <w:p w14:paraId="14DEE532" w14:textId="77777777" w:rsidR="00BA7579" w:rsidRPr="005434E1" w:rsidRDefault="00BA7579" w:rsidP="007B3889">
            <w:pPr>
              <w:spacing w:before="40" w:after="40" w:line="240" w:lineRule="exact"/>
              <w:jc w:val="left"/>
              <w:rPr>
                <w:color w:val="006699"/>
                <w:sz w:val="20"/>
                <w:szCs w:val="20"/>
                <w:lang w:val="en-GB" w:eastAsia="en-GB"/>
              </w:rPr>
            </w:pPr>
            <w:r w:rsidRPr="005434E1">
              <w:rPr>
                <w:color w:val="006699"/>
                <w:sz w:val="20"/>
                <w:szCs w:val="20"/>
                <w:lang w:eastAsia="en-GB"/>
              </w:rPr>
              <w:t>3</w:t>
            </w:r>
          </w:p>
        </w:tc>
        <w:tc>
          <w:tcPr>
            <w:tcW w:w="1688" w:type="dxa"/>
            <w:tcBorders>
              <w:top w:val="nil"/>
              <w:left w:val="nil"/>
              <w:bottom w:val="nil"/>
              <w:right w:val="single" w:sz="4" w:space="0" w:color="0070C0"/>
            </w:tcBorders>
            <w:shd w:val="clear" w:color="auto" w:fill="auto"/>
            <w:noWrap/>
            <w:vAlign w:val="bottom"/>
            <w:hideMark/>
          </w:tcPr>
          <w:p w14:paraId="460B6BEE"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0</w:t>
            </w:r>
          </w:p>
        </w:tc>
        <w:tc>
          <w:tcPr>
            <w:tcW w:w="1684" w:type="dxa"/>
            <w:tcBorders>
              <w:top w:val="nil"/>
              <w:left w:val="nil"/>
              <w:bottom w:val="nil"/>
              <w:right w:val="single" w:sz="4" w:space="0" w:color="0070C0"/>
            </w:tcBorders>
            <w:shd w:val="clear" w:color="auto" w:fill="auto"/>
            <w:noWrap/>
            <w:vAlign w:val="bottom"/>
            <w:hideMark/>
          </w:tcPr>
          <w:p w14:paraId="3F386F37"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0</w:t>
            </w:r>
          </w:p>
        </w:tc>
        <w:tc>
          <w:tcPr>
            <w:tcW w:w="1684" w:type="dxa"/>
            <w:tcBorders>
              <w:top w:val="nil"/>
              <w:left w:val="nil"/>
              <w:bottom w:val="nil"/>
              <w:right w:val="single" w:sz="4" w:space="0" w:color="0070C0"/>
            </w:tcBorders>
            <w:shd w:val="clear" w:color="auto" w:fill="auto"/>
            <w:noWrap/>
            <w:vAlign w:val="bottom"/>
            <w:hideMark/>
          </w:tcPr>
          <w:p w14:paraId="730F5E14"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0</w:t>
            </w:r>
          </w:p>
        </w:tc>
        <w:tc>
          <w:tcPr>
            <w:tcW w:w="1684" w:type="dxa"/>
            <w:tcBorders>
              <w:top w:val="nil"/>
              <w:left w:val="nil"/>
              <w:bottom w:val="nil"/>
              <w:right w:val="single" w:sz="4" w:space="0" w:color="0070C0"/>
            </w:tcBorders>
            <w:shd w:val="clear" w:color="auto" w:fill="auto"/>
            <w:noWrap/>
            <w:vAlign w:val="bottom"/>
            <w:hideMark/>
          </w:tcPr>
          <w:p w14:paraId="2F9921F3"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0</w:t>
            </w:r>
          </w:p>
        </w:tc>
        <w:tc>
          <w:tcPr>
            <w:tcW w:w="1317" w:type="dxa"/>
            <w:tcBorders>
              <w:top w:val="nil"/>
              <w:left w:val="nil"/>
              <w:bottom w:val="nil"/>
              <w:right w:val="nil"/>
            </w:tcBorders>
            <w:shd w:val="clear" w:color="auto" w:fill="auto"/>
            <w:noWrap/>
            <w:vAlign w:val="bottom"/>
            <w:hideMark/>
          </w:tcPr>
          <w:p w14:paraId="20B82459"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0</w:t>
            </w:r>
          </w:p>
        </w:tc>
      </w:tr>
      <w:tr w:rsidR="00BA7579" w:rsidRPr="005434E1" w14:paraId="15D739C5" w14:textId="77777777" w:rsidTr="007B3889">
        <w:trPr>
          <w:trHeight w:val="300"/>
          <w:jc w:val="center"/>
        </w:trPr>
        <w:tc>
          <w:tcPr>
            <w:tcW w:w="4517" w:type="dxa"/>
            <w:tcBorders>
              <w:top w:val="nil"/>
              <w:left w:val="nil"/>
              <w:bottom w:val="nil"/>
              <w:right w:val="nil"/>
            </w:tcBorders>
            <w:shd w:val="clear" w:color="auto" w:fill="auto"/>
            <w:noWrap/>
            <w:vAlign w:val="bottom"/>
            <w:hideMark/>
          </w:tcPr>
          <w:p w14:paraId="5055FD6A" w14:textId="77777777" w:rsidR="00BA7579" w:rsidRPr="005434E1" w:rsidRDefault="00BA7579" w:rsidP="007B3889">
            <w:pPr>
              <w:spacing w:before="40" w:after="40" w:line="240" w:lineRule="exact"/>
              <w:jc w:val="left"/>
              <w:rPr>
                <w:color w:val="000000"/>
                <w:sz w:val="20"/>
                <w:szCs w:val="20"/>
                <w:highlight w:val="lightGray"/>
                <w:lang w:val="en-GB" w:eastAsia="en-GB"/>
              </w:rPr>
            </w:pPr>
            <w:r w:rsidRPr="005434E1">
              <w:rPr>
                <w:rFonts w:hint="cs"/>
                <w:color w:val="000000"/>
                <w:sz w:val="20"/>
                <w:szCs w:val="20"/>
                <w:rtl/>
                <w:lang w:val="en-GB" w:eastAsia="en-GB"/>
              </w:rPr>
              <w:t>التكاليف المعاد تخصيصها للمكتب/الدائرة</w:t>
            </w:r>
          </w:p>
        </w:tc>
        <w:tc>
          <w:tcPr>
            <w:tcW w:w="1561" w:type="dxa"/>
            <w:tcBorders>
              <w:top w:val="nil"/>
              <w:left w:val="single" w:sz="8" w:space="0" w:color="0070C0"/>
              <w:bottom w:val="nil"/>
              <w:right w:val="single" w:sz="8" w:space="0" w:color="0070C0"/>
            </w:tcBorders>
            <w:shd w:val="clear" w:color="auto" w:fill="auto"/>
            <w:noWrap/>
            <w:vAlign w:val="bottom"/>
            <w:hideMark/>
          </w:tcPr>
          <w:p w14:paraId="0DE7A354" w14:textId="77777777" w:rsidR="00BA7579" w:rsidRPr="005434E1" w:rsidRDefault="00BA7579" w:rsidP="007B3889">
            <w:pPr>
              <w:spacing w:before="40" w:after="40" w:line="240" w:lineRule="exact"/>
              <w:jc w:val="left"/>
              <w:rPr>
                <w:color w:val="006699"/>
                <w:sz w:val="20"/>
                <w:szCs w:val="20"/>
                <w:lang w:val="en-GB" w:eastAsia="en-GB"/>
              </w:rPr>
            </w:pPr>
            <w:r w:rsidRPr="005434E1">
              <w:rPr>
                <w:color w:val="006699"/>
                <w:sz w:val="20"/>
                <w:szCs w:val="20"/>
                <w:lang w:eastAsia="en-GB"/>
              </w:rPr>
              <w:t>425</w:t>
            </w:r>
          </w:p>
        </w:tc>
        <w:tc>
          <w:tcPr>
            <w:tcW w:w="1688" w:type="dxa"/>
            <w:tcBorders>
              <w:top w:val="nil"/>
              <w:left w:val="nil"/>
              <w:bottom w:val="nil"/>
              <w:right w:val="single" w:sz="4" w:space="0" w:color="0070C0"/>
            </w:tcBorders>
            <w:shd w:val="clear" w:color="auto" w:fill="auto"/>
            <w:noWrap/>
            <w:vAlign w:val="bottom"/>
            <w:hideMark/>
          </w:tcPr>
          <w:p w14:paraId="0A717C80"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641</w:t>
            </w:r>
          </w:p>
        </w:tc>
        <w:tc>
          <w:tcPr>
            <w:tcW w:w="1684" w:type="dxa"/>
            <w:tcBorders>
              <w:top w:val="nil"/>
              <w:left w:val="nil"/>
              <w:bottom w:val="nil"/>
              <w:right w:val="single" w:sz="4" w:space="0" w:color="0070C0"/>
            </w:tcBorders>
            <w:shd w:val="clear" w:color="auto" w:fill="auto"/>
            <w:noWrap/>
            <w:vAlign w:val="bottom"/>
            <w:hideMark/>
          </w:tcPr>
          <w:p w14:paraId="3EC1E9B5"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606</w:t>
            </w:r>
          </w:p>
        </w:tc>
        <w:tc>
          <w:tcPr>
            <w:tcW w:w="1684" w:type="dxa"/>
            <w:tcBorders>
              <w:top w:val="nil"/>
              <w:left w:val="nil"/>
              <w:bottom w:val="nil"/>
              <w:right w:val="single" w:sz="4" w:space="0" w:color="0070C0"/>
            </w:tcBorders>
            <w:shd w:val="clear" w:color="auto" w:fill="auto"/>
            <w:noWrap/>
            <w:vAlign w:val="bottom"/>
            <w:hideMark/>
          </w:tcPr>
          <w:p w14:paraId="302F88DD"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641</w:t>
            </w:r>
          </w:p>
        </w:tc>
        <w:tc>
          <w:tcPr>
            <w:tcW w:w="1684" w:type="dxa"/>
            <w:tcBorders>
              <w:top w:val="nil"/>
              <w:left w:val="nil"/>
              <w:bottom w:val="nil"/>
              <w:right w:val="single" w:sz="4" w:space="0" w:color="0070C0"/>
            </w:tcBorders>
            <w:shd w:val="clear" w:color="auto" w:fill="auto"/>
            <w:noWrap/>
            <w:vAlign w:val="bottom"/>
            <w:hideMark/>
          </w:tcPr>
          <w:p w14:paraId="2AA26466"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641</w:t>
            </w:r>
          </w:p>
        </w:tc>
        <w:tc>
          <w:tcPr>
            <w:tcW w:w="1317" w:type="dxa"/>
            <w:tcBorders>
              <w:top w:val="nil"/>
              <w:left w:val="nil"/>
              <w:bottom w:val="nil"/>
              <w:right w:val="nil"/>
            </w:tcBorders>
            <w:shd w:val="clear" w:color="auto" w:fill="auto"/>
            <w:noWrap/>
            <w:vAlign w:val="bottom"/>
            <w:hideMark/>
          </w:tcPr>
          <w:p w14:paraId="32F255ED"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2 529</w:t>
            </w:r>
          </w:p>
        </w:tc>
      </w:tr>
      <w:tr w:rsidR="00BA7579" w:rsidRPr="005434E1" w14:paraId="27E9E963" w14:textId="77777777" w:rsidTr="007B3889">
        <w:trPr>
          <w:trHeight w:val="300"/>
          <w:jc w:val="center"/>
        </w:trPr>
        <w:tc>
          <w:tcPr>
            <w:tcW w:w="4517" w:type="dxa"/>
            <w:tcBorders>
              <w:top w:val="nil"/>
              <w:left w:val="nil"/>
              <w:bottom w:val="nil"/>
              <w:right w:val="nil"/>
            </w:tcBorders>
            <w:shd w:val="clear" w:color="auto" w:fill="auto"/>
            <w:noWrap/>
            <w:vAlign w:val="bottom"/>
            <w:hideMark/>
          </w:tcPr>
          <w:p w14:paraId="7CCFF7C8" w14:textId="77777777" w:rsidR="00BA7579" w:rsidRPr="005434E1" w:rsidRDefault="00BA7579" w:rsidP="007B3889">
            <w:pPr>
              <w:spacing w:before="40" w:after="40" w:line="240" w:lineRule="exact"/>
              <w:jc w:val="left"/>
              <w:rPr>
                <w:color w:val="000000"/>
                <w:sz w:val="20"/>
                <w:szCs w:val="20"/>
                <w:highlight w:val="lightGray"/>
                <w:lang w:val="en-GB" w:eastAsia="en-GB"/>
              </w:rPr>
            </w:pPr>
            <w:r w:rsidRPr="005434E1">
              <w:rPr>
                <w:rFonts w:hint="cs"/>
                <w:color w:val="000000"/>
                <w:sz w:val="20"/>
                <w:szCs w:val="20"/>
                <w:rtl/>
                <w:lang w:val="en-GB" w:eastAsia="en-GB"/>
              </w:rPr>
              <w:t>التكاليف الإدارية المركزية</w:t>
            </w:r>
          </w:p>
        </w:tc>
        <w:tc>
          <w:tcPr>
            <w:tcW w:w="1561" w:type="dxa"/>
            <w:tcBorders>
              <w:top w:val="nil"/>
              <w:left w:val="single" w:sz="8" w:space="0" w:color="0070C0"/>
              <w:bottom w:val="nil"/>
              <w:right w:val="single" w:sz="8" w:space="0" w:color="0070C0"/>
            </w:tcBorders>
            <w:shd w:val="clear" w:color="auto" w:fill="auto"/>
            <w:noWrap/>
            <w:vAlign w:val="bottom"/>
            <w:hideMark/>
          </w:tcPr>
          <w:p w14:paraId="51619CDB" w14:textId="77777777" w:rsidR="00BA7579" w:rsidRPr="005434E1" w:rsidRDefault="00BA7579" w:rsidP="007B3889">
            <w:pPr>
              <w:spacing w:before="40" w:after="40" w:line="240" w:lineRule="exact"/>
              <w:jc w:val="left"/>
              <w:rPr>
                <w:color w:val="006699"/>
                <w:sz w:val="20"/>
                <w:szCs w:val="20"/>
                <w:lang w:val="en-GB" w:eastAsia="en-GB"/>
              </w:rPr>
            </w:pPr>
            <w:r w:rsidRPr="005434E1">
              <w:rPr>
                <w:color w:val="006699"/>
                <w:sz w:val="20"/>
                <w:szCs w:val="20"/>
                <w:lang w:eastAsia="en-GB"/>
              </w:rPr>
              <w:t>395</w:t>
            </w:r>
          </w:p>
        </w:tc>
        <w:tc>
          <w:tcPr>
            <w:tcW w:w="1688" w:type="dxa"/>
            <w:tcBorders>
              <w:top w:val="nil"/>
              <w:left w:val="nil"/>
              <w:bottom w:val="nil"/>
              <w:right w:val="single" w:sz="4" w:space="0" w:color="0070C0"/>
            </w:tcBorders>
            <w:shd w:val="clear" w:color="auto" w:fill="auto"/>
            <w:noWrap/>
            <w:vAlign w:val="bottom"/>
            <w:hideMark/>
          </w:tcPr>
          <w:p w14:paraId="28CB584C"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211</w:t>
            </w:r>
          </w:p>
        </w:tc>
        <w:tc>
          <w:tcPr>
            <w:tcW w:w="1684" w:type="dxa"/>
            <w:tcBorders>
              <w:top w:val="nil"/>
              <w:left w:val="nil"/>
              <w:bottom w:val="nil"/>
              <w:right w:val="single" w:sz="4" w:space="0" w:color="0070C0"/>
            </w:tcBorders>
            <w:shd w:val="clear" w:color="auto" w:fill="auto"/>
            <w:noWrap/>
            <w:vAlign w:val="bottom"/>
            <w:hideMark/>
          </w:tcPr>
          <w:p w14:paraId="1C07342D"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200</w:t>
            </w:r>
          </w:p>
        </w:tc>
        <w:tc>
          <w:tcPr>
            <w:tcW w:w="1684" w:type="dxa"/>
            <w:tcBorders>
              <w:top w:val="nil"/>
              <w:left w:val="nil"/>
              <w:bottom w:val="nil"/>
              <w:right w:val="single" w:sz="4" w:space="0" w:color="0070C0"/>
            </w:tcBorders>
            <w:shd w:val="clear" w:color="auto" w:fill="auto"/>
            <w:noWrap/>
            <w:vAlign w:val="bottom"/>
            <w:hideMark/>
          </w:tcPr>
          <w:p w14:paraId="5B6970A5"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211</w:t>
            </w:r>
          </w:p>
        </w:tc>
        <w:tc>
          <w:tcPr>
            <w:tcW w:w="1684" w:type="dxa"/>
            <w:tcBorders>
              <w:top w:val="nil"/>
              <w:left w:val="nil"/>
              <w:bottom w:val="nil"/>
              <w:right w:val="single" w:sz="4" w:space="0" w:color="0070C0"/>
            </w:tcBorders>
            <w:shd w:val="clear" w:color="auto" w:fill="auto"/>
            <w:noWrap/>
            <w:vAlign w:val="bottom"/>
            <w:hideMark/>
          </w:tcPr>
          <w:p w14:paraId="77136306"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211</w:t>
            </w:r>
          </w:p>
        </w:tc>
        <w:tc>
          <w:tcPr>
            <w:tcW w:w="1317" w:type="dxa"/>
            <w:tcBorders>
              <w:top w:val="nil"/>
              <w:left w:val="nil"/>
              <w:bottom w:val="nil"/>
              <w:right w:val="nil"/>
            </w:tcBorders>
            <w:shd w:val="clear" w:color="auto" w:fill="auto"/>
            <w:noWrap/>
            <w:vAlign w:val="bottom"/>
            <w:hideMark/>
          </w:tcPr>
          <w:p w14:paraId="3DCACB66"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833</w:t>
            </w:r>
          </w:p>
        </w:tc>
      </w:tr>
      <w:tr w:rsidR="00BA7579" w:rsidRPr="005434E1" w14:paraId="26A1D13B" w14:textId="77777777" w:rsidTr="007B3889">
        <w:trPr>
          <w:trHeight w:val="300"/>
          <w:jc w:val="center"/>
        </w:trPr>
        <w:tc>
          <w:tcPr>
            <w:tcW w:w="4517" w:type="dxa"/>
            <w:tcBorders>
              <w:top w:val="nil"/>
              <w:left w:val="nil"/>
              <w:bottom w:val="single" w:sz="4" w:space="0" w:color="auto"/>
              <w:right w:val="nil"/>
            </w:tcBorders>
            <w:shd w:val="clear" w:color="auto" w:fill="auto"/>
            <w:noWrap/>
            <w:vAlign w:val="bottom"/>
            <w:hideMark/>
          </w:tcPr>
          <w:p w14:paraId="53AB52EE" w14:textId="77777777" w:rsidR="00BA7579" w:rsidRPr="005434E1" w:rsidRDefault="00BA7579" w:rsidP="007B3889">
            <w:pPr>
              <w:spacing w:before="40" w:after="40" w:line="240" w:lineRule="exact"/>
              <w:jc w:val="left"/>
              <w:rPr>
                <w:color w:val="000000"/>
                <w:sz w:val="20"/>
                <w:szCs w:val="20"/>
                <w:highlight w:val="lightGray"/>
                <w:lang w:val="en-GB" w:eastAsia="en-GB"/>
              </w:rPr>
            </w:pPr>
            <w:r w:rsidRPr="005434E1">
              <w:rPr>
                <w:rFonts w:hint="cs"/>
                <w:color w:val="000000"/>
                <w:sz w:val="20"/>
                <w:szCs w:val="20"/>
                <w:rtl/>
                <w:lang w:val="en-GB" w:eastAsia="en-GB"/>
              </w:rPr>
              <w:t>تكاليف الدعم المركزية</w:t>
            </w:r>
          </w:p>
        </w:tc>
        <w:tc>
          <w:tcPr>
            <w:tcW w:w="1561" w:type="dxa"/>
            <w:tcBorders>
              <w:top w:val="nil"/>
              <w:left w:val="single" w:sz="8" w:space="0" w:color="0070C0"/>
              <w:bottom w:val="single" w:sz="4" w:space="0" w:color="auto"/>
              <w:right w:val="single" w:sz="8" w:space="0" w:color="0070C0"/>
            </w:tcBorders>
            <w:shd w:val="clear" w:color="auto" w:fill="auto"/>
            <w:noWrap/>
            <w:vAlign w:val="bottom"/>
            <w:hideMark/>
          </w:tcPr>
          <w:p w14:paraId="6E9957BD" w14:textId="77777777" w:rsidR="00BA7579" w:rsidRPr="005434E1" w:rsidRDefault="00BA7579" w:rsidP="007B3889">
            <w:pPr>
              <w:spacing w:before="40" w:after="40" w:line="240" w:lineRule="exact"/>
              <w:jc w:val="left"/>
              <w:rPr>
                <w:color w:val="006699"/>
                <w:sz w:val="20"/>
                <w:szCs w:val="20"/>
                <w:lang w:val="en-GB" w:eastAsia="en-GB"/>
              </w:rPr>
            </w:pPr>
            <w:r w:rsidRPr="005434E1">
              <w:rPr>
                <w:color w:val="006699"/>
                <w:sz w:val="20"/>
                <w:szCs w:val="20"/>
                <w:lang w:eastAsia="en-GB"/>
              </w:rPr>
              <w:t>94</w:t>
            </w:r>
          </w:p>
        </w:tc>
        <w:tc>
          <w:tcPr>
            <w:tcW w:w="1688" w:type="dxa"/>
            <w:tcBorders>
              <w:top w:val="nil"/>
              <w:left w:val="nil"/>
              <w:bottom w:val="single" w:sz="4" w:space="0" w:color="auto"/>
              <w:right w:val="single" w:sz="4" w:space="0" w:color="0070C0"/>
            </w:tcBorders>
            <w:shd w:val="clear" w:color="auto" w:fill="auto"/>
            <w:noWrap/>
            <w:vAlign w:val="bottom"/>
            <w:hideMark/>
          </w:tcPr>
          <w:p w14:paraId="0BC7E15A"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382</w:t>
            </w:r>
          </w:p>
        </w:tc>
        <w:tc>
          <w:tcPr>
            <w:tcW w:w="1684" w:type="dxa"/>
            <w:tcBorders>
              <w:top w:val="nil"/>
              <w:left w:val="nil"/>
              <w:bottom w:val="single" w:sz="4" w:space="0" w:color="auto"/>
              <w:right w:val="single" w:sz="4" w:space="0" w:color="0070C0"/>
            </w:tcBorders>
            <w:shd w:val="clear" w:color="auto" w:fill="auto"/>
            <w:noWrap/>
            <w:vAlign w:val="bottom"/>
            <w:hideMark/>
          </w:tcPr>
          <w:p w14:paraId="0E1CFE8F"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357</w:t>
            </w:r>
          </w:p>
        </w:tc>
        <w:tc>
          <w:tcPr>
            <w:tcW w:w="1684" w:type="dxa"/>
            <w:tcBorders>
              <w:top w:val="nil"/>
              <w:left w:val="nil"/>
              <w:bottom w:val="single" w:sz="4" w:space="0" w:color="auto"/>
              <w:right w:val="single" w:sz="4" w:space="0" w:color="0070C0"/>
            </w:tcBorders>
            <w:shd w:val="clear" w:color="auto" w:fill="auto"/>
            <w:noWrap/>
            <w:vAlign w:val="bottom"/>
            <w:hideMark/>
          </w:tcPr>
          <w:p w14:paraId="095E64A8"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368</w:t>
            </w:r>
          </w:p>
        </w:tc>
        <w:tc>
          <w:tcPr>
            <w:tcW w:w="1684" w:type="dxa"/>
            <w:tcBorders>
              <w:top w:val="nil"/>
              <w:left w:val="nil"/>
              <w:bottom w:val="single" w:sz="4" w:space="0" w:color="auto"/>
              <w:right w:val="single" w:sz="4" w:space="0" w:color="0070C0"/>
            </w:tcBorders>
            <w:shd w:val="clear" w:color="auto" w:fill="auto"/>
            <w:noWrap/>
            <w:vAlign w:val="bottom"/>
            <w:hideMark/>
          </w:tcPr>
          <w:p w14:paraId="0548370F"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382</w:t>
            </w:r>
          </w:p>
        </w:tc>
        <w:tc>
          <w:tcPr>
            <w:tcW w:w="1317" w:type="dxa"/>
            <w:tcBorders>
              <w:top w:val="nil"/>
              <w:left w:val="nil"/>
              <w:bottom w:val="single" w:sz="4" w:space="0" w:color="auto"/>
              <w:right w:val="nil"/>
            </w:tcBorders>
            <w:shd w:val="clear" w:color="auto" w:fill="auto"/>
            <w:noWrap/>
            <w:vAlign w:val="bottom"/>
            <w:hideMark/>
          </w:tcPr>
          <w:p w14:paraId="3E74EC80" w14:textId="77777777" w:rsidR="00BA7579" w:rsidRPr="005434E1" w:rsidRDefault="00BA7579" w:rsidP="007B3889">
            <w:pPr>
              <w:spacing w:before="40" w:after="40" w:line="240" w:lineRule="exact"/>
              <w:jc w:val="left"/>
              <w:rPr>
                <w:color w:val="000000"/>
                <w:sz w:val="20"/>
                <w:szCs w:val="20"/>
                <w:lang w:val="en-GB" w:eastAsia="en-GB"/>
              </w:rPr>
            </w:pPr>
            <w:r w:rsidRPr="005434E1">
              <w:rPr>
                <w:color w:val="000000"/>
                <w:sz w:val="20"/>
                <w:szCs w:val="20"/>
                <w:lang w:val="en-GB" w:eastAsia="en-GB"/>
              </w:rPr>
              <w:t>1 489</w:t>
            </w:r>
          </w:p>
        </w:tc>
      </w:tr>
      <w:tr w:rsidR="00BA7579" w:rsidRPr="005434E1" w14:paraId="611A0C5D" w14:textId="77777777" w:rsidTr="007B3889">
        <w:trPr>
          <w:trHeight w:val="300"/>
          <w:jc w:val="center"/>
        </w:trPr>
        <w:tc>
          <w:tcPr>
            <w:tcW w:w="4517" w:type="dxa"/>
            <w:tcBorders>
              <w:top w:val="nil"/>
              <w:left w:val="nil"/>
              <w:bottom w:val="nil"/>
              <w:right w:val="nil"/>
            </w:tcBorders>
            <w:shd w:val="clear" w:color="auto" w:fill="auto"/>
            <w:noWrap/>
            <w:vAlign w:val="bottom"/>
            <w:hideMark/>
          </w:tcPr>
          <w:p w14:paraId="28E47909" w14:textId="77777777" w:rsidR="00BA7579" w:rsidRPr="005434E1" w:rsidRDefault="00BA7579" w:rsidP="007B3889">
            <w:pPr>
              <w:spacing w:before="40" w:after="40" w:line="240" w:lineRule="exact"/>
              <w:jc w:val="left"/>
              <w:rPr>
                <w:b/>
                <w:bCs/>
                <w:color w:val="000000"/>
                <w:sz w:val="20"/>
                <w:szCs w:val="20"/>
                <w:lang w:val="en-GB" w:eastAsia="en-GB"/>
              </w:rPr>
            </w:pPr>
            <w:r w:rsidRPr="005434E1">
              <w:rPr>
                <w:rFonts w:hint="cs"/>
                <w:b/>
                <w:bCs/>
                <w:color w:val="000000"/>
                <w:sz w:val="20"/>
                <w:szCs w:val="20"/>
                <w:rtl/>
                <w:lang w:val="en-GB" w:eastAsia="en-GB"/>
              </w:rPr>
              <w:t>إجمالي التكاليف</w:t>
            </w:r>
          </w:p>
        </w:tc>
        <w:tc>
          <w:tcPr>
            <w:tcW w:w="1561" w:type="dxa"/>
            <w:tcBorders>
              <w:top w:val="nil"/>
              <w:left w:val="single" w:sz="8" w:space="0" w:color="0070C0"/>
              <w:bottom w:val="nil"/>
              <w:right w:val="single" w:sz="8" w:space="0" w:color="0070C0"/>
            </w:tcBorders>
            <w:shd w:val="clear" w:color="auto" w:fill="auto"/>
            <w:noWrap/>
            <w:vAlign w:val="bottom"/>
            <w:hideMark/>
          </w:tcPr>
          <w:p w14:paraId="60041560" w14:textId="77777777" w:rsidR="00BA7579" w:rsidRPr="005434E1" w:rsidRDefault="00BA7579" w:rsidP="007B3889">
            <w:pPr>
              <w:spacing w:before="40" w:after="40" w:line="240" w:lineRule="exact"/>
              <w:jc w:val="left"/>
              <w:rPr>
                <w:b/>
                <w:bCs/>
                <w:color w:val="006699"/>
                <w:sz w:val="20"/>
                <w:szCs w:val="20"/>
                <w:lang w:val="en-GB" w:eastAsia="en-GB"/>
              </w:rPr>
            </w:pPr>
            <w:r w:rsidRPr="005434E1">
              <w:rPr>
                <w:b/>
                <w:bCs/>
                <w:color w:val="006699"/>
                <w:sz w:val="20"/>
                <w:szCs w:val="20"/>
                <w:lang w:eastAsia="en-GB"/>
              </w:rPr>
              <w:t>931</w:t>
            </w:r>
          </w:p>
        </w:tc>
        <w:tc>
          <w:tcPr>
            <w:tcW w:w="1688" w:type="dxa"/>
            <w:tcBorders>
              <w:top w:val="nil"/>
              <w:left w:val="nil"/>
              <w:bottom w:val="nil"/>
              <w:right w:val="single" w:sz="4" w:space="0" w:color="0070C0"/>
            </w:tcBorders>
            <w:shd w:val="clear" w:color="auto" w:fill="auto"/>
            <w:noWrap/>
            <w:vAlign w:val="bottom"/>
            <w:hideMark/>
          </w:tcPr>
          <w:p w14:paraId="17B4EC2E" w14:textId="77777777" w:rsidR="00BA7579" w:rsidRPr="005434E1" w:rsidRDefault="00BA7579" w:rsidP="007B3889">
            <w:pPr>
              <w:spacing w:before="40" w:after="40" w:line="240" w:lineRule="exact"/>
              <w:jc w:val="left"/>
              <w:rPr>
                <w:b/>
                <w:bCs/>
                <w:color w:val="000000"/>
                <w:sz w:val="20"/>
                <w:szCs w:val="20"/>
                <w:lang w:val="en-GB" w:eastAsia="en-GB"/>
              </w:rPr>
            </w:pPr>
            <w:r w:rsidRPr="005434E1">
              <w:rPr>
                <w:b/>
                <w:bCs/>
                <w:color w:val="000000"/>
                <w:sz w:val="20"/>
                <w:szCs w:val="20"/>
                <w:lang w:val="en-GB" w:eastAsia="en-GB"/>
              </w:rPr>
              <w:t>1 284</w:t>
            </w:r>
          </w:p>
        </w:tc>
        <w:tc>
          <w:tcPr>
            <w:tcW w:w="1684" w:type="dxa"/>
            <w:tcBorders>
              <w:top w:val="nil"/>
              <w:left w:val="nil"/>
              <w:bottom w:val="nil"/>
              <w:right w:val="single" w:sz="4" w:space="0" w:color="0070C0"/>
            </w:tcBorders>
            <w:shd w:val="clear" w:color="auto" w:fill="auto"/>
            <w:noWrap/>
            <w:vAlign w:val="bottom"/>
            <w:hideMark/>
          </w:tcPr>
          <w:p w14:paraId="12D54E32" w14:textId="77777777" w:rsidR="00BA7579" w:rsidRPr="005434E1" w:rsidRDefault="00BA7579" w:rsidP="007B3889">
            <w:pPr>
              <w:spacing w:before="40" w:after="40" w:line="240" w:lineRule="exact"/>
              <w:jc w:val="left"/>
              <w:rPr>
                <w:b/>
                <w:bCs/>
                <w:color w:val="000000"/>
                <w:sz w:val="20"/>
                <w:szCs w:val="20"/>
                <w:lang w:val="en-GB" w:eastAsia="en-GB"/>
              </w:rPr>
            </w:pPr>
            <w:r w:rsidRPr="005434E1">
              <w:rPr>
                <w:b/>
                <w:bCs/>
                <w:color w:val="000000"/>
                <w:sz w:val="20"/>
                <w:szCs w:val="20"/>
                <w:lang w:val="en-GB" w:eastAsia="en-GB"/>
              </w:rPr>
              <w:t>1 213</w:t>
            </w:r>
          </w:p>
        </w:tc>
        <w:tc>
          <w:tcPr>
            <w:tcW w:w="1684" w:type="dxa"/>
            <w:tcBorders>
              <w:top w:val="nil"/>
              <w:left w:val="nil"/>
              <w:bottom w:val="nil"/>
              <w:right w:val="single" w:sz="4" w:space="0" w:color="0070C0"/>
            </w:tcBorders>
            <w:shd w:val="clear" w:color="auto" w:fill="auto"/>
            <w:noWrap/>
            <w:vAlign w:val="bottom"/>
            <w:hideMark/>
          </w:tcPr>
          <w:p w14:paraId="1C259175" w14:textId="77777777" w:rsidR="00BA7579" w:rsidRPr="005434E1" w:rsidRDefault="00BA7579" w:rsidP="007B3889">
            <w:pPr>
              <w:spacing w:before="40" w:after="40" w:line="240" w:lineRule="exact"/>
              <w:jc w:val="left"/>
              <w:rPr>
                <w:b/>
                <w:bCs/>
                <w:color w:val="000000"/>
                <w:sz w:val="20"/>
                <w:szCs w:val="20"/>
                <w:lang w:val="en-GB" w:eastAsia="en-GB"/>
              </w:rPr>
            </w:pPr>
            <w:r w:rsidRPr="005434E1">
              <w:rPr>
                <w:b/>
                <w:bCs/>
                <w:color w:val="000000"/>
                <w:sz w:val="20"/>
                <w:szCs w:val="20"/>
                <w:lang w:val="en-GB" w:eastAsia="en-GB"/>
              </w:rPr>
              <w:t>1 270</w:t>
            </w:r>
          </w:p>
        </w:tc>
        <w:tc>
          <w:tcPr>
            <w:tcW w:w="1684" w:type="dxa"/>
            <w:tcBorders>
              <w:top w:val="nil"/>
              <w:left w:val="nil"/>
              <w:bottom w:val="nil"/>
              <w:right w:val="single" w:sz="4" w:space="0" w:color="0070C0"/>
            </w:tcBorders>
            <w:shd w:val="clear" w:color="auto" w:fill="auto"/>
            <w:noWrap/>
            <w:vAlign w:val="bottom"/>
            <w:hideMark/>
          </w:tcPr>
          <w:p w14:paraId="6849FF4E" w14:textId="77777777" w:rsidR="00BA7579" w:rsidRPr="005434E1" w:rsidRDefault="00BA7579" w:rsidP="007B3889">
            <w:pPr>
              <w:spacing w:before="40" w:after="40" w:line="240" w:lineRule="exact"/>
              <w:jc w:val="left"/>
              <w:rPr>
                <w:b/>
                <w:bCs/>
                <w:color w:val="000000"/>
                <w:sz w:val="20"/>
                <w:szCs w:val="20"/>
                <w:lang w:val="en-GB" w:eastAsia="en-GB"/>
              </w:rPr>
            </w:pPr>
            <w:r w:rsidRPr="005434E1">
              <w:rPr>
                <w:b/>
                <w:bCs/>
                <w:color w:val="000000"/>
                <w:sz w:val="20"/>
                <w:szCs w:val="20"/>
                <w:lang w:val="en-GB" w:eastAsia="en-GB"/>
              </w:rPr>
              <w:t>1 334</w:t>
            </w:r>
          </w:p>
        </w:tc>
        <w:tc>
          <w:tcPr>
            <w:tcW w:w="1317" w:type="dxa"/>
            <w:tcBorders>
              <w:top w:val="nil"/>
              <w:left w:val="nil"/>
              <w:bottom w:val="nil"/>
              <w:right w:val="nil"/>
            </w:tcBorders>
            <w:shd w:val="clear" w:color="auto" w:fill="auto"/>
            <w:noWrap/>
            <w:vAlign w:val="bottom"/>
            <w:hideMark/>
          </w:tcPr>
          <w:p w14:paraId="79D45050" w14:textId="77777777" w:rsidR="00BA7579" w:rsidRPr="005434E1" w:rsidRDefault="00BA7579" w:rsidP="007B3889">
            <w:pPr>
              <w:spacing w:before="40" w:after="40" w:line="240" w:lineRule="exact"/>
              <w:jc w:val="left"/>
              <w:rPr>
                <w:b/>
                <w:bCs/>
                <w:color w:val="000000"/>
                <w:sz w:val="20"/>
                <w:szCs w:val="20"/>
                <w:lang w:val="en-GB" w:eastAsia="en-GB"/>
              </w:rPr>
            </w:pPr>
            <w:r w:rsidRPr="005434E1">
              <w:rPr>
                <w:b/>
                <w:bCs/>
                <w:color w:val="000000"/>
                <w:sz w:val="20"/>
                <w:szCs w:val="20"/>
                <w:lang w:val="en-GB" w:eastAsia="en-GB"/>
              </w:rPr>
              <w:t>5 101</w:t>
            </w:r>
          </w:p>
        </w:tc>
      </w:tr>
    </w:tbl>
    <w:p w14:paraId="3F593D01" w14:textId="77777777" w:rsidR="00BA7579" w:rsidRPr="005D5911" w:rsidRDefault="00BA7579" w:rsidP="007B3889">
      <w:pPr>
        <w:keepNext/>
        <w:spacing w:before="240" w:after="120"/>
        <w:rPr>
          <w:b/>
          <w:bCs/>
          <w:i/>
          <w:iCs/>
          <w:color w:val="C00000"/>
          <w:rtl/>
          <w:lang w:bidi="ar-EG"/>
        </w:rPr>
      </w:pPr>
      <w:r w:rsidRPr="005D5911">
        <w:rPr>
          <w:rFonts w:hint="cs"/>
          <w:b/>
          <w:bCs/>
          <w:i/>
          <w:iCs/>
          <w:color w:val="C00000"/>
          <w:rtl/>
        </w:rPr>
        <w:t>تقرير الأداء للعام 2019</w:t>
      </w:r>
    </w:p>
    <w:tbl>
      <w:tblPr>
        <w:bidiVisual/>
        <w:tblW w:w="5009" w:type="pct"/>
        <w:jc w:val="center"/>
        <w:tblLook w:val="04A0" w:firstRow="1" w:lastRow="0" w:firstColumn="1" w:lastColumn="0" w:noHBand="0" w:noVBand="1"/>
      </w:tblPr>
      <w:tblGrid>
        <w:gridCol w:w="5245"/>
        <w:gridCol w:w="5244"/>
        <w:gridCol w:w="5245"/>
      </w:tblGrid>
      <w:tr w:rsidR="00BA7579" w:rsidRPr="00DF56BB" w14:paraId="4E45E173" w14:textId="77777777" w:rsidTr="007B3889">
        <w:trPr>
          <w:jc w:val="center"/>
        </w:trPr>
        <w:tc>
          <w:tcPr>
            <w:tcW w:w="5242" w:type="dxa"/>
            <w:tcBorders>
              <w:top w:val="nil"/>
              <w:left w:val="nil"/>
              <w:bottom w:val="single" w:sz="12" w:space="0" w:color="5B9BD5" w:themeColor="accent1"/>
              <w:right w:val="dotted" w:sz="4" w:space="0" w:color="BDD6EE" w:themeColor="accent1" w:themeTint="66"/>
            </w:tcBorders>
          </w:tcPr>
          <w:p w14:paraId="5D861472"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الإنجازات</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7BCB4562"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القياس</w:t>
            </w:r>
          </w:p>
        </w:tc>
        <w:tc>
          <w:tcPr>
            <w:tcW w:w="5242" w:type="dxa"/>
            <w:tcBorders>
              <w:top w:val="nil"/>
              <w:left w:val="dotted" w:sz="4" w:space="0" w:color="BDD6EE" w:themeColor="accent1" w:themeTint="66"/>
              <w:bottom w:val="single" w:sz="12" w:space="0" w:color="5B9BD5" w:themeColor="accent1"/>
              <w:right w:val="nil"/>
            </w:tcBorders>
          </w:tcPr>
          <w:p w14:paraId="4031B6FD" w14:textId="77777777" w:rsidR="00BA7579" w:rsidRPr="00DF56BB" w:rsidRDefault="00BA7579" w:rsidP="007B3889">
            <w:pPr>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المخاطر</w:t>
            </w:r>
          </w:p>
        </w:tc>
      </w:tr>
      <w:tr w:rsidR="00BA7579" w:rsidRPr="000F7A98" w14:paraId="385DA85B" w14:textId="77777777" w:rsidTr="007B3889">
        <w:trPr>
          <w:jc w:val="center"/>
        </w:trPr>
        <w:tc>
          <w:tcPr>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69E6D4F0" w14:textId="77777777" w:rsidR="00BA7579" w:rsidRPr="005E47FF" w:rsidRDefault="00BA7579" w:rsidP="007B3889">
            <w:pPr>
              <w:snapToGrid w:val="0"/>
              <w:spacing w:before="60" w:after="60" w:line="340" w:lineRule="exact"/>
              <w:jc w:val="left"/>
            </w:pPr>
            <w:r w:rsidRPr="005E47FF">
              <w:rPr>
                <w:rFonts w:hint="cs"/>
                <w:rtl/>
              </w:rPr>
              <w:t>تحقيق وفورات نتيجة لتدابير الكفاءة، البعض منها نتيجة لتجنب مجالات التداخل.</w:t>
            </w:r>
          </w:p>
          <w:p w14:paraId="5783E50F" w14:textId="77777777" w:rsidR="00BA7579" w:rsidRPr="005E47FF" w:rsidRDefault="00BA7579" w:rsidP="007B3889">
            <w:pPr>
              <w:snapToGrid w:val="0"/>
              <w:spacing w:before="60" w:after="60" w:line="340" w:lineRule="exact"/>
              <w:jc w:val="left"/>
              <w:rPr>
                <w:rtl/>
                <w:lang w:bidi="ar-EG"/>
              </w:rPr>
            </w:pPr>
            <w:r w:rsidRPr="005E47FF">
              <w:rPr>
                <w:rFonts w:hint="cs"/>
                <w:rtl/>
              </w:rPr>
              <w:t xml:space="preserve">تحقيق تعاون أوثق </w:t>
            </w:r>
            <w:r w:rsidRPr="005E47FF">
              <w:rPr>
                <w:rFonts w:hint="cs"/>
                <w:rtl/>
                <w:lang w:bidi="ar-EG"/>
              </w:rPr>
              <w:t xml:space="preserve">وأكثر شفافية بين قطاعات الاتحاد بفضل آليات مثل الفريقين </w:t>
            </w:r>
            <w:r w:rsidRPr="005E47FF">
              <w:rPr>
                <w:lang w:bidi="ar-EG"/>
              </w:rPr>
              <w:t>ISCG</w:t>
            </w:r>
            <w:r w:rsidRPr="005E47FF">
              <w:rPr>
                <w:rFonts w:hint="cs"/>
                <w:rtl/>
                <w:lang w:bidi="ar-EG"/>
              </w:rPr>
              <w:t xml:space="preserve"> و</w:t>
            </w:r>
            <w:r w:rsidRPr="005E47FF">
              <w:rPr>
                <w:lang w:bidi="ar-EG"/>
              </w:rPr>
              <w:t>ISC-TF</w:t>
            </w:r>
            <w:r w:rsidRPr="005E47FF">
              <w:rPr>
                <w:rFonts w:hint="cs"/>
                <w:rtl/>
                <w:lang w:bidi="ar-EG"/>
              </w:rPr>
              <w:t>.</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22B27EF9" w14:textId="1E39AE59" w:rsidR="00BA7579" w:rsidRDefault="00BA7579" w:rsidP="00DF56BB">
            <w:pPr>
              <w:snapToGrid w:val="0"/>
              <w:spacing w:before="60" w:after="60" w:line="340" w:lineRule="exact"/>
              <w:jc w:val="left"/>
              <w:rPr>
                <w:rtl/>
                <w:lang w:bidi="ar-EG"/>
              </w:rPr>
            </w:pPr>
            <w:r>
              <w:rPr>
                <w:rFonts w:hint="cs"/>
                <w:rtl/>
              </w:rPr>
              <w:t xml:space="preserve">تم توفير نحو 13 مليون فرنك سويسري في الفترة </w:t>
            </w:r>
            <w:r>
              <w:t>2019-2018</w:t>
            </w:r>
            <w:r>
              <w:rPr>
                <w:rFonts w:hint="cs"/>
                <w:rtl/>
                <w:lang w:bidi="ar-EG"/>
              </w:rPr>
              <w:t>.</w:t>
            </w:r>
          </w:p>
          <w:p w14:paraId="34BDE834" w14:textId="77777777" w:rsidR="00BA7579" w:rsidRPr="008D4F5F" w:rsidRDefault="00BA7579" w:rsidP="007B3889">
            <w:pPr>
              <w:snapToGrid w:val="0"/>
              <w:spacing w:before="60" w:after="60" w:line="340" w:lineRule="exact"/>
              <w:jc w:val="left"/>
              <w:rPr>
                <w:rtl/>
                <w:lang w:bidi="ar-EG"/>
              </w:rPr>
            </w:pPr>
            <w:r>
              <w:rPr>
                <w:rFonts w:hint="cs"/>
                <w:rtl/>
                <w:lang w:bidi="ar-EG"/>
              </w:rPr>
              <w:t>عدد بيانات الاتصال من الأفرقة الاستشارية للقطاعات بشأن التنسيق بين القطاعات.</w:t>
            </w:r>
          </w:p>
        </w:tc>
        <w:tc>
          <w:tcPr>
            <w:tcW w:w="524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7481F33F" w14:textId="77777777" w:rsidR="00BA7579" w:rsidRPr="008D4F5F" w:rsidRDefault="00BA7579" w:rsidP="007B3889">
            <w:pPr>
              <w:snapToGrid w:val="0"/>
              <w:spacing w:before="60" w:after="60" w:line="340" w:lineRule="exact"/>
              <w:jc w:val="left"/>
            </w:pPr>
            <w:r w:rsidRPr="008D4F5F">
              <w:rPr>
                <w:rFonts w:hint="cs"/>
                <w:rtl/>
              </w:rPr>
              <w:t xml:space="preserve">تم التخفيف </w:t>
            </w:r>
            <w:r>
              <w:rPr>
                <w:rFonts w:hint="cs"/>
                <w:rtl/>
              </w:rPr>
              <w:t>من حدة المخاطر. غياب الأنشطة المتعارضة.</w:t>
            </w:r>
          </w:p>
        </w:tc>
      </w:tr>
    </w:tbl>
    <w:p w14:paraId="7C107742" w14:textId="77777777" w:rsidR="00BA7579" w:rsidRPr="00EB642F" w:rsidRDefault="00BA7579" w:rsidP="007B3889">
      <w:pPr>
        <w:keepNext/>
        <w:spacing w:before="240" w:after="120"/>
        <w:rPr>
          <w:b/>
          <w:bCs/>
          <w:i/>
          <w:iCs/>
          <w:color w:val="C00000"/>
          <w:rtl/>
        </w:rPr>
      </w:pPr>
      <w:r w:rsidRPr="00EB642F">
        <w:rPr>
          <w:rFonts w:hint="cs"/>
          <w:b/>
          <w:bCs/>
          <w:i/>
          <w:iCs/>
          <w:color w:val="C00000"/>
          <w:rtl/>
        </w:rPr>
        <w:lastRenderedPageBreak/>
        <w:t>بيان النتائج المتوقعة والقياس ومؤشرات المخاطر للعام 2021</w:t>
      </w:r>
    </w:p>
    <w:tbl>
      <w:tblPr>
        <w:bidiVisual/>
        <w:tblW w:w="5015" w:type="pct"/>
        <w:jc w:val="center"/>
        <w:tblLook w:val="04A0" w:firstRow="1" w:lastRow="0" w:firstColumn="1" w:lastColumn="0" w:noHBand="0" w:noVBand="1"/>
      </w:tblPr>
      <w:tblGrid>
        <w:gridCol w:w="4688"/>
        <w:gridCol w:w="5814"/>
        <w:gridCol w:w="5251"/>
      </w:tblGrid>
      <w:tr w:rsidR="00BA7579" w:rsidRPr="00DF56BB" w14:paraId="78B03B50" w14:textId="77777777" w:rsidTr="007B3889">
        <w:trPr>
          <w:jc w:val="center"/>
        </w:trPr>
        <w:tc>
          <w:tcPr>
            <w:tcW w:w="4685" w:type="dxa"/>
            <w:tcBorders>
              <w:top w:val="nil"/>
              <w:left w:val="nil"/>
              <w:bottom w:val="single" w:sz="12" w:space="0" w:color="5B9BD5" w:themeColor="accent1"/>
              <w:right w:val="dotted" w:sz="4" w:space="0" w:color="BDD6EE" w:themeColor="accent1" w:themeTint="66"/>
            </w:tcBorders>
          </w:tcPr>
          <w:p w14:paraId="1EBC14C4"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النتائج</w:t>
            </w:r>
          </w:p>
        </w:tc>
        <w:tc>
          <w:tcPr>
            <w:tcW w:w="581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30756B5C"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مؤشرات النتائج</w:t>
            </w:r>
          </w:p>
        </w:tc>
        <w:tc>
          <w:tcPr>
            <w:tcW w:w="5248" w:type="dxa"/>
            <w:tcBorders>
              <w:top w:val="nil"/>
              <w:left w:val="dotted" w:sz="4" w:space="0" w:color="BDD6EE" w:themeColor="accent1" w:themeTint="66"/>
              <w:bottom w:val="single" w:sz="12" w:space="0" w:color="5B9BD5" w:themeColor="accent1"/>
              <w:right w:val="nil"/>
            </w:tcBorders>
          </w:tcPr>
          <w:p w14:paraId="23A47F31" w14:textId="77777777" w:rsidR="00BA7579" w:rsidRPr="00DF56BB" w:rsidRDefault="00BA7579" w:rsidP="007B3889">
            <w:pPr>
              <w:keepNext/>
              <w:snapToGrid w:val="0"/>
              <w:spacing w:before="60" w:after="60" w:line="340" w:lineRule="exact"/>
              <w:jc w:val="center"/>
              <w:rPr>
                <w:b/>
                <w:bCs/>
                <w:color w:val="1F4E79" w:themeColor="accent1" w:themeShade="80"/>
              </w:rPr>
            </w:pPr>
            <w:r w:rsidRPr="00DF56BB">
              <w:rPr>
                <w:rFonts w:hint="cs"/>
                <w:b/>
                <w:bCs/>
                <w:i/>
                <w:iCs/>
                <w:color w:val="1F4E79" w:themeColor="accent1" w:themeShade="80"/>
                <w:rtl/>
              </w:rPr>
              <w:t>مؤشرات المخاطر</w:t>
            </w:r>
          </w:p>
        </w:tc>
      </w:tr>
      <w:tr w:rsidR="00BA7579" w:rsidRPr="00564145" w14:paraId="2B366A75" w14:textId="77777777" w:rsidTr="007B3889">
        <w:trPr>
          <w:jc w:val="center"/>
        </w:trPr>
        <w:tc>
          <w:tcPr>
            <w:tcW w:w="468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1BE054F7" w14:textId="77777777" w:rsidR="00BA7579" w:rsidRPr="005E47FF" w:rsidRDefault="00BA7579" w:rsidP="007B3889">
            <w:pPr>
              <w:keepNext/>
              <w:snapToGrid w:val="0"/>
              <w:spacing w:before="60" w:after="60" w:line="340" w:lineRule="exact"/>
              <w:jc w:val="left"/>
            </w:pPr>
            <w:r w:rsidRPr="005E47FF">
              <w:rPr>
                <w:rFonts w:hint="cs"/>
                <w:rtl/>
              </w:rPr>
              <w:t>تعاون أوثق وأكثر شفافية بين قطاعات الاتحاد والأمانة العامة والمكاتب</w:t>
            </w:r>
            <w:r w:rsidRPr="005E47FF">
              <w:rPr>
                <w:rFonts w:hint="eastAsia"/>
                <w:rtl/>
              </w:rPr>
              <w:t> </w:t>
            </w:r>
            <w:r w:rsidRPr="005E47FF">
              <w:rPr>
                <w:rFonts w:hint="cs"/>
                <w:rtl/>
              </w:rPr>
              <w:t>الثلاثة.</w:t>
            </w:r>
          </w:p>
        </w:tc>
        <w:tc>
          <w:tcPr>
            <w:tcW w:w="5811"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08284699" w14:textId="77777777" w:rsidR="00BA7579" w:rsidRPr="00564145" w:rsidRDefault="00BA7579" w:rsidP="007B3889">
            <w:pPr>
              <w:keepNext/>
              <w:snapToGrid w:val="0"/>
              <w:spacing w:before="60" w:after="60" w:line="340" w:lineRule="exact"/>
              <w:jc w:val="left"/>
            </w:pPr>
            <w:r>
              <w:rPr>
                <w:rFonts w:hint="cs"/>
                <w:rtl/>
              </w:rPr>
              <w:t>النسبة المئوية من الأعضاء الذين يعلنون أن الاتحاد يعمل كوحدة واحدة.</w:t>
            </w:r>
          </w:p>
        </w:tc>
        <w:tc>
          <w:tcPr>
            <w:tcW w:w="5248" w:type="dxa"/>
            <w:tcBorders>
              <w:top w:val="single" w:sz="12" w:space="0" w:color="5B9BD5" w:themeColor="accent1"/>
              <w:left w:val="dotted" w:sz="4" w:space="0" w:color="5B9BD5" w:themeColor="accent1"/>
              <w:bottom w:val="nil"/>
              <w:right w:val="nil"/>
            </w:tcBorders>
          </w:tcPr>
          <w:p w14:paraId="0C291E46" w14:textId="77777777" w:rsidR="00BA7579" w:rsidRPr="00564145" w:rsidRDefault="00BA7579" w:rsidP="007B3889">
            <w:pPr>
              <w:keepNext/>
              <w:snapToGrid w:val="0"/>
              <w:spacing w:before="60" w:after="60" w:line="340" w:lineRule="exact"/>
              <w:rPr>
                <w:rtl/>
              </w:rPr>
            </w:pPr>
            <w:r w:rsidRPr="00564145">
              <w:rPr>
                <w:rFonts w:hint="cs"/>
                <w:rtl/>
              </w:rPr>
              <w:t>انخفاض مستوى التنسيق بين القطاعات</w:t>
            </w:r>
            <w:bookmarkStart w:id="32" w:name="lt_pId282"/>
            <w:r>
              <w:rPr>
                <w:rFonts w:hint="cs"/>
                <w:rtl/>
              </w:rPr>
              <w:t>.</w:t>
            </w:r>
          </w:p>
          <w:bookmarkEnd w:id="32"/>
          <w:p w14:paraId="207B09DF" w14:textId="77777777" w:rsidR="00BA7579" w:rsidRPr="004E297E" w:rsidRDefault="00BA7579" w:rsidP="007B3889">
            <w:pPr>
              <w:keepNext/>
              <w:snapToGrid w:val="0"/>
              <w:spacing w:before="60" w:after="60" w:line="340" w:lineRule="exact"/>
              <w:rPr>
                <w:b/>
                <w:spacing w:val="-4"/>
              </w:rPr>
            </w:pPr>
            <w:r w:rsidRPr="004E297E">
              <w:rPr>
                <w:rFonts w:hint="cs"/>
                <w:spacing w:val="-4"/>
                <w:rtl/>
              </w:rPr>
              <w:t>البدء في أنشطة جديدة تفضي إلى ازدواجية الأعمال (داخلياً وخارجياً)</w:t>
            </w:r>
            <w:r w:rsidRPr="004E297E">
              <w:rPr>
                <w:rFonts w:hint="cs"/>
                <w:b/>
                <w:spacing w:val="-4"/>
                <w:rtl/>
              </w:rPr>
              <w:t>.</w:t>
            </w:r>
          </w:p>
        </w:tc>
      </w:tr>
      <w:tr w:rsidR="00BA7579" w:rsidRPr="00564145" w14:paraId="17731DD2" w14:textId="77777777" w:rsidTr="007B3889">
        <w:trPr>
          <w:jc w:val="center"/>
        </w:trPr>
        <w:tc>
          <w:tcPr>
            <w:tcW w:w="46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619ED80E" w14:textId="77777777" w:rsidR="00BA7579" w:rsidRPr="005E47FF" w:rsidRDefault="00BA7579" w:rsidP="007B3889">
            <w:pPr>
              <w:keepNext/>
              <w:snapToGrid w:val="0"/>
              <w:spacing w:before="60" w:after="60" w:line="340" w:lineRule="exact"/>
              <w:jc w:val="left"/>
            </w:pPr>
            <w:r w:rsidRPr="005E47FF">
              <w:rPr>
                <w:rFonts w:hint="cs"/>
                <w:rtl/>
              </w:rPr>
              <w:t>الحد من مجالات التداخل والازدواج بين قطاعات الاتحاد وعمل الأمانة العامة والمكاتب الثلاثة.</w:t>
            </w:r>
          </w:p>
        </w:tc>
        <w:tc>
          <w:tcPr>
            <w:tcW w:w="581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25D36ADA" w14:textId="77777777" w:rsidR="00BA7579" w:rsidRPr="00564145" w:rsidRDefault="00BA7579" w:rsidP="007B3889">
            <w:pPr>
              <w:keepNext/>
              <w:snapToGrid w:val="0"/>
              <w:spacing w:before="60" w:after="60" w:line="340" w:lineRule="exact"/>
            </w:pPr>
            <w:r w:rsidRPr="00564145">
              <w:rPr>
                <w:rFonts w:hint="cs"/>
                <w:rtl/>
              </w:rPr>
              <w:t>عدد الأحداث التي يشارك في تنظيمها قطاعان على الأقل</w:t>
            </w:r>
            <w:r>
              <w:rPr>
                <w:rFonts w:hint="cs"/>
                <w:rtl/>
              </w:rPr>
              <w:t>.</w:t>
            </w:r>
          </w:p>
          <w:p w14:paraId="3AB6F7E6" w14:textId="77777777" w:rsidR="00BA7579" w:rsidRPr="008D4F5F" w:rsidRDefault="00BA7579" w:rsidP="007B3889">
            <w:pPr>
              <w:keepNext/>
              <w:snapToGrid w:val="0"/>
              <w:spacing w:before="60" w:after="60" w:line="340" w:lineRule="exact"/>
              <w:jc w:val="left"/>
              <w:rPr>
                <w:rtl/>
                <w:lang w:bidi="ar-EG"/>
              </w:rPr>
            </w:pPr>
            <w:r>
              <w:rPr>
                <w:rFonts w:hint="cs"/>
                <w:rtl/>
              </w:rPr>
              <w:t xml:space="preserve">النتائج مستقاة من الفريق </w:t>
            </w:r>
            <w:r>
              <w:t>ISC-TF</w:t>
            </w:r>
            <w:r>
              <w:rPr>
                <w:rFonts w:hint="cs"/>
                <w:rtl/>
                <w:lang w:bidi="ar-EG"/>
              </w:rPr>
              <w:t>.</w:t>
            </w:r>
          </w:p>
          <w:p w14:paraId="18511011" w14:textId="77777777" w:rsidR="00BA7579" w:rsidRPr="00564145" w:rsidRDefault="00BA7579" w:rsidP="007B3889">
            <w:pPr>
              <w:keepNext/>
              <w:snapToGrid w:val="0"/>
              <w:spacing w:before="60" w:after="60" w:line="340" w:lineRule="exact"/>
              <w:jc w:val="left"/>
            </w:pPr>
            <w:r w:rsidRPr="00564145">
              <w:rPr>
                <w:rFonts w:hint="cs"/>
                <w:rtl/>
              </w:rPr>
              <w:t>عدد مجالات التداخل التي تم تحديدها والتعامل معها.</w:t>
            </w:r>
          </w:p>
        </w:tc>
        <w:tc>
          <w:tcPr>
            <w:tcW w:w="5248" w:type="dxa"/>
            <w:tcBorders>
              <w:top w:val="nil"/>
              <w:left w:val="dotted" w:sz="4" w:space="0" w:color="5B9BD5" w:themeColor="accent1"/>
              <w:bottom w:val="nil"/>
              <w:right w:val="nil"/>
            </w:tcBorders>
          </w:tcPr>
          <w:p w14:paraId="78E22A06" w14:textId="77777777" w:rsidR="00BA7579" w:rsidRPr="00564145" w:rsidRDefault="00BA7579" w:rsidP="007B3889">
            <w:pPr>
              <w:snapToGrid w:val="0"/>
              <w:spacing w:before="60" w:after="60" w:line="340" w:lineRule="exact"/>
              <w:jc w:val="left"/>
            </w:pPr>
            <w:r w:rsidRPr="00564145">
              <w:rPr>
                <w:rFonts w:hint="cs"/>
                <w:rtl/>
              </w:rPr>
              <w:t>إدارة الموارد المالية بصورة لا تتسم بالكفاءة (</w:t>
            </w:r>
            <w:r w:rsidRPr="00564145">
              <w:rPr>
                <w:rFonts w:hint="cs"/>
                <w:rtl/>
                <w:lang w:bidi="ar-EG"/>
              </w:rPr>
              <w:t>عدم وجود رقابة، أخطاء، أخطاء بشرية)</w:t>
            </w:r>
            <w:r>
              <w:rPr>
                <w:rFonts w:hint="cs"/>
                <w:rtl/>
                <w:lang w:bidi="ar-EG"/>
              </w:rPr>
              <w:t>.</w:t>
            </w:r>
          </w:p>
        </w:tc>
      </w:tr>
      <w:tr w:rsidR="00BA7579" w:rsidRPr="00564145" w14:paraId="262B24AA" w14:textId="77777777" w:rsidTr="007B3889">
        <w:trPr>
          <w:jc w:val="center"/>
        </w:trPr>
        <w:tc>
          <w:tcPr>
            <w:tcW w:w="46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64BBBA9" w14:textId="77777777" w:rsidR="00BA7579" w:rsidRPr="005E47FF" w:rsidRDefault="00BA7579" w:rsidP="007B3889">
            <w:pPr>
              <w:snapToGrid w:val="0"/>
              <w:spacing w:before="60" w:after="60" w:line="340" w:lineRule="exact"/>
              <w:jc w:val="left"/>
            </w:pPr>
            <w:r w:rsidRPr="005E47FF">
              <w:rPr>
                <w:rFonts w:hint="cs"/>
                <w:rtl/>
              </w:rPr>
              <w:t>تحقيق وفورات من خلال تجنب مجالات التداخل.</w:t>
            </w:r>
          </w:p>
        </w:tc>
        <w:tc>
          <w:tcPr>
            <w:tcW w:w="581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126B08FB" w14:textId="77777777" w:rsidR="00BA7579" w:rsidRPr="00564145" w:rsidRDefault="00BA7579" w:rsidP="007B3889">
            <w:pPr>
              <w:snapToGrid w:val="0"/>
              <w:spacing w:before="60" w:after="60" w:line="340" w:lineRule="exact"/>
            </w:pPr>
            <w:r w:rsidRPr="00564145">
              <w:rPr>
                <w:rFonts w:hint="cs"/>
                <w:rtl/>
              </w:rPr>
              <w:t>الوفورات في التكاليف نتيجة لتدابير الكفاءة المتعلقة بتحديد جميع أشكال الازدواج وحالاته وإزالتها.</w:t>
            </w:r>
          </w:p>
        </w:tc>
        <w:tc>
          <w:tcPr>
            <w:tcW w:w="5248" w:type="dxa"/>
            <w:tcBorders>
              <w:top w:val="nil"/>
              <w:left w:val="dotted" w:sz="4" w:space="0" w:color="5B9BD5" w:themeColor="accent1"/>
              <w:bottom w:val="nil"/>
              <w:right w:val="nil"/>
            </w:tcBorders>
          </w:tcPr>
          <w:p w14:paraId="2F443CB5" w14:textId="77777777" w:rsidR="00BA7579" w:rsidRPr="008D4F5F" w:rsidRDefault="00BA7579" w:rsidP="007B3889">
            <w:pPr>
              <w:snapToGrid w:val="0"/>
              <w:spacing w:before="60" w:after="60" w:line="340" w:lineRule="exact"/>
            </w:pPr>
            <w:r w:rsidRPr="008D4F5F">
              <w:rPr>
                <w:rFonts w:hint="cs"/>
                <w:rtl/>
              </w:rPr>
              <w:t>تقديم الدعم لأنشطة متعارضة</w:t>
            </w:r>
            <w:r>
              <w:rPr>
                <w:rFonts w:hint="cs"/>
                <w:rtl/>
              </w:rPr>
              <w:t>.</w:t>
            </w:r>
          </w:p>
          <w:p w14:paraId="67D9B615" w14:textId="77777777" w:rsidR="00BA7579" w:rsidRPr="008D4F5F" w:rsidRDefault="00BA7579" w:rsidP="007B3889">
            <w:pPr>
              <w:snapToGrid w:val="0"/>
              <w:spacing w:before="60" w:after="60" w:line="340" w:lineRule="exact"/>
              <w:jc w:val="left"/>
              <w:rPr>
                <w:rFonts w:cs="Calibri"/>
                <w:b/>
              </w:rPr>
            </w:pPr>
            <w:r w:rsidRPr="008D4F5F">
              <w:rPr>
                <w:rFonts w:hint="cs"/>
                <w:rtl/>
              </w:rPr>
              <w:t>إطار تنظيمي متقادم.</w:t>
            </w:r>
          </w:p>
        </w:tc>
      </w:tr>
    </w:tbl>
    <w:p w14:paraId="602A49D9" w14:textId="77777777" w:rsidR="00BA7579" w:rsidRPr="000F7A98" w:rsidRDefault="00BA7579" w:rsidP="007B3889">
      <w:pPr>
        <w:rPr>
          <w:rtl/>
          <w:lang w:bidi="ar-EG"/>
        </w:rPr>
      </w:pPr>
    </w:p>
    <w:p w14:paraId="515FFD98" w14:textId="77777777" w:rsidR="00BA7579" w:rsidRPr="000F7A98" w:rsidRDefault="00BA7579" w:rsidP="007B3889">
      <w:pPr>
        <w:rPr>
          <w:rtl/>
          <w:lang w:bidi="ar-EG"/>
        </w:rPr>
      </w:pPr>
      <w:r w:rsidRPr="000F7A98">
        <w:rPr>
          <w:rtl/>
          <w:lang w:bidi="ar-EG"/>
        </w:rPr>
        <w:br w:type="page"/>
      </w:r>
    </w:p>
    <w:p w14:paraId="6A90A268" w14:textId="77777777" w:rsidR="00BA7579" w:rsidRPr="000F7A98" w:rsidRDefault="00BA7579" w:rsidP="007B3889">
      <w:pPr>
        <w:pStyle w:val="Heading2"/>
        <w:rPr>
          <w:rtl/>
          <w:lang w:bidi="ar-EG"/>
        </w:rPr>
      </w:pPr>
      <w:bookmarkStart w:id="33" w:name="_Toc35608084"/>
      <w:bookmarkStart w:id="34" w:name="_Toc35608467"/>
      <w:r w:rsidRPr="000F7A98">
        <w:rPr>
          <w:lang w:bidi="ar-EG"/>
        </w:rPr>
        <w:lastRenderedPageBreak/>
        <w:t>2.II</w:t>
      </w:r>
      <w:r w:rsidRPr="000F7A98">
        <w:rPr>
          <w:rtl/>
          <w:lang w:bidi="ar-EG"/>
        </w:rPr>
        <w:tab/>
      </w:r>
      <w:r w:rsidRPr="000F7A98">
        <w:rPr>
          <w:rFonts w:hint="cs"/>
          <w:rtl/>
          <w:lang w:bidi="ar-EG"/>
        </w:rPr>
        <w:t>أهداف قطاع الاتصالات الراديوية</w:t>
      </w:r>
      <w:bookmarkEnd w:id="33"/>
      <w:bookmarkEnd w:id="34"/>
    </w:p>
    <w:p w14:paraId="49B36917" w14:textId="77777777" w:rsidR="00BA7579" w:rsidRDefault="00BA7579" w:rsidP="007B3889">
      <w:pPr>
        <w:rPr>
          <w:rtl/>
          <w:lang w:bidi="ar-EG"/>
        </w:rPr>
      </w:pPr>
      <w:r>
        <w:rPr>
          <w:rFonts w:hint="cs"/>
          <w:rtl/>
          <w:lang w:bidi="ar-EG"/>
        </w:rPr>
        <w:t xml:space="preserve">يتوقع تحقيق ثلاثة أهداف لقطاع الاتصالات الراديوية في الفترة </w:t>
      </w:r>
      <w:r>
        <w:rPr>
          <w:lang w:bidi="ar-EG"/>
        </w:rPr>
        <w:t>2024-2021</w:t>
      </w:r>
      <w:r>
        <w:rPr>
          <w:rFonts w:hint="cs"/>
          <w:rtl/>
          <w:lang w:bidi="ar-EG"/>
        </w:rPr>
        <w:t xml:space="preserve">، تمثل </w:t>
      </w:r>
      <w:r>
        <w:rPr>
          <w:lang w:bidi="ar-EG"/>
        </w:rPr>
        <w:t>37,91</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إجمالي الموارد المخططة للاتحاد لهذه الفترة.</w:t>
      </w:r>
    </w:p>
    <w:p w14:paraId="02D3741F" w14:textId="77777777" w:rsidR="00BA7579" w:rsidRPr="000F7A98" w:rsidRDefault="00BA7579" w:rsidP="007B3889">
      <w:pPr>
        <w:pStyle w:val="Tabletitle"/>
        <w:spacing w:before="360"/>
        <w:rPr>
          <w:rtl/>
          <w:lang w:bidi="ar-EG"/>
        </w:rPr>
      </w:pPr>
      <w:r>
        <w:rPr>
          <w:rFonts w:hint="cs"/>
          <w:rtl/>
        </w:rPr>
        <w:t xml:space="preserve">أهداف قطاع الاتصالات الراديوية </w:t>
      </w:r>
      <w:r>
        <w:rPr>
          <w:rtl/>
        </w:rPr>
        <w:br/>
      </w:r>
      <w:r>
        <w:rPr>
          <w:rFonts w:hint="cs"/>
          <w:rtl/>
        </w:rPr>
        <w:t xml:space="preserve">لتكاليف المخططة للفترة </w:t>
      </w:r>
      <w:r>
        <w:t>2024-2021</w:t>
      </w:r>
      <w:r>
        <w:rPr>
          <w:rtl/>
          <w:lang w:bidi="ar-EG"/>
        </w:rPr>
        <w:br/>
      </w:r>
      <w:r>
        <w:rPr>
          <w:rFonts w:hint="cs"/>
          <w:rtl/>
          <w:lang w:bidi="ar-EG"/>
        </w:rPr>
        <w:t>التفصيل حسب مكون التكلفة</w:t>
      </w:r>
    </w:p>
    <w:tbl>
      <w:tblPr>
        <w:bidiVisual/>
        <w:tblW w:w="5000" w:type="pct"/>
        <w:jc w:val="center"/>
        <w:tblLayout w:type="fixed"/>
        <w:tblLook w:val="04A0" w:firstRow="1" w:lastRow="0" w:firstColumn="1" w:lastColumn="0" w:noHBand="0" w:noVBand="1"/>
      </w:tblPr>
      <w:tblGrid>
        <w:gridCol w:w="3555"/>
        <w:gridCol w:w="1519"/>
        <w:gridCol w:w="1444"/>
        <w:gridCol w:w="1593"/>
        <w:gridCol w:w="1519"/>
        <w:gridCol w:w="1519"/>
        <w:gridCol w:w="1593"/>
        <w:gridCol w:w="1481"/>
        <w:gridCol w:w="1483"/>
      </w:tblGrid>
      <w:tr w:rsidR="00BA7579" w:rsidRPr="00C70712" w14:paraId="76B1C231" w14:textId="77777777" w:rsidTr="007B3889">
        <w:trPr>
          <w:trHeight w:val="315"/>
          <w:jc w:val="center"/>
        </w:trPr>
        <w:tc>
          <w:tcPr>
            <w:tcW w:w="3402" w:type="dxa"/>
            <w:tcBorders>
              <w:top w:val="nil"/>
              <w:left w:val="nil"/>
              <w:bottom w:val="nil"/>
              <w:right w:val="nil"/>
            </w:tcBorders>
            <w:shd w:val="clear" w:color="auto" w:fill="auto"/>
            <w:noWrap/>
            <w:vAlign w:val="bottom"/>
            <w:hideMark/>
          </w:tcPr>
          <w:p w14:paraId="051A77CC" w14:textId="77777777" w:rsidR="00BA7579" w:rsidRPr="00C70712" w:rsidRDefault="00BA7579" w:rsidP="007B3889">
            <w:pPr>
              <w:spacing w:before="40" w:after="40" w:line="340" w:lineRule="exact"/>
              <w:jc w:val="left"/>
              <w:rPr>
                <w:lang w:val="en-GB" w:eastAsia="en-GB"/>
              </w:rPr>
            </w:pPr>
          </w:p>
        </w:tc>
        <w:tc>
          <w:tcPr>
            <w:tcW w:w="8789" w:type="dxa"/>
            <w:gridSpan w:val="6"/>
            <w:tcBorders>
              <w:top w:val="nil"/>
              <w:left w:val="nil"/>
              <w:bottom w:val="nil"/>
              <w:right w:val="nil"/>
            </w:tcBorders>
            <w:shd w:val="clear" w:color="auto" w:fill="auto"/>
            <w:noWrap/>
            <w:vAlign w:val="center"/>
            <w:hideMark/>
          </w:tcPr>
          <w:p w14:paraId="637278DE" w14:textId="77777777" w:rsidR="00BA7579" w:rsidRPr="00C70712" w:rsidRDefault="00BA7579" w:rsidP="007B3889">
            <w:pPr>
              <w:spacing w:before="40" w:after="40" w:line="340" w:lineRule="exact"/>
              <w:jc w:val="center"/>
              <w:rPr>
                <w:i/>
                <w:iCs/>
                <w:color w:val="002060"/>
                <w:lang w:val="en-GB" w:eastAsia="en-GB"/>
              </w:rPr>
            </w:pPr>
            <w:r w:rsidRPr="00C70712">
              <w:rPr>
                <w:rFonts w:hint="cs"/>
                <w:i/>
                <w:iCs/>
                <w:color w:val="002060"/>
                <w:rtl/>
                <w:lang w:val="en-GB" w:eastAsia="en-GB"/>
              </w:rPr>
              <w:t>بآلاف الفرنكات السويسرية</w:t>
            </w:r>
          </w:p>
        </w:tc>
        <w:tc>
          <w:tcPr>
            <w:tcW w:w="2836" w:type="dxa"/>
            <w:gridSpan w:val="2"/>
            <w:tcBorders>
              <w:top w:val="nil"/>
              <w:left w:val="nil"/>
              <w:bottom w:val="nil"/>
              <w:right w:val="nil"/>
            </w:tcBorders>
            <w:shd w:val="clear" w:color="auto" w:fill="auto"/>
            <w:noWrap/>
            <w:vAlign w:val="bottom"/>
            <w:hideMark/>
          </w:tcPr>
          <w:p w14:paraId="3993D07B" w14:textId="77777777" w:rsidR="00BA7579" w:rsidRPr="00C70712" w:rsidRDefault="00BA7579" w:rsidP="007B3889">
            <w:pPr>
              <w:spacing w:before="40" w:after="40" w:line="340" w:lineRule="exact"/>
              <w:jc w:val="center"/>
              <w:rPr>
                <w:color w:val="000000"/>
                <w:lang w:val="en-GB" w:eastAsia="en-GB"/>
              </w:rPr>
            </w:pPr>
            <w:r w:rsidRPr="00C70712">
              <w:rPr>
                <w:color w:val="000000"/>
                <w:lang w:val="en-GB" w:eastAsia="en-GB"/>
              </w:rPr>
              <w:t>%</w:t>
            </w:r>
          </w:p>
        </w:tc>
      </w:tr>
      <w:tr w:rsidR="00BA7579" w:rsidRPr="00C70712" w14:paraId="0A07676D" w14:textId="77777777" w:rsidTr="007B3889">
        <w:trPr>
          <w:trHeight w:val="315"/>
          <w:jc w:val="center"/>
        </w:trPr>
        <w:tc>
          <w:tcPr>
            <w:tcW w:w="3402" w:type="dxa"/>
            <w:tcBorders>
              <w:top w:val="nil"/>
              <w:left w:val="nil"/>
              <w:bottom w:val="nil"/>
              <w:right w:val="nil"/>
            </w:tcBorders>
            <w:shd w:val="clear" w:color="auto" w:fill="auto"/>
            <w:noWrap/>
            <w:vAlign w:val="bottom"/>
            <w:hideMark/>
          </w:tcPr>
          <w:p w14:paraId="1C73C4E5" w14:textId="77777777" w:rsidR="00BA7579" w:rsidRPr="00C70712" w:rsidRDefault="00BA7579" w:rsidP="007B3889">
            <w:pPr>
              <w:spacing w:before="40" w:after="40" w:line="340" w:lineRule="exact"/>
              <w:jc w:val="center"/>
              <w:rPr>
                <w:color w:val="000000"/>
                <w:lang w:val="en-GB" w:eastAsia="en-GB"/>
              </w:rPr>
            </w:pPr>
          </w:p>
        </w:tc>
        <w:tc>
          <w:tcPr>
            <w:tcW w:w="1453" w:type="dxa"/>
            <w:tcBorders>
              <w:top w:val="nil"/>
              <w:left w:val="nil"/>
              <w:bottom w:val="nil"/>
              <w:right w:val="nil"/>
            </w:tcBorders>
            <w:shd w:val="clear" w:color="auto" w:fill="auto"/>
            <w:noWrap/>
            <w:vAlign w:val="bottom"/>
            <w:hideMark/>
          </w:tcPr>
          <w:p w14:paraId="205538AB" w14:textId="77777777" w:rsidR="00BA7579" w:rsidRPr="00C70712" w:rsidRDefault="00BA7579" w:rsidP="007B3889">
            <w:pPr>
              <w:spacing w:before="40" w:after="40" w:line="340" w:lineRule="exact"/>
              <w:jc w:val="left"/>
              <w:rPr>
                <w:lang w:val="en-GB" w:eastAsia="en-GB"/>
              </w:rPr>
            </w:pPr>
          </w:p>
        </w:tc>
        <w:tc>
          <w:tcPr>
            <w:tcW w:w="1382" w:type="dxa"/>
            <w:tcBorders>
              <w:top w:val="nil"/>
              <w:left w:val="nil"/>
              <w:bottom w:val="nil"/>
              <w:right w:val="nil"/>
            </w:tcBorders>
            <w:shd w:val="clear" w:color="auto" w:fill="auto"/>
            <w:noWrap/>
            <w:vAlign w:val="bottom"/>
            <w:hideMark/>
          </w:tcPr>
          <w:p w14:paraId="006BC9CC" w14:textId="77777777" w:rsidR="00BA7579" w:rsidRPr="00C70712" w:rsidRDefault="00BA7579" w:rsidP="007B3889">
            <w:pPr>
              <w:spacing w:before="40" w:after="40" w:line="340" w:lineRule="exact"/>
              <w:jc w:val="left"/>
              <w:rPr>
                <w:lang w:val="en-GB" w:eastAsia="en-GB"/>
              </w:rPr>
            </w:pPr>
          </w:p>
        </w:tc>
        <w:tc>
          <w:tcPr>
            <w:tcW w:w="1524" w:type="dxa"/>
            <w:tcBorders>
              <w:top w:val="nil"/>
              <w:left w:val="nil"/>
              <w:bottom w:val="nil"/>
              <w:right w:val="nil"/>
            </w:tcBorders>
            <w:shd w:val="clear" w:color="auto" w:fill="auto"/>
            <w:noWrap/>
            <w:vAlign w:val="bottom"/>
            <w:hideMark/>
          </w:tcPr>
          <w:p w14:paraId="42294A23" w14:textId="77777777" w:rsidR="00BA7579" w:rsidRPr="00C70712" w:rsidRDefault="00BA7579" w:rsidP="007B3889">
            <w:pPr>
              <w:spacing w:before="40" w:after="40" w:line="340" w:lineRule="exact"/>
              <w:jc w:val="left"/>
              <w:rPr>
                <w:lang w:val="en-GB" w:eastAsia="en-GB"/>
              </w:rPr>
            </w:pPr>
          </w:p>
        </w:tc>
        <w:tc>
          <w:tcPr>
            <w:tcW w:w="1453" w:type="dxa"/>
            <w:tcBorders>
              <w:top w:val="nil"/>
              <w:left w:val="nil"/>
              <w:bottom w:val="nil"/>
              <w:right w:val="nil"/>
            </w:tcBorders>
            <w:shd w:val="clear" w:color="auto" w:fill="auto"/>
            <w:noWrap/>
            <w:vAlign w:val="bottom"/>
            <w:hideMark/>
          </w:tcPr>
          <w:p w14:paraId="450DEEF1" w14:textId="77777777" w:rsidR="00BA7579" w:rsidRPr="00C70712" w:rsidRDefault="00BA7579" w:rsidP="007B3889">
            <w:pPr>
              <w:spacing w:before="40" w:after="40" w:line="340" w:lineRule="exact"/>
              <w:jc w:val="left"/>
              <w:rPr>
                <w:lang w:val="en-GB" w:eastAsia="en-GB"/>
              </w:rPr>
            </w:pPr>
          </w:p>
        </w:tc>
        <w:tc>
          <w:tcPr>
            <w:tcW w:w="1453" w:type="dxa"/>
            <w:tcBorders>
              <w:top w:val="nil"/>
              <w:left w:val="nil"/>
              <w:bottom w:val="nil"/>
              <w:right w:val="nil"/>
            </w:tcBorders>
            <w:shd w:val="clear" w:color="auto" w:fill="auto"/>
            <w:noWrap/>
            <w:vAlign w:val="bottom"/>
            <w:hideMark/>
          </w:tcPr>
          <w:p w14:paraId="42946AC4" w14:textId="77777777" w:rsidR="00BA7579" w:rsidRPr="00C70712" w:rsidRDefault="00BA7579" w:rsidP="007B3889">
            <w:pPr>
              <w:spacing w:before="40" w:after="40" w:line="340" w:lineRule="exact"/>
              <w:jc w:val="left"/>
              <w:rPr>
                <w:lang w:val="en-GB" w:eastAsia="en-GB"/>
              </w:rPr>
            </w:pPr>
          </w:p>
        </w:tc>
        <w:tc>
          <w:tcPr>
            <w:tcW w:w="1524" w:type="dxa"/>
            <w:tcBorders>
              <w:top w:val="nil"/>
              <w:left w:val="nil"/>
              <w:bottom w:val="nil"/>
              <w:right w:val="nil"/>
            </w:tcBorders>
            <w:shd w:val="clear" w:color="auto" w:fill="auto"/>
            <w:noWrap/>
            <w:vAlign w:val="bottom"/>
            <w:hideMark/>
          </w:tcPr>
          <w:p w14:paraId="52D0CB87" w14:textId="77777777" w:rsidR="00BA7579" w:rsidRPr="00C70712" w:rsidRDefault="00BA7579" w:rsidP="007B3889">
            <w:pPr>
              <w:spacing w:before="40" w:after="40" w:line="340" w:lineRule="exact"/>
              <w:jc w:val="left"/>
              <w:rPr>
                <w:color w:val="000000"/>
                <w:lang w:val="en-GB" w:eastAsia="en-GB"/>
              </w:rPr>
            </w:pPr>
          </w:p>
        </w:tc>
        <w:tc>
          <w:tcPr>
            <w:tcW w:w="1417" w:type="dxa"/>
            <w:tcBorders>
              <w:top w:val="nil"/>
              <w:left w:val="nil"/>
              <w:bottom w:val="nil"/>
              <w:right w:val="nil"/>
            </w:tcBorders>
            <w:shd w:val="clear" w:color="auto" w:fill="auto"/>
            <w:noWrap/>
            <w:vAlign w:val="bottom"/>
            <w:hideMark/>
          </w:tcPr>
          <w:p w14:paraId="2F1CCA38" w14:textId="77777777" w:rsidR="00BA7579" w:rsidRPr="00C70712" w:rsidRDefault="00BA7579" w:rsidP="007B3889">
            <w:pPr>
              <w:spacing w:before="40" w:after="40" w:line="340" w:lineRule="exact"/>
              <w:jc w:val="left"/>
              <w:rPr>
                <w:lang w:val="en-GB" w:eastAsia="en-GB"/>
              </w:rPr>
            </w:pPr>
          </w:p>
        </w:tc>
        <w:tc>
          <w:tcPr>
            <w:tcW w:w="1419" w:type="dxa"/>
            <w:tcBorders>
              <w:top w:val="nil"/>
              <w:left w:val="nil"/>
              <w:bottom w:val="nil"/>
              <w:right w:val="nil"/>
            </w:tcBorders>
            <w:shd w:val="clear" w:color="auto" w:fill="auto"/>
            <w:noWrap/>
            <w:vAlign w:val="bottom"/>
            <w:hideMark/>
          </w:tcPr>
          <w:p w14:paraId="7E868774" w14:textId="77777777" w:rsidR="00BA7579" w:rsidRPr="00C70712" w:rsidRDefault="00BA7579" w:rsidP="007B3889">
            <w:pPr>
              <w:spacing w:before="40" w:after="40" w:line="340" w:lineRule="exact"/>
              <w:jc w:val="left"/>
              <w:rPr>
                <w:lang w:val="en-GB" w:eastAsia="en-GB"/>
              </w:rPr>
            </w:pPr>
          </w:p>
        </w:tc>
      </w:tr>
      <w:tr w:rsidR="00BA7579" w:rsidRPr="00C70712" w14:paraId="4956554C" w14:textId="77777777" w:rsidTr="007B3889">
        <w:trPr>
          <w:trHeight w:val="1260"/>
          <w:jc w:val="center"/>
        </w:trPr>
        <w:tc>
          <w:tcPr>
            <w:tcW w:w="3402" w:type="dxa"/>
            <w:tcBorders>
              <w:top w:val="nil"/>
              <w:left w:val="nil"/>
              <w:bottom w:val="single" w:sz="4" w:space="0" w:color="auto"/>
              <w:right w:val="nil"/>
            </w:tcBorders>
            <w:shd w:val="clear" w:color="auto" w:fill="auto"/>
            <w:noWrap/>
            <w:vAlign w:val="bottom"/>
            <w:hideMark/>
          </w:tcPr>
          <w:p w14:paraId="591784DB"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 </w:t>
            </w:r>
          </w:p>
        </w:tc>
        <w:tc>
          <w:tcPr>
            <w:tcW w:w="1453" w:type="dxa"/>
            <w:tcBorders>
              <w:top w:val="nil"/>
              <w:left w:val="single" w:sz="4" w:space="0" w:color="0070C0"/>
              <w:bottom w:val="single" w:sz="4" w:space="0" w:color="auto"/>
              <w:right w:val="nil"/>
            </w:tcBorders>
            <w:shd w:val="clear" w:color="auto" w:fill="auto"/>
            <w:tcMar>
              <w:left w:w="57" w:type="dxa"/>
              <w:right w:w="57" w:type="dxa"/>
            </w:tcMar>
            <w:vAlign w:val="center"/>
            <w:hideMark/>
          </w:tcPr>
          <w:p w14:paraId="7650B19A" w14:textId="77777777" w:rsidR="00BA7579" w:rsidRPr="00C70712" w:rsidRDefault="00BA7579" w:rsidP="007B3889">
            <w:pPr>
              <w:spacing w:before="60" w:after="60" w:line="340" w:lineRule="exact"/>
              <w:jc w:val="center"/>
              <w:rPr>
                <w:b/>
                <w:bCs/>
                <w:color w:val="000000"/>
                <w:lang w:val="en-GB" w:eastAsia="en-GB"/>
              </w:rPr>
            </w:pPr>
            <w:r w:rsidRPr="00C70712">
              <w:rPr>
                <w:rFonts w:hint="cs"/>
                <w:b/>
                <w:bCs/>
                <w:color w:val="000000"/>
                <w:rtl/>
                <w:lang w:val="en-GB" w:eastAsia="en-GB"/>
              </w:rPr>
              <w:t>النفقات المخططة</w:t>
            </w:r>
          </w:p>
        </w:tc>
        <w:tc>
          <w:tcPr>
            <w:tcW w:w="1382" w:type="dxa"/>
            <w:tcBorders>
              <w:top w:val="nil"/>
              <w:left w:val="nil"/>
              <w:bottom w:val="single" w:sz="4" w:space="0" w:color="auto"/>
              <w:right w:val="nil"/>
            </w:tcBorders>
            <w:shd w:val="clear" w:color="auto" w:fill="auto"/>
            <w:tcMar>
              <w:left w:w="57" w:type="dxa"/>
              <w:right w:w="57" w:type="dxa"/>
            </w:tcMar>
            <w:vAlign w:val="center"/>
            <w:hideMark/>
          </w:tcPr>
          <w:p w14:paraId="10BA5E4E" w14:textId="77777777" w:rsidR="00BA7579" w:rsidRPr="00C70712" w:rsidRDefault="00BA7579" w:rsidP="007B3889">
            <w:pPr>
              <w:spacing w:before="60" w:after="60" w:line="340" w:lineRule="exact"/>
              <w:jc w:val="center"/>
              <w:rPr>
                <w:b/>
                <w:bCs/>
                <w:color w:val="000000"/>
                <w:lang w:val="en-GB" w:eastAsia="en-GB"/>
              </w:rPr>
            </w:pPr>
            <w:r w:rsidRPr="00C70712">
              <w:rPr>
                <w:rFonts w:hint="cs"/>
                <w:b/>
                <w:bCs/>
                <w:color w:val="000000"/>
                <w:rtl/>
                <w:lang w:val="en-GB" w:eastAsia="en-GB"/>
              </w:rPr>
              <w:t>تكاليف</w:t>
            </w:r>
            <w:r>
              <w:rPr>
                <w:b/>
                <w:bCs/>
                <w:color w:val="000000"/>
                <w:rtl/>
                <w:lang w:val="en-GB" w:eastAsia="en-GB"/>
              </w:rPr>
              <w:br/>
            </w:r>
            <w:r w:rsidRPr="00C70712">
              <w:rPr>
                <w:rFonts w:hint="cs"/>
                <w:b/>
                <w:bCs/>
                <w:color w:val="000000"/>
                <w:rtl/>
                <w:lang w:val="en-GB" w:eastAsia="en-GB"/>
              </w:rPr>
              <w:t>الوثائق</w:t>
            </w:r>
          </w:p>
        </w:tc>
        <w:tc>
          <w:tcPr>
            <w:tcW w:w="1524" w:type="dxa"/>
            <w:tcBorders>
              <w:top w:val="nil"/>
              <w:left w:val="nil"/>
              <w:bottom w:val="single" w:sz="4" w:space="0" w:color="auto"/>
              <w:right w:val="nil"/>
            </w:tcBorders>
            <w:shd w:val="clear" w:color="auto" w:fill="auto"/>
            <w:tcMar>
              <w:left w:w="57" w:type="dxa"/>
              <w:right w:w="57" w:type="dxa"/>
            </w:tcMar>
            <w:vAlign w:val="center"/>
            <w:hideMark/>
          </w:tcPr>
          <w:p w14:paraId="58C08577" w14:textId="77777777" w:rsidR="00BA7579" w:rsidRPr="00C70712" w:rsidRDefault="00BA7579" w:rsidP="007B3889">
            <w:pPr>
              <w:spacing w:before="60" w:after="60" w:line="340" w:lineRule="exact"/>
              <w:jc w:val="center"/>
              <w:rPr>
                <w:b/>
                <w:bCs/>
                <w:color w:val="000000"/>
                <w:lang w:val="en-GB" w:eastAsia="en-GB"/>
              </w:rPr>
            </w:pPr>
            <w:r w:rsidRPr="00C70712">
              <w:rPr>
                <w:rFonts w:hint="cs"/>
                <w:b/>
                <w:bCs/>
                <w:color w:val="000000"/>
                <w:rtl/>
                <w:lang w:val="en-GB" w:eastAsia="en-GB"/>
              </w:rPr>
              <w:t>التكاليف المعاد تخصيصها للمكتب/الدائرة</w:t>
            </w:r>
          </w:p>
        </w:tc>
        <w:tc>
          <w:tcPr>
            <w:tcW w:w="1453" w:type="dxa"/>
            <w:tcBorders>
              <w:top w:val="nil"/>
              <w:left w:val="nil"/>
              <w:bottom w:val="single" w:sz="4" w:space="0" w:color="auto"/>
              <w:right w:val="nil"/>
            </w:tcBorders>
            <w:shd w:val="clear" w:color="auto" w:fill="auto"/>
            <w:tcMar>
              <w:left w:w="57" w:type="dxa"/>
              <w:right w:w="57" w:type="dxa"/>
            </w:tcMar>
            <w:vAlign w:val="center"/>
            <w:hideMark/>
          </w:tcPr>
          <w:p w14:paraId="6CCD09BC" w14:textId="77777777" w:rsidR="00BA7579" w:rsidRPr="00C70712" w:rsidRDefault="00BA7579" w:rsidP="007B3889">
            <w:pPr>
              <w:spacing w:before="60" w:after="60" w:line="340" w:lineRule="exact"/>
              <w:jc w:val="center"/>
              <w:rPr>
                <w:b/>
                <w:bCs/>
                <w:color w:val="000000"/>
                <w:lang w:val="en-GB" w:eastAsia="en-GB"/>
              </w:rPr>
            </w:pPr>
            <w:r w:rsidRPr="00C70712">
              <w:rPr>
                <w:rFonts w:hint="cs"/>
                <w:b/>
                <w:bCs/>
                <w:color w:val="000000"/>
                <w:rtl/>
                <w:lang w:val="en-GB" w:eastAsia="en-GB"/>
              </w:rPr>
              <w:t>التكاليف الإدارية المركزية</w:t>
            </w:r>
          </w:p>
        </w:tc>
        <w:tc>
          <w:tcPr>
            <w:tcW w:w="1453" w:type="dxa"/>
            <w:tcBorders>
              <w:top w:val="nil"/>
              <w:left w:val="nil"/>
              <w:bottom w:val="single" w:sz="4" w:space="0" w:color="auto"/>
              <w:right w:val="nil"/>
            </w:tcBorders>
            <w:shd w:val="clear" w:color="auto" w:fill="auto"/>
            <w:tcMar>
              <w:left w:w="57" w:type="dxa"/>
              <w:right w:w="57" w:type="dxa"/>
            </w:tcMar>
            <w:vAlign w:val="center"/>
            <w:hideMark/>
          </w:tcPr>
          <w:p w14:paraId="10FB5388" w14:textId="77777777" w:rsidR="00BA7579" w:rsidRPr="00C70712" w:rsidRDefault="00BA7579" w:rsidP="007B3889">
            <w:pPr>
              <w:spacing w:before="60" w:after="60" w:line="340" w:lineRule="exact"/>
              <w:jc w:val="center"/>
              <w:rPr>
                <w:b/>
                <w:bCs/>
                <w:color w:val="000000"/>
                <w:lang w:val="en-GB" w:eastAsia="en-GB"/>
              </w:rPr>
            </w:pPr>
            <w:r w:rsidRPr="00C70712">
              <w:rPr>
                <w:rFonts w:hint="cs"/>
                <w:b/>
                <w:bCs/>
                <w:color w:val="000000"/>
                <w:rtl/>
                <w:lang w:val="en-GB" w:eastAsia="en-GB"/>
              </w:rPr>
              <w:t>تكاليف</w:t>
            </w:r>
            <w:r>
              <w:rPr>
                <w:b/>
                <w:bCs/>
                <w:color w:val="000000"/>
                <w:rtl/>
                <w:lang w:val="en-GB" w:eastAsia="en-GB"/>
              </w:rPr>
              <w:br/>
            </w:r>
            <w:r w:rsidRPr="00C70712">
              <w:rPr>
                <w:rFonts w:hint="cs"/>
                <w:b/>
                <w:bCs/>
                <w:color w:val="000000"/>
                <w:rtl/>
                <w:lang w:val="en-GB" w:eastAsia="en-GB"/>
              </w:rPr>
              <w:t>الدعم المركزية</w:t>
            </w:r>
          </w:p>
        </w:tc>
        <w:tc>
          <w:tcPr>
            <w:tcW w:w="1524" w:type="dxa"/>
            <w:tcBorders>
              <w:top w:val="nil"/>
              <w:left w:val="nil"/>
              <w:bottom w:val="single" w:sz="4" w:space="0" w:color="auto"/>
              <w:right w:val="nil"/>
            </w:tcBorders>
            <w:shd w:val="clear" w:color="auto" w:fill="auto"/>
            <w:tcMar>
              <w:left w:w="57" w:type="dxa"/>
              <w:right w:w="57" w:type="dxa"/>
            </w:tcMar>
            <w:vAlign w:val="center"/>
            <w:hideMark/>
          </w:tcPr>
          <w:p w14:paraId="2E8995FB" w14:textId="5B3601FA" w:rsidR="00BA7579" w:rsidRPr="00C70712" w:rsidRDefault="00BA7579" w:rsidP="00A0290B">
            <w:pPr>
              <w:spacing w:before="60" w:after="60" w:line="340" w:lineRule="exact"/>
              <w:jc w:val="center"/>
              <w:rPr>
                <w:b/>
                <w:bCs/>
                <w:color w:val="000000"/>
                <w:lang w:val="en-GB" w:eastAsia="en-GB"/>
              </w:rPr>
            </w:pPr>
            <w:r w:rsidRPr="00C70712">
              <w:rPr>
                <w:noProof/>
                <w:color w:val="000000"/>
                <w:lang w:val="en-GB" w:eastAsia="en-GB"/>
              </w:rPr>
              <mc:AlternateContent>
                <mc:Choice Requires="wps">
                  <w:drawing>
                    <wp:anchor distT="0" distB="0" distL="114300" distR="114300" simplePos="0" relativeHeight="251653120" behindDoc="0" locked="0" layoutInCell="1" allowOverlap="1" wp14:anchorId="3B6E5E20" wp14:editId="459B2B83">
                      <wp:simplePos x="0" y="0"/>
                      <wp:positionH relativeFrom="column">
                        <wp:posOffset>-34290</wp:posOffset>
                      </wp:positionH>
                      <wp:positionV relativeFrom="paragraph">
                        <wp:posOffset>-20320</wp:posOffset>
                      </wp:positionV>
                      <wp:extent cx="1003935" cy="2259965"/>
                      <wp:effectExtent l="0" t="0" r="24765" b="2603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225996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C6800F3" id="Rectangle: Rounded Corners 24" o:spid="_x0000_s1026" style="position:absolute;margin-left:-2.7pt;margin-top:-1.6pt;width:79.05pt;height:17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" filled="f" strokecolor="#0070c0" strokeweight="1pt"/>
                  </w:pict>
                </mc:Fallback>
              </mc:AlternateContent>
            </w:r>
            <w:r w:rsidRPr="00C70712">
              <w:rPr>
                <w:rFonts w:hint="cs"/>
                <w:b/>
                <w:bCs/>
                <w:color w:val="000000"/>
                <w:rtl/>
                <w:lang w:val="en-GB" w:eastAsia="en-GB"/>
              </w:rPr>
              <w:t>مجموع</w:t>
            </w:r>
            <w:r w:rsidR="00A0290B">
              <w:rPr>
                <w:b/>
                <w:bCs/>
                <w:color w:val="000000"/>
                <w:rtl/>
                <w:lang w:val="en-GB" w:eastAsia="en-GB"/>
              </w:rPr>
              <w:br/>
            </w:r>
            <w:r w:rsidRPr="00C70712">
              <w:rPr>
                <w:rFonts w:hint="cs"/>
                <w:b/>
                <w:bCs/>
                <w:color w:val="000000"/>
                <w:rtl/>
                <w:lang w:val="en-GB" w:eastAsia="en-GB"/>
              </w:rPr>
              <w:t>تكاليف الهدف</w:t>
            </w:r>
          </w:p>
        </w:tc>
        <w:tc>
          <w:tcPr>
            <w:tcW w:w="1417" w:type="dxa"/>
            <w:tcBorders>
              <w:top w:val="nil"/>
              <w:left w:val="nil"/>
              <w:bottom w:val="single" w:sz="4" w:space="0" w:color="auto"/>
              <w:right w:val="nil"/>
            </w:tcBorders>
            <w:shd w:val="clear" w:color="auto" w:fill="auto"/>
            <w:tcMar>
              <w:left w:w="57" w:type="dxa"/>
              <w:right w:w="57" w:type="dxa"/>
            </w:tcMar>
            <w:vAlign w:val="center"/>
            <w:hideMark/>
          </w:tcPr>
          <w:p w14:paraId="6F4B8BE2" w14:textId="77777777" w:rsidR="00BA7579" w:rsidRPr="00C70712" w:rsidRDefault="00BA7579" w:rsidP="007B3889">
            <w:pPr>
              <w:spacing w:before="60" w:after="60" w:line="340" w:lineRule="exact"/>
              <w:jc w:val="center"/>
              <w:rPr>
                <w:b/>
                <w:bCs/>
                <w:color w:val="000000"/>
                <w:lang w:val="en-GB" w:eastAsia="en-GB"/>
              </w:rPr>
            </w:pPr>
            <w:r w:rsidRPr="00C70712">
              <w:rPr>
                <w:rFonts w:hint="cs"/>
                <w:b/>
                <w:bCs/>
                <w:color w:val="000000"/>
                <w:rtl/>
                <w:lang w:val="en-GB" w:eastAsia="en-GB"/>
              </w:rPr>
              <w:t>النسبة المئوية من أهداف قطاع الاتصالات الراديوية</w:t>
            </w:r>
          </w:p>
        </w:tc>
        <w:tc>
          <w:tcPr>
            <w:tcW w:w="1419" w:type="dxa"/>
            <w:tcBorders>
              <w:top w:val="nil"/>
              <w:left w:val="nil"/>
              <w:bottom w:val="single" w:sz="4" w:space="0" w:color="auto"/>
              <w:right w:val="nil"/>
            </w:tcBorders>
            <w:shd w:val="clear" w:color="auto" w:fill="auto"/>
            <w:tcMar>
              <w:left w:w="57" w:type="dxa"/>
              <w:right w:w="57" w:type="dxa"/>
            </w:tcMar>
            <w:vAlign w:val="center"/>
            <w:hideMark/>
          </w:tcPr>
          <w:p w14:paraId="404244CD" w14:textId="77777777" w:rsidR="00BA7579" w:rsidRPr="00C70712" w:rsidRDefault="00BA7579" w:rsidP="007B3889">
            <w:pPr>
              <w:spacing w:before="60" w:after="60" w:line="340" w:lineRule="exact"/>
              <w:jc w:val="center"/>
              <w:rPr>
                <w:b/>
                <w:bCs/>
                <w:color w:val="000000"/>
                <w:lang w:val="en-GB" w:eastAsia="en-GB"/>
              </w:rPr>
            </w:pPr>
            <w:r w:rsidRPr="00C70712">
              <w:rPr>
                <w:rFonts w:hint="cs"/>
                <w:b/>
                <w:bCs/>
                <w:color w:val="000000"/>
                <w:rtl/>
                <w:lang w:val="en-GB" w:eastAsia="en-GB"/>
              </w:rPr>
              <w:t>النسبة المئوية من الاتحاد</w:t>
            </w:r>
          </w:p>
        </w:tc>
      </w:tr>
      <w:tr w:rsidR="00BA7579" w:rsidRPr="00C70712" w14:paraId="2DC7DDC9" w14:textId="77777777" w:rsidTr="007B3889">
        <w:trPr>
          <w:trHeight w:val="402"/>
          <w:jc w:val="center"/>
        </w:trPr>
        <w:tc>
          <w:tcPr>
            <w:tcW w:w="3402" w:type="dxa"/>
            <w:tcBorders>
              <w:top w:val="nil"/>
              <w:left w:val="nil"/>
              <w:bottom w:val="nil"/>
              <w:right w:val="nil"/>
            </w:tcBorders>
            <w:shd w:val="clear" w:color="auto" w:fill="auto"/>
            <w:noWrap/>
            <w:vAlign w:val="center"/>
            <w:hideMark/>
          </w:tcPr>
          <w:p w14:paraId="101322DF" w14:textId="77777777" w:rsidR="00BA7579" w:rsidRPr="00C70712" w:rsidRDefault="00BA7579" w:rsidP="007B3889">
            <w:pPr>
              <w:spacing w:before="40" w:after="40" w:line="340" w:lineRule="exact"/>
              <w:jc w:val="left"/>
              <w:rPr>
                <w:color w:val="000000"/>
                <w:highlight w:val="yellow"/>
                <w:lang w:val="en-GB" w:eastAsia="en-GB"/>
              </w:rPr>
            </w:pPr>
            <w:r w:rsidRPr="00C70712">
              <w:rPr>
                <w:rFonts w:eastAsia="Times New Roman"/>
                <w:color w:val="000000"/>
                <w:lang w:val="en-GB" w:eastAsia="en-GB"/>
              </w:rPr>
              <w:t>1.R</w:t>
            </w:r>
            <w:r w:rsidRPr="00C70712">
              <w:rPr>
                <w:rFonts w:eastAsia="Times New Roman" w:hint="cs"/>
                <w:color w:val="000000"/>
                <w:rtl/>
                <w:lang w:val="en-GB" w:eastAsia="en-GB" w:bidi="ar-EG"/>
              </w:rPr>
              <w:t xml:space="preserve"> </w:t>
            </w:r>
            <w:r w:rsidRPr="00C35290">
              <w:rPr>
                <w:rFonts w:eastAsia="Times New Roman" w:hint="cs"/>
                <w:color w:val="000000"/>
                <w:spacing w:val="-6"/>
                <w:rtl/>
                <w:lang w:val="en-GB" w:eastAsia="en-GB" w:bidi="ar-EG"/>
              </w:rPr>
              <w:t>تنظيم وإدارة استخدام الطيف/المدارات</w:t>
            </w:r>
          </w:p>
        </w:tc>
        <w:tc>
          <w:tcPr>
            <w:tcW w:w="1453" w:type="dxa"/>
            <w:tcBorders>
              <w:top w:val="nil"/>
              <w:left w:val="single" w:sz="4" w:space="0" w:color="0070C0"/>
              <w:bottom w:val="nil"/>
              <w:right w:val="nil"/>
            </w:tcBorders>
            <w:shd w:val="clear" w:color="auto" w:fill="auto"/>
            <w:noWrap/>
            <w:vAlign w:val="bottom"/>
            <w:hideMark/>
          </w:tcPr>
          <w:p w14:paraId="492D8BD2"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4 560</w:t>
            </w:r>
          </w:p>
        </w:tc>
        <w:tc>
          <w:tcPr>
            <w:tcW w:w="1382" w:type="dxa"/>
            <w:tcBorders>
              <w:top w:val="nil"/>
              <w:left w:val="nil"/>
              <w:bottom w:val="nil"/>
              <w:right w:val="nil"/>
            </w:tcBorders>
            <w:shd w:val="clear" w:color="auto" w:fill="auto"/>
            <w:noWrap/>
            <w:vAlign w:val="bottom"/>
            <w:hideMark/>
          </w:tcPr>
          <w:p w14:paraId="7359C3B7"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5 457</w:t>
            </w:r>
          </w:p>
        </w:tc>
        <w:tc>
          <w:tcPr>
            <w:tcW w:w="1524" w:type="dxa"/>
            <w:tcBorders>
              <w:top w:val="nil"/>
              <w:left w:val="nil"/>
              <w:bottom w:val="nil"/>
              <w:right w:val="nil"/>
            </w:tcBorders>
            <w:shd w:val="clear" w:color="auto" w:fill="auto"/>
            <w:noWrap/>
            <w:vAlign w:val="bottom"/>
            <w:hideMark/>
          </w:tcPr>
          <w:p w14:paraId="55B627CF"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66 753</w:t>
            </w:r>
          </w:p>
        </w:tc>
        <w:tc>
          <w:tcPr>
            <w:tcW w:w="1453" w:type="dxa"/>
            <w:tcBorders>
              <w:top w:val="nil"/>
              <w:left w:val="nil"/>
              <w:bottom w:val="nil"/>
              <w:right w:val="nil"/>
            </w:tcBorders>
            <w:shd w:val="clear" w:color="auto" w:fill="auto"/>
            <w:noWrap/>
            <w:vAlign w:val="bottom"/>
            <w:hideMark/>
          </w:tcPr>
          <w:p w14:paraId="4822126E"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22 244</w:t>
            </w:r>
          </w:p>
        </w:tc>
        <w:tc>
          <w:tcPr>
            <w:tcW w:w="1453" w:type="dxa"/>
            <w:tcBorders>
              <w:top w:val="nil"/>
              <w:left w:val="nil"/>
              <w:bottom w:val="nil"/>
              <w:right w:val="nil"/>
            </w:tcBorders>
            <w:shd w:val="clear" w:color="auto" w:fill="auto"/>
            <w:noWrap/>
            <w:vAlign w:val="bottom"/>
            <w:hideMark/>
          </w:tcPr>
          <w:p w14:paraId="5E29E4D2"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39 799</w:t>
            </w:r>
          </w:p>
        </w:tc>
        <w:tc>
          <w:tcPr>
            <w:tcW w:w="1524" w:type="dxa"/>
            <w:tcBorders>
              <w:top w:val="nil"/>
              <w:left w:val="nil"/>
              <w:bottom w:val="nil"/>
              <w:right w:val="nil"/>
            </w:tcBorders>
            <w:shd w:val="clear" w:color="auto" w:fill="auto"/>
            <w:noWrap/>
            <w:vAlign w:val="bottom"/>
            <w:hideMark/>
          </w:tcPr>
          <w:p w14:paraId="083C247C"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138 813</w:t>
            </w:r>
          </w:p>
        </w:tc>
        <w:tc>
          <w:tcPr>
            <w:tcW w:w="1417" w:type="dxa"/>
            <w:tcBorders>
              <w:top w:val="nil"/>
              <w:left w:val="nil"/>
              <w:bottom w:val="nil"/>
              <w:right w:val="nil"/>
            </w:tcBorders>
            <w:shd w:val="clear" w:color="auto" w:fill="auto"/>
            <w:noWrap/>
            <w:vAlign w:val="bottom"/>
            <w:hideMark/>
          </w:tcPr>
          <w:p w14:paraId="06505482"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%55,40</w:t>
            </w:r>
          </w:p>
        </w:tc>
        <w:tc>
          <w:tcPr>
            <w:tcW w:w="1419" w:type="dxa"/>
            <w:tcBorders>
              <w:top w:val="nil"/>
              <w:left w:val="nil"/>
              <w:bottom w:val="nil"/>
              <w:right w:val="nil"/>
            </w:tcBorders>
            <w:shd w:val="clear" w:color="auto" w:fill="auto"/>
            <w:noWrap/>
            <w:vAlign w:val="bottom"/>
            <w:hideMark/>
          </w:tcPr>
          <w:p w14:paraId="52C6C030"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%21,00</w:t>
            </w:r>
          </w:p>
        </w:tc>
      </w:tr>
      <w:tr w:rsidR="00BA7579" w:rsidRPr="00C70712" w14:paraId="15DDC7D9" w14:textId="77777777" w:rsidTr="007B3889">
        <w:trPr>
          <w:trHeight w:val="402"/>
          <w:jc w:val="center"/>
        </w:trPr>
        <w:tc>
          <w:tcPr>
            <w:tcW w:w="3402" w:type="dxa"/>
            <w:tcBorders>
              <w:top w:val="nil"/>
              <w:left w:val="nil"/>
              <w:bottom w:val="nil"/>
              <w:right w:val="nil"/>
            </w:tcBorders>
            <w:shd w:val="clear" w:color="auto" w:fill="auto"/>
            <w:noWrap/>
            <w:vAlign w:val="center"/>
            <w:hideMark/>
          </w:tcPr>
          <w:p w14:paraId="67943485" w14:textId="77777777" w:rsidR="00BA7579" w:rsidRPr="00C70712" w:rsidRDefault="00BA7579" w:rsidP="007B3889">
            <w:pPr>
              <w:spacing w:before="40" w:after="40" w:line="340" w:lineRule="exact"/>
              <w:jc w:val="left"/>
              <w:rPr>
                <w:color w:val="000000"/>
                <w:highlight w:val="yellow"/>
                <w:lang w:val="en-GB" w:eastAsia="en-GB"/>
              </w:rPr>
            </w:pPr>
            <w:r w:rsidRPr="00C70712">
              <w:rPr>
                <w:rFonts w:eastAsia="Times New Roman"/>
                <w:color w:val="000000"/>
                <w:lang w:val="en-GB" w:eastAsia="en-GB"/>
              </w:rPr>
              <w:t>2.R</w:t>
            </w:r>
            <w:r w:rsidRPr="00C70712">
              <w:rPr>
                <w:rFonts w:eastAsia="Times New Roman" w:hint="cs"/>
                <w:color w:val="000000"/>
                <w:rtl/>
                <w:lang w:val="en-GB" w:eastAsia="en-GB" w:bidi="ar-EG"/>
              </w:rPr>
              <w:t xml:space="preserve"> معايير الاتصالات الراديوية</w:t>
            </w:r>
          </w:p>
        </w:tc>
        <w:tc>
          <w:tcPr>
            <w:tcW w:w="1453" w:type="dxa"/>
            <w:tcBorders>
              <w:top w:val="nil"/>
              <w:left w:val="single" w:sz="4" w:space="0" w:color="0070C0"/>
              <w:bottom w:val="nil"/>
              <w:right w:val="nil"/>
            </w:tcBorders>
            <w:shd w:val="clear" w:color="auto" w:fill="auto"/>
            <w:noWrap/>
            <w:vAlign w:val="bottom"/>
            <w:hideMark/>
          </w:tcPr>
          <w:p w14:paraId="3BAFBD9D"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3 615</w:t>
            </w:r>
          </w:p>
        </w:tc>
        <w:tc>
          <w:tcPr>
            <w:tcW w:w="1382" w:type="dxa"/>
            <w:tcBorders>
              <w:top w:val="nil"/>
              <w:left w:val="nil"/>
              <w:bottom w:val="nil"/>
              <w:right w:val="nil"/>
            </w:tcBorders>
            <w:shd w:val="clear" w:color="auto" w:fill="auto"/>
            <w:noWrap/>
            <w:vAlign w:val="bottom"/>
            <w:hideMark/>
          </w:tcPr>
          <w:p w14:paraId="600A0E12"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5 095</w:t>
            </w:r>
          </w:p>
        </w:tc>
        <w:tc>
          <w:tcPr>
            <w:tcW w:w="1524" w:type="dxa"/>
            <w:tcBorders>
              <w:top w:val="nil"/>
              <w:left w:val="nil"/>
              <w:bottom w:val="nil"/>
              <w:right w:val="nil"/>
            </w:tcBorders>
            <w:shd w:val="clear" w:color="auto" w:fill="auto"/>
            <w:noWrap/>
            <w:vAlign w:val="bottom"/>
            <w:hideMark/>
          </w:tcPr>
          <w:p w14:paraId="7CCAA0CD"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20 683</w:t>
            </w:r>
          </w:p>
        </w:tc>
        <w:tc>
          <w:tcPr>
            <w:tcW w:w="1453" w:type="dxa"/>
            <w:tcBorders>
              <w:top w:val="nil"/>
              <w:left w:val="nil"/>
              <w:bottom w:val="nil"/>
              <w:right w:val="nil"/>
            </w:tcBorders>
            <w:shd w:val="clear" w:color="auto" w:fill="auto"/>
            <w:noWrap/>
            <w:vAlign w:val="bottom"/>
            <w:hideMark/>
          </w:tcPr>
          <w:p w14:paraId="0487D7A1"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6 878</w:t>
            </w:r>
          </w:p>
        </w:tc>
        <w:tc>
          <w:tcPr>
            <w:tcW w:w="1453" w:type="dxa"/>
            <w:tcBorders>
              <w:top w:val="nil"/>
              <w:left w:val="nil"/>
              <w:bottom w:val="nil"/>
              <w:right w:val="nil"/>
            </w:tcBorders>
            <w:shd w:val="clear" w:color="auto" w:fill="auto"/>
            <w:noWrap/>
            <w:vAlign w:val="bottom"/>
            <w:hideMark/>
          </w:tcPr>
          <w:p w14:paraId="6A67F867"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12 237</w:t>
            </w:r>
          </w:p>
        </w:tc>
        <w:tc>
          <w:tcPr>
            <w:tcW w:w="1524" w:type="dxa"/>
            <w:tcBorders>
              <w:top w:val="nil"/>
              <w:left w:val="nil"/>
              <w:bottom w:val="nil"/>
              <w:right w:val="nil"/>
            </w:tcBorders>
            <w:shd w:val="clear" w:color="auto" w:fill="auto"/>
            <w:noWrap/>
            <w:vAlign w:val="bottom"/>
            <w:hideMark/>
          </w:tcPr>
          <w:p w14:paraId="31B17B1C"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48 508</w:t>
            </w:r>
          </w:p>
        </w:tc>
        <w:tc>
          <w:tcPr>
            <w:tcW w:w="1417" w:type="dxa"/>
            <w:tcBorders>
              <w:top w:val="nil"/>
              <w:left w:val="nil"/>
              <w:bottom w:val="nil"/>
              <w:right w:val="nil"/>
            </w:tcBorders>
            <w:shd w:val="clear" w:color="auto" w:fill="auto"/>
            <w:noWrap/>
            <w:vAlign w:val="bottom"/>
            <w:hideMark/>
          </w:tcPr>
          <w:p w14:paraId="00CCA609"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%19,36</w:t>
            </w:r>
          </w:p>
        </w:tc>
        <w:tc>
          <w:tcPr>
            <w:tcW w:w="1419" w:type="dxa"/>
            <w:tcBorders>
              <w:top w:val="nil"/>
              <w:left w:val="nil"/>
              <w:bottom w:val="nil"/>
              <w:right w:val="nil"/>
            </w:tcBorders>
            <w:shd w:val="clear" w:color="auto" w:fill="auto"/>
            <w:noWrap/>
            <w:vAlign w:val="bottom"/>
            <w:hideMark/>
          </w:tcPr>
          <w:p w14:paraId="460A57F9"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%7,34</w:t>
            </w:r>
          </w:p>
        </w:tc>
      </w:tr>
      <w:tr w:rsidR="00BA7579" w:rsidRPr="00C70712" w14:paraId="7D1C8986" w14:textId="77777777" w:rsidTr="007B3889">
        <w:trPr>
          <w:trHeight w:val="402"/>
          <w:jc w:val="center"/>
        </w:trPr>
        <w:tc>
          <w:tcPr>
            <w:tcW w:w="3402" w:type="dxa"/>
            <w:tcBorders>
              <w:top w:val="nil"/>
              <w:left w:val="nil"/>
              <w:bottom w:val="single" w:sz="4" w:space="0" w:color="auto"/>
              <w:right w:val="nil"/>
            </w:tcBorders>
            <w:shd w:val="clear" w:color="auto" w:fill="auto"/>
            <w:noWrap/>
            <w:vAlign w:val="center"/>
            <w:hideMark/>
          </w:tcPr>
          <w:p w14:paraId="78488D58" w14:textId="77777777" w:rsidR="00BA7579" w:rsidRPr="00C70712" w:rsidRDefault="00BA7579" w:rsidP="007B3889">
            <w:pPr>
              <w:spacing w:before="40" w:after="40" w:line="340" w:lineRule="exact"/>
              <w:jc w:val="left"/>
              <w:rPr>
                <w:color w:val="000000"/>
                <w:highlight w:val="yellow"/>
                <w:lang w:val="en-GB" w:eastAsia="en-GB"/>
              </w:rPr>
            </w:pPr>
            <w:r w:rsidRPr="00C70712">
              <w:rPr>
                <w:rFonts w:eastAsia="Times New Roman"/>
                <w:color w:val="000000"/>
                <w:lang w:val="en-GB" w:eastAsia="en-GB"/>
              </w:rPr>
              <w:t>3.R</w:t>
            </w:r>
            <w:r w:rsidRPr="00C70712">
              <w:rPr>
                <w:rFonts w:eastAsia="Times New Roman" w:hint="cs"/>
                <w:color w:val="000000"/>
                <w:rtl/>
                <w:lang w:val="en-GB" w:eastAsia="en-GB" w:bidi="ar-EG"/>
              </w:rPr>
              <w:t xml:space="preserve"> تبادل المعارف</w:t>
            </w:r>
          </w:p>
        </w:tc>
        <w:tc>
          <w:tcPr>
            <w:tcW w:w="1453" w:type="dxa"/>
            <w:tcBorders>
              <w:top w:val="nil"/>
              <w:left w:val="single" w:sz="4" w:space="0" w:color="0070C0"/>
              <w:bottom w:val="single" w:sz="4" w:space="0" w:color="auto"/>
              <w:right w:val="nil"/>
            </w:tcBorders>
            <w:shd w:val="clear" w:color="auto" w:fill="auto"/>
            <w:noWrap/>
            <w:vAlign w:val="bottom"/>
            <w:hideMark/>
          </w:tcPr>
          <w:p w14:paraId="12636E0B"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4 055</w:t>
            </w:r>
          </w:p>
        </w:tc>
        <w:tc>
          <w:tcPr>
            <w:tcW w:w="1382" w:type="dxa"/>
            <w:tcBorders>
              <w:top w:val="nil"/>
              <w:left w:val="nil"/>
              <w:bottom w:val="single" w:sz="4" w:space="0" w:color="auto"/>
              <w:right w:val="nil"/>
            </w:tcBorders>
            <w:shd w:val="clear" w:color="auto" w:fill="auto"/>
            <w:noWrap/>
            <w:vAlign w:val="bottom"/>
            <w:hideMark/>
          </w:tcPr>
          <w:p w14:paraId="0B816641"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7 604</w:t>
            </w:r>
          </w:p>
        </w:tc>
        <w:tc>
          <w:tcPr>
            <w:tcW w:w="1524" w:type="dxa"/>
            <w:tcBorders>
              <w:top w:val="nil"/>
              <w:left w:val="nil"/>
              <w:bottom w:val="single" w:sz="4" w:space="0" w:color="auto"/>
              <w:right w:val="nil"/>
            </w:tcBorders>
            <w:shd w:val="clear" w:color="auto" w:fill="auto"/>
            <w:noWrap/>
            <w:vAlign w:val="bottom"/>
            <w:hideMark/>
          </w:tcPr>
          <w:p w14:paraId="7E3C7F4F"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26 755</w:t>
            </w:r>
          </w:p>
        </w:tc>
        <w:tc>
          <w:tcPr>
            <w:tcW w:w="1453" w:type="dxa"/>
            <w:tcBorders>
              <w:top w:val="nil"/>
              <w:left w:val="nil"/>
              <w:bottom w:val="single" w:sz="4" w:space="0" w:color="auto"/>
              <w:right w:val="nil"/>
            </w:tcBorders>
            <w:shd w:val="clear" w:color="auto" w:fill="auto"/>
            <w:noWrap/>
            <w:vAlign w:val="bottom"/>
            <w:hideMark/>
          </w:tcPr>
          <w:p w14:paraId="71ED06A3"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8 908</w:t>
            </w:r>
          </w:p>
        </w:tc>
        <w:tc>
          <w:tcPr>
            <w:tcW w:w="1453" w:type="dxa"/>
            <w:tcBorders>
              <w:top w:val="nil"/>
              <w:left w:val="nil"/>
              <w:bottom w:val="single" w:sz="4" w:space="0" w:color="auto"/>
              <w:right w:val="nil"/>
            </w:tcBorders>
            <w:shd w:val="clear" w:color="auto" w:fill="auto"/>
            <w:noWrap/>
            <w:vAlign w:val="bottom"/>
            <w:hideMark/>
          </w:tcPr>
          <w:p w14:paraId="2D248EAE"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15 935</w:t>
            </w:r>
          </w:p>
        </w:tc>
        <w:tc>
          <w:tcPr>
            <w:tcW w:w="1524" w:type="dxa"/>
            <w:tcBorders>
              <w:top w:val="nil"/>
              <w:left w:val="nil"/>
              <w:bottom w:val="single" w:sz="4" w:space="0" w:color="auto"/>
              <w:right w:val="nil"/>
            </w:tcBorders>
            <w:shd w:val="clear" w:color="auto" w:fill="auto"/>
            <w:noWrap/>
            <w:vAlign w:val="bottom"/>
            <w:hideMark/>
          </w:tcPr>
          <w:p w14:paraId="6E827F9A"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63 257</w:t>
            </w:r>
          </w:p>
        </w:tc>
        <w:tc>
          <w:tcPr>
            <w:tcW w:w="1417" w:type="dxa"/>
            <w:tcBorders>
              <w:top w:val="nil"/>
              <w:left w:val="nil"/>
              <w:bottom w:val="single" w:sz="4" w:space="0" w:color="auto"/>
              <w:right w:val="nil"/>
            </w:tcBorders>
            <w:shd w:val="clear" w:color="auto" w:fill="auto"/>
            <w:noWrap/>
            <w:vAlign w:val="bottom"/>
            <w:hideMark/>
          </w:tcPr>
          <w:p w14:paraId="1F662159"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%25,24</w:t>
            </w:r>
          </w:p>
        </w:tc>
        <w:tc>
          <w:tcPr>
            <w:tcW w:w="1419" w:type="dxa"/>
            <w:tcBorders>
              <w:top w:val="nil"/>
              <w:left w:val="nil"/>
              <w:bottom w:val="single" w:sz="4" w:space="0" w:color="auto"/>
              <w:right w:val="nil"/>
            </w:tcBorders>
            <w:shd w:val="clear" w:color="auto" w:fill="auto"/>
            <w:noWrap/>
            <w:vAlign w:val="bottom"/>
            <w:hideMark/>
          </w:tcPr>
          <w:p w14:paraId="2C1A041D" w14:textId="77777777" w:rsidR="00BA7579" w:rsidRPr="00C70712" w:rsidRDefault="00BA7579" w:rsidP="007B3889">
            <w:pPr>
              <w:spacing w:before="40" w:after="40" w:line="340" w:lineRule="exact"/>
              <w:jc w:val="left"/>
              <w:rPr>
                <w:color w:val="000000"/>
                <w:lang w:val="en-GB" w:eastAsia="en-GB"/>
              </w:rPr>
            </w:pPr>
            <w:r w:rsidRPr="00C70712">
              <w:rPr>
                <w:color w:val="000000"/>
                <w:lang w:val="en-GB" w:eastAsia="en-GB"/>
              </w:rPr>
              <w:t>%9,57</w:t>
            </w:r>
          </w:p>
        </w:tc>
      </w:tr>
      <w:tr w:rsidR="00BA7579" w:rsidRPr="00C70712" w14:paraId="6C74B2A4" w14:textId="77777777" w:rsidTr="007B3889">
        <w:trPr>
          <w:trHeight w:val="315"/>
          <w:jc w:val="center"/>
        </w:trPr>
        <w:tc>
          <w:tcPr>
            <w:tcW w:w="3402" w:type="dxa"/>
            <w:tcBorders>
              <w:top w:val="nil"/>
              <w:left w:val="nil"/>
              <w:bottom w:val="nil"/>
              <w:right w:val="nil"/>
            </w:tcBorders>
            <w:shd w:val="clear" w:color="auto" w:fill="auto"/>
            <w:noWrap/>
            <w:vAlign w:val="bottom"/>
            <w:hideMark/>
          </w:tcPr>
          <w:p w14:paraId="4AD4D456" w14:textId="77777777" w:rsidR="00BA7579" w:rsidRPr="00C70712" w:rsidRDefault="00BA7579" w:rsidP="007B3889">
            <w:pPr>
              <w:spacing w:before="40" w:after="40" w:line="340" w:lineRule="exact"/>
              <w:jc w:val="left"/>
              <w:rPr>
                <w:b/>
                <w:bCs/>
                <w:color w:val="000000"/>
                <w:lang w:val="en-GB" w:eastAsia="en-GB"/>
              </w:rPr>
            </w:pPr>
            <w:r w:rsidRPr="00C70712">
              <w:rPr>
                <w:rFonts w:hint="cs"/>
                <w:b/>
                <w:bCs/>
                <w:color w:val="000000"/>
                <w:rtl/>
                <w:lang w:val="en-GB" w:eastAsia="en-GB"/>
              </w:rPr>
              <w:t>المجموع</w:t>
            </w:r>
          </w:p>
        </w:tc>
        <w:tc>
          <w:tcPr>
            <w:tcW w:w="1453" w:type="dxa"/>
            <w:tcBorders>
              <w:top w:val="nil"/>
              <w:left w:val="single" w:sz="4" w:space="0" w:color="0070C0"/>
              <w:bottom w:val="nil"/>
              <w:right w:val="nil"/>
            </w:tcBorders>
            <w:shd w:val="clear" w:color="auto" w:fill="auto"/>
            <w:noWrap/>
            <w:vAlign w:val="bottom"/>
            <w:hideMark/>
          </w:tcPr>
          <w:p w14:paraId="61E2CE6B" w14:textId="77777777" w:rsidR="00BA7579" w:rsidRPr="00C70712" w:rsidRDefault="00BA7579" w:rsidP="007B3889">
            <w:pPr>
              <w:spacing w:before="40" w:after="40" w:line="340" w:lineRule="exact"/>
              <w:jc w:val="left"/>
              <w:rPr>
                <w:b/>
                <w:bCs/>
                <w:color w:val="000000"/>
                <w:lang w:val="en-GB" w:eastAsia="en-GB"/>
              </w:rPr>
            </w:pPr>
            <w:r w:rsidRPr="00C70712">
              <w:rPr>
                <w:b/>
                <w:bCs/>
                <w:color w:val="000000"/>
                <w:lang w:val="en-GB" w:eastAsia="en-GB"/>
              </w:rPr>
              <w:t>12 230</w:t>
            </w:r>
          </w:p>
        </w:tc>
        <w:tc>
          <w:tcPr>
            <w:tcW w:w="1382" w:type="dxa"/>
            <w:tcBorders>
              <w:top w:val="nil"/>
              <w:left w:val="nil"/>
              <w:bottom w:val="nil"/>
              <w:right w:val="nil"/>
            </w:tcBorders>
            <w:shd w:val="clear" w:color="auto" w:fill="auto"/>
            <w:noWrap/>
            <w:vAlign w:val="bottom"/>
            <w:hideMark/>
          </w:tcPr>
          <w:p w14:paraId="5515BD48" w14:textId="77777777" w:rsidR="00BA7579" w:rsidRPr="00C70712" w:rsidRDefault="00BA7579" w:rsidP="007B3889">
            <w:pPr>
              <w:spacing w:before="40" w:after="40" w:line="340" w:lineRule="exact"/>
              <w:jc w:val="left"/>
              <w:rPr>
                <w:b/>
                <w:bCs/>
                <w:color w:val="000000"/>
                <w:lang w:val="en-GB" w:eastAsia="en-GB"/>
              </w:rPr>
            </w:pPr>
            <w:r w:rsidRPr="00C70712">
              <w:rPr>
                <w:b/>
                <w:bCs/>
                <w:color w:val="000000"/>
                <w:lang w:val="en-GB" w:eastAsia="en-GB"/>
              </w:rPr>
              <w:t>18 156</w:t>
            </w:r>
          </w:p>
        </w:tc>
        <w:tc>
          <w:tcPr>
            <w:tcW w:w="1524" w:type="dxa"/>
            <w:tcBorders>
              <w:top w:val="nil"/>
              <w:left w:val="nil"/>
              <w:bottom w:val="nil"/>
              <w:right w:val="nil"/>
            </w:tcBorders>
            <w:shd w:val="clear" w:color="auto" w:fill="auto"/>
            <w:noWrap/>
            <w:vAlign w:val="bottom"/>
            <w:hideMark/>
          </w:tcPr>
          <w:p w14:paraId="3E0B47E7" w14:textId="77777777" w:rsidR="00BA7579" w:rsidRPr="00C70712" w:rsidRDefault="00BA7579" w:rsidP="007B3889">
            <w:pPr>
              <w:spacing w:before="40" w:after="40" w:line="340" w:lineRule="exact"/>
              <w:jc w:val="left"/>
              <w:rPr>
                <w:b/>
                <w:bCs/>
                <w:color w:val="000000"/>
                <w:lang w:val="en-GB" w:eastAsia="en-GB"/>
              </w:rPr>
            </w:pPr>
            <w:r w:rsidRPr="00C70712">
              <w:rPr>
                <w:b/>
                <w:bCs/>
                <w:color w:val="000000"/>
                <w:lang w:val="en-GB" w:eastAsia="en-GB"/>
              </w:rPr>
              <w:t>114 191</w:t>
            </w:r>
          </w:p>
        </w:tc>
        <w:tc>
          <w:tcPr>
            <w:tcW w:w="1453" w:type="dxa"/>
            <w:tcBorders>
              <w:top w:val="nil"/>
              <w:left w:val="nil"/>
              <w:bottom w:val="nil"/>
              <w:right w:val="nil"/>
            </w:tcBorders>
            <w:shd w:val="clear" w:color="auto" w:fill="auto"/>
            <w:noWrap/>
            <w:vAlign w:val="bottom"/>
            <w:hideMark/>
          </w:tcPr>
          <w:p w14:paraId="51D22D1A" w14:textId="77777777" w:rsidR="00BA7579" w:rsidRPr="00C70712" w:rsidRDefault="00BA7579" w:rsidP="007B3889">
            <w:pPr>
              <w:spacing w:before="40" w:after="40" w:line="340" w:lineRule="exact"/>
              <w:jc w:val="left"/>
              <w:rPr>
                <w:b/>
                <w:bCs/>
                <w:color w:val="000000"/>
                <w:lang w:val="en-GB" w:eastAsia="en-GB"/>
              </w:rPr>
            </w:pPr>
            <w:r w:rsidRPr="00C70712">
              <w:rPr>
                <w:b/>
                <w:bCs/>
                <w:color w:val="000000"/>
                <w:lang w:val="en-GB" w:eastAsia="en-GB"/>
              </w:rPr>
              <w:t>38 030</w:t>
            </w:r>
          </w:p>
        </w:tc>
        <w:tc>
          <w:tcPr>
            <w:tcW w:w="1453" w:type="dxa"/>
            <w:tcBorders>
              <w:top w:val="nil"/>
              <w:left w:val="nil"/>
              <w:bottom w:val="nil"/>
              <w:right w:val="nil"/>
            </w:tcBorders>
            <w:shd w:val="clear" w:color="auto" w:fill="auto"/>
            <w:noWrap/>
            <w:vAlign w:val="bottom"/>
            <w:hideMark/>
          </w:tcPr>
          <w:p w14:paraId="07192387" w14:textId="77777777" w:rsidR="00BA7579" w:rsidRPr="00C70712" w:rsidRDefault="00BA7579" w:rsidP="007B3889">
            <w:pPr>
              <w:spacing w:before="40" w:after="40" w:line="340" w:lineRule="exact"/>
              <w:jc w:val="left"/>
              <w:rPr>
                <w:b/>
                <w:bCs/>
                <w:color w:val="000000"/>
                <w:lang w:val="en-GB" w:eastAsia="en-GB"/>
              </w:rPr>
            </w:pPr>
            <w:r w:rsidRPr="00C70712">
              <w:rPr>
                <w:b/>
                <w:bCs/>
                <w:color w:val="000000"/>
                <w:lang w:val="en-GB" w:eastAsia="en-GB"/>
              </w:rPr>
              <w:t>67 971</w:t>
            </w:r>
          </w:p>
        </w:tc>
        <w:tc>
          <w:tcPr>
            <w:tcW w:w="1524" w:type="dxa"/>
            <w:tcBorders>
              <w:top w:val="nil"/>
              <w:left w:val="nil"/>
              <w:bottom w:val="nil"/>
              <w:right w:val="nil"/>
            </w:tcBorders>
            <w:shd w:val="clear" w:color="auto" w:fill="auto"/>
            <w:noWrap/>
            <w:vAlign w:val="bottom"/>
            <w:hideMark/>
          </w:tcPr>
          <w:p w14:paraId="6A74A6CA" w14:textId="77777777" w:rsidR="00BA7579" w:rsidRPr="00C70712" w:rsidRDefault="00BA7579" w:rsidP="007B3889">
            <w:pPr>
              <w:spacing w:before="40" w:after="40" w:line="340" w:lineRule="exact"/>
              <w:jc w:val="left"/>
              <w:rPr>
                <w:b/>
                <w:bCs/>
                <w:color w:val="000000"/>
                <w:lang w:val="en-GB" w:eastAsia="en-GB"/>
              </w:rPr>
            </w:pPr>
            <w:bookmarkStart w:id="35" w:name="RANGE!G49"/>
            <w:r w:rsidRPr="00C70712">
              <w:rPr>
                <w:b/>
                <w:bCs/>
                <w:color w:val="000000"/>
                <w:lang w:val="en-GB" w:eastAsia="en-GB"/>
              </w:rPr>
              <w:t>250 578</w:t>
            </w:r>
            <w:bookmarkEnd w:id="35"/>
          </w:p>
        </w:tc>
        <w:tc>
          <w:tcPr>
            <w:tcW w:w="1417" w:type="dxa"/>
            <w:tcBorders>
              <w:top w:val="nil"/>
              <w:left w:val="nil"/>
              <w:bottom w:val="nil"/>
              <w:right w:val="nil"/>
            </w:tcBorders>
            <w:shd w:val="clear" w:color="auto" w:fill="auto"/>
            <w:noWrap/>
            <w:vAlign w:val="bottom"/>
            <w:hideMark/>
          </w:tcPr>
          <w:p w14:paraId="182F8ECB" w14:textId="77777777" w:rsidR="00BA7579" w:rsidRPr="00C70712" w:rsidRDefault="00BA7579" w:rsidP="007B3889">
            <w:pPr>
              <w:spacing w:before="40" w:after="40" w:line="340" w:lineRule="exact"/>
              <w:jc w:val="left"/>
              <w:rPr>
                <w:b/>
                <w:bCs/>
                <w:color w:val="000000"/>
                <w:lang w:val="en-GB" w:eastAsia="en-GB"/>
              </w:rPr>
            </w:pPr>
            <w:r w:rsidRPr="00C70712">
              <w:rPr>
                <w:color w:val="000000"/>
                <w:lang w:val="en-GB" w:eastAsia="en-GB"/>
              </w:rPr>
              <w:t>%</w:t>
            </w:r>
            <w:r w:rsidRPr="00C70712">
              <w:rPr>
                <w:b/>
                <w:bCs/>
                <w:color w:val="000000"/>
                <w:lang w:val="en-GB" w:eastAsia="en-GB"/>
              </w:rPr>
              <w:t>100,00</w:t>
            </w:r>
          </w:p>
        </w:tc>
        <w:tc>
          <w:tcPr>
            <w:tcW w:w="1419" w:type="dxa"/>
            <w:tcBorders>
              <w:top w:val="nil"/>
              <w:left w:val="nil"/>
              <w:bottom w:val="nil"/>
              <w:right w:val="nil"/>
            </w:tcBorders>
            <w:shd w:val="clear" w:color="auto" w:fill="auto"/>
            <w:noWrap/>
            <w:vAlign w:val="bottom"/>
            <w:hideMark/>
          </w:tcPr>
          <w:p w14:paraId="7385BB70" w14:textId="77777777" w:rsidR="00BA7579" w:rsidRPr="00C70712" w:rsidRDefault="00BA7579" w:rsidP="007B3889">
            <w:pPr>
              <w:spacing w:before="40" w:after="40" w:line="340" w:lineRule="exact"/>
              <w:jc w:val="left"/>
              <w:rPr>
                <w:b/>
                <w:bCs/>
                <w:color w:val="000000"/>
                <w:lang w:val="en-GB" w:eastAsia="en-GB"/>
              </w:rPr>
            </w:pPr>
            <w:r w:rsidRPr="00380B4B">
              <w:rPr>
                <w:b/>
                <w:bCs/>
                <w:color w:val="000000"/>
                <w:lang w:val="en-GB" w:eastAsia="en-GB"/>
              </w:rPr>
              <w:t>%</w:t>
            </w:r>
            <w:r w:rsidRPr="00C70712">
              <w:rPr>
                <w:b/>
                <w:bCs/>
                <w:color w:val="000000"/>
                <w:lang w:val="en-GB" w:eastAsia="en-GB"/>
              </w:rPr>
              <w:t>37,91</w:t>
            </w:r>
          </w:p>
        </w:tc>
      </w:tr>
    </w:tbl>
    <w:p w14:paraId="53F640A0" w14:textId="77777777" w:rsidR="00BA7579" w:rsidRDefault="00BA7579" w:rsidP="007B3889">
      <w:pPr>
        <w:rPr>
          <w:lang w:bidi="ar-EG"/>
        </w:rPr>
      </w:pPr>
    </w:p>
    <w:p w14:paraId="291A2E7E" w14:textId="77777777" w:rsidR="00BA7579" w:rsidRPr="000F7A98" w:rsidRDefault="00BA7579" w:rsidP="007B3889">
      <w:pPr>
        <w:rPr>
          <w:lang w:bidi="ar-EG"/>
        </w:rPr>
      </w:pPr>
      <w:r w:rsidRPr="000F7A98">
        <w:rPr>
          <w:lang w:bidi="ar-EG"/>
        </w:rPr>
        <w:br w:type="page"/>
      </w:r>
    </w:p>
    <w:p w14:paraId="6C764E9E" w14:textId="77777777" w:rsidR="00BA7579" w:rsidRPr="000F7A98" w:rsidRDefault="00BA7579" w:rsidP="007B3889">
      <w:pPr>
        <w:pStyle w:val="Heading3"/>
        <w:rPr>
          <w:rtl/>
          <w:lang w:bidi="ar-EG"/>
        </w:rPr>
      </w:pPr>
      <w:bookmarkStart w:id="36" w:name="_Toc35608468"/>
      <w:r w:rsidRPr="000F7A98">
        <w:rPr>
          <w:lang w:bidi="ar-EG"/>
        </w:rPr>
        <w:lastRenderedPageBreak/>
        <w:t>1.2.II</w:t>
      </w:r>
      <w:r w:rsidRPr="000F7A98">
        <w:rPr>
          <w:rFonts w:hint="cs"/>
          <w:rtl/>
          <w:lang w:bidi="ar-EG"/>
        </w:rPr>
        <w:t xml:space="preserve"> - </w:t>
      </w:r>
      <w:r w:rsidRPr="000F7A98">
        <w:rPr>
          <w:lang w:bidi="ar-EG"/>
        </w:rPr>
        <w:t>1.R</w:t>
      </w:r>
      <w:r w:rsidRPr="000F7A98">
        <w:rPr>
          <w:rFonts w:hint="cs"/>
          <w:rtl/>
          <w:lang w:bidi="ar-EG"/>
        </w:rPr>
        <w:t xml:space="preserve"> </w:t>
      </w:r>
      <w:r w:rsidRPr="000F7A98">
        <w:rPr>
          <w:rtl/>
        </w:rPr>
        <w:t>تنظيم وإدارة استخدام الطيف/المدارات</w:t>
      </w:r>
      <w:bookmarkEnd w:id="36"/>
    </w:p>
    <w:p w14:paraId="11B3021B" w14:textId="77777777" w:rsidR="00BA7579" w:rsidRPr="00904AA5" w:rsidRDefault="00BA7579" w:rsidP="007B3889">
      <w:pPr>
        <w:keepNext/>
        <w:spacing w:before="240" w:after="60"/>
        <w:rPr>
          <w:b/>
          <w:bCs/>
          <w:i/>
          <w:iCs/>
          <w:color w:val="C00000"/>
          <w:rtl/>
        </w:rPr>
      </w:pPr>
      <w:r w:rsidRPr="00904AA5">
        <w:rPr>
          <w:rFonts w:hint="cs"/>
          <w:b/>
          <w:bCs/>
          <w:i/>
          <w:iCs/>
          <w:color w:val="C00000"/>
          <w:rtl/>
        </w:rPr>
        <w:t>وصف الهدف</w:t>
      </w:r>
    </w:p>
    <w:p w14:paraId="1B647F48" w14:textId="77777777" w:rsidR="00BA7579" w:rsidRPr="000F7A98" w:rsidRDefault="00BA7579" w:rsidP="007B3889">
      <w:pPr>
        <w:rPr>
          <w:rtl/>
        </w:rPr>
      </w:pPr>
      <w:r w:rsidRPr="000F7A98">
        <w:rPr>
          <w:rFonts w:hint="cs"/>
          <w:rtl/>
        </w:rPr>
        <w:t>الاستجابة بطريقة رشيدة وعادلة وفعّالة واقتصادية وفي الوقت المناسب لمتطلبات أعضاء الاتحاد من موارد طيف الترددات الراديوية والمدارات الساتلية مع تفادي التداخل</w:t>
      </w:r>
      <w:r w:rsidRPr="000F7A98">
        <w:rPr>
          <w:rFonts w:hint="eastAsia"/>
          <w:rtl/>
        </w:rPr>
        <w:t> </w:t>
      </w:r>
      <w:r w:rsidRPr="000F7A98">
        <w:rPr>
          <w:rFonts w:hint="cs"/>
          <w:rtl/>
        </w:rPr>
        <w:t>الضار</w:t>
      </w:r>
      <w:r>
        <w:rPr>
          <w:rFonts w:hint="cs"/>
          <w:rtl/>
        </w:rPr>
        <w:t>.</w:t>
      </w:r>
    </w:p>
    <w:p w14:paraId="7973ACD8" w14:textId="77777777" w:rsidR="00BA7579" w:rsidRPr="000F7A98" w:rsidRDefault="00BA7579" w:rsidP="007B3889">
      <w:pPr>
        <w:rPr>
          <w:rtl/>
          <w:lang w:bidi="ar-EG"/>
        </w:rPr>
      </w:pPr>
      <w:r>
        <w:rPr>
          <w:rFonts w:hint="cs"/>
          <w:rtl/>
        </w:rPr>
        <w:t xml:space="preserve">يستهلك الهدف </w:t>
      </w:r>
      <w:r>
        <w:t>1.R</w:t>
      </w:r>
      <w:r>
        <w:rPr>
          <w:rFonts w:hint="cs"/>
          <w:rtl/>
          <w:lang w:bidi="ar-EG"/>
        </w:rPr>
        <w:t xml:space="preserve"> نسبة </w:t>
      </w:r>
      <w:r>
        <w:rPr>
          <w:lang w:bidi="ar-EG"/>
        </w:rPr>
        <w:t>55,40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الاتصالات الراديوية أو </w:t>
      </w:r>
      <w:r>
        <w:rPr>
          <w:lang w:bidi="ar-EG"/>
        </w:rPr>
        <w:t>21,00</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65BAC371" w14:textId="77777777" w:rsidR="00BA7579" w:rsidRPr="00904AA5" w:rsidRDefault="00BA7579" w:rsidP="007B3889">
      <w:pPr>
        <w:keepNext/>
        <w:spacing w:before="240" w:after="60"/>
        <w:rPr>
          <w:b/>
          <w:bCs/>
          <w:i/>
          <w:iCs/>
          <w:color w:val="C00000"/>
          <w:rtl/>
          <w:lang w:bidi="ar-EG"/>
        </w:rPr>
      </w:pPr>
      <w:r w:rsidRPr="00904AA5">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435"/>
        <w:gridCol w:w="1627"/>
        <w:gridCol w:w="1627"/>
        <w:gridCol w:w="1627"/>
        <w:gridCol w:w="1674"/>
        <w:gridCol w:w="1673"/>
        <w:gridCol w:w="1472"/>
      </w:tblGrid>
      <w:tr w:rsidR="00BA7579" w:rsidRPr="00380B4B" w14:paraId="555FB611" w14:textId="77777777" w:rsidTr="007B3889">
        <w:trPr>
          <w:jc w:val="center"/>
        </w:trPr>
        <w:tc>
          <w:tcPr>
            <w:tcW w:w="4435" w:type="dxa"/>
            <w:tcBorders>
              <w:top w:val="nil"/>
              <w:left w:val="nil"/>
              <w:bottom w:val="nil"/>
              <w:right w:val="nil"/>
            </w:tcBorders>
            <w:shd w:val="clear" w:color="auto" w:fill="auto"/>
            <w:noWrap/>
            <w:vAlign w:val="bottom"/>
            <w:hideMark/>
          </w:tcPr>
          <w:p w14:paraId="48E8B252" w14:textId="77777777" w:rsidR="00BA7579" w:rsidRPr="00380B4B"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220DDFB0" w14:textId="77777777" w:rsidR="00BA7579" w:rsidRPr="00380B4B"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094B2BFF" w14:textId="77777777" w:rsidR="00BA7579" w:rsidRPr="00380B4B"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23E38CF0" w14:textId="77777777" w:rsidR="00BA7579" w:rsidRPr="00380B4B" w:rsidRDefault="00BA7579" w:rsidP="007B3889">
            <w:pPr>
              <w:spacing w:before="40" w:after="40" w:line="240" w:lineRule="exact"/>
              <w:jc w:val="left"/>
              <w:rPr>
                <w:sz w:val="20"/>
                <w:szCs w:val="20"/>
                <w:lang w:val="en-GB" w:eastAsia="en-GB"/>
              </w:rPr>
            </w:pPr>
          </w:p>
        </w:tc>
        <w:tc>
          <w:tcPr>
            <w:tcW w:w="4819" w:type="dxa"/>
            <w:gridSpan w:val="3"/>
            <w:tcBorders>
              <w:top w:val="nil"/>
              <w:left w:val="nil"/>
              <w:bottom w:val="nil"/>
              <w:right w:val="nil"/>
            </w:tcBorders>
            <w:shd w:val="clear" w:color="auto" w:fill="auto"/>
            <w:noWrap/>
            <w:vAlign w:val="bottom"/>
            <w:hideMark/>
          </w:tcPr>
          <w:p w14:paraId="6BA2889C" w14:textId="77777777" w:rsidR="00BA7579" w:rsidRPr="00380B4B" w:rsidRDefault="00BA7579" w:rsidP="007B3889">
            <w:pPr>
              <w:spacing w:before="40" w:after="40" w:line="240" w:lineRule="exact"/>
              <w:jc w:val="center"/>
              <w:rPr>
                <w:color w:val="000000"/>
                <w:sz w:val="20"/>
                <w:szCs w:val="20"/>
                <w:lang w:val="en-GB" w:eastAsia="en-GB"/>
              </w:rPr>
            </w:pPr>
            <w:r w:rsidRPr="00380B4B">
              <w:rPr>
                <w:rFonts w:hint="cs"/>
                <w:i/>
                <w:iCs/>
                <w:color w:val="002060"/>
                <w:sz w:val="20"/>
                <w:szCs w:val="20"/>
                <w:rtl/>
                <w:lang w:val="en-GB" w:eastAsia="en-GB"/>
              </w:rPr>
              <w:t>بآلاف الفرنكات السويسرية</w:t>
            </w:r>
          </w:p>
        </w:tc>
      </w:tr>
      <w:tr w:rsidR="00BA7579" w:rsidRPr="00380B4B" w14:paraId="038FCA0C" w14:textId="77777777" w:rsidTr="007B3889">
        <w:trPr>
          <w:jc w:val="center"/>
        </w:trPr>
        <w:tc>
          <w:tcPr>
            <w:tcW w:w="4435" w:type="dxa"/>
            <w:tcBorders>
              <w:top w:val="nil"/>
              <w:left w:val="nil"/>
              <w:bottom w:val="nil"/>
              <w:right w:val="nil"/>
            </w:tcBorders>
            <w:shd w:val="clear" w:color="auto" w:fill="auto"/>
            <w:noWrap/>
            <w:vAlign w:val="bottom"/>
            <w:hideMark/>
          </w:tcPr>
          <w:p w14:paraId="53D88B82" w14:textId="77777777" w:rsidR="00BA7579" w:rsidRPr="00380B4B"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356CD231" w14:textId="77777777" w:rsidR="00BA7579" w:rsidRPr="00380B4B"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2AC88515" w14:textId="77777777" w:rsidR="00BA7579" w:rsidRPr="00380B4B"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69A643F4" w14:textId="77777777" w:rsidR="00BA7579" w:rsidRPr="00380B4B" w:rsidRDefault="00BA7579" w:rsidP="007B3889">
            <w:pPr>
              <w:spacing w:before="40" w:after="40" w:line="240" w:lineRule="exact"/>
              <w:jc w:val="left"/>
              <w:rPr>
                <w:sz w:val="20"/>
                <w:szCs w:val="20"/>
                <w:lang w:val="en-GB" w:eastAsia="en-GB"/>
              </w:rPr>
            </w:pPr>
          </w:p>
        </w:tc>
        <w:tc>
          <w:tcPr>
            <w:tcW w:w="1674" w:type="dxa"/>
            <w:tcBorders>
              <w:top w:val="nil"/>
              <w:left w:val="nil"/>
              <w:bottom w:val="nil"/>
              <w:right w:val="nil"/>
            </w:tcBorders>
            <w:shd w:val="clear" w:color="auto" w:fill="auto"/>
            <w:noWrap/>
            <w:vAlign w:val="bottom"/>
            <w:hideMark/>
          </w:tcPr>
          <w:p w14:paraId="2A89D2DD" w14:textId="77777777" w:rsidR="00BA7579" w:rsidRPr="00380B4B" w:rsidRDefault="00BA7579" w:rsidP="007B3889">
            <w:pPr>
              <w:spacing w:before="40" w:after="40" w:line="240" w:lineRule="exact"/>
              <w:jc w:val="left"/>
              <w:rPr>
                <w:sz w:val="20"/>
                <w:szCs w:val="20"/>
                <w:lang w:val="en-GB" w:eastAsia="en-GB"/>
              </w:rPr>
            </w:pPr>
          </w:p>
        </w:tc>
        <w:tc>
          <w:tcPr>
            <w:tcW w:w="1673" w:type="dxa"/>
            <w:tcBorders>
              <w:top w:val="nil"/>
              <w:left w:val="nil"/>
              <w:bottom w:val="nil"/>
              <w:right w:val="nil"/>
            </w:tcBorders>
            <w:shd w:val="clear" w:color="auto" w:fill="auto"/>
            <w:noWrap/>
            <w:vAlign w:val="bottom"/>
            <w:hideMark/>
          </w:tcPr>
          <w:p w14:paraId="046B3F5B" w14:textId="77777777" w:rsidR="00BA7579" w:rsidRPr="00380B4B" w:rsidRDefault="00BA7579" w:rsidP="007B3889">
            <w:pPr>
              <w:spacing w:before="40" w:after="40" w:line="240" w:lineRule="exact"/>
              <w:jc w:val="left"/>
              <w:rPr>
                <w:sz w:val="20"/>
                <w:szCs w:val="20"/>
                <w:lang w:val="en-GB" w:eastAsia="en-GB"/>
              </w:rPr>
            </w:pPr>
          </w:p>
        </w:tc>
        <w:tc>
          <w:tcPr>
            <w:tcW w:w="1472" w:type="dxa"/>
            <w:tcBorders>
              <w:top w:val="nil"/>
              <w:left w:val="nil"/>
              <w:bottom w:val="nil"/>
              <w:right w:val="nil"/>
            </w:tcBorders>
            <w:shd w:val="clear" w:color="auto" w:fill="auto"/>
            <w:noWrap/>
            <w:vAlign w:val="bottom"/>
            <w:hideMark/>
          </w:tcPr>
          <w:p w14:paraId="216A3C16" w14:textId="77777777" w:rsidR="00BA7579" w:rsidRPr="00380B4B" w:rsidRDefault="00BA7579" w:rsidP="007B3889">
            <w:pPr>
              <w:spacing w:before="40" w:after="40" w:line="240" w:lineRule="exact"/>
              <w:jc w:val="left"/>
              <w:rPr>
                <w:sz w:val="20"/>
                <w:szCs w:val="20"/>
                <w:lang w:val="en-GB" w:eastAsia="en-GB"/>
              </w:rPr>
            </w:pPr>
            <w:r w:rsidRPr="00380B4B">
              <w:rPr>
                <w:noProof/>
                <w:color w:val="000000"/>
                <w:sz w:val="20"/>
                <w:szCs w:val="20"/>
                <w:lang w:val="en-GB" w:eastAsia="en-GB"/>
              </w:rPr>
              <mc:AlternateContent>
                <mc:Choice Requires="wps">
                  <w:drawing>
                    <wp:anchor distT="0" distB="0" distL="114300" distR="114300" simplePos="0" relativeHeight="251654144" behindDoc="0" locked="0" layoutInCell="1" allowOverlap="1" wp14:anchorId="5607E66B" wp14:editId="081F80C0">
                      <wp:simplePos x="0" y="0"/>
                      <wp:positionH relativeFrom="column">
                        <wp:posOffset>-57785</wp:posOffset>
                      </wp:positionH>
                      <wp:positionV relativeFrom="paragraph">
                        <wp:posOffset>-1905</wp:posOffset>
                      </wp:positionV>
                      <wp:extent cx="920115" cy="2038350"/>
                      <wp:effectExtent l="0" t="0" r="13335" b="19050"/>
                      <wp:wrapNone/>
                      <wp:docPr id="21" name="Rectangle: Rounded Corners 21">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20383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316C6C7" id="Rectangle: Rounded Corners 21" o:spid="_x0000_s1026" style="position:absolute;margin-left:-4.55pt;margin-top:-.15pt;width:72.45pt;height:1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" filled="f" strokecolor="#0070c0" strokeweight="1pt"/>
                  </w:pict>
                </mc:Fallback>
              </mc:AlternateContent>
            </w:r>
          </w:p>
        </w:tc>
      </w:tr>
      <w:tr w:rsidR="00BA7579" w:rsidRPr="00380B4B" w14:paraId="32FBC13D" w14:textId="77777777" w:rsidTr="007B3889">
        <w:trPr>
          <w:jc w:val="center"/>
        </w:trPr>
        <w:tc>
          <w:tcPr>
            <w:tcW w:w="4435" w:type="dxa"/>
            <w:tcBorders>
              <w:top w:val="nil"/>
              <w:left w:val="nil"/>
              <w:bottom w:val="single" w:sz="4" w:space="0" w:color="auto"/>
              <w:right w:val="nil"/>
            </w:tcBorders>
            <w:shd w:val="clear" w:color="auto" w:fill="auto"/>
            <w:noWrap/>
            <w:vAlign w:val="bottom"/>
            <w:hideMark/>
          </w:tcPr>
          <w:p w14:paraId="3E46EEB9"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 </w:t>
            </w:r>
          </w:p>
        </w:tc>
        <w:tc>
          <w:tcPr>
            <w:tcW w:w="1627" w:type="dxa"/>
            <w:tcBorders>
              <w:top w:val="nil"/>
              <w:left w:val="single" w:sz="8" w:space="0" w:color="0070C0"/>
              <w:bottom w:val="single" w:sz="4" w:space="0" w:color="auto"/>
              <w:right w:val="single" w:sz="8" w:space="0" w:color="0070C0"/>
            </w:tcBorders>
            <w:shd w:val="clear" w:color="auto" w:fill="auto"/>
            <w:vAlign w:val="center"/>
            <w:hideMark/>
          </w:tcPr>
          <w:p w14:paraId="42410A2C" w14:textId="77777777" w:rsidR="00BA7579" w:rsidRPr="00380B4B" w:rsidRDefault="00BA7579" w:rsidP="007B3889">
            <w:pPr>
              <w:spacing w:before="40" w:after="40" w:line="240" w:lineRule="exact"/>
              <w:jc w:val="center"/>
              <w:rPr>
                <w:b/>
                <w:bCs/>
                <w:color w:val="006699"/>
                <w:sz w:val="20"/>
                <w:szCs w:val="20"/>
                <w:lang w:val="en-GB" w:eastAsia="en-GB"/>
              </w:rPr>
            </w:pPr>
            <w:r w:rsidRPr="008D4F5F">
              <w:rPr>
                <w:rFonts w:hint="cs"/>
                <w:b/>
                <w:bCs/>
                <w:color w:val="006699"/>
                <w:sz w:val="20"/>
                <w:szCs w:val="20"/>
                <w:rtl/>
                <w:lang w:val="en-GB" w:eastAsia="en-GB"/>
              </w:rPr>
              <w:t xml:space="preserve">التكاليف الفعلية </w:t>
            </w:r>
            <w:r w:rsidRPr="008D4F5F">
              <w:rPr>
                <w:b/>
                <w:bCs/>
                <w:color w:val="006699"/>
                <w:sz w:val="20"/>
                <w:szCs w:val="20"/>
                <w:lang w:val="en-GB" w:eastAsia="en-GB"/>
              </w:rPr>
              <w:t>2019</w:t>
            </w:r>
          </w:p>
        </w:tc>
        <w:tc>
          <w:tcPr>
            <w:tcW w:w="1627" w:type="dxa"/>
            <w:tcBorders>
              <w:top w:val="nil"/>
              <w:left w:val="nil"/>
              <w:bottom w:val="single" w:sz="4" w:space="0" w:color="auto"/>
              <w:right w:val="single" w:sz="4" w:space="0" w:color="0070C0"/>
            </w:tcBorders>
            <w:shd w:val="clear" w:color="auto" w:fill="auto"/>
            <w:vAlign w:val="center"/>
            <w:hideMark/>
          </w:tcPr>
          <w:p w14:paraId="54300117" w14:textId="77777777" w:rsidR="00BA7579" w:rsidRPr="00380B4B"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2021</w:t>
            </w:r>
          </w:p>
        </w:tc>
        <w:tc>
          <w:tcPr>
            <w:tcW w:w="1627" w:type="dxa"/>
            <w:tcBorders>
              <w:top w:val="nil"/>
              <w:left w:val="nil"/>
              <w:bottom w:val="single" w:sz="4" w:space="0" w:color="auto"/>
              <w:right w:val="single" w:sz="4" w:space="0" w:color="0070C0"/>
            </w:tcBorders>
            <w:shd w:val="clear" w:color="auto" w:fill="auto"/>
            <w:vAlign w:val="center"/>
            <w:hideMark/>
          </w:tcPr>
          <w:p w14:paraId="50A6B7A8" w14:textId="77777777" w:rsidR="00BA7579" w:rsidRPr="00380B4B"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2022</w:t>
            </w:r>
          </w:p>
        </w:tc>
        <w:tc>
          <w:tcPr>
            <w:tcW w:w="1674" w:type="dxa"/>
            <w:tcBorders>
              <w:top w:val="nil"/>
              <w:left w:val="nil"/>
              <w:bottom w:val="single" w:sz="4" w:space="0" w:color="auto"/>
              <w:right w:val="single" w:sz="4" w:space="0" w:color="0070C0"/>
            </w:tcBorders>
            <w:shd w:val="clear" w:color="auto" w:fill="auto"/>
            <w:vAlign w:val="center"/>
            <w:hideMark/>
          </w:tcPr>
          <w:p w14:paraId="26E07BE1" w14:textId="77777777" w:rsidR="00BA7579" w:rsidRPr="00380B4B"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2023</w:t>
            </w:r>
          </w:p>
        </w:tc>
        <w:tc>
          <w:tcPr>
            <w:tcW w:w="1673" w:type="dxa"/>
            <w:tcBorders>
              <w:top w:val="nil"/>
              <w:left w:val="nil"/>
              <w:bottom w:val="single" w:sz="4" w:space="0" w:color="auto"/>
              <w:right w:val="single" w:sz="4" w:space="0" w:color="0070C0"/>
            </w:tcBorders>
            <w:shd w:val="clear" w:color="auto" w:fill="auto"/>
            <w:vAlign w:val="center"/>
            <w:hideMark/>
          </w:tcPr>
          <w:p w14:paraId="0CFD2408" w14:textId="77777777" w:rsidR="00BA7579" w:rsidRPr="00380B4B"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2024</w:t>
            </w:r>
          </w:p>
        </w:tc>
        <w:tc>
          <w:tcPr>
            <w:tcW w:w="1472" w:type="dxa"/>
            <w:tcBorders>
              <w:top w:val="nil"/>
              <w:left w:val="nil"/>
              <w:bottom w:val="single" w:sz="4" w:space="0" w:color="auto"/>
              <w:right w:val="nil"/>
            </w:tcBorders>
            <w:shd w:val="clear" w:color="auto" w:fill="auto"/>
            <w:vAlign w:val="center"/>
            <w:hideMark/>
          </w:tcPr>
          <w:p w14:paraId="665C10B5" w14:textId="77777777" w:rsidR="00BA7579" w:rsidRPr="008D4F5F" w:rsidRDefault="00BA7579" w:rsidP="007B3889">
            <w:pPr>
              <w:spacing w:before="40" w:after="40" w:line="240" w:lineRule="exact"/>
              <w:jc w:val="center"/>
              <w:rPr>
                <w:b/>
                <w:bCs/>
                <w:color w:val="000000"/>
                <w:sz w:val="20"/>
                <w:szCs w:val="20"/>
                <w:rtl/>
                <w:lang w:val="en-GB" w:eastAsia="en-GB"/>
              </w:rPr>
            </w:pPr>
            <w:r w:rsidRPr="008D4F5F">
              <w:rPr>
                <w:rFonts w:hint="cs"/>
                <w:b/>
                <w:bCs/>
                <w:color w:val="000000"/>
                <w:sz w:val="20"/>
                <w:szCs w:val="20"/>
                <w:rtl/>
                <w:lang w:val="en-GB" w:eastAsia="en-GB"/>
              </w:rPr>
              <w:t>المجموع</w:t>
            </w:r>
          </w:p>
          <w:p w14:paraId="74F9ECBB" w14:textId="77777777" w:rsidR="00BA7579" w:rsidRPr="00380B4B" w:rsidRDefault="00BA7579" w:rsidP="007B3889">
            <w:pPr>
              <w:spacing w:before="40" w:after="40" w:line="240" w:lineRule="exact"/>
              <w:jc w:val="center"/>
              <w:rPr>
                <w:b/>
                <w:bCs/>
                <w:color w:val="000000"/>
                <w:sz w:val="20"/>
                <w:szCs w:val="20"/>
                <w:lang w:val="en-GB" w:eastAsia="en-GB"/>
              </w:rPr>
            </w:pPr>
            <w:r w:rsidRPr="008D4F5F">
              <w:rPr>
                <w:b/>
                <w:bCs/>
                <w:color w:val="000000"/>
                <w:sz w:val="20"/>
                <w:szCs w:val="20"/>
                <w:lang w:val="en-GB" w:eastAsia="en-GB"/>
              </w:rPr>
              <w:t>2024-2021</w:t>
            </w:r>
          </w:p>
        </w:tc>
      </w:tr>
      <w:tr w:rsidR="00BA7579" w:rsidRPr="00380B4B" w14:paraId="63727214" w14:textId="77777777" w:rsidTr="007B3889">
        <w:trPr>
          <w:jc w:val="center"/>
        </w:trPr>
        <w:tc>
          <w:tcPr>
            <w:tcW w:w="4435" w:type="dxa"/>
            <w:tcBorders>
              <w:top w:val="nil"/>
              <w:left w:val="nil"/>
              <w:bottom w:val="nil"/>
              <w:right w:val="nil"/>
            </w:tcBorders>
            <w:shd w:val="clear" w:color="auto" w:fill="auto"/>
            <w:noWrap/>
            <w:vAlign w:val="bottom"/>
            <w:hideMark/>
          </w:tcPr>
          <w:p w14:paraId="7F310C03" w14:textId="77777777" w:rsidR="00BA7579" w:rsidRPr="00380B4B"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627" w:type="dxa"/>
            <w:tcBorders>
              <w:top w:val="nil"/>
              <w:left w:val="single" w:sz="8" w:space="0" w:color="0070C0"/>
              <w:bottom w:val="nil"/>
              <w:right w:val="single" w:sz="8" w:space="0" w:color="0070C0"/>
            </w:tcBorders>
            <w:shd w:val="clear" w:color="auto" w:fill="auto"/>
            <w:noWrap/>
            <w:vAlign w:val="bottom"/>
            <w:hideMark/>
          </w:tcPr>
          <w:p w14:paraId="17A6BA8A"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w:t>
            </w:r>
            <w:r>
              <w:rPr>
                <w:color w:val="006699"/>
                <w:sz w:val="20"/>
                <w:szCs w:val="20"/>
                <w:lang w:eastAsia="en-GB"/>
              </w:rPr>
              <w:t> </w:t>
            </w:r>
            <w:r w:rsidRPr="009840CC">
              <w:rPr>
                <w:color w:val="006699"/>
                <w:sz w:val="20"/>
                <w:szCs w:val="20"/>
                <w:lang w:eastAsia="en-GB"/>
              </w:rPr>
              <w:t>832</w:t>
            </w:r>
          </w:p>
        </w:tc>
        <w:tc>
          <w:tcPr>
            <w:tcW w:w="1627" w:type="dxa"/>
            <w:tcBorders>
              <w:top w:val="nil"/>
              <w:left w:val="nil"/>
              <w:bottom w:val="nil"/>
              <w:right w:val="single" w:sz="4" w:space="0" w:color="0070C0"/>
            </w:tcBorders>
            <w:shd w:val="clear" w:color="auto" w:fill="auto"/>
            <w:noWrap/>
            <w:vAlign w:val="bottom"/>
            <w:hideMark/>
          </w:tcPr>
          <w:p w14:paraId="724F05E3"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481</w:t>
            </w:r>
          </w:p>
        </w:tc>
        <w:tc>
          <w:tcPr>
            <w:tcW w:w="1627" w:type="dxa"/>
            <w:tcBorders>
              <w:top w:val="nil"/>
              <w:left w:val="nil"/>
              <w:bottom w:val="nil"/>
              <w:right w:val="single" w:sz="4" w:space="0" w:color="0070C0"/>
            </w:tcBorders>
            <w:shd w:val="clear" w:color="auto" w:fill="auto"/>
            <w:noWrap/>
            <w:vAlign w:val="bottom"/>
            <w:hideMark/>
          </w:tcPr>
          <w:p w14:paraId="5CA1D9C9"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480</w:t>
            </w:r>
          </w:p>
        </w:tc>
        <w:tc>
          <w:tcPr>
            <w:tcW w:w="1674" w:type="dxa"/>
            <w:tcBorders>
              <w:top w:val="nil"/>
              <w:left w:val="nil"/>
              <w:bottom w:val="nil"/>
              <w:right w:val="single" w:sz="4" w:space="0" w:color="0070C0"/>
            </w:tcBorders>
            <w:shd w:val="clear" w:color="auto" w:fill="auto"/>
            <w:noWrap/>
            <w:vAlign w:val="bottom"/>
            <w:hideMark/>
          </w:tcPr>
          <w:p w14:paraId="482CEBD4"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3 118</w:t>
            </w:r>
          </w:p>
        </w:tc>
        <w:tc>
          <w:tcPr>
            <w:tcW w:w="1673" w:type="dxa"/>
            <w:tcBorders>
              <w:top w:val="nil"/>
              <w:left w:val="nil"/>
              <w:bottom w:val="nil"/>
              <w:right w:val="single" w:sz="4" w:space="0" w:color="0070C0"/>
            </w:tcBorders>
            <w:shd w:val="clear" w:color="auto" w:fill="auto"/>
            <w:noWrap/>
            <w:vAlign w:val="bottom"/>
            <w:hideMark/>
          </w:tcPr>
          <w:p w14:paraId="7E600EDC"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481</w:t>
            </w:r>
          </w:p>
        </w:tc>
        <w:tc>
          <w:tcPr>
            <w:tcW w:w="1472" w:type="dxa"/>
            <w:tcBorders>
              <w:top w:val="nil"/>
              <w:left w:val="nil"/>
              <w:bottom w:val="nil"/>
              <w:right w:val="nil"/>
            </w:tcBorders>
            <w:shd w:val="clear" w:color="auto" w:fill="auto"/>
            <w:noWrap/>
            <w:vAlign w:val="bottom"/>
            <w:hideMark/>
          </w:tcPr>
          <w:p w14:paraId="46270EE0"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4 560</w:t>
            </w:r>
          </w:p>
        </w:tc>
      </w:tr>
      <w:tr w:rsidR="00BA7579" w:rsidRPr="00380B4B" w14:paraId="7F27CB96" w14:textId="77777777" w:rsidTr="007B3889">
        <w:trPr>
          <w:jc w:val="center"/>
        </w:trPr>
        <w:tc>
          <w:tcPr>
            <w:tcW w:w="4435" w:type="dxa"/>
            <w:tcBorders>
              <w:top w:val="nil"/>
              <w:left w:val="nil"/>
              <w:bottom w:val="nil"/>
              <w:right w:val="nil"/>
            </w:tcBorders>
            <w:shd w:val="clear" w:color="auto" w:fill="auto"/>
            <w:noWrap/>
            <w:vAlign w:val="bottom"/>
            <w:hideMark/>
          </w:tcPr>
          <w:p w14:paraId="388F46C7" w14:textId="77777777" w:rsidR="00BA7579" w:rsidRPr="00380B4B"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627" w:type="dxa"/>
            <w:tcBorders>
              <w:top w:val="nil"/>
              <w:left w:val="single" w:sz="8" w:space="0" w:color="0070C0"/>
              <w:bottom w:val="nil"/>
              <w:right w:val="single" w:sz="8" w:space="0" w:color="0070C0"/>
            </w:tcBorders>
            <w:shd w:val="clear" w:color="auto" w:fill="auto"/>
            <w:noWrap/>
            <w:vAlign w:val="bottom"/>
            <w:hideMark/>
          </w:tcPr>
          <w:p w14:paraId="6B9B0E24"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4</w:t>
            </w:r>
            <w:r>
              <w:rPr>
                <w:color w:val="006699"/>
                <w:sz w:val="20"/>
                <w:szCs w:val="20"/>
                <w:lang w:eastAsia="en-GB"/>
              </w:rPr>
              <w:t> </w:t>
            </w:r>
            <w:r w:rsidRPr="009840CC">
              <w:rPr>
                <w:color w:val="006699"/>
                <w:sz w:val="20"/>
                <w:szCs w:val="20"/>
                <w:lang w:eastAsia="en-GB"/>
              </w:rPr>
              <w:t>387</w:t>
            </w:r>
          </w:p>
        </w:tc>
        <w:tc>
          <w:tcPr>
            <w:tcW w:w="1627" w:type="dxa"/>
            <w:tcBorders>
              <w:top w:val="nil"/>
              <w:left w:val="nil"/>
              <w:bottom w:val="nil"/>
              <w:right w:val="single" w:sz="4" w:space="0" w:color="0070C0"/>
            </w:tcBorders>
            <w:shd w:val="clear" w:color="auto" w:fill="auto"/>
            <w:noWrap/>
            <w:vAlign w:val="bottom"/>
            <w:hideMark/>
          </w:tcPr>
          <w:p w14:paraId="367A70B7"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386</w:t>
            </w:r>
          </w:p>
        </w:tc>
        <w:tc>
          <w:tcPr>
            <w:tcW w:w="1627" w:type="dxa"/>
            <w:tcBorders>
              <w:top w:val="nil"/>
              <w:left w:val="nil"/>
              <w:bottom w:val="nil"/>
              <w:right w:val="single" w:sz="4" w:space="0" w:color="0070C0"/>
            </w:tcBorders>
            <w:shd w:val="clear" w:color="auto" w:fill="auto"/>
            <w:noWrap/>
            <w:vAlign w:val="bottom"/>
            <w:hideMark/>
          </w:tcPr>
          <w:p w14:paraId="1242FD37"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389</w:t>
            </w:r>
          </w:p>
        </w:tc>
        <w:tc>
          <w:tcPr>
            <w:tcW w:w="1674" w:type="dxa"/>
            <w:tcBorders>
              <w:top w:val="nil"/>
              <w:left w:val="nil"/>
              <w:bottom w:val="nil"/>
              <w:right w:val="single" w:sz="4" w:space="0" w:color="0070C0"/>
            </w:tcBorders>
            <w:shd w:val="clear" w:color="auto" w:fill="auto"/>
            <w:noWrap/>
            <w:vAlign w:val="bottom"/>
            <w:hideMark/>
          </w:tcPr>
          <w:p w14:paraId="2EF8ED90"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3 947</w:t>
            </w:r>
          </w:p>
        </w:tc>
        <w:tc>
          <w:tcPr>
            <w:tcW w:w="1673" w:type="dxa"/>
            <w:tcBorders>
              <w:top w:val="nil"/>
              <w:left w:val="nil"/>
              <w:bottom w:val="nil"/>
              <w:right w:val="single" w:sz="4" w:space="0" w:color="0070C0"/>
            </w:tcBorders>
            <w:shd w:val="clear" w:color="auto" w:fill="auto"/>
            <w:noWrap/>
            <w:vAlign w:val="bottom"/>
            <w:hideMark/>
          </w:tcPr>
          <w:p w14:paraId="1EBE8B33"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735</w:t>
            </w:r>
          </w:p>
        </w:tc>
        <w:tc>
          <w:tcPr>
            <w:tcW w:w="1472" w:type="dxa"/>
            <w:tcBorders>
              <w:top w:val="nil"/>
              <w:left w:val="nil"/>
              <w:bottom w:val="nil"/>
              <w:right w:val="nil"/>
            </w:tcBorders>
            <w:shd w:val="clear" w:color="auto" w:fill="auto"/>
            <w:noWrap/>
            <w:vAlign w:val="bottom"/>
            <w:hideMark/>
          </w:tcPr>
          <w:p w14:paraId="0EEEEDDC"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5 457</w:t>
            </w:r>
          </w:p>
        </w:tc>
      </w:tr>
      <w:tr w:rsidR="00BA7579" w:rsidRPr="00380B4B" w14:paraId="2E3905A0" w14:textId="77777777" w:rsidTr="007B3889">
        <w:trPr>
          <w:jc w:val="center"/>
        </w:trPr>
        <w:tc>
          <w:tcPr>
            <w:tcW w:w="4435" w:type="dxa"/>
            <w:tcBorders>
              <w:top w:val="nil"/>
              <w:left w:val="nil"/>
              <w:bottom w:val="nil"/>
              <w:right w:val="nil"/>
            </w:tcBorders>
            <w:shd w:val="clear" w:color="auto" w:fill="auto"/>
            <w:noWrap/>
            <w:vAlign w:val="bottom"/>
            <w:hideMark/>
          </w:tcPr>
          <w:p w14:paraId="34BA4250" w14:textId="77777777" w:rsidR="00BA7579" w:rsidRPr="00380B4B"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627" w:type="dxa"/>
            <w:tcBorders>
              <w:top w:val="nil"/>
              <w:left w:val="single" w:sz="8" w:space="0" w:color="0070C0"/>
              <w:bottom w:val="nil"/>
              <w:right w:val="single" w:sz="8" w:space="0" w:color="0070C0"/>
            </w:tcBorders>
            <w:shd w:val="clear" w:color="auto" w:fill="auto"/>
            <w:noWrap/>
            <w:vAlign w:val="bottom"/>
            <w:hideMark/>
          </w:tcPr>
          <w:p w14:paraId="688EC49C"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17</w:t>
            </w:r>
            <w:r>
              <w:rPr>
                <w:color w:val="006699"/>
                <w:sz w:val="20"/>
                <w:szCs w:val="20"/>
                <w:lang w:eastAsia="en-GB"/>
              </w:rPr>
              <w:t> </w:t>
            </w:r>
            <w:r w:rsidRPr="009840CC">
              <w:rPr>
                <w:color w:val="006699"/>
                <w:sz w:val="20"/>
                <w:szCs w:val="20"/>
                <w:lang w:eastAsia="en-GB"/>
              </w:rPr>
              <w:t>061</w:t>
            </w:r>
          </w:p>
        </w:tc>
        <w:tc>
          <w:tcPr>
            <w:tcW w:w="1627" w:type="dxa"/>
            <w:tcBorders>
              <w:top w:val="nil"/>
              <w:left w:val="nil"/>
              <w:bottom w:val="nil"/>
              <w:right w:val="single" w:sz="4" w:space="0" w:color="0070C0"/>
            </w:tcBorders>
            <w:shd w:val="clear" w:color="auto" w:fill="auto"/>
            <w:noWrap/>
            <w:vAlign w:val="bottom"/>
            <w:hideMark/>
          </w:tcPr>
          <w:p w14:paraId="481994CD"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18 019</w:t>
            </w:r>
          </w:p>
        </w:tc>
        <w:tc>
          <w:tcPr>
            <w:tcW w:w="1627" w:type="dxa"/>
            <w:tcBorders>
              <w:top w:val="nil"/>
              <w:left w:val="nil"/>
              <w:bottom w:val="nil"/>
              <w:right w:val="single" w:sz="4" w:space="0" w:color="0070C0"/>
            </w:tcBorders>
            <w:shd w:val="clear" w:color="auto" w:fill="auto"/>
            <w:noWrap/>
            <w:vAlign w:val="bottom"/>
            <w:hideMark/>
          </w:tcPr>
          <w:p w14:paraId="186E472E"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15 046</w:t>
            </w:r>
          </w:p>
        </w:tc>
        <w:tc>
          <w:tcPr>
            <w:tcW w:w="1674" w:type="dxa"/>
            <w:tcBorders>
              <w:top w:val="nil"/>
              <w:left w:val="nil"/>
              <w:bottom w:val="nil"/>
              <w:right w:val="single" w:sz="4" w:space="0" w:color="0070C0"/>
            </w:tcBorders>
            <w:shd w:val="clear" w:color="auto" w:fill="auto"/>
            <w:noWrap/>
            <w:vAlign w:val="bottom"/>
            <w:hideMark/>
          </w:tcPr>
          <w:p w14:paraId="59AD66DB"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15 461</w:t>
            </w:r>
          </w:p>
        </w:tc>
        <w:tc>
          <w:tcPr>
            <w:tcW w:w="1673" w:type="dxa"/>
            <w:tcBorders>
              <w:top w:val="nil"/>
              <w:left w:val="nil"/>
              <w:bottom w:val="nil"/>
              <w:right w:val="single" w:sz="4" w:space="0" w:color="0070C0"/>
            </w:tcBorders>
            <w:shd w:val="clear" w:color="auto" w:fill="auto"/>
            <w:noWrap/>
            <w:vAlign w:val="bottom"/>
            <w:hideMark/>
          </w:tcPr>
          <w:p w14:paraId="6C4FD3C5"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18 227</w:t>
            </w:r>
          </w:p>
        </w:tc>
        <w:tc>
          <w:tcPr>
            <w:tcW w:w="1472" w:type="dxa"/>
            <w:tcBorders>
              <w:top w:val="nil"/>
              <w:left w:val="nil"/>
              <w:bottom w:val="nil"/>
              <w:right w:val="nil"/>
            </w:tcBorders>
            <w:shd w:val="clear" w:color="auto" w:fill="auto"/>
            <w:noWrap/>
            <w:vAlign w:val="bottom"/>
            <w:hideMark/>
          </w:tcPr>
          <w:p w14:paraId="4D7C2234"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66 753</w:t>
            </w:r>
          </w:p>
        </w:tc>
      </w:tr>
      <w:tr w:rsidR="00BA7579" w:rsidRPr="00380B4B" w14:paraId="0C36556F" w14:textId="77777777" w:rsidTr="007B3889">
        <w:trPr>
          <w:jc w:val="center"/>
        </w:trPr>
        <w:tc>
          <w:tcPr>
            <w:tcW w:w="4435" w:type="dxa"/>
            <w:tcBorders>
              <w:top w:val="nil"/>
              <w:left w:val="nil"/>
              <w:bottom w:val="nil"/>
              <w:right w:val="nil"/>
            </w:tcBorders>
            <w:shd w:val="clear" w:color="auto" w:fill="auto"/>
            <w:noWrap/>
            <w:vAlign w:val="bottom"/>
            <w:hideMark/>
          </w:tcPr>
          <w:p w14:paraId="5C9991B5" w14:textId="77777777" w:rsidR="00BA7579" w:rsidRPr="00380B4B"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627" w:type="dxa"/>
            <w:tcBorders>
              <w:top w:val="nil"/>
              <w:left w:val="single" w:sz="8" w:space="0" w:color="0070C0"/>
              <w:bottom w:val="nil"/>
              <w:right w:val="single" w:sz="8" w:space="0" w:color="0070C0"/>
            </w:tcBorders>
            <w:shd w:val="clear" w:color="auto" w:fill="auto"/>
            <w:noWrap/>
            <w:vAlign w:val="bottom"/>
            <w:hideMark/>
          </w:tcPr>
          <w:p w14:paraId="0A77AAA5"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12</w:t>
            </w:r>
            <w:r>
              <w:rPr>
                <w:color w:val="006699"/>
                <w:sz w:val="20"/>
                <w:szCs w:val="20"/>
                <w:lang w:eastAsia="en-GB"/>
              </w:rPr>
              <w:t> </w:t>
            </w:r>
            <w:r w:rsidRPr="009840CC">
              <w:rPr>
                <w:color w:val="006699"/>
                <w:sz w:val="20"/>
                <w:szCs w:val="20"/>
                <w:lang w:eastAsia="en-GB"/>
              </w:rPr>
              <w:t>156</w:t>
            </w:r>
          </w:p>
        </w:tc>
        <w:tc>
          <w:tcPr>
            <w:tcW w:w="1627" w:type="dxa"/>
            <w:tcBorders>
              <w:top w:val="nil"/>
              <w:left w:val="nil"/>
              <w:bottom w:val="nil"/>
              <w:right w:val="single" w:sz="4" w:space="0" w:color="0070C0"/>
            </w:tcBorders>
            <w:shd w:val="clear" w:color="auto" w:fill="auto"/>
            <w:noWrap/>
            <w:vAlign w:val="bottom"/>
            <w:hideMark/>
          </w:tcPr>
          <w:p w14:paraId="2BDA1FE9"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6 028</w:t>
            </w:r>
          </w:p>
        </w:tc>
        <w:tc>
          <w:tcPr>
            <w:tcW w:w="1627" w:type="dxa"/>
            <w:tcBorders>
              <w:top w:val="nil"/>
              <w:left w:val="nil"/>
              <w:bottom w:val="nil"/>
              <w:right w:val="single" w:sz="4" w:space="0" w:color="0070C0"/>
            </w:tcBorders>
            <w:shd w:val="clear" w:color="auto" w:fill="auto"/>
            <w:noWrap/>
            <w:vAlign w:val="bottom"/>
            <w:hideMark/>
          </w:tcPr>
          <w:p w14:paraId="6A06E850"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4 968</w:t>
            </w:r>
          </w:p>
        </w:tc>
        <w:tc>
          <w:tcPr>
            <w:tcW w:w="1674" w:type="dxa"/>
            <w:tcBorders>
              <w:top w:val="nil"/>
              <w:left w:val="nil"/>
              <w:bottom w:val="nil"/>
              <w:right w:val="single" w:sz="4" w:space="0" w:color="0070C0"/>
            </w:tcBorders>
            <w:shd w:val="clear" w:color="auto" w:fill="auto"/>
            <w:noWrap/>
            <w:vAlign w:val="bottom"/>
            <w:hideMark/>
          </w:tcPr>
          <w:p w14:paraId="260B2785"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5 139</w:t>
            </w:r>
          </w:p>
        </w:tc>
        <w:tc>
          <w:tcPr>
            <w:tcW w:w="1673" w:type="dxa"/>
            <w:tcBorders>
              <w:top w:val="nil"/>
              <w:left w:val="nil"/>
              <w:bottom w:val="nil"/>
              <w:right w:val="single" w:sz="4" w:space="0" w:color="0070C0"/>
            </w:tcBorders>
            <w:shd w:val="clear" w:color="auto" w:fill="auto"/>
            <w:noWrap/>
            <w:vAlign w:val="bottom"/>
            <w:hideMark/>
          </w:tcPr>
          <w:p w14:paraId="14F7E6B8"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6 109</w:t>
            </w:r>
          </w:p>
        </w:tc>
        <w:tc>
          <w:tcPr>
            <w:tcW w:w="1472" w:type="dxa"/>
            <w:tcBorders>
              <w:top w:val="nil"/>
              <w:left w:val="nil"/>
              <w:bottom w:val="nil"/>
              <w:right w:val="nil"/>
            </w:tcBorders>
            <w:shd w:val="clear" w:color="auto" w:fill="auto"/>
            <w:noWrap/>
            <w:vAlign w:val="bottom"/>
            <w:hideMark/>
          </w:tcPr>
          <w:p w14:paraId="055AECAD"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22 244</w:t>
            </w:r>
          </w:p>
        </w:tc>
      </w:tr>
      <w:tr w:rsidR="00BA7579" w:rsidRPr="00380B4B" w14:paraId="5E994739" w14:textId="77777777" w:rsidTr="007B3889">
        <w:trPr>
          <w:jc w:val="center"/>
        </w:trPr>
        <w:tc>
          <w:tcPr>
            <w:tcW w:w="4435" w:type="dxa"/>
            <w:tcBorders>
              <w:top w:val="nil"/>
              <w:left w:val="nil"/>
              <w:bottom w:val="single" w:sz="4" w:space="0" w:color="auto"/>
              <w:right w:val="nil"/>
            </w:tcBorders>
            <w:shd w:val="clear" w:color="auto" w:fill="auto"/>
            <w:noWrap/>
            <w:vAlign w:val="bottom"/>
            <w:hideMark/>
          </w:tcPr>
          <w:p w14:paraId="1B7839BA" w14:textId="77777777" w:rsidR="00BA7579" w:rsidRPr="00380B4B"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627" w:type="dxa"/>
            <w:tcBorders>
              <w:top w:val="nil"/>
              <w:left w:val="single" w:sz="8" w:space="0" w:color="0070C0"/>
              <w:bottom w:val="single" w:sz="4" w:space="0" w:color="auto"/>
              <w:right w:val="single" w:sz="8" w:space="0" w:color="0070C0"/>
            </w:tcBorders>
            <w:shd w:val="clear" w:color="auto" w:fill="auto"/>
            <w:noWrap/>
            <w:vAlign w:val="bottom"/>
            <w:hideMark/>
          </w:tcPr>
          <w:p w14:paraId="6E4B4319" w14:textId="77777777" w:rsidR="00BA7579" w:rsidRPr="009840CC" w:rsidRDefault="00BA7579" w:rsidP="007B3889">
            <w:pPr>
              <w:spacing w:before="40" w:after="40" w:line="240" w:lineRule="exact"/>
              <w:jc w:val="left"/>
              <w:rPr>
                <w:color w:val="006699"/>
                <w:sz w:val="20"/>
                <w:szCs w:val="20"/>
                <w:lang w:val="en-GB" w:eastAsia="en-GB"/>
              </w:rPr>
            </w:pPr>
            <w:r w:rsidRPr="009840CC">
              <w:rPr>
                <w:color w:val="006699"/>
                <w:sz w:val="20"/>
                <w:szCs w:val="20"/>
                <w:lang w:eastAsia="en-GB"/>
              </w:rPr>
              <w:t>2</w:t>
            </w:r>
            <w:r>
              <w:rPr>
                <w:color w:val="006699"/>
                <w:sz w:val="20"/>
                <w:szCs w:val="20"/>
                <w:lang w:eastAsia="en-GB"/>
              </w:rPr>
              <w:t> </w:t>
            </w:r>
            <w:r w:rsidRPr="009840CC">
              <w:rPr>
                <w:color w:val="006699"/>
                <w:sz w:val="20"/>
                <w:szCs w:val="20"/>
                <w:lang w:eastAsia="en-GB"/>
              </w:rPr>
              <w:t>885</w:t>
            </w:r>
          </w:p>
        </w:tc>
        <w:tc>
          <w:tcPr>
            <w:tcW w:w="1627" w:type="dxa"/>
            <w:tcBorders>
              <w:top w:val="nil"/>
              <w:left w:val="nil"/>
              <w:bottom w:val="single" w:sz="4" w:space="0" w:color="auto"/>
              <w:right w:val="single" w:sz="4" w:space="0" w:color="0070C0"/>
            </w:tcBorders>
            <w:shd w:val="clear" w:color="auto" w:fill="auto"/>
            <w:noWrap/>
            <w:vAlign w:val="bottom"/>
            <w:hideMark/>
          </w:tcPr>
          <w:p w14:paraId="585A0E91"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10 906</w:t>
            </w:r>
          </w:p>
        </w:tc>
        <w:tc>
          <w:tcPr>
            <w:tcW w:w="1627" w:type="dxa"/>
            <w:tcBorders>
              <w:top w:val="nil"/>
              <w:left w:val="nil"/>
              <w:bottom w:val="single" w:sz="4" w:space="0" w:color="auto"/>
              <w:right w:val="single" w:sz="4" w:space="0" w:color="0070C0"/>
            </w:tcBorders>
            <w:shd w:val="clear" w:color="auto" w:fill="auto"/>
            <w:noWrap/>
            <w:vAlign w:val="bottom"/>
            <w:hideMark/>
          </w:tcPr>
          <w:p w14:paraId="11EDAD84"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8 887</w:t>
            </w:r>
          </w:p>
        </w:tc>
        <w:tc>
          <w:tcPr>
            <w:tcW w:w="1674" w:type="dxa"/>
            <w:tcBorders>
              <w:top w:val="nil"/>
              <w:left w:val="nil"/>
              <w:bottom w:val="single" w:sz="4" w:space="0" w:color="auto"/>
              <w:right w:val="single" w:sz="4" w:space="0" w:color="0070C0"/>
            </w:tcBorders>
            <w:shd w:val="clear" w:color="auto" w:fill="auto"/>
            <w:noWrap/>
            <w:vAlign w:val="bottom"/>
            <w:hideMark/>
          </w:tcPr>
          <w:p w14:paraId="66265673"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8 951</w:t>
            </w:r>
          </w:p>
        </w:tc>
        <w:tc>
          <w:tcPr>
            <w:tcW w:w="1673" w:type="dxa"/>
            <w:tcBorders>
              <w:top w:val="nil"/>
              <w:left w:val="nil"/>
              <w:bottom w:val="single" w:sz="4" w:space="0" w:color="auto"/>
              <w:right w:val="single" w:sz="4" w:space="0" w:color="0070C0"/>
            </w:tcBorders>
            <w:shd w:val="clear" w:color="auto" w:fill="auto"/>
            <w:noWrap/>
            <w:vAlign w:val="bottom"/>
            <w:hideMark/>
          </w:tcPr>
          <w:p w14:paraId="67CF6E24"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11 055</w:t>
            </w:r>
          </w:p>
        </w:tc>
        <w:tc>
          <w:tcPr>
            <w:tcW w:w="1472" w:type="dxa"/>
            <w:tcBorders>
              <w:top w:val="nil"/>
              <w:left w:val="nil"/>
              <w:bottom w:val="single" w:sz="4" w:space="0" w:color="auto"/>
              <w:right w:val="nil"/>
            </w:tcBorders>
            <w:shd w:val="clear" w:color="auto" w:fill="auto"/>
            <w:noWrap/>
            <w:vAlign w:val="bottom"/>
            <w:hideMark/>
          </w:tcPr>
          <w:p w14:paraId="1BC1384B" w14:textId="77777777" w:rsidR="00BA7579" w:rsidRPr="00380B4B" w:rsidRDefault="00BA7579" w:rsidP="007B3889">
            <w:pPr>
              <w:spacing w:before="40" w:after="40" w:line="240" w:lineRule="exact"/>
              <w:jc w:val="left"/>
              <w:rPr>
                <w:color w:val="000000"/>
                <w:sz w:val="20"/>
                <w:szCs w:val="20"/>
                <w:lang w:val="en-GB" w:eastAsia="en-GB"/>
              </w:rPr>
            </w:pPr>
            <w:r w:rsidRPr="00380B4B">
              <w:rPr>
                <w:color w:val="000000"/>
                <w:sz w:val="20"/>
                <w:szCs w:val="20"/>
                <w:lang w:val="en-GB" w:eastAsia="en-GB"/>
              </w:rPr>
              <w:t>39 799</w:t>
            </w:r>
          </w:p>
        </w:tc>
      </w:tr>
      <w:tr w:rsidR="00BA7579" w:rsidRPr="00380B4B" w14:paraId="09DCA4D2" w14:textId="77777777" w:rsidTr="007B3889">
        <w:trPr>
          <w:jc w:val="center"/>
        </w:trPr>
        <w:tc>
          <w:tcPr>
            <w:tcW w:w="4435" w:type="dxa"/>
            <w:tcBorders>
              <w:top w:val="nil"/>
              <w:left w:val="nil"/>
              <w:bottom w:val="nil"/>
              <w:right w:val="nil"/>
            </w:tcBorders>
            <w:shd w:val="clear" w:color="auto" w:fill="auto"/>
            <w:noWrap/>
            <w:vAlign w:val="bottom"/>
            <w:hideMark/>
          </w:tcPr>
          <w:p w14:paraId="394E3577" w14:textId="77777777" w:rsidR="00BA7579" w:rsidRPr="00380B4B" w:rsidRDefault="00BA7579" w:rsidP="007B3889">
            <w:pPr>
              <w:spacing w:before="40"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627" w:type="dxa"/>
            <w:tcBorders>
              <w:top w:val="nil"/>
              <w:left w:val="single" w:sz="8" w:space="0" w:color="0070C0"/>
              <w:bottom w:val="nil"/>
              <w:right w:val="single" w:sz="8" w:space="0" w:color="0070C0"/>
            </w:tcBorders>
            <w:shd w:val="clear" w:color="auto" w:fill="auto"/>
            <w:noWrap/>
            <w:vAlign w:val="bottom"/>
            <w:hideMark/>
          </w:tcPr>
          <w:p w14:paraId="0865F551" w14:textId="77777777" w:rsidR="00BA7579" w:rsidRPr="009840CC" w:rsidRDefault="00BA7579" w:rsidP="007B3889">
            <w:pPr>
              <w:spacing w:before="40" w:after="40" w:line="240" w:lineRule="exact"/>
              <w:jc w:val="left"/>
              <w:rPr>
                <w:b/>
                <w:bCs/>
                <w:color w:val="006699"/>
                <w:sz w:val="20"/>
                <w:szCs w:val="20"/>
                <w:lang w:val="en-GB" w:eastAsia="en-GB"/>
              </w:rPr>
            </w:pPr>
            <w:r w:rsidRPr="009840CC">
              <w:rPr>
                <w:b/>
                <w:bCs/>
                <w:color w:val="006699"/>
                <w:sz w:val="20"/>
                <w:szCs w:val="20"/>
                <w:lang w:eastAsia="en-GB"/>
              </w:rPr>
              <w:t>38</w:t>
            </w:r>
            <w:r>
              <w:rPr>
                <w:b/>
                <w:bCs/>
                <w:color w:val="006699"/>
                <w:sz w:val="20"/>
                <w:szCs w:val="20"/>
                <w:lang w:eastAsia="en-GB"/>
              </w:rPr>
              <w:t> </w:t>
            </w:r>
            <w:r w:rsidRPr="009840CC">
              <w:rPr>
                <w:b/>
                <w:bCs/>
                <w:color w:val="006699"/>
                <w:sz w:val="20"/>
                <w:szCs w:val="20"/>
                <w:lang w:eastAsia="en-GB"/>
              </w:rPr>
              <w:t>321</w:t>
            </w:r>
          </w:p>
        </w:tc>
        <w:tc>
          <w:tcPr>
            <w:tcW w:w="1627" w:type="dxa"/>
            <w:tcBorders>
              <w:top w:val="nil"/>
              <w:left w:val="nil"/>
              <w:bottom w:val="nil"/>
              <w:right w:val="single" w:sz="4" w:space="0" w:color="0070C0"/>
            </w:tcBorders>
            <w:shd w:val="clear" w:color="auto" w:fill="auto"/>
            <w:noWrap/>
            <w:vAlign w:val="bottom"/>
            <w:hideMark/>
          </w:tcPr>
          <w:p w14:paraId="4A80EB28" w14:textId="77777777" w:rsidR="00BA7579" w:rsidRPr="00380B4B" w:rsidRDefault="00BA7579" w:rsidP="007B3889">
            <w:pPr>
              <w:spacing w:before="40" w:after="40" w:line="240" w:lineRule="exact"/>
              <w:jc w:val="left"/>
              <w:rPr>
                <w:b/>
                <w:bCs/>
                <w:color w:val="000000"/>
                <w:sz w:val="20"/>
                <w:szCs w:val="20"/>
                <w:lang w:val="en-GB" w:eastAsia="en-GB"/>
              </w:rPr>
            </w:pPr>
            <w:r w:rsidRPr="00380B4B">
              <w:rPr>
                <w:b/>
                <w:bCs/>
                <w:color w:val="000000"/>
                <w:sz w:val="20"/>
                <w:szCs w:val="20"/>
                <w:lang w:val="en-GB" w:eastAsia="en-GB"/>
              </w:rPr>
              <w:t>35 820</w:t>
            </w:r>
          </w:p>
        </w:tc>
        <w:tc>
          <w:tcPr>
            <w:tcW w:w="1627" w:type="dxa"/>
            <w:tcBorders>
              <w:top w:val="nil"/>
              <w:left w:val="nil"/>
              <w:bottom w:val="nil"/>
              <w:right w:val="single" w:sz="4" w:space="0" w:color="0070C0"/>
            </w:tcBorders>
            <w:shd w:val="clear" w:color="auto" w:fill="auto"/>
            <w:noWrap/>
            <w:vAlign w:val="bottom"/>
            <w:hideMark/>
          </w:tcPr>
          <w:p w14:paraId="4ECA495A" w14:textId="77777777" w:rsidR="00BA7579" w:rsidRPr="00380B4B" w:rsidRDefault="00BA7579" w:rsidP="007B3889">
            <w:pPr>
              <w:spacing w:before="40" w:after="40" w:line="240" w:lineRule="exact"/>
              <w:jc w:val="left"/>
              <w:rPr>
                <w:b/>
                <w:bCs/>
                <w:color w:val="000000"/>
                <w:sz w:val="20"/>
                <w:szCs w:val="20"/>
                <w:lang w:val="en-GB" w:eastAsia="en-GB"/>
              </w:rPr>
            </w:pPr>
            <w:r w:rsidRPr="00380B4B">
              <w:rPr>
                <w:b/>
                <w:bCs/>
                <w:color w:val="000000"/>
                <w:sz w:val="20"/>
                <w:szCs w:val="20"/>
                <w:lang w:val="en-GB" w:eastAsia="en-GB"/>
              </w:rPr>
              <w:t>29 770</w:t>
            </w:r>
          </w:p>
        </w:tc>
        <w:tc>
          <w:tcPr>
            <w:tcW w:w="1674" w:type="dxa"/>
            <w:tcBorders>
              <w:top w:val="nil"/>
              <w:left w:val="nil"/>
              <w:bottom w:val="nil"/>
              <w:right w:val="single" w:sz="4" w:space="0" w:color="0070C0"/>
            </w:tcBorders>
            <w:shd w:val="clear" w:color="auto" w:fill="auto"/>
            <w:noWrap/>
            <w:vAlign w:val="bottom"/>
            <w:hideMark/>
          </w:tcPr>
          <w:p w14:paraId="416CEA25" w14:textId="77777777" w:rsidR="00BA7579" w:rsidRPr="00380B4B" w:rsidRDefault="00BA7579" w:rsidP="007B3889">
            <w:pPr>
              <w:spacing w:before="40" w:after="40" w:line="240" w:lineRule="exact"/>
              <w:jc w:val="left"/>
              <w:rPr>
                <w:b/>
                <w:bCs/>
                <w:color w:val="000000"/>
                <w:sz w:val="20"/>
                <w:szCs w:val="20"/>
                <w:lang w:val="en-GB" w:eastAsia="en-GB"/>
              </w:rPr>
            </w:pPr>
            <w:r w:rsidRPr="00380B4B">
              <w:rPr>
                <w:b/>
                <w:bCs/>
                <w:color w:val="000000"/>
                <w:sz w:val="20"/>
                <w:szCs w:val="20"/>
                <w:lang w:val="en-GB" w:eastAsia="en-GB"/>
              </w:rPr>
              <w:t>36 616</w:t>
            </w:r>
          </w:p>
        </w:tc>
        <w:tc>
          <w:tcPr>
            <w:tcW w:w="1673" w:type="dxa"/>
            <w:tcBorders>
              <w:top w:val="nil"/>
              <w:left w:val="nil"/>
              <w:bottom w:val="nil"/>
              <w:right w:val="single" w:sz="4" w:space="0" w:color="0070C0"/>
            </w:tcBorders>
            <w:shd w:val="clear" w:color="auto" w:fill="auto"/>
            <w:noWrap/>
            <w:vAlign w:val="bottom"/>
            <w:hideMark/>
          </w:tcPr>
          <w:p w14:paraId="0A5F6F3A" w14:textId="77777777" w:rsidR="00BA7579" w:rsidRPr="00380B4B" w:rsidRDefault="00BA7579" w:rsidP="007B3889">
            <w:pPr>
              <w:spacing w:before="40" w:after="40" w:line="240" w:lineRule="exact"/>
              <w:jc w:val="left"/>
              <w:rPr>
                <w:b/>
                <w:bCs/>
                <w:color w:val="000000"/>
                <w:sz w:val="20"/>
                <w:szCs w:val="20"/>
                <w:lang w:val="en-GB" w:eastAsia="en-GB"/>
              </w:rPr>
            </w:pPr>
            <w:r w:rsidRPr="00380B4B">
              <w:rPr>
                <w:b/>
                <w:bCs/>
                <w:color w:val="000000"/>
                <w:sz w:val="20"/>
                <w:szCs w:val="20"/>
                <w:lang w:val="en-GB" w:eastAsia="en-GB"/>
              </w:rPr>
              <w:t>36 607</w:t>
            </w:r>
          </w:p>
        </w:tc>
        <w:tc>
          <w:tcPr>
            <w:tcW w:w="1472" w:type="dxa"/>
            <w:tcBorders>
              <w:top w:val="nil"/>
              <w:left w:val="nil"/>
              <w:bottom w:val="nil"/>
              <w:right w:val="nil"/>
            </w:tcBorders>
            <w:shd w:val="clear" w:color="auto" w:fill="auto"/>
            <w:noWrap/>
            <w:vAlign w:val="bottom"/>
            <w:hideMark/>
          </w:tcPr>
          <w:p w14:paraId="0A3AB920" w14:textId="77777777" w:rsidR="00BA7579" w:rsidRPr="00380B4B" w:rsidRDefault="00BA7579" w:rsidP="007B3889">
            <w:pPr>
              <w:spacing w:before="40" w:after="40" w:line="240" w:lineRule="exact"/>
              <w:jc w:val="left"/>
              <w:rPr>
                <w:b/>
                <w:bCs/>
                <w:color w:val="000000"/>
                <w:sz w:val="20"/>
                <w:szCs w:val="20"/>
                <w:lang w:val="en-GB" w:eastAsia="en-GB"/>
              </w:rPr>
            </w:pPr>
            <w:r w:rsidRPr="00380B4B">
              <w:rPr>
                <w:b/>
                <w:bCs/>
                <w:color w:val="000000"/>
                <w:sz w:val="20"/>
                <w:szCs w:val="20"/>
                <w:lang w:val="en-GB" w:eastAsia="en-GB"/>
              </w:rPr>
              <w:t>138 813</w:t>
            </w:r>
          </w:p>
        </w:tc>
      </w:tr>
    </w:tbl>
    <w:p w14:paraId="70ABB57F" w14:textId="77777777" w:rsidR="00BA7579" w:rsidRDefault="00BA7579" w:rsidP="007B3889">
      <w:pPr>
        <w:rPr>
          <w:rtl/>
        </w:rPr>
      </w:pPr>
    </w:p>
    <w:p w14:paraId="065EC599" w14:textId="77777777" w:rsidR="00BA7579" w:rsidRDefault="00BA7579" w:rsidP="007B3889">
      <w:pPr>
        <w:rPr>
          <w:rtl/>
        </w:rPr>
      </w:pPr>
      <w:r>
        <w:rPr>
          <w:rtl/>
        </w:rPr>
        <w:br w:type="page"/>
      </w:r>
    </w:p>
    <w:p w14:paraId="7CCF26D1" w14:textId="77777777" w:rsidR="00BA7579" w:rsidRPr="00904AA5" w:rsidRDefault="00BA7579" w:rsidP="007B3889">
      <w:pPr>
        <w:keepNext/>
        <w:spacing w:before="240" w:after="60"/>
        <w:rPr>
          <w:b/>
          <w:bCs/>
          <w:i/>
          <w:iCs/>
          <w:color w:val="C00000"/>
          <w:rtl/>
          <w:lang w:bidi="ar-EG"/>
        </w:rPr>
      </w:pPr>
      <w:r w:rsidRPr="00904AA5">
        <w:rPr>
          <w:rFonts w:hint="cs"/>
          <w:b/>
          <w:bCs/>
          <w:i/>
          <w:iCs/>
          <w:color w:val="C00000"/>
          <w:rtl/>
        </w:rPr>
        <w:lastRenderedPageBreak/>
        <w:t xml:space="preserve">تقرير الأداء للعام </w:t>
      </w:r>
      <w:r w:rsidRPr="00904AA5">
        <w:rPr>
          <w:rFonts w:hint="cs"/>
          <w:b/>
          <w:bCs/>
          <w:i/>
          <w:iCs/>
          <w:color w:val="C00000"/>
          <w:rtl/>
          <w:lang w:bidi="ar-EG"/>
        </w:rPr>
        <w:t>2019</w:t>
      </w:r>
    </w:p>
    <w:tbl>
      <w:tblPr>
        <w:bidiVisual/>
        <w:tblW w:w="5018" w:type="pct"/>
        <w:jc w:val="center"/>
        <w:tblLook w:val="04A0" w:firstRow="1" w:lastRow="0" w:firstColumn="1" w:lastColumn="0" w:noHBand="0" w:noVBand="1"/>
      </w:tblPr>
      <w:tblGrid>
        <w:gridCol w:w="5256"/>
        <w:gridCol w:w="5253"/>
        <w:gridCol w:w="5254"/>
      </w:tblGrid>
      <w:tr w:rsidR="00BA7579" w:rsidRPr="000A6579" w14:paraId="31C20499" w14:textId="77777777" w:rsidTr="000A6579">
        <w:trPr>
          <w:tblHeader/>
          <w:jc w:val="center"/>
        </w:trPr>
        <w:tc>
          <w:tcPr>
            <w:tcW w:w="5252" w:type="dxa"/>
            <w:tcBorders>
              <w:top w:val="nil"/>
              <w:left w:val="nil"/>
              <w:bottom w:val="single" w:sz="12" w:space="0" w:color="5B9BD5" w:themeColor="accent1"/>
              <w:right w:val="dotted" w:sz="4" w:space="0" w:color="BDD6EE" w:themeColor="accent1" w:themeTint="66"/>
            </w:tcBorders>
          </w:tcPr>
          <w:p w14:paraId="32110E85" w14:textId="77777777" w:rsidR="00BA7579" w:rsidRPr="000A6579" w:rsidRDefault="00BA7579" w:rsidP="007B3889">
            <w:pPr>
              <w:snapToGrid w:val="0"/>
              <w:spacing w:before="60" w:after="60" w:line="340" w:lineRule="exact"/>
              <w:jc w:val="center"/>
              <w:rPr>
                <w:b/>
                <w:bCs/>
                <w:color w:val="1F4E79" w:themeColor="accent1" w:themeShade="80"/>
              </w:rPr>
            </w:pPr>
            <w:r w:rsidRPr="000A6579">
              <w:rPr>
                <w:rFonts w:hint="cs"/>
                <w:b/>
                <w:bCs/>
                <w:i/>
                <w:iCs/>
                <w:color w:val="1F4E79" w:themeColor="accent1" w:themeShade="80"/>
                <w:rtl/>
              </w:rPr>
              <w:t>الإنجازات</w:t>
            </w:r>
          </w:p>
        </w:tc>
        <w:tc>
          <w:tcPr>
            <w:tcW w:w="5250" w:type="dxa"/>
            <w:tcBorders>
              <w:top w:val="nil"/>
              <w:left w:val="dotted" w:sz="4" w:space="0" w:color="BDD6EE" w:themeColor="accent1" w:themeTint="66"/>
              <w:bottom w:val="single" w:sz="12" w:space="0" w:color="5B9BD5" w:themeColor="accent1"/>
              <w:right w:val="dotted" w:sz="4" w:space="0" w:color="BDD6EE" w:themeColor="accent1" w:themeTint="66"/>
            </w:tcBorders>
          </w:tcPr>
          <w:p w14:paraId="5366E20D" w14:textId="77777777" w:rsidR="00BA7579" w:rsidRPr="000A6579" w:rsidRDefault="00BA7579" w:rsidP="007B3889">
            <w:pPr>
              <w:snapToGrid w:val="0"/>
              <w:spacing w:before="60" w:after="60" w:line="340" w:lineRule="exact"/>
              <w:jc w:val="center"/>
              <w:rPr>
                <w:b/>
                <w:bCs/>
                <w:color w:val="1F4E79" w:themeColor="accent1" w:themeShade="80"/>
              </w:rPr>
            </w:pPr>
            <w:r w:rsidRPr="000A6579">
              <w:rPr>
                <w:rFonts w:hint="cs"/>
                <w:b/>
                <w:bCs/>
                <w:i/>
                <w:iCs/>
                <w:color w:val="1F4E79" w:themeColor="accent1" w:themeShade="80"/>
                <w:rtl/>
              </w:rPr>
              <w:t>القياس</w:t>
            </w:r>
          </w:p>
        </w:tc>
        <w:tc>
          <w:tcPr>
            <w:tcW w:w="5251" w:type="dxa"/>
            <w:tcBorders>
              <w:top w:val="nil"/>
              <w:left w:val="dotted" w:sz="4" w:space="0" w:color="BDD6EE" w:themeColor="accent1" w:themeTint="66"/>
              <w:bottom w:val="single" w:sz="12" w:space="0" w:color="5B9BD5" w:themeColor="accent1"/>
              <w:right w:val="nil"/>
            </w:tcBorders>
          </w:tcPr>
          <w:p w14:paraId="2CFAEF7B" w14:textId="77777777" w:rsidR="00BA7579" w:rsidRPr="000A6579" w:rsidRDefault="00BA7579" w:rsidP="007B3889">
            <w:pPr>
              <w:snapToGrid w:val="0"/>
              <w:spacing w:before="60" w:after="60" w:line="340" w:lineRule="exact"/>
              <w:jc w:val="center"/>
              <w:rPr>
                <w:b/>
                <w:bCs/>
                <w:color w:val="1F4E79" w:themeColor="accent1" w:themeShade="80"/>
              </w:rPr>
            </w:pPr>
            <w:r w:rsidRPr="000A6579">
              <w:rPr>
                <w:rFonts w:hint="cs"/>
                <w:b/>
                <w:bCs/>
                <w:i/>
                <w:iCs/>
                <w:color w:val="1F4E79" w:themeColor="accent1" w:themeShade="80"/>
                <w:rtl/>
              </w:rPr>
              <w:t>المخاطر</w:t>
            </w:r>
          </w:p>
        </w:tc>
      </w:tr>
      <w:tr w:rsidR="00BA7579" w:rsidRPr="000F7A98" w14:paraId="38CBC214" w14:textId="77777777" w:rsidTr="007B3889">
        <w:trPr>
          <w:jc w:val="center"/>
        </w:trPr>
        <w:tc>
          <w:tcPr>
            <w:tcW w:w="525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0C5D848C" w14:textId="516F83F4" w:rsidR="00BA7579" w:rsidRPr="000F7A98" w:rsidRDefault="00BA7579" w:rsidP="00FE65D8">
            <w:pPr>
              <w:snapToGrid w:val="0"/>
              <w:spacing w:before="60" w:after="60" w:line="340" w:lineRule="exact"/>
              <w:jc w:val="left"/>
            </w:pPr>
            <w:r w:rsidRPr="009B35B2">
              <w:rPr>
                <w:rFonts w:hint="cs"/>
                <w:rtl/>
                <w:lang w:bidi="ar-EG"/>
              </w:rPr>
              <w:t xml:space="preserve">التحضير للمؤتمر العالمي للاتصالات الراديوية لعام </w:t>
            </w:r>
            <w:r w:rsidRPr="009B35B2">
              <w:rPr>
                <w:lang w:bidi="ar-EG"/>
              </w:rPr>
              <w:t>2019</w:t>
            </w:r>
            <w:r w:rsidRPr="009B35B2">
              <w:rPr>
                <w:rFonts w:hint="cs"/>
                <w:rtl/>
                <w:lang w:bidi="ar-EG"/>
              </w:rPr>
              <w:t xml:space="preserve"> </w:t>
            </w:r>
            <w:r w:rsidRPr="009B35B2">
              <w:rPr>
                <w:lang w:bidi="ar-EG"/>
              </w:rPr>
              <w:t>(WRC-19)</w:t>
            </w:r>
            <w:r w:rsidRPr="009B35B2">
              <w:rPr>
                <w:rFonts w:hint="cs"/>
                <w:rtl/>
                <w:lang w:bidi="ar-EG"/>
              </w:rPr>
              <w:t xml:space="preserve"> وتنفيذه.</w:t>
            </w:r>
          </w:p>
        </w:tc>
        <w:tc>
          <w:tcPr>
            <w:tcW w:w="5250"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7AB2973E" w14:textId="7185ECFE" w:rsidR="00BA7579" w:rsidRDefault="00BA7579" w:rsidP="007B3889">
            <w:pPr>
              <w:snapToGrid w:val="0"/>
              <w:spacing w:before="60" w:after="60" w:line="340" w:lineRule="exact"/>
              <w:jc w:val="left"/>
              <w:rPr>
                <w:rtl/>
                <w:lang w:bidi="ar-EG"/>
              </w:rPr>
            </w:pPr>
            <w:r w:rsidRPr="002822BC">
              <w:rPr>
                <w:b/>
                <w:bCs/>
                <w:lang w:bidi="ar-EG"/>
              </w:rPr>
              <w:t>3</w:t>
            </w:r>
            <w:r w:rsidR="0027795B">
              <w:rPr>
                <w:b/>
                <w:bCs/>
                <w:lang w:bidi="ar-EG"/>
              </w:rPr>
              <w:t xml:space="preserve"> </w:t>
            </w:r>
            <w:r w:rsidRPr="002822BC">
              <w:rPr>
                <w:b/>
                <w:bCs/>
                <w:lang w:bidi="ar-EG"/>
              </w:rPr>
              <w:t>420</w:t>
            </w:r>
            <w:r>
              <w:rPr>
                <w:rFonts w:hint="cs"/>
                <w:rtl/>
                <w:lang w:bidi="ar-EG"/>
              </w:rPr>
              <w:t xml:space="preserve"> مشاركاً من </w:t>
            </w:r>
            <w:r w:rsidRPr="002822BC">
              <w:rPr>
                <w:b/>
                <w:bCs/>
                <w:lang w:bidi="ar-EG"/>
              </w:rPr>
              <w:t>163</w:t>
            </w:r>
            <w:r>
              <w:rPr>
                <w:rFonts w:hint="cs"/>
                <w:rtl/>
                <w:lang w:bidi="ar-EG"/>
              </w:rPr>
              <w:t xml:space="preserve"> بلداً </w:t>
            </w:r>
            <w:r w:rsidRPr="002822BC">
              <w:rPr>
                <w:rFonts w:hint="cs"/>
                <w:rtl/>
                <w:lang w:bidi="ar-EG"/>
              </w:rPr>
              <w:t>و</w:t>
            </w:r>
            <w:r w:rsidRPr="002822BC">
              <w:rPr>
                <w:b/>
                <w:bCs/>
                <w:lang w:bidi="ar-EG"/>
              </w:rPr>
              <w:t>129</w:t>
            </w:r>
            <w:r>
              <w:rPr>
                <w:rFonts w:hint="cs"/>
                <w:rtl/>
                <w:lang w:bidi="ar-EG"/>
              </w:rPr>
              <w:t xml:space="preserve"> كياناً من الكيانات الأخرى</w:t>
            </w:r>
            <w:r w:rsidRPr="0001794B">
              <w:rPr>
                <w:rFonts w:hint="cs"/>
                <w:rtl/>
                <w:lang w:bidi="ar-EG"/>
              </w:rPr>
              <w:t>.</w:t>
            </w:r>
            <w:r>
              <w:rPr>
                <w:rFonts w:hint="cs"/>
                <w:rtl/>
                <w:lang w:bidi="ar-EG"/>
              </w:rPr>
              <w:t xml:space="preserve"> </w:t>
            </w:r>
          </w:p>
          <w:p w14:paraId="196448BB" w14:textId="39E1C9C7" w:rsidR="00BA7579" w:rsidRPr="00501E25" w:rsidRDefault="00BA7579" w:rsidP="00FE65D8">
            <w:pPr>
              <w:snapToGrid w:val="0"/>
              <w:spacing w:before="60" w:after="60" w:line="340" w:lineRule="exact"/>
              <w:jc w:val="left"/>
              <w:rPr>
                <w:rtl/>
              </w:rPr>
            </w:pPr>
            <w:r>
              <w:rPr>
                <w:rFonts w:hint="cs"/>
                <w:rtl/>
                <w:lang w:bidi="ar-EG"/>
              </w:rPr>
              <w:t xml:space="preserve">تم تناول </w:t>
            </w:r>
            <w:r w:rsidRPr="002822BC">
              <w:rPr>
                <w:b/>
                <w:bCs/>
                <w:lang w:bidi="ar-EG"/>
              </w:rPr>
              <w:t>16</w:t>
            </w:r>
            <w:r>
              <w:rPr>
                <w:rFonts w:hint="cs"/>
                <w:rtl/>
                <w:lang w:bidi="ar-EG"/>
              </w:rPr>
              <w:t xml:space="preserve"> بنداً من جدول الأعمال و</w:t>
            </w:r>
            <w:r w:rsidRPr="002822BC">
              <w:rPr>
                <w:b/>
                <w:bCs/>
                <w:lang w:bidi="ar-EG"/>
              </w:rPr>
              <w:t>20</w:t>
            </w:r>
            <w:r>
              <w:rPr>
                <w:rFonts w:hint="cs"/>
                <w:rtl/>
                <w:lang w:bidi="ar-EG"/>
              </w:rPr>
              <w:t xml:space="preserve"> مسألة إضافية. من خلال واجهة تقديم المقترحات إلى المؤتمر </w:t>
            </w:r>
            <w:r>
              <w:rPr>
                <w:lang w:bidi="ar-EG"/>
              </w:rPr>
              <w:t>(CPI)</w:t>
            </w:r>
            <w:r>
              <w:rPr>
                <w:rFonts w:hint="cs"/>
                <w:rtl/>
                <w:lang w:bidi="ar-EG"/>
              </w:rPr>
              <w:t xml:space="preserve">، تم تقديم </w:t>
            </w:r>
            <w:r w:rsidRPr="002822BC">
              <w:rPr>
                <w:b/>
                <w:bCs/>
                <w:lang w:bidi="ar-EG"/>
              </w:rPr>
              <w:t>579</w:t>
            </w:r>
            <w:r>
              <w:rPr>
                <w:rFonts w:hint="cs"/>
                <w:rtl/>
                <w:lang w:bidi="ar-EG"/>
              </w:rPr>
              <w:t xml:space="preserve"> وثيقة تضمنت </w:t>
            </w:r>
            <w:r w:rsidRPr="002822BC">
              <w:rPr>
                <w:b/>
                <w:bCs/>
                <w:lang w:bidi="ar-EG"/>
              </w:rPr>
              <w:t>2</w:t>
            </w:r>
            <w:r w:rsidR="0027795B">
              <w:rPr>
                <w:b/>
                <w:bCs/>
                <w:lang w:bidi="ar-EG"/>
              </w:rPr>
              <w:t xml:space="preserve"> </w:t>
            </w:r>
            <w:r w:rsidRPr="002822BC">
              <w:rPr>
                <w:b/>
                <w:bCs/>
                <w:lang w:bidi="ar-EG"/>
              </w:rPr>
              <w:t>598</w:t>
            </w:r>
            <w:r>
              <w:rPr>
                <w:rFonts w:hint="cs"/>
                <w:rtl/>
                <w:lang w:bidi="ar-EG"/>
              </w:rPr>
              <w:t xml:space="preserve"> مقترحاً من أجل أعمال المؤتمر.</w:t>
            </w:r>
          </w:p>
        </w:tc>
        <w:tc>
          <w:tcPr>
            <w:tcW w:w="5251" w:type="dxa"/>
            <w:tcBorders>
              <w:top w:val="single" w:sz="12" w:space="0" w:color="5B9BD5" w:themeColor="accent1"/>
              <w:left w:val="dotted" w:sz="4" w:space="0" w:color="BDD6EE" w:themeColor="accent1" w:themeTint="66"/>
              <w:bottom w:val="single" w:sz="4" w:space="0" w:color="BDD6EE" w:themeColor="accent1" w:themeTint="66"/>
              <w:right w:val="nil"/>
            </w:tcBorders>
          </w:tcPr>
          <w:p w14:paraId="3746F903" w14:textId="77777777" w:rsidR="00BA7579" w:rsidRPr="000F7A98" w:rsidRDefault="00BA7579" w:rsidP="007B3889">
            <w:pPr>
              <w:snapToGrid w:val="0"/>
              <w:spacing w:before="60" w:after="60" w:line="340" w:lineRule="exact"/>
              <w:jc w:val="left"/>
            </w:pPr>
            <w:r>
              <w:rPr>
                <w:rFonts w:hint="cs"/>
                <w:rtl/>
                <w:lang w:bidi="ar-EG"/>
              </w:rPr>
              <w:t>تنسيق وثيق مع حكومة مصر لضمان توفير المرافق والوفاء بالمتطلبات الأمنية</w:t>
            </w:r>
            <w:r w:rsidRPr="0001794B">
              <w:rPr>
                <w:rFonts w:hint="cs"/>
                <w:rtl/>
                <w:lang w:bidi="ar-EG"/>
              </w:rPr>
              <w:t>.</w:t>
            </w:r>
            <w:r>
              <w:rPr>
                <w:rFonts w:hint="cs"/>
                <w:rtl/>
                <w:lang w:bidi="ar-EG"/>
              </w:rPr>
              <w:t xml:space="preserve"> وعقد اجتماعات أسبوعية للتنسيق وإجراء زيارات متعددة للموقع. وتقديم تدريب على الواجهة </w:t>
            </w:r>
            <w:r>
              <w:rPr>
                <w:lang w:bidi="ar-EG"/>
              </w:rPr>
              <w:t>CPI</w:t>
            </w:r>
            <w:r>
              <w:rPr>
                <w:rFonts w:hint="cs"/>
                <w:rtl/>
                <w:lang w:bidi="ar-EG"/>
              </w:rPr>
              <w:t xml:space="preserve"> إلى جميع المنظمات الإقليمية.</w:t>
            </w:r>
          </w:p>
        </w:tc>
      </w:tr>
      <w:tr w:rsidR="00BA7579" w:rsidRPr="000F7A98" w14:paraId="5140360B" w14:textId="77777777" w:rsidTr="007B3889">
        <w:trPr>
          <w:jc w:val="center"/>
        </w:trPr>
        <w:tc>
          <w:tcPr>
            <w:tcW w:w="525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BE158DF" w14:textId="77777777" w:rsidR="00BA7579" w:rsidRPr="009B35B2" w:rsidRDefault="00BA7579" w:rsidP="007B3889">
            <w:pPr>
              <w:snapToGrid w:val="0"/>
              <w:spacing w:before="60" w:after="60" w:line="340" w:lineRule="exact"/>
              <w:jc w:val="left"/>
            </w:pPr>
            <w:r w:rsidRPr="009B35B2">
              <w:rPr>
                <w:rFonts w:hint="cs"/>
                <w:rtl/>
                <w:lang w:bidi="ar-EG"/>
              </w:rPr>
              <w:t>مراجعة لوائح الراديو.</w:t>
            </w:r>
          </w:p>
        </w:tc>
        <w:tc>
          <w:tcPr>
            <w:tcW w:w="525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0F1B5A87" w14:textId="77777777" w:rsidR="00BA7579" w:rsidRDefault="00BA7579" w:rsidP="007B3889">
            <w:pPr>
              <w:snapToGrid w:val="0"/>
              <w:spacing w:before="60" w:after="60" w:line="340" w:lineRule="exact"/>
              <w:jc w:val="left"/>
              <w:rPr>
                <w:rtl/>
                <w:lang w:bidi="ar-EG"/>
              </w:rPr>
            </w:pPr>
            <w:r>
              <w:rPr>
                <w:rFonts w:hint="cs"/>
                <w:rtl/>
                <w:lang w:bidi="ar-EG"/>
              </w:rPr>
              <w:t xml:space="preserve">تم إدراج </w:t>
            </w:r>
            <w:r w:rsidRPr="002822BC">
              <w:rPr>
                <w:b/>
                <w:bCs/>
                <w:lang w:bidi="ar-EG"/>
              </w:rPr>
              <w:t>35</w:t>
            </w:r>
            <w:r>
              <w:rPr>
                <w:rFonts w:hint="cs"/>
                <w:rtl/>
                <w:lang w:bidi="ar-EG"/>
              </w:rPr>
              <w:t xml:space="preserve"> حاشية جديدة ومراجعة </w:t>
            </w:r>
            <w:r w:rsidRPr="002266C7">
              <w:rPr>
                <w:b/>
                <w:bCs/>
                <w:lang w:bidi="ar-EG"/>
              </w:rPr>
              <w:t>127</w:t>
            </w:r>
            <w:r>
              <w:rPr>
                <w:rFonts w:hint="cs"/>
                <w:rtl/>
                <w:lang w:bidi="ar-EG"/>
              </w:rPr>
              <w:t xml:space="preserve"> حاشية وإلغاء </w:t>
            </w:r>
            <w:r w:rsidRPr="002266C7">
              <w:rPr>
                <w:b/>
                <w:bCs/>
                <w:lang w:bidi="ar-EG"/>
              </w:rPr>
              <w:t>7</w:t>
            </w:r>
            <w:r>
              <w:rPr>
                <w:rFonts w:hint="cs"/>
                <w:rtl/>
                <w:lang w:bidi="ar-EG"/>
              </w:rPr>
              <w:t xml:space="preserve"> حواشي في المادة </w:t>
            </w:r>
            <w:r>
              <w:rPr>
                <w:lang w:bidi="ar-EG"/>
              </w:rPr>
              <w:t>5</w:t>
            </w:r>
            <w:r>
              <w:rPr>
                <w:rFonts w:hint="cs"/>
                <w:rtl/>
                <w:lang w:bidi="ar-EG"/>
              </w:rPr>
              <w:t xml:space="preserve"> (جدول توزيع نطاقات التردد)</w:t>
            </w:r>
            <w:r w:rsidRPr="00811F87">
              <w:rPr>
                <w:rFonts w:hint="cs"/>
                <w:rtl/>
                <w:lang w:bidi="ar-EG"/>
              </w:rPr>
              <w:t>.</w:t>
            </w:r>
          </w:p>
          <w:p w14:paraId="276C95BB" w14:textId="77777777" w:rsidR="00BA7579" w:rsidRPr="002266C7" w:rsidRDefault="00BA7579" w:rsidP="007B3889">
            <w:pPr>
              <w:snapToGrid w:val="0"/>
              <w:spacing w:before="60" w:after="60" w:line="340" w:lineRule="exact"/>
              <w:jc w:val="left"/>
              <w:rPr>
                <w:rtl/>
                <w:lang w:bidi="ar-EG"/>
              </w:rPr>
            </w:pPr>
            <w:r>
              <w:rPr>
                <w:rFonts w:hint="cs"/>
                <w:rtl/>
              </w:rPr>
              <w:t xml:space="preserve">تم تعديل </w:t>
            </w:r>
            <w:r w:rsidRPr="002266C7">
              <w:rPr>
                <w:b/>
                <w:bCs/>
              </w:rPr>
              <w:t>51</w:t>
            </w:r>
            <w:r>
              <w:rPr>
                <w:rFonts w:hint="cs"/>
                <w:rtl/>
                <w:lang w:bidi="ar-EG"/>
              </w:rPr>
              <w:t xml:space="preserve"> قراراً واعتماد </w:t>
            </w:r>
            <w:r w:rsidRPr="002266C7">
              <w:rPr>
                <w:b/>
                <w:bCs/>
                <w:lang w:bidi="ar-EG"/>
              </w:rPr>
              <w:t>52</w:t>
            </w:r>
            <w:r>
              <w:rPr>
                <w:rFonts w:hint="cs"/>
                <w:rtl/>
                <w:lang w:bidi="ar-EG"/>
              </w:rPr>
              <w:t xml:space="preserve"> قراراً جديداً.</w:t>
            </w:r>
          </w:p>
        </w:tc>
        <w:tc>
          <w:tcPr>
            <w:tcW w:w="5251"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0BB8F29D" w14:textId="77777777" w:rsidR="00BA7579" w:rsidRPr="000F7A98" w:rsidRDefault="00BA7579" w:rsidP="007B3889">
            <w:pPr>
              <w:snapToGrid w:val="0"/>
              <w:spacing w:before="60" w:after="60" w:line="340" w:lineRule="exact"/>
              <w:jc w:val="left"/>
            </w:pPr>
            <w:r>
              <w:rPr>
                <w:rFonts w:hint="cs"/>
                <w:rtl/>
                <w:lang w:bidi="ar-EG"/>
              </w:rPr>
              <w:t>تقديم تدريب إلى الجهات الفاعلة الرئيسية في المؤتمر ورؤساء اللجان</w:t>
            </w:r>
            <w:r w:rsidRPr="00811F87">
              <w:rPr>
                <w:rFonts w:hint="cs"/>
                <w:rtl/>
                <w:lang w:bidi="ar-EG"/>
              </w:rPr>
              <w:t>.</w:t>
            </w:r>
          </w:p>
        </w:tc>
      </w:tr>
      <w:tr w:rsidR="00BA7579" w:rsidRPr="000F7A98" w14:paraId="42D1F5C8" w14:textId="77777777" w:rsidTr="007B3889">
        <w:trPr>
          <w:jc w:val="center"/>
        </w:trPr>
        <w:tc>
          <w:tcPr>
            <w:tcW w:w="525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A04E65A" w14:textId="2974FF06" w:rsidR="00BA7579" w:rsidRPr="009B35B2" w:rsidRDefault="00BA7579" w:rsidP="00FE65D8">
            <w:pPr>
              <w:snapToGrid w:val="0"/>
              <w:spacing w:before="60" w:after="60" w:line="340" w:lineRule="exact"/>
              <w:jc w:val="left"/>
            </w:pPr>
            <w:r w:rsidRPr="009B35B2">
              <w:rPr>
                <w:rFonts w:hint="cs"/>
                <w:rtl/>
                <w:lang w:bidi="ar-SY"/>
              </w:rPr>
              <w:t>زيادة عدد البلدان التي لديها شبكات ساتلية ومحطات أرضية مسجلة في السجل الأساسي الدولي للترددات</w:t>
            </w:r>
            <w:r w:rsidRPr="009B35B2">
              <w:rPr>
                <w:rFonts w:hint="eastAsia"/>
                <w:rtl/>
                <w:lang w:bidi="ar-SY"/>
              </w:rPr>
              <w:t> </w:t>
            </w:r>
            <w:r w:rsidRPr="009B35B2">
              <w:t>(MIFR)</w:t>
            </w:r>
            <w:r w:rsidRPr="009B35B2">
              <w:rPr>
                <w:rFonts w:hint="cs"/>
                <w:rtl/>
              </w:rPr>
              <w:t>.</w:t>
            </w:r>
          </w:p>
        </w:tc>
        <w:tc>
          <w:tcPr>
            <w:tcW w:w="525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1905D9BF" w14:textId="77777777" w:rsidR="00BA7579" w:rsidRDefault="00BA7579" w:rsidP="007B3889">
            <w:pPr>
              <w:snapToGrid w:val="0"/>
              <w:spacing w:before="60" w:after="60" w:line="340" w:lineRule="exact"/>
              <w:jc w:val="left"/>
              <w:rPr>
                <w:rtl/>
                <w:lang w:bidi="ar-EG"/>
              </w:rPr>
            </w:pPr>
            <w:r>
              <w:rPr>
                <w:rFonts w:hint="cs"/>
                <w:rtl/>
                <w:lang w:bidi="ar-EG"/>
              </w:rPr>
              <w:t xml:space="preserve">بلغ عدد البلدان التي لديها شبكات ساتلية مسجلة في السجل </w:t>
            </w:r>
            <w:r w:rsidRPr="000F7A98">
              <w:rPr>
                <w:rFonts w:hint="cs"/>
                <w:rtl/>
                <w:lang w:bidi="ar-SY"/>
              </w:rPr>
              <w:t>الأساسي الدولي للترددات</w:t>
            </w:r>
            <w:r>
              <w:rPr>
                <w:rFonts w:hint="cs"/>
                <w:rtl/>
                <w:lang w:bidi="ar-SY"/>
              </w:rPr>
              <w:t xml:space="preserve"> </w:t>
            </w:r>
            <w:r w:rsidRPr="004E24FF">
              <w:rPr>
                <w:b/>
                <w:bCs/>
                <w:lang w:bidi="ar-SY"/>
              </w:rPr>
              <w:t>70</w:t>
            </w:r>
            <w:r>
              <w:rPr>
                <w:rFonts w:hint="cs"/>
                <w:rtl/>
                <w:lang w:bidi="ar-EG"/>
              </w:rPr>
              <w:t xml:space="preserve"> بلداً (</w:t>
            </w:r>
            <w:r>
              <w:rPr>
                <w:lang w:bidi="ar-EG"/>
              </w:rPr>
              <w:t>69</w:t>
            </w:r>
            <w:r>
              <w:rPr>
                <w:rFonts w:hint="cs"/>
                <w:rtl/>
                <w:lang w:bidi="ar-EG"/>
              </w:rPr>
              <w:t xml:space="preserve"> بلداً في عام </w:t>
            </w:r>
            <w:r>
              <w:rPr>
                <w:lang w:bidi="ar-EG"/>
              </w:rPr>
              <w:t>2018</w:t>
            </w:r>
            <w:r>
              <w:rPr>
                <w:rFonts w:hint="cs"/>
                <w:rtl/>
                <w:lang w:bidi="ar-EG"/>
              </w:rPr>
              <w:t>)</w:t>
            </w:r>
            <w:r w:rsidRPr="00811F87">
              <w:rPr>
                <w:rFonts w:hint="cs"/>
                <w:rtl/>
                <w:lang w:bidi="ar-EG"/>
              </w:rPr>
              <w:t>.</w:t>
            </w:r>
          </w:p>
          <w:p w14:paraId="107F4011" w14:textId="34A20309" w:rsidR="00BA7579" w:rsidRDefault="00BA7579" w:rsidP="007B3889">
            <w:pPr>
              <w:snapToGrid w:val="0"/>
              <w:spacing w:before="60" w:after="60" w:line="340" w:lineRule="exact"/>
              <w:jc w:val="left"/>
              <w:rPr>
                <w:rtl/>
                <w:lang w:bidi="ar-EG"/>
              </w:rPr>
            </w:pPr>
            <w:r>
              <w:rPr>
                <w:rFonts w:hint="cs"/>
                <w:rtl/>
                <w:lang w:bidi="ar-EG"/>
              </w:rPr>
              <w:t xml:space="preserve">بلغ عدد البلدان التي لديها محطات أرضية مسجلة في السجل </w:t>
            </w:r>
            <w:r w:rsidRPr="000F7A98">
              <w:rPr>
                <w:rFonts w:hint="cs"/>
                <w:rtl/>
                <w:lang w:bidi="ar-SY"/>
              </w:rPr>
              <w:t>الأساسي الدولي للترددات</w:t>
            </w:r>
            <w:r>
              <w:rPr>
                <w:rFonts w:hint="cs"/>
                <w:rtl/>
                <w:lang w:bidi="ar-SY"/>
              </w:rPr>
              <w:t xml:space="preserve"> </w:t>
            </w:r>
            <w:r>
              <w:rPr>
                <w:b/>
                <w:bCs/>
                <w:lang w:bidi="ar-SY"/>
              </w:rPr>
              <w:t>81</w:t>
            </w:r>
            <w:r>
              <w:rPr>
                <w:rFonts w:hint="cs"/>
                <w:rtl/>
                <w:lang w:bidi="ar-EG"/>
              </w:rPr>
              <w:t xml:space="preserve"> بلداً (نفس العدد بالمقارنة مع عام</w:t>
            </w:r>
            <w:r w:rsidR="00FE65D8">
              <w:rPr>
                <w:rFonts w:hint="eastAsia"/>
                <w:rtl/>
                <w:lang w:bidi="ar-EG"/>
              </w:rPr>
              <w:t> </w:t>
            </w:r>
            <w:r>
              <w:rPr>
                <w:lang w:bidi="ar-EG"/>
              </w:rPr>
              <w:t>2018</w:t>
            </w:r>
            <w:r>
              <w:rPr>
                <w:rFonts w:hint="cs"/>
                <w:rtl/>
                <w:lang w:bidi="ar-EG"/>
              </w:rPr>
              <w:t>)</w:t>
            </w:r>
            <w:r w:rsidRPr="00811F87">
              <w:rPr>
                <w:rFonts w:hint="cs"/>
                <w:rtl/>
                <w:lang w:bidi="ar-EG"/>
              </w:rPr>
              <w:t>.</w:t>
            </w:r>
          </w:p>
          <w:p w14:paraId="7CC9912E" w14:textId="2AF1555C" w:rsidR="00BA7579" w:rsidRDefault="00BA7579" w:rsidP="007B3889">
            <w:pPr>
              <w:snapToGrid w:val="0"/>
              <w:spacing w:before="60" w:after="60" w:line="340" w:lineRule="exact"/>
              <w:jc w:val="left"/>
              <w:rPr>
                <w:rtl/>
                <w:lang w:bidi="ar-EG"/>
              </w:rPr>
            </w:pPr>
            <w:r>
              <w:rPr>
                <w:rFonts w:hint="cs"/>
                <w:rtl/>
                <w:lang w:bidi="ar-EG"/>
              </w:rPr>
              <w:t xml:space="preserve">بلغ عدد البلدان التي سجلت شبكات ساتلية في السجل </w:t>
            </w:r>
            <w:r w:rsidRPr="000F7A98">
              <w:rPr>
                <w:rFonts w:hint="cs"/>
                <w:rtl/>
                <w:lang w:bidi="ar-SY"/>
              </w:rPr>
              <w:t>الأساسي الدولي للترددات</w:t>
            </w:r>
            <w:r>
              <w:rPr>
                <w:rFonts w:hint="cs"/>
                <w:rtl/>
                <w:lang w:bidi="ar-SY"/>
              </w:rPr>
              <w:t xml:space="preserve"> خلال فترة الأربع سنوات الأخيرة </w:t>
            </w:r>
            <w:r>
              <w:rPr>
                <w:b/>
                <w:bCs/>
                <w:lang w:bidi="ar-SY"/>
              </w:rPr>
              <w:t>51</w:t>
            </w:r>
            <w:r>
              <w:rPr>
                <w:rFonts w:hint="cs"/>
                <w:rtl/>
                <w:lang w:bidi="ar-EG"/>
              </w:rPr>
              <w:t xml:space="preserve"> بلداً (لم</w:t>
            </w:r>
            <w:r w:rsidR="00FE65D8">
              <w:rPr>
                <w:rFonts w:hint="eastAsia"/>
                <w:rtl/>
                <w:lang w:bidi="ar-EG"/>
              </w:rPr>
              <w:t> </w:t>
            </w:r>
            <w:r>
              <w:rPr>
                <w:rFonts w:hint="cs"/>
                <w:rtl/>
                <w:lang w:bidi="ar-EG"/>
              </w:rPr>
              <w:t>تُنشر بعد بعض الشبكات الساتلية الواردة بطاقات التبليغ عنها في</w:t>
            </w:r>
            <w:r w:rsidR="00FE65D8">
              <w:rPr>
                <w:rFonts w:hint="eastAsia"/>
                <w:rtl/>
                <w:lang w:bidi="ar-EG"/>
              </w:rPr>
              <w:t> </w:t>
            </w:r>
            <w:r>
              <w:rPr>
                <w:rFonts w:hint="cs"/>
                <w:rtl/>
                <w:lang w:bidi="ar-EG"/>
              </w:rPr>
              <w:t xml:space="preserve">عام </w:t>
            </w:r>
            <w:r>
              <w:rPr>
                <w:lang w:bidi="ar-EG"/>
              </w:rPr>
              <w:t>2019</w:t>
            </w:r>
            <w:r>
              <w:rPr>
                <w:rFonts w:hint="cs"/>
                <w:rtl/>
                <w:lang w:bidi="ar-EG"/>
              </w:rPr>
              <w:t>)</w:t>
            </w:r>
            <w:r w:rsidRPr="00811F87">
              <w:rPr>
                <w:rFonts w:hint="cs"/>
                <w:rtl/>
                <w:lang w:bidi="ar-EG"/>
              </w:rPr>
              <w:t>.</w:t>
            </w:r>
          </w:p>
          <w:p w14:paraId="12969363" w14:textId="172F68E1" w:rsidR="00BA7579" w:rsidRPr="000F7A98" w:rsidRDefault="00BA7579" w:rsidP="00FE65D8">
            <w:pPr>
              <w:snapToGrid w:val="0"/>
              <w:spacing w:before="60" w:after="60" w:line="340" w:lineRule="exact"/>
              <w:jc w:val="left"/>
              <w:rPr>
                <w:lang w:bidi="ar-EG"/>
              </w:rPr>
            </w:pPr>
            <w:r>
              <w:rPr>
                <w:rFonts w:hint="cs"/>
                <w:rtl/>
                <w:lang w:bidi="ar-EG"/>
              </w:rPr>
              <w:t xml:space="preserve">بلغ عدد البلدان التي سجلت محطات أرضية في السجل </w:t>
            </w:r>
            <w:r w:rsidRPr="000F7A98">
              <w:rPr>
                <w:rFonts w:hint="cs"/>
                <w:rtl/>
                <w:lang w:bidi="ar-SY"/>
              </w:rPr>
              <w:t>الأساسي الدولي للترددات</w:t>
            </w:r>
            <w:r>
              <w:rPr>
                <w:rFonts w:hint="cs"/>
                <w:rtl/>
                <w:lang w:bidi="ar-SY"/>
              </w:rPr>
              <w:t xml:space="preserve"> خلال فترة الأربع سنوات الأخيرة </w:t>
            </w:r>
            <w:r>
              <w:rPr>
                <w:b/>
                <w:bCs/>
                <w:lang w:bidi="ar-SY"/>
              </w:rPr>
              <w:t>24</w:t>
            </w:r>
            <w:r>
              <w:rPr>
                <w:rFonts w:hint="cs"/>
                <w:rtl/>
                <w:lang w:bidi="ar-EG"/>
              </w:rPr>
              <w:t xml:space="preserve"> بلداً (لم</w:t>
            </w:r>
            <w:r w:rsidR="00FE65D8">
              <w:rPr>
                <w:rFonts w:hint="eastAsia"/>
                <w:rtl/>
                <w:lang w:bidi="ar-EG"/>
              </w:rPr>
              <w:t> </w:t>
            </w:r>
            <w:r>
              <w:rPr>
                <w:rFonts w:hint="cs"/>
                <w:rtl/>
                <w:lang w:bidi="ar-EG"/>
              </w:rPr>
              <w:t xml:space="preserve">تُنشر بعد بعض المحطات الأرضية الواردة بطاقات التبليغ عنها في عام </w:t>
            </w:r>
            <w:r>
              <w:rPr>
                <w:lang w:bidi="ar-EG"/>
              </w:rPr>
              <w:t>2019</w:t>
            </w:r>
            <w:r>
              <w:rPr>
                <w:rFonts w:hint="cs"/>
                <w:rtl/>
                <w:lang w:bidi="ar-EG"/>
              </w:rPr>
              <w:t>)</w:t>
            </w:r>
            <w:r w:rsidRPr="00811F87">
              <w:rPr>
                <w:rFonts w:hint="cs"/>
                <w:rtl/>
                <w:lang w:bidi="ar-EG"/>
              </w:rPr>
              <w:t>.</w:t>
            </w:r>
          </w:p>
        </w:tc>
        <w:tc>
          <w:tcPr>
            <w:tcW w:w="5251"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35A0EEB8" w14:textId="77777777" w:rsidR="00BA7579" w:rsidRDefault="00BA7579" w:rsidP="007B3889">
            <w:pPr>
              <w:snapToGrid w:val="0"/>
              <w:spacing w:before="60" w:after="60" w:line="340" w:lineRule="exact"/>
              <w:jc w:val="left"/>
              <w:rPr>
                <w:rtl/>
                <w:lang w:bidi="ar-EG"/>
              </w:rPr>
            </w:pPr>
            <w:r>
              <w:rPr>
                <w:rFonts w:hint="cs"/>
                <w:rtl/>
                <w:lang w:bidi="ar-EG"/>
              </w:rPr>
              <w:t xml:space="preserve">تم التخفيف على النحو المناسب من جميع </w:t>
            </w:r>
            <w:proofErr w:type="gramStart"/>
            <w:r>
              <w:rPr>
                <w:rFonts w:hint="cs"/>
                <w:rtl/>
                <w:lang w:bidi="ar-EG"/>
              </w:rPr>
              <w:t>مخاطر</w:t>
            </w:r>
            <w:proofErr w:type="gramEnd"/>
            <w:r>
              <w:rPr>
                <w:rFonts w:hint="cs"/>
                <w:rtl/>
                <w:lang w:bidi="ar-EG"/>
              </w:rPr>
              <w:t xml:space="preserve"> سلامة البيانات وأمنها من خلال استخدام تدابير تضمن للبيانات مستوى عالياً من الأمن.</w:t>
            </w:r>
          </w:p>
          <w:p w14:paraId="4B7AD88A" w14:textId="615EEDF5" w:rsidR="00BA7579" w:rsidRPr="000F7A98" w:rsidRDefault="00BA7579" w:rsidP="00FE65D8">
            <w:pPr>
              <w:snapToGrid w:val="0"/>
              <w:spacing w:before="60" w:after="60" w:line="340" w:lineRule="exact"/>
              <w:jc w:val="left"/>
            </w:pPr>
            <w:r>
              <w:rPr>
                <w:rFonts w:hint="cs"/>
                <w:rtl/>
              </w:rPr>
              <w:t>تم توفير مستوى كاف من الموارد لتمكين معالجة بطاقات التبليغ بطريقة مرضية وفي الوقت المناسب.</w:t>
            </w:r>
          </w:p>
        </w:tc>
      </w:tr>
      <w:tr w:rsidR="00FE65D8" w:rsidRPr="000F7A98" w14:paraId="38E18AC5" w14:textId="77777777" w:rsidTr="007B3889">
        <w:trPr>
          <w:jc w:val="center"/>
        </w:trPr>
        <w:tc>
          <w:tcPr>
            <w:tcW w:w="525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7C7193B" w14:textId="1E03C92B" w:rsidR="00FE65D8" w:rsidRPr="009B35B2" w:rsidRDefault="00FE65D8" w:rsidP="007B3889">
            <w:pPr>
              <w:snapToGrid w:val="0"/>
              <w:spacing w:before="60" w:after="60" w:line="340" w:lineRule="exact"/>
              <w:jc w:val="left"/>
              <w:rPr>
                <w:rtl/>
                <w:lang w:bidi="ar-SY"/>
              </w:rPr>
            </w:pPr>
            <w:r w:rsidRPr="009B35B2">
              <w:rPr>
                <w:rFonts w:hint="cs"/>
                <w:rtl/>
                <w:lang w:bidi="ar-SY"/>
              </w:rPr>
              <w:lastRenderedPageBreak/>
              <w:t>زيادة عدد البلدان التي لديها تخصيصات لخدمات للأرض مسجلة في السجل الأساسي الدولي للترددات</w:t>
            </w:r>
            <w:r w:rsidRPr="009B35B2">
              <w:rPr>
                <w:rFonts w:hint="cs"/>
                <w:rtl/>
                <w:lang w:bidi="ar-EG"/>
              </w:rPr>
              <w:t>.</w:t>
            </w:r>
          </w:p>
        </w:tc>
        <w:tc>
          <w:tcPr>
            <w:tcW w:w="525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3501D551" w14:textId="77777777" w:rsidR="00FE65D8" w:rsidRDefault="00FE65D8" w:rsidP="00FE65D8">
            <w:pPr>
              <w:snapToGrid w:val="0"/>
              <w:spacing w:before="60" w:after="60" w:line="340" w:lineRule="exact"/>
              <w:jc w:val="left"/>
              <w:rPr>
                <w:rtl/>
                <w:lang w:bidi="ar-EG"/>
              </w:rPr>
            </w:pPr>
            <w:r>
              <w:rPr>
                <w:rFonts w:hint="cs"/>
                <w:rtl/>
                <w:lang w:bidi="ar-EG"/>
              </w:rPr>
              <w:t xml:space="preserve">بلغ </w:t>
            </w:r>
            <w:r w:rsidRPr="000F7A98">
              <w:rPr>
                <w:rFonts w:hint="cs"/>
                <w:rtl/>
                <w:lang w:bidi="ar-SY"/>
              </w:rPr>
              <w:t>عدد البلدان التي لديها تخصيصات تردد لخدمات للأرض مسجلة في السجل الأساسي الدولي للترددات</w:t>
            </w:r>
            <w:r>
              <w:rPr>
                <w:rFonts w:hint="cs"/>
                <w:rtl/>
                <w:lang w:bidi="ar-SY"/>
              </w:rPr>
              <w:t xml:space="preserve"> </w:t>
            </w:r>
            <w:r w:rsidRPr="00D733AE">
              <w:rPr>
                <w:b/>
                <w:bCs/>
                <w:lang w:bidi="ar-SY"/>
              </w:rPr>
              <w:t>192</w:t>
            </w:r>
            <w:r>
              <w:rPr>
                <w:rFonts w:hint="cs"/>
                <w:rtl/>
                <w:lang w:bidi="ar-EG"/>
              </w:rPr>
              <w:t xml:space="preserve"> بلداً (نفس العدد بالمقارنة مع عام </w:t>
            </w:r>
            <w:r>
              <w:rPr>
                <w:lang w:bidi="ar-EG"/>
              </w:rPr>
              <w:t>2018</w:t>
            </w:r>
            <w:r>
              <w:rPr>
                <w:rFonts w:hint="cs"/>
                <w:rtl/>
                <w:lang w:bidi="ar-EG"/>
              </w:rPr>
              <w:t>)</w:t>
            </w:r>
            <w:r w:rsidRPr="00811F87">
              <w:rPr>
                <w:rFonts w:hint="cs"/>
                <w:rtl/>
                <w:lang w:bidi="ar-EG"/>
              </w:rPr>
              <w:t>.</w:t>
            </w:r>
          </w:p>
          <w:p w14:paraId="3C1FBEC8" w14:textId="098A497C" w:rsidR="00FE65D8" w:rsidRDefault="00FE65D8" w:rsidP="00FE65D8">
            <w:pPr>
              <w:snapToGrid w:val="0"/>
              <w:spacing w:before="60" w:after="60" w:line="340" w:lineRule="exact"/>
              <w:jc w:val="left"/>
              <w:rPr>
                <w:rtl/>
                <w:lang w:bidi="ar-EG"/>
              </w:rPr>
            </w:pPr>
            <w:r>
              <w:rPr>
                <w:rFonts w:hint="cs"/>
                <w:rtl/>
                <w:lang w:bidi="ar-EG"/>
              </w:rPr>
              <w:t xml:space="preserve">بلغ </w:t>
            </w:r>
            <w:r w:rsidRPr="000F7A98">
              <w:rPr>
                <w:rFonts w:hint="cs"/>
                <w:rtl/>
                <w:lang w:bidi="ar-SY"/>
              </w:rPr>
              <w:t xml:space="preserve">عدد البلدان التي </w:t>
            </w:r>
            <w:r>
              <w:rPr>
                <w:rFonts w:hint="cs"/>
                <w:rtl/>
                <w:lang w:bidi="ar-SY"/>
              </w:rPr>
              <w:t>سجلت</w:t>
            </w:r>
            <w:r w:rsidRPr="000F7A98">
              <w:rPr>
                <w:rFonts w:hint="cs"/>
                <w:rtl/>
                <w:lang w:bidi="ar-SY"/>
              </w:rPr>
              <w:t xml:space="preserve"> تخصيصات تردد لخدمات للأرض في السجل الأساسي الدولي للترددات</w:t>
            </w:r>
            <w:r>
              <w:rPr>
                <w:rFonts w:hint="cs"/>
                <w:rtl/>
                <w:lang w:bidi="ar-SY"/>
              </w:rPr>
              <w:t xml:space="preserve"> خلال فترة الأربع سنوات الأخيرة </w:t>
            </w:r>
            <w:r>
              <w:rPr>
                <w:b/>
                <w:bCs/>
                <w:lang w:bidi="ar-SY"/>
              </w:rPr>
              <w:t>89</w:t>
            </w:r>
            <w:r>
              <w:rPr>
                <w:rFonts w:hint="cs"/>
                <w:rtl/>
                <w:lang w:bidi="ar-EG"/>
              </w:rPr>
              <w:t xml:space="preserve"> بلداً (</w:t>
            </w:r>
            <w:r>
              <w:rPr>
                <w:lang w:bidi="ar-EG"/>
              </w:rPr>
              <w:t>81</w:t>
            </w:r>
            <w:r>
              <w:rPr>
                <w:rFonts w:hint="cs"/>
                <w:rtl/>
                <w:lang w:bidi="ar-EG"/>
              </w:rPr>
              <w:t xml:space="preserve"> بلداً في عام </w:t>
            </w:r>
            <w:r>
              <w:rPr>
                <w:lang w:bidi="ar-EG"/>
              </w:rPr>
              <w:t>2018</w:t>
            </w:r>
            <w:r>
              <w:rPr>
                <w:rFonts w:hint="cs"/>
                <w:rtl/>
                <w:lang w:bidi="ar-EG"/>
              </w:rPr>
              <w:t>).</w:t>
            </w:r>
          </w:p>
        </w:tc>
        <w:tc>
          <w:tcPr>
            <w:tcW w:w="5251"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28E6CA09" w14:textId="77777777" w:rsidR="00FE65D8" w:rsidRDefault="00FE65D8" w:rsidP="007B3889">
            <w:pPr>
              <w:snapToGrid w:val="0"/>
              <w:spacing w:before="60" w:after="60" w:line="340" w:lineRule="exact"/>
              <w:jc w:val="left"/>
              <w:rPr>
                <w:rtl/>
                <w:lang w:bidi="ar-EG"/>
              </w:rPr>
            </w:pPr>
          </w:p>
        </w:tc>
      </w:tr>
      <w:tr w:rsidR="00BA7579" w:rsidRPr="000F7A98" w14:paraId="79F10DCC" w14:textId="77777777" w:rsidTr="007B3889">
        <w:trPr>
          <w:jc w:val="center"/>
        </w:trPr>
        <w:tc>
          <w:tcPr>
            <w:tcW w:w="525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BCED6B8" w14:textId="77777777" w:rsidR="00BA7579" w:rsidRPr="009B35B2" w:rsidRDefault="00BA7579" w:rsidP="007B3889">
            <w:pPr>
              <w:snapToGrid w:val="0"/>
              <w:spacing w:before="60" w:after="60" w:line="340" w:lineRule="exact"/>
              <w:jc w:val="left"/>
            </w:pPr>
            <w:r w:rsidRPr="009B35B2">
              <w:rPr>
                <w:rFonts w:hint="cs"/>
                <w:rtl/>
                <w:lang w:bidi="ar-EG"/>
              </w:rPr>
              <w:t xml:space="preserve">معالجة بطاقات التبليغ عن تخصيصات </w:t>
            </w:r>
            <w:r>
              <w:rPr>
                <w:rFonts w:hint="cs"/>
                <w:rtl/>
                <w:lang w:bidi="ar-EG"/>
              </w:rPr>
              <w:t>ل</w:t>
            </w:r>
            <w:r w:rsidRPr="009B35B2">
              <w:rPr>
                <w:rFonts w:hint="cs"/>
                <w:rtl/>
                <w:lang w:bidi="ar-EG"/>
              </w:rPr>
              <w:t>خدمات ساتلية وخدمات للأرض بطريقة مرضية وفي الوقت المناسب.</w:t>
            </w:r>
          </w:p>
        </w:tc>
        <w:tc>
          <w:tcPr>
            <w:tcW w:w="525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13637514" w14:textId="74043D73" w:rsidR="00BA7579" w:rsidRPr="00266AF0" w:rsidRDefault="00BA7579" w:rsidP="007B3889">
            <w:pPr>
              <w:snapToGrid w:val="0"/>
              <w:spacing w:before="60" w:after="60" w:line="340" w:lineRule="exact"/>
              <w:jc w:val="left"/>
              <w:rPr>
                <w:lang w:bidi="ar-EG"/>
              </w:rPr>
            </w:pPr>
            <w:r w:rsidRPr="00266AF0">
              <w:rPr>
                <w:rFonts w:hint="cs"/>
                <w:rtl/>
                <w:lang w:bidi="ar-EG"/>
              </w:rPr>
              <w:t xml:space="preserve">بلغ متوسط التأخير في وقت معالجة بطاقات التبليغ عن تخصيصات تردد لخدمات </w:t>
            </w:r>
            <w:proofErr w:type="spellStart"/>
            <w:r w:rsidRPr="00266AF0">
              <w:rPr>
                <w:rFonts w:hint="cs"/>
                <w:rtl/>
                <w:lang w:bidi="ar-EG"/>
              </w:rPr>
              <w:t>ساتلية</w:t>
            </w:r>
            <w:proofErr w:type="spellEnd"/>
            <w:r w:rsidRPr="00266AF0">
              <w:rPr>
                <w:rFonts w:hint="cs"/>
                <w:rtl/>
                <w:lang w:bidi="ar-EG"/>
              </w:rPr>
              <w:t xml:space="preserve"> </w:t>
            </w:r>
            <w:r w:rsidRPr="00266AF0">
              <w:rPr>
                <w:b/>
                <w:bCs/>
                <w:lang w:bidi="ar-EG"/>
              </w:rPr>
              <w:t>0,24</w:t>
            </w:r>
            <w:r w:rsidRPr="00266AF0">
              <w:rPr>
                <w:rFonts w:hint="cs"/>
                <w:rtl/>
                <w:lang w:bidi="ar-EG"/>
              </w:rPr>
              <w:t xml:space="preserve"> شهراً (</w:t>
            </w:r>
            <w:r w:rsidR="00266AF0" w:rsidRPr="00266AF0">
              <w:rPr>
                <w:lang w:bidi="ar-EG"/>
              </w:rPr>
              <w:t>1</w:t>
            </w:r>
            <w:r w:rsidRPr="00266AF0">
              <w:rPr>
                <w:lang w:bidi="ar-EG"/>
              </w:rPr>
              <w:t>,</w:t>
            </w:r>
            <w:r w:rsidR="00266AF0" w:rsidRPr="00266AF0">
              <w:rPr>
                <w:lang w:bidi="ar-EG"/>
              </w:rPr>
              <w:t>34</w:t>
            </w:r>
            <w:r w:rsidRPr="00266AF0">
              <w:rPr>
                <w:rFonts w:hint="cs"/>
                <w:rtl/>
                <w:lang w:bidi="ar-EG"/>
              </w:rPr>
              <w:t xml:space="preserve"> أشهر في عام </w:t>
            </w:r>
            <w:r w:rsidRPr="00266AF0">
              <w:rPr>
                <w:lang w:bidi="ar-EG"/>
              </w:rPr>
              <w:t>2018</w:t>
            </w:r>
            <w:r w:rsidRPr="00266AF0">
              <w:rPr>
                <w:rFonts w:hint="cs"/>
                <w:rtl/>
                <w:lang w:bidi="ar-EG"/>
              </w:rPr>
              <w:t>).</w:t>
            </w:r>
          </w:p>
          <w:p w14:paraId="19101B40" w14:textId="317A5A40" w:rsidR="00266AF0" w:rsidRPr="00266AF0" w:rsidRDefault="00266AF0" w:rsidP="007B3889">
            <w:pPr>
              <w:snapToGrid w:val="0"/>
              <w:spacing w:before="60" w:after="60" w:line="340" w:lineRule="exact"/>
              <w:jc w:val="left"/>
            </w:pPr>
            <w:r w:rsidRPr="00266AF0">
              <w:rPr>
                <w:rFonts w:hint="cs"/>
                <w:rtl/>
                <w:lang w:bidi="ar-EG"/>
              </w:rPr>
              <w:t xml:space="preserve">بلغ متوسط التأخير في وقت معالجة بطاقات التبليغ عن تخصيصات تردد لخدمات أرضية </w:t>
            </w:r>
            <w:r w:rsidRPr="00266AF0">
              <w:rPr>
                <w:b/>
                <w:bCs/>
                <w:lang w:bidi="ar-EG"/>
              </w:rPr>
              <w:t>2,9</w:t>
            </w:r>
            <w:r w:rsidRPr="00266AF0">
              <w:rPr>
                <w:rFonts w:hint="cs"/>
                <w:rtl/>
                <w:lang w:bidi="ar-EG"/>
              </w:rPr>
              <w:t xml:space="preserve"> شهراً (</w:t>
            </w:r>
            <w:r w:rsidRPr="00266AF0">
              <w:rPr>
                <w:lang w:bidi="ar-EG"/>
              </w:rPr>
              <w:t>2,8</w:t>
            </w:r>
            <w:r w:rsidRPr="00266AF0">
              <w:rPr>
                <w:rFonts w:hint="cs"/>
                <w:rtl/>
                <w:lang w:bidi="ar-EG"/>
              </w:rPr>
              <w:t xml:space="preserve"> أشهر في عام </w:t>
            </w:r>
            <w:r w:rsidRPr="00266AF0">
              <w:rPr>
                <w:lang w:bidi="ar-EG"/>
              </w:rPr>
              <w:t>2018</w:t>
            </w:r>
            <w:r w:rsidRPr="00266AF0">
              <w:rPr>
                <w:rFonts w:hint="cs"/>
                <w:rtl/>
                <w:lang w:bidi="ar-EG"/>
              </w:rPr>
              <w:t>).</w:t>
            </w:r>
          </w:p>
        </w:tc>
        <w:tc>
          <w:tcPr>
            <w:tcW w:w="5251"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19F227E4" w14:textId="77777777" w:rsidR="00BA7579" w:rsidRPr="000F7A98" w:rsidRDefault="00BA7579" w:rsidP="007B3889">
            <w:pPr>
              <w:snapToGrid w:val="0"/>
              <w:spacing w:before="60" w:after="60" w:line="340" w:lineRule="exact"/>
              <w:jc w:val="left"/>
            </w:pPr>
          </w:p>
        </w:tc>
      </w:tr>
      <w:tr w:rsidR="00BA7579" w:rsidRPr="000F7A98" w14:paraId="33DA974D" w14:textId="77777777" w:rsidTr="007B3889">
        <w:trPr>
          <w:jc w:val="center"/>
        </w:trPr>
        <w:tc>
          <w:tcPr>
            <w:tcW w:w="525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FAB3F40" w14:textId="77777777" w:rsidR="00BA7579" w:rsidRPr="009B35B2" w:rsidRDefault="00BA7579" w:rsidP="007B3889">
            <w:pPr>
              <w:snapToGrid w:val="0"/>
              <w:spacing w:before="60" w:after="60" w:line="340" w:lineRule="exact"/>
              <w:jc w:val="left"/>
            </w:pPr>
            <w:r w:rsidRPr="009B35B2">
              <w:rPr>
                <w:rFonts w:hint="cs"/>
                <w:rtl/>
                <w:lang w:bidi="ar-SY"/>
              </w:rPr>
              <w:t>زيادة النسبة المئوية للبلدان التي استكملت عملية الانتقال إلى الإذاعة التلفزيونية الرقمية للأرض.</w:t>
            </w:r>
          </w:p>
        </w:tc>
        <w:tc>
          <w:tcPr>
            <w:tcW w:w="525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57A642B4" w14:textId="16C67F91" w:rsidR="00BA7579" w:rsidRPr="004217BB" w:rsidRDefault="00BA7579" w:rsidP="007B3889">
            <w:pPr>
              <w:snapToGrid w:val="0"/>
              <w:spacing w:before="60" w:after="60" w:line="340" w:lineRule="exact"/>
              <w:jc w:val="left"/>
              <w:rPr>
                <w:rtl/>
                <w:lang w:bidi="ar-EG"/>
              </w:rPr>
            </w:pPr>
            <w:r>
              <w:rPr>
                <w:rFonts w:hint="cs"/>
                <w:rtl/>
                <w:lang w:bidi="ar-EG"/>
              </w:rPr>
              <w:t xml:space="preserve">بلغت النسبة المئوية للبلدان التي استكملت عملية الانتقال إلى الإذاعة التلفزيونية الرقمية للأرض </w:t>
            </w:r>
            <w:r w:rsidR="00FE65D8" w:rsidRPr="00FE65D8">
              <w:rPr>
                <w:b/>
                <w:bCs/>
                <w:lang w:bidi="ar-EG"/>
              </w:rPr>
              <w:t>%</w:t>
            </w:r>
            <w:r w:rsidRPr="00FE65D8">
              <w:rPr>
                <w:b/>
                <w:bCs/>
                <w:lang w:bidi="ar-EG"/>
              </w:rPr>
              <w:t>37</w:t>
            </w:r>
            <w:r w:rsidR="00FE65D8">
              <w:rPr>
                <w:rFonts w:hint="cs"/>
                <w:rtl/>
                <w:lang w:bidi="ar-EG"/>
              </w:rPr>
              <w:t xml:space="preserve"> </w:t>
            </w:r>
            <w:r>
              <w:rPr>
                <w:rFonts w:hint="cs"/>
                <w:rtl/>
                <w:lang w:bidi="ar-EG"/>
              </w:rPr>
              <w:t xml:space="preserve">(بالمقارنة مع </w:t>
            </w:r>
            <w:r>
              <w:rPr>
                <w:lang w:bidi="ar-EG"/>
              </w:rPr>
              <w:t>30</w:t>
            </w:r>
            <w:r>
              <w:rPr>
                <w:rFonts w:hint="cs"/>
                <w:rtl/>
                <w:lang w:bidi="ar-EG"/>
              </w:rPr>
              <w:t>% في</w:t>
            </w:r>
            <w:r w:rsidR="00FE65D8">
              <w:rPr>
                <w:rFonts w:hint="eastAsia"/>
                <w:rtl/>
                <w:lang w:bidi="ar-EG"/>
              </w:rPr>
              <w:t> </w:t>
            </w:r>
            <w:r>
              <w:rPr>
                <w:rFonts w:hint="cs"/>
                <w:rtl/>
                <w:lang w:bidi="ar-EG"/>
              </w:rPr>
              <w:t xml:space="preserve">عام </w:t>
            </w:r>
            <w:r>
              <w:rPr>
                <w:lang w:bidi="ar-EG"/>
              </w:rPr>
              <w:t>2018</w:t>
            </w:r>
            <w:r>
              <w:rPr>
                <w:rFonts w:hint="cs"/>
                <w:rtl/>
                <w:lang w:bidi="ar-EG"/>
              </w:rPr>
              <w:t>).</w:t>
            </w:r>
          </w:p>
        </w:tc>
        <w:tc>
          <w:tcPr>
            <w:tcW w:w="5251"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2059E608" w14:textId="77777777" w:rsidR="00BA7579" w:rsidRPr="000F7A98" w:rsidRDefault="00BA7579" w:rsidP="007B3889">
            <w:pPr>
              <w:snapToGrid w:val="0"/>
              <w:spacing w:before="60" w:after="60" w:line="340" w:lineRule="exact"/>
              <w:jc w:val="left"/>
            </w:pPr>
          </w:p>
        </w:tc>
      </w:tr>
      <w:tr w:rsidR="00BA7579" w:rsidRPr="000F7A98" w14:paraId="0A4EBD9D" w14:textId="77777777" w:rsidTr="007B3889">
        <w:trPr>
          <w:jc w:val="center"/>
        </w:trPr>
        <w:tc>
          <w:tcPr>
            <w:tcW w:w="525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63EB2901" w14:textId="77777777" w:rsidR="00BA7579" w:rsidRPr="004217BB" w:rsidRDefault="00BA7579" w:rsidP="007B3889">
            <w:pPr>
              <w:snapToGrid w:val="0"/>
              <w:spacing w:before="60" w:after="60" w:line="340" w:lineRule="exact"/>
              <w:jc w:val="left"/>
              <w:rPr>
                <w:b/>
                <w:bCs/>
              </w:rPr>
            </w:pPr>
            <w:r w:rsidRPr="009B35B2">
              <w:rPr>
                <w:rtl/>
                <w:lang w:bidi="ar-EG"/>
              </w:rPr>
              <w:t>زيادة النسبة المئوية</w:t>
            </w:r>
            <w:r w:rsidRPr="004217BB">
              <w:rPr>
                <w:b/>
                <w:bCs/>
                <w:rtl/>
                <w:lang w:bidi="ar-EG"/>
              </w:rPr>
              <w:t xml:space="preserve"> للطيف المخصص </w:t>
            </w:r>
            <w:r w:rsidRPr="009B35B2">
              <w:rPr>
                <w:rtl/>
                <w:lang w:bidi="ar-EG"/>
              </w:rPr>
              <w:t xml:space="preserve">للشبكات الساتلية والخالي من </w:t>
            </w:r>
            <w:r w:rsidRPr="00FE65D8">
              <w:rPr>
                <w:b/>
                <w:bCs/>
                <w:rtl/>
                <w:lang w:bidi="ar-EG"/>
              </w:rPr>
              <w:t>التداخلات</w:t>
            </w:r>
            <w:r w:rsidRPr="009B35B2">
              <w:rPr>
                <w:rtl/>
                <w:lang w:bidi="ar-EG"/>
              </w:rPr>
              <w:t xml:space="preserve"> الضارة</w:t>
            </w:r>
            <w:r w:rsidRPr="009B35B2">
              <w:rPr>
                <w:rFonts w:hint="cs"/>
                <w:rtl/>
                <w:lang w:bidi="ar-EG"/>
              </w:rPr>
              <w:t>.</w:t>
            </w:r>
          </w:p>
        </w:tc>
        <w:tc>
          <w:tcPr>
            <w:tcW w:w="525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4F9108DE" w14:textId="40436553" w:rsidR="00BA7579" w:rsidRPr="000F7A98" w:rsidRDefault="00BA7579" w:rsidP="007B3889">
            <w:pPr>
              <w:snapToGrid w:val="0"/>
              <w:spacing w:before="60" w:after="60" w:line="340" w:lineRule="exact"/>
              <w:jc w:val="left"/>
            </w:pPr>
            <w:r>
              <w:rPr>
                <w:rFonts w:hint="cs"/>
                <w:rtl/>
              </w:rPr>
              <w:t xml:space="preserve">بلغت </w:t>
            </w:r>
            <w:r w:rsidRPr="00A56334">
              <w:rPr>
                <w:rtl/>
              </w:rPr>
              <w:t>النسبة المئوية للطيف المخصص للشبكات الساتلية والخالي من التداخلات الضارة</w:t>
            </w:r>
            <w:r>
              <w:rPr>
                <w:rFonts w:hint="cs"/>
                <w:rtl/>
              </w:rPr>
              <w:t xml:space="preserve"> </w:t>
            </w:r>
            <w:r w:rsidRPr="00FE65D8">
              <w:rPr>
                <w:b/>
                <w:bCs/>
              </w:rPr>
              <w:t>99,95</w:t>
            </w:r>
            <w:r w:rsidRPr="00FE65D8">
              <w:rPr>
                <w:rFonts w:hint="cs"/>
                <w:b/>
                <w:bCs/>
                <w:rtl/>
              </w:rPr>
              <w:t>%</w:t>
            </w:r>
            <w:r>
              <w:rPr>
                <w:rFonts w:hint="cs"/>
                <w:rtl/>
              </w:rPr>
              <w:t xml:space="preserve"> (</w:t>
            </w:r>
            <w:r>
              <w:t>99,92</w:t>
            </w:r>
            <w:r>
              <w:rPr>
                <w:rFonts w:hint="cs"/>
                <w:rtl/>
              </w:rPr>
              <w:t>%</w:t>
            </w:r>
            <w:r>
              <w:rPr>
                <w:rFonts w:hint="cs"/>
                <w:rtl/>
                <w:lang w:bidi="ar-EG"/>
              </w:rPr>
              <w:t xml:space="preserve"> في عام</w:t>
            </w:r>
            <w:r w:rsidR="00FE65D8">
              <w:rPr>
                <w:rFonts w:hint="eastAsia"/>
                <w:rtl/>
                <w:lang w:bidi="ar-EG"/>
              </w:rPr>
              <w:t> </w:t>
            </w:r>
            <w:r>
              <w:rPr>
                <w:lang w:bidi="ar-EG"/>
              </w:rPr>
              <w:t>2018</w:t>
            </w:r>
            <w:r>
              <w:rPr>
                <w:rFonts w:hint="cs"/>
                <w:rtl/>
              </w:rPr>
              <w:t>).</w:t>
            </w:r>
          </w:p>
        </w:tc>
        <w:tc>
          <w:tcPr>
            <w:tcW w:w="5251" w:type="dxa"/>
            <w:vMerge w:val="restart"/>
            <w:tcBorders>
              <w:top w:val="single" w:sz="4" w:space="0" w:color="BDD6EE" w:themeColor="accent1" w:themeTint="66"/>
              <w:left w:val="dotted" w:sz="4" w:space="0" w:color="BDD6EE" w:themeColor="accent1" w:themeTint="66"/>
              <w:right w:val="nil"/>
            </w:tcBorders>
          </w:tcPr>
          <w:p w14:paraId="0A0E1002" w14:textId="77777777" w:rsidR="00BA7579" w:rsidRDefault="00BA7579" w:rsidP="007B3889">
            <w:pPr>
              <w:snapToGrid w:val="0"/>
              <w:spacing w:before="60" w:after="60" w:line="340" w:lineRule="exact"/>
              <w:jc w:val="left"/>
              <w:rPr>
                <w:rtl/>
                <w:lang w:bidi="ar-EG"/>
              </w:rPr>
            </w:pPr>
            <w:r w:rsidRPr="00A60DF6">
              <w:rPr>
                <w:rtl/>
                <w:lang w:bidi="ar-EG"/>
              </w:rPr>
              <w:t>تعزيز بناء القدرات بشأن اللوائح الدولية، من خلال حلقات دراسية عالمية وإقليمية وأي أحداث أخرى مناسبة</w:t>
            </w:r>
            <w:r w:rsidRPr="00811F87">
              <w:rPr>
                <w:rFonts w:hint="cs"/>
                <w:rtl/>
                <w:lang w:bidi="ar-EG"/>
              </w:rPr>
              <w:t>.</w:t>
            </w:r>
            <w:r>
              <w:rPr>
                <w:rFonts w:hint="cs"/>
                <w:rtl/>
                <w:lang w:bidi="ar-EG"/>
              </w:rPr>
              <w:t xml:space="preserve"> </w:t>
            </w:r>
          </w:p>
          <w:p w14:paraId="5888CAA8" w14:textId="77777777" w:rsidR="00BA7579" w:rsidRPr="000D1A5C" w:rsidRDefault="00BA7579" w:rsidP="007B3889">
            <w:pPr>
              <w:snapToGrid w:val="0"/>
              <w:spacing w:before="60" w:after="60" w:line="340" w:lineRule="exact"/>
              <w:jc w:val="left"/>
              <w:rPr>
                <w:spacing w:val="-6"/>
                <w:rtl/>
              </w:rPr>
            </w:pPr>
            <w:r w:rsidRPr="000D1A5C">
              <w:rPr>
                <w:spacing w:val="-6"/>
                <w:rtl/>
              </w:rPr>
              <w:t>تقديم مكتب الاتصالات الراديوية المساعدة على تطبيق اللوائح الدولية</w:t>
            </w:r>
            <w:r w:rsidRPr="000D1A5C">
              <w:rPr>
                <w:rFonts w:hint="cs"/>
                <w:spacing w:val="-6"/>
                <w:rtl/>
              </w:rPr>
              <w:t>.</w:t>
            </w:r>
          </w:p>
          <w:p w14:paraId="12D37623" w14:textId="77777777" w:rsidR="00BA7579" w:rsidRDefault="00BA7579" w:rsidP="007B3889">
            <w:pPr>
              <w:snapToGrid w:val="0"/>
              <w:spacing w:before="60" w:after="60" w:line="340" w:lineRule="exact"/>
              <w:jc w:val="left"/>
              <w:rPr>
                <w:rtl/>
              </w:rPr>
            </w:pPr>
            <w:r w:rsidRPr="006B7AD6">
              <w:rPr>
                <w:rtl/>
              </w:rPr>
              <w:t>تعزيز التنسيق الإقليمي أو دون الإقليمي لتسوية مشاكل التداخل، بدعم من مكتب الاتصالات الراديوية</w:t>
            </w:r>
            <w:r>
              <w:rPr>
                <w:rFonts w:hint="cs"/>
                <w:rtl/>
              </w:rPr>
              <w:t>.</w:t>
            </w:r>
          </w:p>
          <w:p w14:paraId="5567CDCB" w14:textId="77777777" w:rsidR="00BA7579" w:rsidRPr="000F7A98" w:rsidRDefault="00BA7579" w:rsidP="007B3889">
            <w:pPr>
              <w:snapToGrid w:val="0"/>
              <w:spacing w:before="60" w:after="60" w:line="340" w:lineRule="exact"/>
              <w:jc w:val="left"/>
            </w:pPr>
            <w:r w:rsidRPr="00383C54">
              <w:rPr>
                <w:rtl/>
              </w:rPr>
              <w:t>تقديم تقارير عن حالات التداخل الضار والإبلاغ عنها والمساعدة في التوصل إلى حل بشأنها وفقاً للتعليمات الموجهة إلى مدير المكتب في القرار 186 (</w:t>
            </w:r>
            <w:r>
              <w:rPr>
                <w:rFonts w:hint="cs"/>
                <w:rtl/>
              </w:rPr>
              <w:t>المراجَع في دبي</w:t>
            </w:r>
            <w:r w:rsidRPr="00383C54">
              <w:rPr>
                <w:rtl/>
              </w:rPr>
              <w:t xml:space="preserve">، </w:t>
            </w:r>
            <w:r>
              <w:t>2018</w:t>
            </w:r>
            <w:r w:rsidRPr="00383C54">
              <w:rPr>
                <w:rtl/>
              </w:rPr>
              <w:t>)</w:t>
            </w:r>
          </w:p>
        </w:tc>
      </w:tr>
      <w:tr w:rsidR="00BA7579" w:rsidRPr="000F7A98" w14:paraId="10E1515D" w14:textId="77777777" w:rsidTr="007B3889">
        <w:trPr>
          <w:jc w:val="center"/>
        </w:trPr>
        <w:tc>
          <w:tcPr>
            <w:tcW w:w="525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9CCF3D9" w14:textId="77777777" w:rsidR="00BA7579" w:rsidRPr="000F7A98" w:rsidRDefault="00BA7579" w:rsidP="007B3889">
            <w:pPr>
              <w:snapToGrid w:val="0"/>
              <w:spacing w:before="60" w:after="60" w:line="340" w:lineRule="exact"/>
              <w:jc w:val="left"/>
            </w:pPr>
            <w:r w:rsidRPr="000F7A98">
              <w:rPr>
                <w:rFonts w:hint="cs"/>
                <w:b/>
                <w:bCs/>
                <w:rtl/>
                <w:lang w:bidi="ar-SY"/>
              </w:rPr>
              <w:t>زيادة النسبة المئوية من التخصيصات لخدمات الأرض المسجلة في السجل الأساسي والخالية من التداخلات</w:t>
            </w:r>
            <w:r w:rsidRPr="000F7A98">
              <w:rPr>
                <w:rFonts w:hint="eastAsia"/>
                <w:b/>
                <w:bCs/>
                <w:rtl/>
                <w:lang w:bidi="ar-SY"/>
              </w:rPr>
              <w:t> </w:t>
            </w:r>
            <w:r w:rsidRPr="000F7A98">
              <w:rPr>
                <w:rFonts w:hint="cs"/>
                <w:b/>
                <w:bCs/>
                <w:rtl/>
                <w:lang w:bidi="ar-SY"/>
              </w:rPr>
              <w:t>الضارة</w:t>
            </w:r>
            <w:r>
              <w:rPr>
                <w:rFonts w:hint="cs"/>
                <w:b/>
                <w:bCs/>
                <w:rtl/>
                <w:lang w:bidi="ar-SY"/>
              </w:rPr>
              <w:t xml:space="preserve"> والتي ظلت دون تغيير</w:t>
            </w:r>
            <w:r w:rsidRPr="00811F87">
              <w:rPr>
                <w:rFonts w:hint="cs"/>
                <w:rtl/>
                <w:lang w:bidi="ar-EG"/>
              </w:rPr>
              <w:t>.</w:t>
            </w:r>
          </w:p>
        </w:tc>
        <w:tc>
          <w:tcPr>
            <w:tcW w:w="525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16B38E12" w14:textId="77777777" w:rsidR="00BA7579" w:rsidRPr="000F7A98" w:rsidRDefault="00BA7579" w:rsidP="007B3889">
            <w:pPr>
              <w:snapToGrid w:val="0"/>
              <w:spacing w:before="60" w:after="60" w:line="340" w:lineRule="exact"/>
              <w:jc w:val="left"/>
            </w:pPr>
            <w:r>
              <w:rPr>
                <w:rFonts w:hint="cs"/>
                <w:rtl/>
                <w:lang w:bidi="ar-EG"/>
              </w:rPr>
              <w:t xml:space="preserve">بلغت </w:t>
            </w:r>
            <w:r w:rsidRPr="00604B6C">
              <w:rPr>
                <w:rtl/>
                <w:lang w:bidi="ar-EG"/>
              </w:rPr>
              <w:t>النسبة المئوية من التخصيصات لخدمات الأرض المسجلة في السجل الأساسي والخالية من التداخلات الضارة (استناداً إلى عدد الحالات التي أُبلغ بها الاتحاد)</w:t>
            </w:r>
            <w:r>
              <w:rPr>
                <w:rFonts w:hint="cs"/>
                <w:rtl/>
                <w:lang w:bidi="ar-EG"/>
              </w:rPr>
              <w:t xml:space="preserve"> </w:t>
            </w:r>
            <w:r w:rsidRPr="00FE65D8">
              <w:rPr>
                <w:b/>
                <w:bCs/>
                <w:lang w:bidi="ar-EG"/>
              </w:rPr>
              <w:t>99,99</w:t>
            </w:r>
            <w:r w:rsidRPr="00FE65D8">
              <w:rPr>
                <w:rFonts w:hint="cs"/>
                <w:b/>
                <w:bCs/>
                <w:rtl/>
                <w:lang w:bidi="ar-EG"/>
              </w:rPr>
              <w:t>%</w:t>
            </w:r>
            <w:r w:rsidRPr="00811F87">
              <w:rPr>
                <w:rFonts w:hint="cs"/>
                <w:rtl/>
                <w:lang w:bidi="ar-EG"/>
              </w:rPr>
              <w:t>.</w:t>
            </w:r>
          </w:p>
        </w:tc>
        <w:tc>
          <w:tcPr>
            <w:tcW w:w="5251" w:type="dxa"/>
            <w:vMerge/>
            <w:tcBorders>
              <w:left w:val="dotted" w:sz="4" w:space="0" w:color="BDD6EE" w:themeColor="accent1" w:themeTint="66"/>
              <w:bottom w:val="single" w:sz="4" w:space="0" w:color="BDD6EE" w:themeColor="accent1" w:themeTint="66"/>
              <w:right w:val="nil"/>
            </w:tcBorders>
          </w:tcPr>
          <w:p w14:paraId="015E11E6" w14:textId="77777777" w:rsidR="00BA7579" w:rsidRPr="000F7A98" w:rsidRDefault="00BA7579" w:rsidP="007B3889">
            <w:pPr>
              <w:snapToGrid w:val="0"/>
              <w:spacing w:before="60" w:after="60" w:line="340" w:lineRule="exact"/>
              <w:jc w:val="left"/>
            </w:pPr>
          </w:p>
        </w:tc>
      </w:tr>
    </w:tbl>
    <w:p w14:paraId="743DCE62" w14:textId="77777777" w:rsidR="00BA7579" w:rsidRPr="000D1A5C" w:rsidRDefault="00BA7579" w:rsidP="007B3889">
      <w:pPr>
        <w:rPr>
          <w:sz w:val="8"/>
          <w:szCs w:val="8"/>
          <w:rtl/>
        </w:rPr>
      </w:pPr>
      <w:r>
        <w:rPr>
          <w:rtl/>
        </w:rPr>
        <w:br w:type="page"/>
      </w:r>
    </w:p>
    <w:p w14:paraId="02238DDD" w14:textId="77777777" w:rsidR="00BA7579" w:rsidRPr="00904AA5" w:rsidRDefault="00BA7579" w:rsidP="007B3889">
      <w:pPr>
        <w:keepNext/>
        <w:spacing w:before="240" w:after="60"/>
        <w:rPr>
          <w:b/>
          <w:bCs/>
          <w:i/>
          <w:iCs/>
          <w:color w:val="C00000"/>
          <w:rtl/>
        </w:rPr>
      </w:pPr>
      <w:r w:rsidRPr="00904AA5">
        <w:rPr>
          <w:rFonts w:hint="cs"/>
          <w:b/>
          <w:bCs/>
          <w:i/>
          <w:iCs/>
          <w:color w:val="C00000"/>
          <w:rtl/>
        </w:rPr>
        <w:lastRenderedPageBreak/>
        <w:t>بيان النتائج المتوقعة والقياس ومؤشرات المخاطر للعام 2021</w:t>
      </w:r>
    </w:p>
    <w:tbl>
      <w:tblPr>
        <w:bidiVisual/>
        <w:tblW w:w="5012" w:type="pct"/>
        <w:jc w:val="center"/>
        <w:tblLook w:val="04A0" w:firstRow="1" w:lastRow="0" w:firstColumn="1" w:lastColumn="0" w:noHBand="0" w:noVBand="1"/>
      </w:tblPr>
      <w:tblGrid>
        <w:gridCol w:w="5249"/>
        <w:gridCol w:w="5247"/>
        <w:gridCol w:w="5248"/>
      </w:tblGrid>
      <w:tr w:rsidR="00BA7579" w:rsidRPr="000A6579" w14:paraId="2BD9CEA6" w14:textId="77777777" w:rsidTr="007B3889">
        <w:trPr>
          <w:jc w:val="center"/>
        </w:trPr>
        <w:tc>
          <w:tcPr>
            <w:tcW w:w="5245" w:type="dxa"/>
            <w:tcBorders>
              <w:top w:val="nil"/>
              <w:left w:val="nil"/>
              <w:bottom w:val="single" w:sz="12" w:space="0" w:color="5B9BD5" w:themeColor="accent1"/>
              <w:right w:val="dotted" w:sz="4" w:space="0" w:color="BDD6EE" w:themeColor="accent1" w:themeTint="66"/>
            </w:tcBorders>
          </w:tcPr>
          <w:p w14:paraId="290603B8" w14:textId="77777777" w:rsidR="00BA7579" w:rsidRPr="000A6579" w:rsidRDefault="00BA7579" w:rsidP="000A6579">
            <w:pPr>
              <w:snapToGrid w:val="0"/>
              <w:spacing w:before="40" w:after="60" w:line="300" w:lineRule="exact"/>
              <w:jc w:val="center"/>
              <w:rPr>
                <w:b/>
                <w:bCs/>
                <w:color w:val="1F4E79" w:themeColor="accent1" w:themeShade="80"/>
              </w:rPr>
            </w:pPr>
            <w:r w:rsidRPr="000A6579">
              <w:rPr>
                <w:rFonts w:hint="cs"/>
                <w:b/>
                <w:bCs/>
                <w:i/>
                <w:iCs/>
                <w:color w:val="1F4E79" w:themeColor="accent1" w:themeShade="80"/>
                <w:rtl/>
              </w:rPr>
              <w:t>النتائج</w:t>
            </w:r>
          </w:p>
        </w:tc>
        <w:tc>
          <w:tcPr>
            <w:tcW w:w="5244" w:type="dxa"/>
            <w:tcBorders>
              <w:top w:val="nil"/>
              <w:left w:val="dotted" w:sz="4" w:space="0" w:color="BDD6EE" w:themeColor="accent1" w:themeTint="66"/>
              <w:bottom w:val="single" w:sz="12" w:space="0" w:color="5B9BD5" w:themeColor="accent1"/>
              <w:right w:val="dotted" w:sz="4" w:space="0" w:color="BDD6EE" w:themeColor="accent1" w:themeTint="66"/>
            </w:tcBorders>
          </w:tcPr>
          <w:p w14:paraId="66C978AB" w14:textId="77777777" w:rsidR="00BA7579" w:rsidRPr="000A6579" w:rsidRDefault="00BA7579" w:rsidP="000A6579">
            <w:pPr>
              <w:snapToGrid w:val="0"/>
              <w:spacing w:before="40" w:after="60" w:line="300" w:lineRule="exact"/>
              <w:jc w:val="center"/>
              <w:rPr>
                <w:b/>
                <w:bCs/>
                <w:color w:val="1F4E79" w:themeColor="accent1" w:themeShade="80"/>
              </w:rPr>
            </w:pPr>
            <w:r w:rsidRPr="000A6579">
              <w:rPr>
                <w:rFonts w:hint="cs"/>
                <w:b/>
                <w:bCs/>
                <w:i/>
                <w:iCs/>
                <w:color w:val="1F4E79" w:themeColor="accent1" w:themeShade="80"/>
                <w:rtl/>
              </w:rPr>
              <w:t>مؤشرات النتائج</w:t>
            </w:r>
          </w:p>
        </w:tc>
        <w:tc>
          <w:tcPr>
            <w:tcW w:w="5245" w:type="dxa"/>
            <w:tcBorders>
              <w:top w:val="nil"/>
              <w:left w:val="dotted" w:sz="4" w:space="0" w:color="BDD6EE" w:themeColor="accent1" w:themeTint="66"/>
              <w:bottom w:val="single" w:sz="12" w:space="0" w:color="5B9BD5" w:themeColor="accent1"/>
              <w:right w:val="nil"/>
            </w:tcBorders>
          </w:tcPr>
          <w:p w14:paraId="5A272C42" w14:textId="77777777" w:rsidR="00BA7579" w:rsidRPr="000A6579" w:rsidRDefault="00BA7579" w:rsidP="000A6579">
            <w:pPr>
              <w:snapToGrid w:val="0"/>
              <w:spacing w:before="40" w:after="60" w:line="300" w:lineRule="exact"/>
              <w:jc w:val="center"/>
              <w:rPr>
                <w:b/>
                <w:bCs/>
                <w:color w:val="1F4E79" w:themeColor="accent1" w:themeShade="80"/>
              </w:rPr>
            </w:pPr>
            <w:r w:rsidRPr="000A6579">
              <w:rPr>
                <w:rFonts w:hint="cs"/>
                <w:b/>
                <w:bCs/>
                <w:i/>
                <w:iCs/>
                <w:color w:val="1F4E79" w:themeColor="accent1" w:themeShade="80"/>
                <w:rtl/>
              </w:rPr>
              <w:t>مؤشرات المخاطر</w:t>
            </w:r>
          </w:p>
        </w:tc>
      </w:tr>
      <w:tr w:rsidR="00BA7579" w:rsidRPr="000F7A98" w14:paraId="0E481353" w14:textId="77777777" w:rsidTr="007B3889">
        <w:trPr>
          <w:jc w:val="center"/>
        </w:trPr>
        <w:tc>
          <w:tcPr>
            <w:tcW w:w="524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5DD974A5" w14:textId="77777777" w:rsidR="00BA7579" w:rsidRPr="000A6579" w:rsidRDefault="00BA7579" w:rsidP="000A6579">
            <w:pPr>
              <w:snapToGrid w:val="0"/>
              <w:spacing w:before="40" w:after="60" w:line="300" w:lineRule="exact"/>
              <w:jc w:val="left"/>
            </w:pPr>
            <w:r w:rsidRPr="000A6579">
              <w:rPr>
                <w:rFonts w:hint="cs"/>
                <w:rtl/>
                <w:lang w:bidi="ar-SY"/>
              </w:rPr>
              <w:t>زيادة عدد البلدان التي لديها شبكات ساتلية ومحطات أرضية مسجلة في السجل الأساسي الدولي للترددات</w:t>
            </w:r>
            <w:r w:rsidRPr="000A6579">
              <w:rPr>
                <w:rFonts w:hint="eastAsia"/>
                <w:rtl/>
                <w:lang w:bidi="ar-SY"/>
              </w:rPr>
              <w:t> </w:t>
            </w:r>
            <w:r w:rsidRPr="000A6579">
              <w:t>(MIFR)</w:t>
            </w:r>
            <w:r w:rsidRPr="000A6579">
              <w:rPr>
                <w:rFonts w:hint="cs"/>
                <w:rtl/>
              </w:rPr>
              <w:t>.</w:t>
            </w:r>
          </w:p>
        </w:tc>
        <w:tc>
          <w:tcPr>
            <w:tcW w:w="5244"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7A5CBC93" w14:textId="77777777" w:rsidR="00BA7579" w:rsidRPr="000F7A98" w:rsidRDefault="00BA7579" w:rsidP="000A6579">
            <w:pPr>
              <w:snapToGrid w:val="0"/>
              <w:spacing w:before="40" w:after="60" w:line="300" w:lineRule="exact"/>
              <w:jc w:val="left"/>
              <w:rPr>
                <w:lang w:bidi="ar-SY"/>
              </w:rPr>
            </w:pPr>
            <w:r w:rsidRPr="000F7A98">
              <w:rPr>
                <w:rFonts w:hint="cs"/>
                <w:rtl/>
                <w:lang w:bidi="ar-SY"/>
              </w:rPr>
              <w:t>عدد البلدان التي لديها شبكات ساتلية مسجلة في السجل الأساسي الدولي للترددات</w:t>
            </w:r>
            <w:r>
              <w:rPr>
                <w:rFonts w:hint="cs"/>
                <w:rtl/>
                <w:lang w:bidi="ar-SY"/>
              </w:rPr>
              <w:t>.</w:t>
            </w:r>
          </w:p>
          <w:p w14:paraId="52BB3D0D" w14:textId="77777777" w:rsidR="00BA7579" w:rsidRDefault="00BA7579" w:rsidP="000A6579">
            <w:pPr>
              <w:snapToGrid w:val="0"/>
              <w:spacing w:before="40" w:after="60" w:line="300" w:lineRule="exact"/>
              <w:jc w:val="left"/>
              <w:rPr>
                <w:rtl/>
                <w:lang w:bidi="ar-SY"/>
              </w:rPr>
            </w:pPr>
            <w:r w:rsidRPr="000F7A98">
              <w:rPr>
                <w:rFonts w:hint="cs"/>
                <w:rtl/>
                <w:lang w:bidi="ar-SY"/>
              </w:rPr>
              <w:t>عدد البلدان التي لديها محطات أرضية مسجلة في السجل الأساسي الدولي للترددات</w:t>
            </w:r>
            <w:r>
              <w:rPr>
                <w:rFonts w:hint="cs"/>
                <w:rtl/>
                <w:lang w:bidi="ar-SY"/>
              </w:rPr>
              <w:t>.</w:t>
            </w:r>
          </w:p>
          <w:p w14:paraId="7421FA0E" w14:textId="77777777" w:rsidR="00BA7579" w:rsidRDefault="00BA7579" w:rsidP="000A6579">
            <w:pPr>
              <w:snapToGrid w:val="0"/>
              <w:spacing w:before="40" w:after="60" w:line="300" w:lineRule="exact"/>
              <w:jc w:val="left"/>
              <w:rPr>
                <w:rtl/>
                <w:lang w:bidi="ar-SY"/>
              </w:rPr>
            </w:pPr>
            <w:r w:rsidRPr="00D14764">
              <w:rPr>
                <w:rFonts w:hint="cs"/>
                <w:spacing w:val="-2"/>
                <w:rtl/>
                <w:lang w:bidi="ar-SY"/>
              </w:rPr>
              <w:t xml:space="preserve">عدد البلدان التي سجلت </w:t>
            </w:r>
            <w:r>
              <w:rPr>
                <w:rFonts w:hint="cs"/>
                <w:spacing w:val="-2"/>
                <w:rtl/>
                <w:lang w:bidi="ar-SY"/>
              </w:rPr>
              <w:t>شبكات ساتلية</w:t>
            </w:r>
            <w:r w:rsidRPr="00D14764">
              <w:rPr>
                <w:rFonts w:hint="cs"/>
                <w:spacing w:val="-2"/>
                <w:rtl/>
                <w:lang w:bidi="ar-SY"/>
              </w:rPr>
              <w:t xml:space="preserve"> في السجل الأساسي الدولي للترددات خلال السنوات الأربع الأخيرة</w:t>
            </w:r>
            <w:r>
              <w:rPr>
                <w:rFonts w:hint="cs"/>
                <w:rtl/>
                <w:lang w:bidi="ar-SY"/>
              </w:rPr>
              <w:t>.</w:t>
            </w:r>
          </w:p>
          <w:p w14:paraId="5682DF39" w14:textId="77777777" w:rsidR="00BA7579" w:rsidRPr="000F7A98" w:rsidRDefault="00BA7579" w:rsidP="000A6579">
            <w:pPr>
              <w:snapToGrid w:val="0"/>
              <w:spacing w:before="40" w:after="60" w:line="300" w:lineRule="exact"/>
              <w:jc w:val="left"/>
              <w:rPr>
                <w:lang w:bidi="ar-SY"/>
              </w:rPr>
            </w:pPr>
            <w:r w:rsidRPr="00D14764">
              <w:rPr>
                <w:rFonts w:hint="cs"/>
                <w:spacing w:val="-2"/>
                <w:rtl/>
                <w:lang w:bidi="ar-SY"/>
              </w:rPr>
              <w:t xml:space="preserve">عدد البلدان التي سجلت </w:t>
            </w:r>
            <w:r>
              <w:rPr>
                <w:rFonts w:hint="cs"/>
                <w:spacing w:val="-2"/>
                <w:rtl/>
                <w:lang w:bidi="ar-SY"/>
              </w:rPr>
              <w:t>محطات</w:t>
            </w:r>
            <w:r w:rsidRPr="00D14764">
              <w:rPr>
                <w:rFonts w:hint="cs"/>
                <w:spacing w:val="-2"/>
                <w:rtl/>
                <w:lang w:bidi="ar-SY"/>
              </w:rPr>
              <w:t xml:space="preserve"> أرض</w:t>
            </w:r>
            <w:r>
              <w:rPr>
                <w:rFonts w:hint="cs"/>
                <w:spacing w:val="-2"/>
                <w:rtl/>
                <w:lang w:bidi="ar-SY"/>
              </w:rPr>
              <w:t>ية</w:t>
            </w:r>
            <w:r w:rsidRPr="00D14764">
              <w:rPr>
                <w:rFonts w:hint="cs"/>
                <w:spacing w:val="-2"/>
                <w:rtl/>
                <w:lang w:bidi="ar-SY"/>
              </w:rPr>
              <w:t xml:space="preserve"> في السجل الأساسي الدولي للترددات خلال السنوات الأربع الأخيرة</w:t>
            </w:r>
            <w:r>
              <w:rPr>
                <w:rFonts w:hint="cs"/>
                <w:spacing w:val="-2"/>
                <w:rtl/>
                <w:lang w:bidi="ar-SY"/>
              </w:rPr>
              <w:t>.</w:t>
            </w:r>
          </w:p>
        </w:tc>
        <w:tc>
          <w:tcPr>
            <w:tcW w:w="5245" w:type="dxa"/>
            <w:tcBorders>
              <w:top w:val="single" w:sz="12" w:space="0" w:color="5B9BD5" w:themeColor="accent1"/>
              <w:left w:val="dotted" w:sz="4" w:space="0" w:color="5B9BD5" w:themeColor="accent1"/>
              <w:bottom w:val="nil"/>
              <w:right w:val="nil"/>
            </w:tcBorders>
          </w:tcPr>
          <w:p w14:paraId="75BA7C86" w14:textId="77777777" w:rsidR="00BA7579" w:rsidRPr="000F7A98" w:rsidRDefault="00BA7579" w:rsidP="000A6579">
            <w:pPr>
              <w:snapToGrid w:val="0"/>
              <w:spacing w:before="40" w:after="60" w:line="300" w:lineRule="exact"/>
              <w:jc w:val="left"/>
            </w:pPr>
            <w:r>
              <w:rPr>
                <w:rFonts w:hint="cs"/>
                <w:rtl/>
              </w:rPr>
              <w:t>فقدان كامل أو جزئي لسلامة البيانات في قواعد بيانات أو خطط قطاع الاتصالات الراديوية للاتحاد وعمليات معالجة بطاقات التبليغ، مما ينتج عنه تأخيرات.</w:t>
            </w:r>
          </w:p>
        </w:tc>
      </w:tr>
      <w:tr w:rsidR="00BA7579" w:rsidRPr="000F7A98" w14:paraId="036592B0" w14:textId="77777777" w:rsidTr="007B3889">
        <w:trPr>
          <w:jc w:val="center"/>
        </w:trPr>
        <w:tc>
          <w:tcPr>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E1A0754" w14:textId="77777777" w:rsidR="00BA7579" w:rsidRPr="000A6579" w:rsidRDefault="00BA7579" w:rsidP="000A6579">
            <w:pPr>
              <w:snapToGrid w:val="0"/>
              <w:spacing w:before="40" w:after="60" w:line="300" w:lineRule="exact"/>
              <w:jc w:val="left"/>
            </w:pPr>
            <w:r w:rsidRPr="000A6579">
              <w:rPr>
                <w:rFonts w:hint="cs"/>
                <w:rtl/>
                <w:lang w:bidi="ar-SY"/>
              </w:rPr>
              <w:t>زيادة عدد البلدان التي لديها تخصيصات تردد لخدمات للأرض مسجلة في السجل الأساسي الدولي للترددات.</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479819DA" w14:textId="77777777" w:rsidR="00BA7579" w:rsidRPr="000F7A98" w:rsidRDefault="00BA7579" w:rsidP="000A6579">
            <w:pPr>
              <w:snapToGrid w:val="0"/>
              <w:spacing w:before="40" w:after="60" w:line="300" w:lineRule="exact"/>
              <w:jc w:val="left"/>
              <w:rPr>
                <w:lang w:bidi="ar-SY"/>
              </w:rPr>
            </w:pPr>
            <w:r w:rsidRPr="000F7A98">
              <w:rPr>
                <w:rFonts w:hint="cs"/>
                <w:rtl/>
                <w:lang w:bidi="ar-SY"/>
              </w:rPr>
              <w:t>عدد البلدان التي لديها تخصيصات تردد لخدمات للأرض مسجلة في السجل الأساسي الدولي للترددات</w:t>
            </w:r>
            <w:r>
              <w:rPr>
                <w:rFonts w:hint="cs"/>
                <w:rtl/>
                <w:lang w:bidi="ar-SY"/>
              </w:rPr>
              <w:t>.</w:t>
            </w:r>
          </w:p>
          <w:p w14:paraId="31248F3F" w14:textId="77777777" w:rsidR="00BA7579" w:rsidRPr="00D14764" w:rsidRDefault="00BA7579" w:rsidP="000A6579">
            <w:pPr>
              <w:snapToGrid w:val="0"/>
              <w:spacing w:before="40" w:after="60" w:line="300" w:lineRule="exact"/>
              <w:jc w:val="left"/>
              <w:rPr>
                <w:spacing w:val="-2"/>
              </w:rPr>
            </w:pPr>
            <w:r w:rsidRPr="00D14764">
              <w:rPr>
                <w:rFonts w:hint="cs"/>
                <w:spacing w:val="-2"/>
                <w:rtl/>
                <w:lang w:bidi="ar-SY"/>
              </w:rPr>
              <w:t>عدد البلدان التي سجلت تخصيصات تردد لخدمات للأرض في السجل الأساسي الدولي للترددات خلال السنوات الأربع الأخيرة.</w:t>
            </w:r>
          </w:p>
        </w:tc>
        <w:tc>
          <w:tcPr>
            <w:tcW w:w="5245" w:type="dxa"/>
            <w:tcBorders>
              <w:top w:val="nil"/>
              <w:left w:val="dotted" w:sz="4" w:space="0" w:color="5B9BD5" w:themeColor="accent1"/>
              <w:bottom w:val="nil"/>
              <w:right w:val="nil"/>
            </w:tcBorders>
          </w:tcPr>
          <w:p w14:paraId="62982F90" w14:textId="77777777" w:rsidR="00BA7579" w:rsidRPr="000F7A98" w:rsidRDefault="00BA7579" w:rsidP="000A6579">
            <w:pPr>
              <w:snapToGrid w:val="0"/>
              <w:spacing w:before="40" w:after="60" w:line="300" w:lineRule="exact"/>
              <w:jc w:val="left"/>
            </w:pPr>
            <w:r>
              <w:rPr>
                <w:rFonts w:hint="cs"/>
                <w:rtl/>
              </w:rPr>
              <w:t>وقوع تداخلات ضارة.</w:t>
            </w:r>
          </w:p>
        </w:tc>
      </w:tr>
      <w:tr w:rsidR="00BA7579" w:rsidRPr="000F7A98" w14:paraId="6A28524A" w14:textId="77777777" w:rsidTr="007B3889">
        <w:trPr>
          <w:jc w:val="center"/>
        </w:trPr>
        <w:tc>
          <w:tcPr>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6AB92893" w14:textId="77777777" w:rsidR="00BA7579" w:rsidRPr="000A6579" w:rsidRDefault="00BA7579" w:rsidP="000A6579">
            <w:pPr>
              <w:snapToGrid w:val="0"/>
              <w:spacing w:before="40" w:after="60" w:line="300" w:lineRule="exact"/>
              <w:jc w:val="left"/>
            </w:pPr>
            <w:r w:rsidRPr="000A6579">
              <w:rPr>
                <w:rFonts w:hint="cs"/>
                <w:rtl/>
                <w:lang w:bidi="ar-SY"/>
              </w:rPr>
              <w:t xml:space="preserve">معالجة </w:t>
            </w:r>
            <w:r w:rsidRPr="000A6579">
              <w:rPr>
                <w:rFonts w:hint="eastAsia"/>
                <w:rtl/>
                <w:lang w:bidi="ar-SY"/>
              </w:rPr>
              <w:t>تخصيصات</w:t>
            </w:r>
            <w:r w:rsidRPr="000A6579">
              <w:rPr>
                <w:rtl/>
                <w:lang w:bidi="ar-SY"/>
              </w:rPr>
              <w:t xml:space="preserve"> </w:t>
            </w:r>
            <w:r w:rsidRPr="000A6579">
              <w:rPr>
                <w:rFonts w:hint="cs"/>
                <w:rtl/>
                <w:lang w:bidi="ar-SY"/>
              </w:rPr>
              <w:t>خدمات ساتلية وخدمات للأرض في الوقت المناسب.</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5C5689E9" w14:textId="77777777" w:rsidR="00BA7579" w:rsidRDefault="00BA7579" w:rsidP="000A6579">
            <w:pPr>
              <w:snapToGrid w:val="0"/>
              <w:spacing w:before="40" w:after="60" w:line="300" w:lineRule="exact"/>
              <w:jc w:val="left"/>
              <w:rPr>
                <w:position w:val="2"/>
                <w:rtl/>
                <w:lang w:bidi="ar-SY"/>
              </w:rPr>
            </w:pPr>
            <w:r>
              <w:rPr>
                <w:rFonts w:hint="cs"/>
                <w:position w:val="2"/>
                <w:rtl/>
                <w:lang w:bidi="ar-SY"/>
              </w:rPr>
              <w:t>متوسط التأخير في وقت معالجة تخصيصات لخدمات ساتلية (بالأشهر).</w:t>
            </w:r>
          </w:p>
          <w:p w14:paraId="7EF588CE" w14:textId="77777777" w:rsidR="00BA7579" w:rsidRPr="00DA4234" w:rsidRDefault="00BA7579" w:rsidP="000A6579">
            <w:pPr>
              <w:snapToGrid w:val="0"/>
              <w:spacing w:before="40" w:after="60" w:line="300" w:lineRule="exact"/>
              <w:jc w:val="left"/>
              <w:rPr>
                <w:position w:val="2"/>
                <w:lang w:bidi="ar-SY"/>
              </w:rPr>
            </w:pPr>
            <w:r>
              <w:rPr>
                <w:rFonts w:hint="cs"/>
                <w:position w:val="2"/>
                <w:rtl/>
                <w:lang w:bidi="ar-SY"/>
              </w:rPr>
              <w:t>متوسط التأخير في وقت معالجة تخصيصات لخدمات للأرض (بالأشهر).</w:t>
            </w:r>
          </w:p>
        </w:tc>
        <w:tc>
          <w:tcPr>
            <w:tcW w:w="5245" w:type="dxa"/>
            <w:tcBorders>
              <w:top w:val="nil"/>
              <w:left w:val="dotted" w:sz="4" w:space="0" w:color="5B9BD5" w:themeColor="accent1"/>
              <w:bottom w:val="nil"/>
              <w:right w:val="nil"/>
            </w:tcBorders>
          </w:tcPr>
          <w:p w14:paraId="2C8E4CE2" w14:textId="77777777" w:rsidR="00BA7579" w:rsidRPr="000F7A98" w:rsidRDefault="00BA7579" w:rsidP="000A6579">
            <w:pPr>
              <w:snapToGrid w:val="0"/>
              <w:spacing w:before="40" w:after="60" w:line="300" w:lineRule="exact"/>
              <w:jc w:val="left"/>
            </w:pPr>
          </w:p>
        </w:tc>
      </w:tr>
      <w:tr w:rsidR="00BA7579" w:rsidRPr="000F7A98" w14:paraId="01D44B57" w14:textId="77777777" w:rsidTr="007B3889">
        <w:trPr>
          <w:jc w:val="center"/>
        </w:trPr>
        <w:tc>
          <w:tcPr>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7E9D912" w14:textId="77777777" w:rsidR="00BA7579" w:rsidRPr="000A6579" w:rsidRDefault="00BA7579" w:rsidP="000A6579">
            <w:pPr>
              <w:snapToGrid w:val="0"/>
              <w:spacing w:before="40" w:after="60" w:line="300" w:lineRule="exact"/>
              <w:jc w:val="left"/>
            </w:pPr>
            <w:r w:rsidRPr="000A6579">
              <w:rPr>
                <w:rFonts w:hint="cs"/>
                <w:rtl/>
                <w:lang w:bidi="ar-SY"/>
              </w:rPr>
              <w:t>زيادة النسبة المئوية للبلدان التي استكملت عملية الانتقال إلى الإذاعة التلفزيونية الرقمية للأرض.</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51394880" w14:textId="77777777" w:rsidR="00BA7579" w:rsidRPr="000F7A98" w:rsidRDefault="00BA7579" w:rsidP="000A6579">
            <w:pPr>
              <w:snapToGrid w:val="0"/>
              <w:spacing w:before="40" w:after="60" w:line="300" w:lineRule="exact"/>
              <w:jc w:val="left"/>
            </w:pPr>
            <w:r w:rsidRPr="000F7A98">
              <w:rPr>
                <w:rFonts w:hint="cs"/>
                <w:rtl/>
                <w:lang w:bidi="ar-SY"/>
              </w:rPr>
              <w:t>النسبة المئوية للبلدان التي استكملت عملية الانتقال إلى الإذاعة التلفزيونية الرقمية للأرض</w:t>
            </w:r>
            <w:r>
              <w:rPr>
                <w:rFonts w:hint="cs"/>
                <w:rtl/>
                <w:lang w:bidi="ar-SY"/>
              </w:rPr>
              <w:t>.</w:t>
            </w:r>
          </w:p>
        </w:tc>
        <w:tc>
          <w:tcPr>
            <w:tcW w:w="5245" w:type="dxa"/>
            <w:tcBorders>
              <w:top w:val="nil"/>
              <w:left w:val="dotted" w:sz="4" w:space="0" w:color="5B9BD5" w:themeColor="accent1"/>
              <w:bottom w:val="nil"/>
              <w:right w:val="nil"/>
            </w:tcBorders>
          </w:tcPr>
          <w:p w14:paraId="1D9F42D9" w14:textId="77777777" w:rsidR="00BA7579" w:rsidRPr="000F7A98" w:rsidRDefault="00BA7579" w:rsidP="000A6579">
            <w:pPr>
              <w:snapToGrid w:val="0"/>
              <w:spacing w:before="40" w:after="60" w:line="300" w:lineRule="exact"/>
              <w:jc w:val="left"/>
            </w:pPr>
          </w:p>
        </w:tc>
      </w:tr>
      <w:tr w:rsidR="00BA7579" w:rsidRPr="000F7A98" w14:paraId="017A9FBD" w14:textId="77777777" w:rsidTr="007B3889">
        <w:trPr>
          <w:jc w:val="center"/>
        </w:trPr>
        <w:tc>
          <w:tcPr>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85AE72D" w14:textId="77777777" w:rsidR="00BA7579" w:rsidRPr="000A6579" w:rsidRDefault="00BA7579" w:rsidP="000A6579">
            <w:pPr>
              <w:snapToGrid w:val="0"/>
              <w:spacing w:before="40" w:after="60" w:line="300" w:lineRule="exact"/>
              <w:jc w:val="left"/>
            </w:pPr>
            <w:r w:rsidRPr="000A6579">
              <w:rPr>
                <w:rFonts w:hint="cs"/>
                <w:rtl/>
                <w:lang w:bidi="ar-SY"/>
              </w:rPr>
              <w:t>زيادة النسبة المئوية للطيف المخصص للشبكات الساتلية والخالي من</w:t>
            </w:r>
            <w:r w:rsidRPr="000A6579">
              <w:rPr>
                <w:rFonts w:hint="eastAsia"/>
                <w:rtl/>
                <w:lang w:bidi="ar-SY"/>
              </w:rPr>
              <w:t> </w:t>
            </w:r>
            <w:r w:rsidRPr="000A6579">
              <w:rPr>
                <w:rFonts w:hint="cs"/>
                <w:rtl/>
                <w:lang w:bidi="ar-SY"/>
              </w:rPr>
              <w:t>التداخلات الضارة.</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62638762" w14:textId="77777777" w:rsidR="00BA7579" w:rsidRPr="000F7A98" w:rsidRDefault="00BA7579" w:rsidP="000A6579">
            <w:pPr>
              <w:snapToGrid w:val="0"/>
              <w:spacing w:before="40" w:after="60" w:line="300" w:lineRule="exact"/>
              <w:jc w:val="left"/>
            </w:pPr>
            <w:r w:rsidRPr="000F7A98">
              <w:rPr>
                <w:rFonts w:hint="cs"/>
                <w:rtl/>
                <w:lang w:bidi="ar-SY"/>
              </w:rPr>
              <w:t>النسبة المئوية للطيف المخصص للشبكات الساتلية والخالي من</w:t>
            </w:r>
            <w:r w:rsidRPr="000F7A98">
              <w:rPr>
                <w:rFonts w:hint="eastAsia"/>
                <w:rtl/>
                <w:lang w:bidi="ar-SY"/>
              </w:rPr>
              <w:t> </w:t>
            </w:r>
            <w:r w:rsidRPr="000F7A98">
              <w:rPr>
                <w:rFonts w:hint="cs"/>
                <w:rtl/>
                <w:lang w:bidi="ar-SY"/>
              </w:rPr>
              <w:t>التداخلات الضارة</w:t>
            </w:r>
            <w:r>
              <w:rPr>
                <w:rFonts w:hint="cs"/>
                <w:rtl/>
                <w:lang w:bidi="ar-SY"/>
              </w:rPr>
              <w:t>.</w:t>
            </w:r>
          </w:p>
        </w:tc>
        <w:tc>
          <w:tcPr>
            <w:tcW w:w="5245" w:type="dxa"/>
            <w:tcBorders>
              <w:top w:val="nil"/>
              <w:left w:val="dotted" w:sz="4" w:space="0" w:color="5B9BD5" w:themeColor="accent1"/>
              <w:bottom w:val="nil"/>
              <w:right w:val="nil"/>
            </w:tcBorders>
          </w:tcPr>
          <w:p w14:paraId="1F4DA9DF" w14:textId="77777777" w:rsidR="00BA7579" w:rsidRPr="000F7A98" w:rsidRDefault="00BA7579" w:rsidP="000A6579">
            <w:pPr>
              <w:snapToGrid w:val="0"/>
              <w:spacing w:before="40" w:after="60" w:line="300" w:lineRule="exact"/>
              <w:jc w:val="left"/>
            </w:pPr>
          </w:p>
        </w:tc>
      </w:tr>
      <w:tr w:rsidR="00BA7579" w:rsidRPr="000F7A98" w14:paraId="4AF5E913" w14:textId="77777777" w:rsidTr="007B3889">
        <w:trPr>
          <w:jc w:val="center"/>
        </w:trPr>
        <w:tc>
          <w:tcPr>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584ED353" w14:textId="77777777" w:rsidR="00BA7579" w:rsidRPr="000A6579" w:rsidRDefault="00BA7579" w:rsidP="000A6579">
            <w:pPr>
              <w:snapToGrid w:val="0"/>
              <w:spacing w:before="40" w:after="60" w:line="300" w:lineRule="exact"/>
              <w:jc w:val="left"/>
            </w:pPr>
            <w:r w:rsidRPr="000A6579">
              <w:rPr>
                <w:rFonts w:hint="cs"/>
                <w:rtl/>
                <w:lang w:bidi="ar-SY"/>
              </w:rPr>
              <w:t>زيادة النسبة المئوية من التخصيصات لخدمات الأرض المسجلة في السجل الأساسي والخالية من التداخلات</w:t>
            </w:r>
            <w:r w:rsidRPr="000A6579">
              <w:rPr>
                <w:rFonts w:hint="eastAsia"/>
                <w:rtl/>
                <w:lang w:bidi="ar-SY"/>
              </w:rPr>
              <w:t> </w:t>
            </w:r>
            <w:r w:rsidRPr="000A6579">
              <w:rPr>
                <w:rFonts w:hint="cs"/>
                <w:rtl/>
                <w:lang w:bidi="ar-SY"/>
              </w:rPr>
              <w:t>الضارة.</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630E03CC" w14:textId="77777777" w:rsidR="00BA7579" w:rsidRPr="000F7A98" w:rsidRDefault="00BA7579" w:rsidP="000A6579">
            <w:pPr>
              <w:snapToGrid w:val="0"/>
              <w:spacing w:before="40" w:after="60" w:line="300" w:lineRule="exact"/>
              <w:jc w:val="left"/>
            </w:pPr>
            <w:r w:rsidRPr="000F7A98">
              <w:rPr>
                <w:rFonts w:hint="cs"/>
                <w:rtl/>
                <w:lang w:bidi="ar-SY"/>
              </w:rPr>
              <w:t>النسبة المئوية من التخصيصات لخدمات الأرض المسجلة في السجل الأساسي والخالية من التداخلات الضارة</w:t>
            </w:r>
            <w:r w:rsidRPr="000F7A98">
              <w:rPr>
                <w:rFonts w:hint="cs"/>
                <w:rtl/>
                <w:lang w:bidi="ar-EG"/>
              </w:rPr>
              <w:t xml:space="preserve"> </w:t>
            </w:r>
            <w:r w:rsidRPr="000F7A98">
              <w:br/>
            </w:r>
            <w:r w:rsidRPr="000F7A98">
              <w:rPr>
                <w:rFonts w:hint="cs"/>
                <w:rtl/>
                <w:lang w:bidi="ar-SY"/>
              </w:rPr>
              <w:t>(استناداً إلى عدد الحالات التي أُبلغ بها الاتحاد)</w:t>
            </w:r>
            <w:r>
              <w:rPr>
                <w:rFonts w:hint="cs"/>
                <w:rtl/>
                <w:lang w:bidi="ar-SY"/>
              </w:rPr>
              <w:t>.</w:t>
            </w:r>
          </w:p>
        </w:tc>
        <w:tc>
          <w:tcPr>
            <w:tcW w:w="5245" w:type="dxa"/>
            <w:tcBorders>
              <w:top w:val="nil"/>
              <w:left w:val="dotted" w:sz="4" w:space="0" w:color="5B9BD5" w:themeColor="accent1"/>
              <w:bottom w:val="single" w:sz="4" w:space="0" w:color="BDD6EE" w:themeColor="accent1" w:themeTint="66"/>
              <w:right w:val="nil"/>
            </w:tcBorders>
          </w:tcPr>
          <w:p w14:paraId="2BB49CF3" w14:textId="77777777" w:rsidR="00BA7579" w:rsidRPr="000F7A98" w:rsidRDefault="00BA7579" w:rsidP="000A6579">
            <w:pPr>
              <w:snapToGrid w:val="0"/>
              <w:spacing w:before="40" w:after="60" w:line="300" w:lineRule="exact"/>
              <w:jc w:val="left"/>
            </w:pPr>
          </w:p>
        </w:tc>
      </w:tr>
    </w:tbl>
    <w:p w14:paraId="56FB4CBA" w14:textId="77777777" w:rsidR="00BA7579" w:rsidRDefault="00BA7579" w:rsidP="007B3889">
      <w:pPr>
        <w:rPr>
          <w:rtl/>
          <w:lang w:bidi="ar-EG"/>
        </w:rPr>
      </w:pPr>
      <w:r>
        <w:rPr>
          <w:rtl/>
          <w:lang w:bidi="ar-EG"/>
        </w:rPr>
        <w:br w:type="page"/>
      </w:r>
    </w:p>
    <w:p w14:paraId="01BB58B6" w14:textId="77777777" w:rsidR="00BA7579" w:rsidRPr="006D39E3" w:rsidRDefault="00BA7579" w:rsidP="007B3889">
      <w:pPr>
        <w:pStyle w:val="Heading3"/>
      </w:pPr>
      <w:bookmarkStart w:id="37" w:name="_Toc35608469"/>
      <w:r w:rsidRPr="006D39E3">
        <w:lastRenderedPageBreak/>
        <w:t>2.2.II</w:t>
      </w:r>
      <w:r w:rsidRPr="006D39E3">
        <w:rPr>
          <w:rFonts w:hint="cs"/>
          <w:rtl/>
        </w:rPr>
        <w:t xml:space="preserve"> - </w:t>
      </w:r>
      <w:r w:rsidRPr="006D39E3">
        <w:t>2.R</w:t>
      </w:r>
      <w:r w:rsidRPr="006D39E3">
        <w:rPr>
          <w:rFonts w:hint="cs"/>
          <w:rtl/>
        </w:rPr>
        <w:t xml:space="preserve"> (</w:t>
      </w:r>
      <w:r w:rsidRPr="006D39E3">
        <w:rPr>
          <w:rtl/>
        </w:rPr>
        <w:t>معايير الاتصالات الراديوية</w:t>
      </w:r>
      <w:r w:rsidRPr="006D39E3">
        <w:rPr>
          <w:rFonts w:hint="cs"/>
          <w:rtl/>
        </w:rPr>
        <w:t>)</w:t>
      </w:r>
      <w:bookmarkEnd w:id="37"/>
    </w:p>
    <w:p w14:paraId="0B46E921" w14:textId="77777777" w:rsidR="00BA7579" w:rsidRPr="00904AA5" w:rsidRDefault="00BA7579" w:rsidP="007B3889">
      <w:pPr>
        <w:spacing w:before="240" w:after="60"/>
        <w:rPr>
          <w:b/>
          <w:bCs/>
          <w:i/>
          <w:iCs/>
          <w:color w:val="C00000"/>
        </w:rPr>
      </w:pPr>
      <w:r w:rsidRPr="00904AA5">
        <w:rPr>
          <w:b/>
          <w:bCs/>
          <w:i/>
          <w:iCs/>
          <w:color w:val="C00000"/>
          <w:shd w:val="clear" w:color="auto" w:fill="FFFFFF"/>
          <w:rtl/>
        </w:rPr>
        <w:t>وصف الهدف</w:t>
      </w:r>
    </w:p>
    <w:p w14:paraId="3A6A5482" w14:textId="77777777" w:rsidR="00BA7579" w:rsidRPr="006D39E3" w:rsidRDefault="00BA7579" w:rsidP="007B3889">
      <w:pPr>
        <w:rPr>
          <w:b/>
          <w:bCs/>
          <w:rtl/>
          <w:lang w:bidi="ar-EG"/>
        </w:rPr>
      </w:pPr>
      <w:r w:rsidRPr="006D39E3">
        <w:rPr>
          <w:rFonts w:hint="cs"/>
          <w:rtl/>
        </w:rPr>
        <w:t>ضمان التوصيلية وإمكانية التشغيل البيني في العالم وتحسين الأداء والنوعية والقدرة على تحمل تكاليف الخدمة وتقديم الخدمة في الوقت المناسب وتحقيق مردودية الأنظمة بشكل عام في مجال الاتصالات الراديوية، بما</w:t>
      </w:r>
      <w:r w:rsidRPr="006D39E3">
        <w:rPr>
          <w:rFonts w:hint="eastAsia"/>
          <w:rtl/>
        </w:rPr>
        <w:t xml:space="preserve"> في </w:t>
      </w:r>
      <w:r w:rsidRPr="006D39E3">
        <w:rPr>
          <w:rFonts w:hint="cs"/>
          <w:rtl/>
        </w:rPr>
        <w:t>ذلك من خلال وضع المعايير الدولية</w:t>
      </w:r>
      <w:r>
        <w:rPr>
          <w:rFonts w:hint="cs"/>
          <w:rtl/>
        </w:rPr>
        <w:t>.</w:t>
      </w:r>
    </w:p>
    <w:p w14:paraId="1C38CE92" w14:textId="77777777" w:rsidR="00BA7579" w:rsidRPr="006D39E3" w:rsidRDefault="00BA7579" w:rsidP="007B3889">
      <w:pPr>
        <w:rPr>
          <w:rtl/>
          <w:lang w:bidi="ar-EG"/>
        </w:rPr>
      </w:pPr>
      <w:r>
        <w:rPr>
          <w:rFonts w:hint="cs"/>
          <w:rtl/>
        </w:rPr>
        <w:t xml:space="preserve">يستهلك الهدف </w:t>
      </w:r>
      <w:r>
        <w:t>2.R</w:t>
      </w:r>
      <w:r>
        <w:rPr>
          <w:rFonts w:hint="cs"/>
          <w:rtl/>
          <w:lang w:bidi="ar-EG"/>
        </w:rPr>
        <w:t xml:space="preserve"> نسبة </w:t>
      </w:r>
      <w:r>
        <w:rPr>
          <w:lang w:bidi="ar-EG"/>
        </w:rPr>
        <w:t>19,36</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الاتصالات الراديوية أو </w:t>
      </w:r>
      <w:r>
        <w:rPr>
          <w:lang w:bidi="ar-EG"/>
        </w:rPr>
        <w:t>7,34</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4A5968F1" w14:textId="77777777" w:rsidR="00BA7579" w:rsidRPr="00904AA5" w:rsidRDefault="00BA7579" w:rsidP="007B3889">
      <w:pPr>
        <w:keepNext/>
        <w:spacing w:before="240" w:after="60"/>
        <w:rPr>
          <w:b/>
          <w:bCs/>
          <w:i/>
          <w:iCs/>
          <w:color w:val="C00000"/>
          <w:rtl/>
          <w:lang w:bidi="ar-EG"/>
        </w:rPr>
      </w:pPr>
      <w:r w:rsidRPr="00904AA5">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BA7579" w:rsidRPr="006D39E3" w14:paraId="02F9EBE6"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631BBE57" w14:textId="77777777" w:rsidR="00BA7579" w:rsidRPr="006D39E3"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3A61F2D0" w14:textId="77777777" w:rsidR="00BA7579" w:rsidRPr="006D39E3"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5AACDBEB" w14:textId="77777777" w:rsidR="00BA7579" w:rsidRPr="006D39E3"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347DB5B7" w14:textId="77777777" w:rsidR="00BA7579" w:rsidRPr="006D39E3" w:rsidRDefault="00BA7579" w:rsidP="007B3889">
            <w:pPr>
              <w:spacing w:before="40" w:after="40" w:line="240" w:lineRule="exact"/>
              <w:jc w:val="left"/>
              <w:rPr>
                <w:sz w:val="20"/>
                <w:szCs w:val="20"/>
                <w:lang w:val="en-GB" w:eastAsia="en-GB"/>
              </w:rPr>
            </w:pPr>
          </w:p>
        </w:tc>
        <w:tc>
          <w:tcPr>
            <w:tcW w:w="4659" w:type="dxa"/>
            <w:gridSpan w:val="3"/>
            <w:tcBorders>
              <w:top w:val="nil"/>
              <w:left w:val="nil"/>
              <w:bottom w:val="nil"/>
              <w:right w:val="nil"/>
            </w:tcBorders>
            <w:shd w:val="clear" w:color="auto" w:fill="auto"/>
            <w:noWrap/>
            <w:vAlign w:val="bottom"/>
            <w:hideMark/>
          </w:tcPr>
          <w:p w14:paraId="55B1042C" w14:textId="77777777" w:rsidR="00BA7579" w:rsidRPr="006D39E3" w:rsidRDefault="00BA7579" w:rsidP="007B3889">
            <w:pPr>
              <w:spacing w:before="40" w:after="40" w:line="240" w:lineRule="exact"/>
              <w:jc w:val="center"/>
              <w:rPr>
                <w:color w:val="000000"/>
                <w:sz w:val="20"/>
                <w:szCs w:val="20"/>
                <w:lang w:val="en-GB" w:eastAsia="en-GB"/>
              </w:rPr>
            </w:pPr>
            <w:r w:rsidRPr="00380B4B">
              <w:rPr>
                <w:rFonts w:hint="cs"/>
                <w:i/>
                <w:iCs/>
                <w:color w:val="002060"/>
                <w:sz w:val="20"/>
                <w:szCs w:val="20"/>
                <w:rtl/>
                <w:lang w:val="en-GB" w:eastAsia="en-GB"/>
              </w:rPr>
              <w:t>بآلاف الفرنكات السويسرية</w:t>
            </w:r>
            <w:r w:rsidRPr="006D39E3">
              <w:rPr>
                <w:noProof/>
                <w:color w:val="000000"/>
                <w:sz w:val="20"/>
                <w:szCs w:val="20"/>
                <w:lang w:val="en-GB" w:eastAsia="en-GB"/>
              </w:rPr>
              <w:t xml:space="preserve"> </w:t>
            </w:r>
          </w:p>
        </w:tc>
      </w:tr>
      <w:tr w:rsidR="00BA7579" w:rsidRPr="006D39E3" w14:paraId="25CC984E"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48DB76D9" w14:textId="77777777" w:rsidR="00BA7579" w:rsidRPr="006D39E3"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266B47B1" w14:textId="77777777" w:rsidR="00BA7579" w:rsidRPr="006D39E3"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7CAA0825" w14:textId="77777777" w:rsidR="00BA7579" w:rsidRPr="006D39E3"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22077226" w14:textId="77777777" w:rsidR="00BA7579" w:rsidRPr="006D39E3" w:rsidRDefault="00BA7579" w:rsidP="007B3889">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12B2D547" w14:textId="77777777" w:rsidR="00BA7579" w:rsidRPr="006D39E3" w:rsidRDefault="00BA7579" w:rsidP="007B3889">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71ACC47B" w14:textId="77777777" w:rsidR="00BA7579" w:rsidRPr="006D39E3" w:rsidRDefault="00BA7579" w:rsidP="007B3889">
            <w:pPr>
              <w:spacing w:before="40" w:after="40" w:line="240" w:lineRule="exact"/>
              <w:jc w:val="left"/>
              <w:rPr>
                <w:sz w:val="20"/>
                <w:szCs w:val="20"/>
                <w:lang w:val="en-GB" w:eastAsia="en-GB"/>
              </w:rPr>
            </w:pPr>
          </w:p>
        </w:tc>
        <w:tc>
          <w:tcPr>
            <w:tcW w:w="1363" w:type="dxa"/>
            <w:tcBorders>
              <w:top w:val="nil"/>
              <w:left w:val="nil"/>
              <w:bottom w:val="nil"/>
              <w:right w:val="nil"/>
            </w:tcBorders>
            <w:shd w:val="clear" w:color="auto" w:fill="auto"/>
            <w:noWrap/>
            <w:vAlign w:val="bottom"/>
            <w:hideMark/>
          </w:tcPr>
          <w:p w14:paraId="0BFA8BA9" w14:textId="77777777" w:rsidR="00BA7579" w:rsidRPr="006D39E3" w:rsidRDefault="00BA7579" w:rsidP="007B3889">
            <w:pPr>
              <w:spacing w:before="40" w:after="40" w:line="240" w:lineRule="exact"/>
              <w:jc w:val="left"/>
              <w:rPr>
                <w:sz w:val="20"/>
                <w:szCs w:val="20"/>
                <w:lang w:val="en-GB" w:eastAsia="en-GB"/>
              </w:rPr>
            </w:pPr>
            <w:r w:rsidRPr="006D39E3">
              <w:rPr>
                <w:noProof/>
                <w:color w:val="000000"/>
                <w:sz w:val="20"/>
                <w:szCs w:val="20"/>
                <w:lang w:val="en-GB" w:eastAsia="en-GB"/>
              </w:rPr>
              <mc:AlternateContent>
                <mc:Choice Requires="wps">
                  <w:drawing>
                    <wp:anchor distT="0" distB="0" distL="114300" distR="114300" simplePos="0" relativeHeight="251655168" behindDoc="0" locked="0" layoutInCell="1" allowOverlap="1" wp14:anchorId="3B9AEC1D" wp14:editId="4160EE60">
                      <wp:simplePos x="0" y="0"/>
                      <wp:positionH relativeFrom="column">
                        <wp:posOffset>-69850</wp:posOffset>
                      </wp:positionH>
                      <wp:positionV relativeFrom="paragraph">
                        <wp:posOffset>7620</wp:posOffset>
                      </wp:positionV>
                      <wp:extent cx="869950" cy="2047875"/>
                      <wp:effectExtent l="0" t="0" r="25400" b="28575"/>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0478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649718C" id="Rectangle: Rounded Corners 25" o:spid="_x0000_s1026" style="position:absolute;margin-left:-5.5pt;margin-top:.6pt;width:68.5pt;height:16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" filled="f" strokecolor="#0070c0" strokeweight="1pt"/>
                  </w:pict>
                </mc:Fallback>
              </mc:AlternateContent>
            </w:r>
          </w:p>
        </w:tc>
      </w:tr>
      <w:tr w:rsidR="00BA7579" w:rsidRPr="006D39E3" w14:paraId="56839783" w14:textId="77777777" w:rsidTr="007B3889">
        <w:trPr>
          <w:trHeight w:val="600"/>
          <w:jc w:val="center"/>
        </w:trPr>
        <w:tc>
          <w:tcPr>
            <w:tcW w:w="4511" w:type="dxa"/>
            <w:tcBorders>
              <w:top w:val="nil"/>
              <w:left w:val="nil"/>
              <w:bottom w:val="single" w:sz="4" w:space="0" w:color="auto"/>
              <w:right w:val="nil"/>
            </w:tcBorders>
            <w:shd w:val="clear" w:color="auto" w:fill="auto"/>
            <w:noWrap/>
            <w:vAlign w:val="bottom"/>
            <w:hideMark/>
          </w:tcPr>
          <w:p w14:paraId="34FBADDF"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364A0D11" w14:textId="77777777" w:rsidR="00BA7579" w:rsidRPr="006D39E3" w:rsidRDefault="00BA7579" w:rsidP="007B3889">
            <w:pPr>
              <w:spacing w:before="40" w:after="40" w:line="240" w:lineRule="exact"/>
              <w:jc w:val="center"/>
              <w:rPr>
                <w:b/>
                <w:bCs/>
                <w:color w:val="006699"/>
                <w:sz w:val="20"/>
                <w:szCs w:val="20"/>
                <w:lang w:val="en-GB" w:eastAsia="en-GB"/>
              </w:rPr>
            </w:pPr>
            <w:r w:rsidRPr="008D4F5F">
              <w:rPr>
                <w:rFonts w:hint="cs"/>
                <w:b/>
                <w:bCs/>
                <w:color w:val="006699"/>
                <w:sz w:val="20"/>
                <w:szCs w:val="20"/>
                <w:rtl/>
                <w:lang w:val="en-GB" w:eastAsia="en-GB"/>
              </w:rPr>
              <w:t xml:space="preserve">التكاليف الفعلية </w:t>
            </w:r>
            <w:r w:rsidRPr="008D4F5F">
              <w:rPr>
                <w:b/>
                <w:bCs/>
                <w:color w:val="006699"/>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51E422D6" w14:textId="77777777" w:rsidR="00BA7579" w:rsidRPr="006D39E3"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2021</w:t>
            </w:r>
          </w:p>
        </w:tc>
        <w:tc>
          <w:tcPr>
            <w:tcW w:w="1655" w:type="dxa"/>
            <w:tcBorders>
              <w:top w:val="nil"/>
              <w:left w:val="nil"/>
              <w:bottom w:val="single" w:sz="4" w:space="0" w:color="auto"/>
              <w:right w:val="single" w:sz="4" w:space="0" w:color="0070C0"/>
            </w:tcBorders>
            <w:shd w:val="clear" w:color="auto" w:fill="auto"/>
            <w:vAlign w:val="center"/>
            <w:hideMark/>
          </w:tcPr>
          <w:p w14:paraId="38194788" w14:textId="77777777" w:rsidR="00BA7579" w:rsidRPr="006D39E3"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2022</w:t>
            </w:r>
          </w:p>
        </w:tc>
        <w:tc>
          <w:tcPr>
            <w:tcW w:w="1648" w:type="dxa"/>
            <w:tcBorders>
              <w:top w:val="nil"/>
              <w:left w:val="nil"/>
              <w:bottom w:val="single" w:sz="4" w:space="0" w:color="auto"/>
              <w:right w:val="single" w:sz="4" w:space="0" w:color="0070C0"/>
            </w:tcBorders>
            <w:shd w:val="clear" w:color="auto" w:fill="auto"/>
            <w:vAlign w:val="center"/>
            <w:hideMark/>
          </w:tcPr>
          <w:p w14:paraId="3CD9F370" w14:textId="77777777" w:rsidR="00BA7579" w:rsidRPr="006D39E3"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2023</w:t>
            </w:r>
          </w:p>
        </w:tc>
        <w:tc>
          <w:tcPr>
            <w:tcW w:w="1648" w:type="dxa"/>
            <w:tcBorders>
              <w:top w:val="nil"/>
              <w:left w:val="nil"/>
              <w:bottom w:val="single" w:sz="4" w:space="0" w:color="auto"/>
              <w:right w:val="single" w:sz="4" w:space="0" w:color="0070C0"/>
            </w:tcBorders>
            <w:shd w:val="clear" w:color="auto" w:fill="auto"/>
            <w:vAlign w:val="center"/>
            <w:hideMark/>
          </w:tcPr>
          <w:p w14:paraId="105CF106" w14:textId="77777777" w:rsidR="00BA7579" w:rsidRPr="006D39E3"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2024</w:t>
            </w:r>
          </w:p>
        </w:tc>
        <w:tc>
          <w:tcPr>
            <w:tcW w:w="1363" w:type="dxa"/>
            <w:tcBorders>
              <w:top w:val="nil"/>
              <w:left w:val="nil"/>
              <w:bottom w:val="single" w:sz="4" w:space="0" w:color="auto"/>
              <w:right w:val="nil"/>
            </w:tcBorders>
            <w:shd w:val="clear" w:color="auto" w:fill="auto"/>
            <w:vAlign w:val="center"/>
            <w:hideMark/>
          </w:tcPr>
          <w:p w14:paraId="589724C8" w14:textId="77777777" w:rsidR="00BA7579" w:rsidRPr="008D4F5F" w:rsidRDefault="00BA7579" w:rsidP="007B3889">
            <w:pPr>
              <w:spacing w:before="40" w:after="40" w:line="240" w:lineRule="exact"/>
              <w:jc w:val="center"/>
              <w:rPr>
                <w:b/>
                <w:bCs/>
                <w:color w:val="000000"/>
                <w:sz w:val="20"/>
                <w:szCs w:val="20"/>
                <w:rtl/>
                <w:lang w:val="en-GB" w:eastAsia="en-GB"/>
              </w:rPr>
            </w:pPr>
            <w:r w:rsidRPr="008D4F5F">
              <w:rPr>
                <w:rFonts w:hint="cs"/>
                <w:b/>
                <w:bCs/>
                <w:color w:val="000000"/>
                <w:sz w:val="20"/>
                <w:szCs w:val="20"/>
                <w:rtl/>
                <w:lang w:val="en-GB" w:eastAsia="en-GB"/>
              </w:rPr>
              <w:t>المجموع</w:t>
            </w:r>
          </w:p>
          <w:p w14:paraId="396AEFF0" w14:textId="77777777" w:rsidR="00BA7579" w:rsidRPr="006D39E3" w:rsidRDefault="00BA7579" w:rsidP="007B3889">
            <w:pPr>
              <w:spacing w:before="40" w:after="40" w:line="240" w:lineRule="exact"/>
              <w:jc w:val="center"/>
              <w:rPr>
                <w:b/>
                <w:bCs/>
                <w:color w:val="000000"/>
                <w:sz w:val="20"/>
                <w:szCs w:val="20"/>
                <w:lang w:val="en-GB" w:eastAsia="en-GB"/>
              </w:rPr>
            </w:pPr>
            <w:r w:rsidRPr="008D4F5F">
              <w:rPr>
                <w:b/>
                <w:bCs/>
                <w:color w:val="000000"/>
                <w:sz w:val="20"/>
                <w:szCs w:val="20"/>
                <w:lang w:val="en-GB" w:eastAsia="en-GB"/>
              </w:rPr>
              <w:t>2024-2021</w:t>
            </w:r>
          </w:p>
        </w:tc>
      </w:tr>
      <w:tr w:rsidR="00BA7579" w:rsidRPr="006D39E3" w14:paraId="640FEC96" w14:textId="77777777" w:rsidTr="007B3889">
        <w:trPr>
          <w:jc w:val="center"/>
        </w:trPr>
        <w:tc>
          <w:tcPr>
            <w:tcW w:w="4511" w:type="dxa"/>
            <w:tcBorders>
              <w:top w:val="nil"/>
              <w:left w:val="nil"/>
              <w:bottom w:val="nil"/>
              <w:right w:val="nil"/>
            </w:tcBorders>
            <w:shd w:val="clear" w:color="auto" w:fill="auto"/>
            <w:noWrap/>
            <w:vAlign w:val="bottom"/>
            <w:hideMark/>
          </w:tcPr>
          <w:p w14:paraId="115867D1" w14:textId="77777777" w:rsidR="00BA7579" w:rsidRPr="006D39E3"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07936DA2" w14:textId="77777777" w:rsidR="00BA7579" w:rsidRPr="00D30597" w:rsidRDefault="00BA7579" w:rsidP="007B3889">
            <w:pPr>
              <w:spacing w:before="40" w:after="40" w:line="240" w:lineRule="exact"/>
              <w:jc w:val="left"/>
              <w:rPr>
                <w:color w:val="006699"/>
                <w:sz w:val="20"/>
                <w:szCs w:val="20"/>
                <w:lang w:val="en-GB" w:eastAsia="en-GB"/>
              </w:rPr>
            </w:pPr>
            <w:r w:rsidRPr="00D30597">
              <w:rPr>
                <w:color w:val="006699"/>
                <w:sz w:val="20"/>
                <w:szCs w:val="20"/>
                <w:lang w:eastAsia="en-GB"/>
              </w:rPr>
              <w:t>1</w:t>
            </w:r>
            <w:r>
              <w:rPr>
                <w:color w:val="006699"/>
                <w:sz w:val="20"/>
                <w:szCs w:val="20"/>
                <w:lang w:eastAsia="en-GB"/>
              </w:rPr>
              <w:t> </w:t>
            </w:r>
            <w:r w:rsidRPr="00D30597">
              <w:rPr>
                <w:color w:val="006699"/>
                <w:sz w:val="20"/>
                <w:szCs w:val="20"/>
                <w:lang w:eastAsia="en-GB"/>
              </w:rPr>
              <w:t>212</w:t>
            </w:r>
          </w:p>
        </w:tc>
        <w:tc>
          <w:tcPr>
            <w:tcW w:w="1655" w:type="dxa"/>
            <w:tcBorders>
              <w:top w:val="nil"/>
              <w:left w:val="nil"/>
              <w:bottom w:val="nil"/>
              <w:right w:val="single" w:sz="4" w:space="0" w:color="0070C0"/>
            </w:tcBorders>
            <w:shd w:val="clear" w:color="auto" w:fill="auto"/>
            <w:noWrap/>
            <w:vAlign w:val="bottom"/>
            <w:hideMark/>
          </w:tcPr>
          <w:p w14:paraId="3DE195E0"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784</w:t>
            </w:r>
          </w:p>
        </w:tc>
        <w:tc>
          <w:tcPr>
            <w:tcW w:w="1655" w:type="dxa"/>
            <w:tcBorders>
              <w:top w:val="nil"/>
              <w:left w:val="nil"/>
              <w:bottom w:val="nil"/>
              <w:right w:val="single" w:sz="4" w:space="0" w:color="0070C0"/>
            </w:tcBorders>
            <w:shd w:val="clear" w:color="auto" w:fill="auto"/>
            <w:noWrap/>
            <w:vAlign w:val="bottom"/>
            <w:hideMark/>
          </w:tcPr>
          <w:p w14:paraId="123F8ACB"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706</w:t>
            </w:r>
          </w:p>
        </w:tc>
        <w:tc>
          <w:tcPr>
            <w:tcW w:w="1648" w:type="dxa"/>
            <w:tcBorders>
              <w:top w:val="nil"/>
              <w:left w:val="nil"/>
              <w:bottom w:val="nil"/>
              <w:right w:val="single" w:sz="4" w:space="0" w:color="0070C0"/>
            </w:tcBorders>
            <w:shd w:val="clear" w:color="auto" w:fill="auto"/>
            <w:noWrap/>
            <w:vAlign w:val="bottom"/>
            <w:hideMark/>
          </w:tcPr>
          <w:p w14:paraId="2ABC4E1C"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1 341</w:t>
            </w:r>
          </w:p>
        </w:tc>
        <w:tc>
          <w:tcPr>
            <w:tcW w:w="1648" w:type="dxa"/>
            <w:tcBorders>
              <w:top w:val="nil"/>
              <w:left w:val="nil"/>
              <w:bottom w:val="nil"/>
              <w:right w:val="single" w:sz="4" w:space="0" w:color="0070C0"/>
            </w:tcBorders>
            <w:shd w:val="clear" w:color="auto" w:fill="auto"/>
            <w:noWrap/>
            <w:vAlign w:val="bottom"/>
            <w:hideMark/>
          </w:tcPr>
          <w:p w14:paraId="150D6323"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784</w:t>
            </w:r>
          </w:p>
        </w:tc>
        <w:tc>
          <w:tcPr>
            <w:tcW w:w="1363" w:type="dxa"/>
            <w:tcBorders>
              <w:top w:val="nil"/>
              <w:left w:val="nil"/>
              <w:bottom w:val="nil"/>
              <w:right w:val="nil"/>
            </w:tcBorders>
            <w:shd w:val="clear" w:color="auto" w:fill="auto"/>
            <w:noWrap/>
            <w:vAlign w:val="bottom"/>
            <w:hideMark/>
          </w:tcPr>
          <w:p w14:paraId="3DA0FCD2"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3 615</w:t>
            </w:r>
          </w:p>
        </w:tc>
      </w:tr>
      <w:tr w:rsidR="00BA7579" w:rsidRPr="006D39E3" w14:paraId="55F38E28"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51F430B3" w14:textId="77777777" w:rsidR="00BA7579" w:rsidRPr="006D39E3"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1FFD26AF" w14:textId="77777777" w:rsidR="00BA7579" w:rsidRPr="00D30597" w:rsidRDefault="00BA7579" w:rsidP="007B3889">
            <w:pPr>
              <w:spacing w:before="40" w:after="40" w:line="240" w:lineRule="exact"/>
              <w:jc w:val="left"/>
              <w:rPr>
                <w:color w:val="006699"/>
                <w:sz w:val="20"/>
                <w:szCs w:val="20"/>
                <w:lang w:val="en-GB" w:eastAsia="en-GB"/>
              </w:rPr>
            </w:pPr>
            <w:r w:rsidRPr="00D30597">
              <w:rPr>
                <w:color w:val="006699"/>
                <w:sz w:val="20"/>
                <w:szCs w:val="20"/>
                <w:lang w:eastAsia="en-GB"/>
              </w:rPr>
              <w:t>2</w:t>
            </w:r>
            <w:r>
              <w:rPr>
                <w:color w:val="006699"/>
                <w:sz w:val="20"/>
                <w:szCs w:val="20"/>
                <w:lang w:eastAsia="en-GB"/>
              </w:rPr>
              <w:t> </w:t>
            </w:r>
            <w:r w:rsidRPr="00D30597">
              <w:rPr>
                <w:color w:val="006699"/>
                <w:sz w:val="20"/>
                <w:szCs w:val="20"/>
                <w:lang w:eastAsia="en-GB"/>
              </w:rPr>
              <w:t>017</w:t>
            </w:r>
          </w:p>
        </w:tc>
        <w:tc>
          <w:tcPr>
            <w:tcW w:w="1655" w:type="dxa"/>
            <w:tcBorders>
              <w:top w:val="nil"/>
              <w:left w:val="nil"/>
              <w:bottom w:val="nil"/>
              <w:right w:val="single" w:sz="4" w:space="0" w:color="0070C0"/>
            </w:tcBorders>
            <w:shd w:val="clear" w:color="auto" w:fill="auto"/>
            <w:noWrap/>
            <w:vAlign w:val="bottom"/>
            <w:hideMark/>
          </w:tcPr>
          <w:p w14:paraId="4DC1D161"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1 060</w:t>
            </w:r>
          </w:p>
        </w:tc>
        <w:tc>
          <w:tcPr>
            <w:tcW w:w="1655" w:type="dxa"/>
            <w:tcBorders>
              <w:top w:val="nil"/>
              <w:left w:val="nil"/>
              <w:bottom w:val="nil"/>
              <w:right w:val="single" w:sz="4" w:space="0" w:color="0070C0"/>
            </w:tcBorders>
            <w:shd w:val="clear" w:color="auto" w:fill="auto"/>
            <w:noWrap/>
            <w:vAlign w:val="bottom"/>
            <w:hideMark/>
          </w:tcPr>
          <w:p w14:paraId="1F8A4CDC"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1 086</w:t>
            </w:r>
          </w:p>
        </w:tc>
        <w:tc>
          <w:tcPr>
            <w:tcW w:w="1648" w:type="dxa"/>
            <w:tcBorders>
              <w:top w:val="nil"/>
              <w:left w:val="nil"/>
              <w:bottom w:val="nil"/>
              <w:right w:val="single" w:sz="4" w:space="0" w:color="0070C0"/>
            </w:tcBorders>
            <w:shd w:val="clear" w:color="auto" w:fill="auto"/>
            <w:noWrap/>
            <w:vAlign w:val="bottom"/>
            <w:hideMark/>
          </w:tcPr>
          <w:p w14:paraId="17B34680"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1 877</w:t>
            </w:r>
          </w:p>
        </w:tc>
        <w:tc>
          <w:tcPr>
            <w:tcW w:w="1648" w:type="dxa"/>
            <w:tcBorders>
              <w:top w:val="nil"/>
              <w:left w:val="nil"/>
              <w:bottom w:val="nil"/>
              <w:right w:val="single" w:sz="4" w:space="0" w:color="0070C0"/>
            </w:tcBorders>
            <w:shd w:val="clear" w:color="auto" w:fill="auto"/>
            <w:noWrap/>
            <w:vAlign w:val="bottom"/>
            <w:hideMark/>
          </w:tcPr>
          <w:p w14:paraId="53A46747"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1 072</w:t>
            </w:r>
          </w:p>
        </w:tc>
        <w:tc>
          <w:tcPr>
            <w:tcW w:w="1363" w:type="dxa"/>
            <w:tcBorders>
              <w:top w:val="nil"/>
              <w:left w:val="nil"/>
              <w:bottom w:val="nil"/>
              <w:right w:val="nil"/>
            </w:tcBorders>
            <w:shd w:val="clear" w:color="auto" w:fill="auto"/>
            <w:noWrap/>
            <w:vAlign w:val="bottom"/>
            <w:hideMark/>
          </w:tcPr>
          <w:p w14:paraId="651AF345"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5 095</w:t>
            </w:r>
          </w:p>
        </w:tc>
      </w:tr>
      <w:tr w:rsidR="00BA7579" w:rsidRPr="006D39E3" w14:paraId="0C33C457"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7BA18A8A" w14:textId="77777777" w:rsidR="00BA7579" w:rsidRPr="006D39E3"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7F4CD38E" w14:textId="77777777" w:rsidR="00BA7579" w:rsidRPr="00D30597" w:rsidRDefault="00BA7579" w:rsidP="007B3889">
            <w:pPr>
              <w:spacing w:before="40" w:after="40" w:line="240" w:lineRule="exact"/>
              <w:jc w:val="left"/>
              <w:rPr>
                <w:color w:val="006699"/>
                <w:sz w:val="20"/>
                <w:szCs w:val="20"/>
                <w:lang w:val="en-GB" w:eastAsia="en-GB"/>
              </w:rPr>
            </w:pPr>
            <w:r w:rsidRPr="00D30597">
              <w:rPr>
                <w:color w:val="006699"/>
                <w:sz w:val="20"/>
                <w:szCs w:val="20"/>
                <w:lang w:eastAsia="en-GB"/>
              </w:rPr>
              <w:t>3</w:t>
            </w:r>
            <w:r>
              <w:rPr>
                <w:color w:val="006699"/>
                <w:sz w:val="20"/>
                <w:szCs w:val="20"/>
                <w:lang w:eastAsia="en-GB"/>
              </w:rPr>
              <w:t> </w:t>
            </w:r>
            <w:r w:rsidRPr="00D30597">
              <w:rPr>
                <w:color w:val="006699"/>
                <w:sz w:val="20"/>
                <w:szCs w:val="20"/>
                <w:lang w:eastAsia="en-GB"/>
              </w:rPr>
              <w:t>017</w:t>
            </w:r>
          </w:p>
        </w:tc>
        <w:tc>
          <w:tcPr>
            <w:tcW w:w="1655" w:type="dxa"/>
            <w:tcBorders>
              <w:top w:val="nil"/>
              <w:left w:val="nil"/>
              <w:bottom w:val="nil"/>
              <w:right w:val="single" w:sz="4" w:space="0" w:color="0070C0"/>
            </w:tcBorders>
            <w:shd w:val="clear" w:color="auto" w:fill="auto"/>
            <w:noWrap/>
            <w:vAlign w:val="bottom"/>
            <w:hideMark/>
          </w:tcPr>
          <w:p w14:paraId="415CDF81"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3 347</w:t>
            </w:r>
          </w:p>
        </w:tc>
        <w:tc>
          <w:tcPr>
            <w:tcW w:w="1655" w:type="dxa"/>
            <w:tcBorders>
              <w:top w:val="nil"/>
              <w:left w:val="nil"/>
              <w:bottom w:val="nil"/>
              <w:right w:val="single" w:sz="4" w:space="0" w:color="0070C0"/>
            </w:tcBorders>
            <w:shd w:val="clear" w:color="auto" w:fill="auto"/>
            <w:noWrap/>
            <w:vAlign w:val="bottom"/>
            <w:hideMark/>
          </w:tcPr>
          <w:p w14:paraId="22F72784"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7 226</w:t>
            </w:r>
          </w:p>
        </w:tc>
        <w:tc>
          <w:tcPr>
            <w:tcW w:w="1648" w:type="dxa"/>
            <w:tcBorders>
              <w:top w:val="nil"/>
              <w:left w:val="nil"/>
              <w:bottom w:val="nil"/>
              <w:right w:val="single" w:sz="4" w:space="0" w:color="0070C0"/>
            </w:tcBorders>
            <w:shd w:val="clear" w:color="auto" w:fill="auto"/>
            <w:noWrap/>
            <w:vAlign w:val="bottom"/>
            <w:hideMark/>
          </w:tcPr>
          <w:p w14:paraId="7EB3A9A6"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6 908</w:t>
            </w:r>
          </w:p>
        </w:tc>
        <w:tc>
          <w:tcPr>
            <w:tcW w:w="1648" w:type="dxa"/>
            <w:tcBorders>
              <w:top w:val="nil"/>
              <w:left w:val="nil"/>
              <w:bottom w:val="nil"/>
              <w:right w:val="single" w:sz="4" w:space="0" w:color="0070C0"/>
            </w:tcBorders>
            <w:shd w:val="clear" w:color="auto" w:fill="auto"/>
            <w:noWrap/>
            <w:vAlign w:val="bottom"/>
            <w:hideMark/>
          </w:tcPr>
          <w:p w14:paraId="4D803612"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3 202</w:t>
            </w:r>
          </w:p>
        </w:tc>
        <w:tc>
          <w:tcPr>
            <w:tcW w:w="1363" w:type="dxa"/>
            <w:tcBorders>
              <w:top w:val="nil"/>
              <w:left w:val="nil"/>
              <w:bottom w:val="nil"/>
              <w:right w:val="nil"/>
            </w:tcBorders>
            <w:shd w:val="clear" w:color="auto" w:fill="auto"/>
            <w:noWrap/>
            <w:vAlign w:val="bottom"/>
            <w:hideMark/>
          </w:tcPr>
          <w:p w14:paraId="4AA7389D"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20 683</w:t>
            </w:r>
          </w:p>
        </w:tc>
      </w:tr>
      <w:tr w:rsidR="00BA7579" w:rsidRPr="006D39E3" w14:paraId="33FA202F"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39000743" w14:textId="77777777" w:rsidR="00BA7579" w:rsidRPr="006D39E3"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51235E05" w14:textId="77777777" w:rsidR="00BA7579" w:rsidRPr="00D30597" w:rsidRDefault="00BA7579" w:rsidP="007B3889">
            <w:pPr>
              <w:spacing w:before="40" w:after="40" w:line="240" w:lineRule="exact"/>
              <w:jc w:val="left"/>
              <w:rPr>
                <w:color w:val="006699"/>
                <w:sz w:val="20"/>
                <w:szCs w:val="20"/>
                <w:lang w:val="en-GB" w:eastAsia="en-GB"/>
              </w:rPr>
            </w:pPr>
            <w:r w:rsidRPr="00D30597">
              <w:rPr>
                <w:color w:val="006699"/>
                <w:sz w:val="20"/>
                <w:szCs w:val="20"/>
                <w:lang w:eastAsia="en-GB"/>
              </w:rPr>
              <w:t>2</w:t>
            </w:r>
            <w:r>
              <w:rPr>
                <w:color w:val="006699"/>
                <w:sz w:val="20"/>
                <w:szCs w:val="20"/>
                <w:lang w:eastAsia="en-GB"/>
              </w:rPr>
              <w:t> </w:t>
            </w:r>
            <w:r w:rsidRPr="00D30597">
              <w:rPr>
                <w:color w:val="006699"/>
                <w:sz w:val="20"/>
                <w:szCs w:val="20"/>
                <w:lang w:eastAsia="en-GB"/>
              </w:rPr>
              <w:t>137</w:t>
            </w:r>
          </w:p>
        </w:tc>
        <w:tc>
          <w:tcPr>
            <w:tcW w:w="1655" w:type="dxa"/>
            <w:tcBorders>
              <w:top w:val="nil"/>
              <w:left w:val="nil"/>
              <w:bottom w:val="nil"/>
              <w:right w:val="single" w:sz="4" w:space="0" w:color="0070C0"/>
            </w:tcBorders>
            <w:shd w:val="clear" w:color="auto" w:fill="auto"/>
            <w:noWrap/>
            <w:vAlign w:val="bottom"/>
            <w:hideMark/>
          </w:tcPr>
          <w:p w14:paraId="54DAC6FF"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1 121</w:t>
            </w:r>
          </w:p>
        </w:tc>
        <w:tc>
          <w:tcPr>
            <w:tcW w:w="1655" w:type="dxa"/>
            <w:tcBorders>
              <w:top w:val="nil"/>
              <w:left w:val="nil"/>
              <w:bottom w:val="nil"/>
              <w:right w:val="single" w:sz="4" w:space="0" w:color="0070C0"/>
            </w:tcBorders>
            <w:shd w:val="clear" w:color="auto" w:fill="auto"/>
            <w:noWrap/>
            <w:vAlign w:val="bottom"/>
            <w:hideMark/>
          </w:tcPr>
          <w:p w14:paraId="68111507"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2 387</w:t>
            </w:r>
          </w:p>
        </w:tc>
        <w:tc>
          <w:tcPr>
            <w:tcW w:w="1648" w:type="dxa"/>
            <w:tcBorders>
              <w:top w:val="nil"/>
              <w:left w:val="nil"/>
              <w:bottom w:val="nil"/>
              <w:right w:val="single" w:sz="4" w:space="0" w:color="0070C0"/>
            </w:tcBorders>
            <w:shd w:val="clear" w:color="auto" w:fill="auto"/>
            <w:noWrap/>
            <w:vAlign w:val="bottom"/>
            <w:hideMark/>
          </w:tcPr>
          <w:p w14:paraId="72609910"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2 296</w:t>
            </w:r>
          </w:p>
        </w:tc>
        <w:tc>
          <w:tcPr>
            <w:tcW w:w="1648" w:type="dxa"/>
            <w:tcBorders>
              <w:top w:val="nil"/>
              <w:left w:val="nil"/>
              <w:bottom w:val="nil"/>
              <w:right w:val="single" w:sz="4" w:space="0" w:color="0070C0"/>
            </w:tcBorders>
            <w:shd w:val="clear" w:color="auto" w:fill="auto"/>
            <w:noWrap/>
            <w:vAlign w:val="bottom"/>
            <w:hideMark/>
          </w:tcPr>
          <w:p w14:paraId="7EDCEDC0"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1 074</w:t>
            </w:r>
          </w:p>
        </w:tc>
        <w:tc>
          <w:tcPr>
            <w:tcW w:w="1363" w:type="dxa"/>
            <w:tcBorders>
              <w:top w:val="nil"/>
              <w:left w:val="nil"/>
              <w:bottom w:val="nil"/>
              <w:right w:val="nil"/>
            </w:tcBorders>
            <w:shd w:val="clear" w:color="auto" w:fill="auto"/>
            <w:noWrap/>
            <w:vAlign w:val="bottom"/>
            <w:hideMark/>
          </w:tcPr>
          <w:p w14:paraId="7C99D12A"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6 878</w:t>
            </w:r>
          </w:p>
        </w:tc>
      </w:tr>
      <w:tr w:rsidR="00BA7579" w:rsidRPr="006D39E3" w14:paraId="1E946CE1" w14:textId="77777777" w:rsidTr="007B3889">
        <w:trPr>
          <w:trHeight w:val="300"/>
          <w:jc w:val="center"/>
        </w:trPr>
        <w:tc>
          <w:tcPr>
            <w:tcW w:w="4511" w:type="dxa"/>
            <w:tcBorders>
              <w:top w:val="nil"/>
              <w:left w:val="nil"/>
              <w:bottom w:val="single" w:sz="4" w:space="0" w:color="auto"/>
              <w:right w:val="nil"/>
            </w:tcBorders>
            <w:shd w:val="clear" w:color="auto" w:fill="auto"/>
            <w:noWrap/>
            <w:vAlign w:val="bottom"/>
            <w:hideMark/>
          </w:tcPr>
          <w:p w14:paraId="1DB18285" w14:textId="77777777" w:rsidR="00BA7579" w:rsidRPr="006D39E3"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3DE8DAD2" w14:textId="77777777" w:rsidR="00BA7579" w:rsidRPr="00D30597" w:rsidRDefault="00BA7579" w:rsidP="007B3889">
            <w:pPr>
              <w:spacing w:before="40" w:after="40" w:line="240" w:lineRule="exact"/>
              <w:jc w:val="left"/>
              <w:rPr>
                <w:color w:val="006699"/>
                <w:sz w:val="20"/>
                <w:szCs w:val="20"/>
                <w:lang w:val="en-GB" w:eastAsia="en-GB"/>
              </w:rPr>
            </w:pPr>
            <w:r w:rsidRPr="00D30597">
              <w:rPr>
                <w:color w:val="006699"/>
                <w:sz w:val="20"/>
                <w:szCs w:val="20"/>
                <w:lang w:eastAsia="en-GB"/>
              </w:rPr>
              <w:t>508</w:t>
            </w:r>
          </w:p>
        </w:tc>
        <w:tc>
          <w:tcPr>
            <w:tcW w:w="1655" w:type="dxa"/>
            <w:tcBorders>
              <w:top w:val="nil"/>
              <w:left w:val="nil"/>
              <w:bottom w:val="single" w:sz="4" w:space="0" w:color="auto"/>
              <w:right w:val="single" w:sz="4" w:space="0" w:color="0070C0"/>
            </w:tcBorders>
            <w:shd w:val="clear" w:color="auto" w:fill="auto"/>
            <w:noWrap/>
            <w:vAlign w:val="bottom"/>
            <w:hideMark/>
          </w:tcPr>
          <w:p w14:paraId="291F6E1A"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2 026</w:t>
            </w:r>
          </w:p>
        </w:tc>
        <w:tc>
          <w:tcPr>
            <w:tcW w:w="1655" w:type="dxa"/>
            <w:tcBorders>
              <w:top w:val="nil"/>
              <w:left w:val="nil"/>
              <w:bottom w:val="single" w:sz="4" w:space="0" w:color="auto"/>
              <w:right w:val="single" w:sz="4" w:space="0" w:color="0070C0"/>
            </w:tcBorders>
            <w:shd w:val="clear" w:color="auto" w:fill="auto"/>
            <w:noWrap/>
            <w:vAlign w:val="bottom"/>
            <w:hideMark/>
          </w:tcPr>
          <w:p w14:paraId="35CF9DAF"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4 268</w:t>
            </w:r>
          </w:p>
        </w:tc>
        <w:tc>
          <w:tcPr>
            <w:tcW w:w="1648" w:type="dxa"/>
            <w:tcBorders>
              <w:top w:val="nil"/>
              <w:left w:val="nil"/>
              <w:bottom w:val="single" w:sz="4" w:space="0" w:color="auto"/>
              <w:right w:val="single" w:sz="4" w:space="0" w:color="0070C0"/>
            </w:tcBorders>
            <w:shd w:val="clear" w:color="auto" w:fill="auto"/>
            <w:noWrap/>
            <w:vAlign w:val="bottom"/>
            <w:hideMark/>
          </w:tcPr>
          <w:p w14:paraId="78E10BED"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4 000</w:t>
            </w:r>
          </w:p>
        </w:tc>
        <w:tc>
          <w:tcPr>
            <w:tcW w:w="1648" w:type="dxa"/>
            <w:tcBorders>
              <w:top w:val="nil"/>
              <w:left w:val="nil"/>
              <w:bottom w:val="single" w:sz="4" w:space="0" w:color="auto"/>
              <w:right w:val="single" w:sz="4" w:space="0" w:color="0070C0"/>
            </w:tcBorders>
            <w:shd w:val="clear" w:color="auto" w:fill="auto"/>
            <w:noWrap/>
            <w:vAlign w:val="bottom"/>
            <w:hideMark/>
          </w:tcPr>
          <w:p w14:paraId="6C937CA1"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1 943</w:t>
            </w:r>
          </w:p>
        </w:tc>
        <w:tc>
          <w:tcPr>
            <w:tcW w:w="1363" w:type="dxa"/>
            <w:tcBorders>
              <w:top w:val="nil"/>
              <w:left w:val="nil"/>
              <w:bottom w:val="single" w:sz="4" w:space="0" w:color="auto"/>
              <w:right w:val="nil"/>
            </w:tcBorders>
            <w:shd w:val="clear" w:color="auto" w:fill="auto"/>
            <w:noWrap/>
            <w:vAlign w:val="bottom"/>
            <w:hideMark/>
          </w:tcPr>
          <w:p w14:paraId="71211E4D" w14:textId="77777777" w:rsidR="00BA7579" w:rsidRPr="006D39E3" w:rsidRDefault="00BA7579" w:rsidP="007B3889">
            <w:pPr>
              <w:spacing w:before="40" w:after="40" w:line="240" w:lineRule="exact"/>
              <w:jc w:val="left"/>
              <w:rPr>
                <w:color w:val="000000"/>
                <w:sz w:val="20"/>
                <w:szCs w:val="20"/>
                <w:lang w:val="en-GB" w:eastAsia="en-GB"/>
              </w:rPr>
            </w:pPr>
            <w:r w:rsidRPr="006D39E3">
              <w:rPr>
                <w:color w:val="000000"/>
                <w:sz w:val="20"/>
                <w:szCs w:val="20"/>
                <w:lang w:val="en-GB" w:eastAsia="en-GB"/>
              </w:rPr>
              <w:t>12 237</w:t>
            </w:r>
          </w:p>
        </w:tc>
      </w:tr>
      <w:tr w:rsidR="00BA7579" w:rsidRPr="006D39E3" w14:paraId="75CE3648"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3F21C5C9" w14:textId="77777777" w:rsidR="00BA7579" w:rsidRPr="006D39E3" w:rsidRDefault="00BA7579" w:rsidP="007B3889">
            <w:pPr>
              <w:spacing w:before="40"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0DAD85E4" w14:textId="77777777" w:rsidR="00BA7579" w:rsidRPr="00D30597" w:rsidRDefault="00BA7579" w:rsidP="007B3889">
            <w:pPr>
              <w:spacing w:before="40" w:after="40" w:line="240" w:lineRule="exact"/>
              <w:jc w:val="left"/>
              <w:rPr>
                <w:b/>
                <w:bCs/>
                <w:color w:val="006699"/>
                <w:sz w:val="20"/>
                <w:szCs w:val="20"/>
                <w:lang w:val="en-GB" w:eastAsia="en-GB"/>
              </w:rPr>
            </w:pPr>
            <w:r w:rsidRPr="00D30597">
              <w:rPr>
                <w:b/>
                <w:bCs/>
                <w:color w:val="006699"/>
                <w:sz w:val="20"/>
                <w:szCs w:val="20"/>
                <w:lang w:eastAsia="en-GB"/>
              </w:rPr>
              <w:t>8</w:t>
            </w:r>
            <w:r>
              <w:rPr>
                <w:b/>
                <w:bCs/>
                <w:color w:val="006699"/>
                <w:sz w:val="20"/>
                <w:szCs w:val="20"/>
                <w:lang w:eastAsia="en-GB"/>
              </w:rPr>
              <w:t> </w:t>
            </w:r>
            <w:r w:rsidRPr="00D30597">
              <w:rPr>
                <w:b/>
                <w:bCs/>
                <w:color w:val="006699"/>
                <w:sz w:val="20"/>
                <w:szCs w:val="20"/>
                <w:lang w:eastAsia="en-GB"/>
              </w:rPr>
              <w:t>891</w:t>
            </w:r>
          </w:p>
        </w:tc>
        <w:tc>
          <w:tcPr>
            <w:tcW w:w="1655" w:type="dxa"/>
            <w:tcBorders>
              <w:top w:val="nil"/>
              <w:left w:val="nil"/>
              <w:bottom w:val="nil"/>
              <w:right w:val="single" w:sz="4" w:space="0" w:color="0070C0"/>
            </w:tcBorders>
            <w:shd w:val="clear" w:color="auto" w:fill="auto"/>
            <w:noWrap/>
            <w:vAlign w:val="bottom"/>
            <w:hideMark/>
          </w:tcPr>
          <w:p w14:paraId="54F63572" w14:textId="77777777" w:rsidR="00BA7579" w:rsidRPr="006D39E3" w:rsidRDefault="00BA7579" w:rsidP="007B3889">
            <w:pPr>
              <w:spacing w:before="40" w:after="40" w:line="240" w:lineRule="exact"/>
              <w:jc w:val="left"/>
              <w:rPr>
                <w:b/>
                <w:bCs/>
                <w:color w:val="000000"/>
                <w:sz w:val="20"/>
                <w:szCs w:val="20"/>
                <w:lang w:val="en-GB" w:eastAsia="en-GB"/>
              </w:rPr>
            </w:pPr>
            <w:r w:rsidRPr="006D39E3">
              <w:rPr>
                <w:b/>
                <w:bCs/>
                <w:color w:val="000000"/>
                <w:sz w:val="20"/>
                <w:szCs w:val="20"/>
                <w:lang w:val="en-GB" w:eastAsia="en-GB"/>
              </w:rPr>
              <w:t>8 338</w:t>
            </w:r>
          </w:p>
        </w:tc>
        <w:tc>
          <w:tcPr>
            <w:tcW w:w="1655" w:type="dxa"/>
            <w:tcBorders>
              <w:top w:val="nil"/>
              <w:left w:val="nil"/>
              <w:bottom w:val="nil"/>
              <w:right w:val="single" w:sz="4" w:space="0" w:color="0070C0"/>
            </w:tcBorders>
            <w:shd w:val="clear" w:color="auto" w:fill="auto"/>
            <w:noWrap/>
            <w:vAlign w:val="bottom"/>
            <w:hideMark/>
          </w:tcPr>
          <w:p w14:paraId="046D4A68" w14:textId="77777777" w:rsidR="00BA7579" w:rsidRPr="006D39E3" w:rsidRDefault="00BA7579" w:rsidP="007B3889">
            <w:pPr>
              <w:spacing w:before="40" w:after="40" w:line="240" w:lineRule="exact"/>
              <w:jc w:val="left"/>
              <w:rPr>
                <w:b/>
                <w:bCs/>
                <w:color w:val="000000"/>
                <w:sz w:val="20"/>
                <w:szCs w:val="20"/>
                <w:lang w:val="en-GB" w:eastAsia="en-GB"/>
              </w:rPr>
            </w:pPr>
            <w:r w:rsidRPr="006D39E3">
              <w:rPr>
                <w:b/>
                <w:bCs/>
                <w:color w:val="000000"/>
                <w:sz w:val="20"/>
                <w:szCs w:val="20"/>
                <w:lang w:val="en-GB" w:eastAsia="en-GB"/>
              </w:rPr>
              <w:t>15 673</w:t>
            </w:r>
          </w:p>
        </w:tc>
        <w:tc>
          <w:tcPr>
            <w:tcW w:w="1648" w:type="dxa"/>
            <w:tcBorders>
              <w:top w:val="nil"/>
              <w:left w:val="nil"/>
              <w:bottom w:val="nil"/>
              <w:right w:val="single" w:sz="4" w:space="0" w:color="0070C0"/>
            </w:tcBorders>
            <w:shd w:val="clear" w:color="auto" w:fill="auto"/>
            <w:noWrap/>
            <w:vAlign w:val="bottom"/>
            <w:hideMark/>
          </w:tcPr>
          <w:p w14:paraId="6FCC3226" w14:textId="77777777" w:rsidR="00BA7579" w:rsidRPr="006D39E3" w:rsidRDefault="00BA7579" w:rsidP="007B3889">
            <w:pPr>
              <w:spacing w:before="40" w:after="40" w:line="240" w:lineRule="exact"/>
              <w:jc w:val="left"/>
              <w:rPr>
                <w:b/>
                <w:bCs/>
                <w:color w:val="000000"/>
                <w:sz w:val="20"/>
                <w:szCs w:val="20"/>
                <w:lang w:val="en-GB" w:eastAsia="en-GB"/>
              </w:rPr>
            </w:pPr>
            <w:r w:rsidRPr="006D39E3">
              <w:rPr>
                <w:b/>
                <w:bCs/>
                <w:color w:val="000000"/>
                <w:sz w:val="20"/>
                <w:szCs w:val="20"/>
                <w:lang w:val="en-GB" w:eastAsia="en-GB"/>
              </w:rPr>
              <w:t>16 422</w:t>
            </w:r>
          </w:p>
        </w:tc>
        <w:tc>
          <w:tcPr>
            <w:tcW w:w="1648" w:type="dxa"/>
            <w:tcBorders>
              <w:top w:val="nil"/>
              <w:left w:val="nil"/>
              <w:bottom w:val="nil"/>
              <w:right w:val="single" w:sz="4" w:space="0" w:color="0070C0"/>
            </w:tcBorders>
            <w:shd w:val="clear" w:color="auto" w:fill="auto"/>
            <w:noWrap/>
            <w:vAlign w:val="bottom"/>
            <w:hideMark/>
          </w:tcPr>
          <w:p w14:paraId="07ACC8C1" w14:textId="77777777" w:rsidR="00BA7579" w:rsidRPr="006D39E3" w:rsidRDefault="00BA7579" w:rsidP="007B3889">
            <w:pPr>
              <w:spacing w:before="40" w:after="40" w:line="240" w:lineRule="exact"/>
              <w:jc w:val="left"/>
              <w:rPr>
                <w:b/>
                <w:bCs/>
                <w:color w:val="000000"/>
                <w:sz w:val="20"/>
                <w:szCs w:val="20"/>
                <w:lang w:val="en-GB" w:eastAsia="en-GB"/>
              </w:rPr>
            </w:pPr>
            <w:r w:rsidRPr="006D39E3">
              <w:rPr>
                <w:b/>
                <w:bCs/>
                <w:color w:val="000000"/>
                <w:sz w:val="20"/>
                <w:szCs w:val="20"/>
                <w:lang w:val="en-GB" w:eastAsia="en-GB"/>
              </w:rPr>
              <w:t>8 075</w:t>
            </w:r>
          </w:p>
        </w:tc>
        <w:tc>
          <w:tcPr>
            <w:tcW w:w="1363" w:type="dxa"/>
            <w:tcBorders>
              <w:top w:val="nil"/>
              <w:left w:val="nil"/>
              <w:bottom w:val="nil"/>
              <w:right w:val="nil"/>
            </w:tcBorders>
            <w:shd w:val="clear" w:color="auto" w:fill="auto"/>
            <w:noWrap/>
            <w:vAlign w:val="bottom"/>
            <w:hideMark/>
          </w:tcPr>
          <w:p w14:paraId="0A9E4BCA" w14:textId="77777777" w:rsidR="00BA7579" w:rsidRPr="006D39E3" w:rsidRDefault="00BA7579" w:rsidP="007B3889">
            <w:pPr>
              <w:spacing w:before="40" w:after="40" w:line="240" w:lineRule="exact"/>
              <w:jc w:val="left"/>
              <w:rPr>
                <w:b/>
                <w:bCs/>
                <w:color w:val="000000"/>
                <w:sz w:val="20"/>
                <w:szCs w:val="20"/>
                <w:lang w:val="en-GB" w:eastAsia="en-GB"/>
              </w:rPr>
            </w:pPr>
            <w:r w:rsidRPr="006D39E3">
              <w:rPr>
                <w:b/>
                <w:bCs/>
                <w:color w:val="000000"/>
                <w:sz w:val="20"/>
                <w:szCs w:val="20"/>
                <w:lang w:val="en-GB" w:eastAsia="en-GB"/>
              </w:rPr>
              <w:t>48 508</w:t>
            </w:r>
          </w:p>
        </w:tc>
      </w:tr>
    </w:tbl>
    <w:p w14:paraId="03056750" w14:textId="77777777" w:rsidR="00BA7579" w:rsidRDefault="00BA7579" w:rsidP="007B3889">
      <w:pPr>
        <w:rPr>
          <w:rtl/>
        </w:rPr>
      </w:pPr>
    </w:p>
    <w:p w14:paraId="015924FC" w14:textId="77777777" w:rsidR="00BA7579" w:rsidRDefault="00BA7579">
      <w:pPr>
        <w:tabs>
          <w:tab w:val="clear" w:pos="794"/>
        </w:tabs>
        <w:bidi w:val="0"/>
        <w:spacing w:before="0" w:after="160" w:line="259" w:lineRule="auto"/>
        <w:jc w:val="left"/>
        <w:rPr>
          <w:b/>
          <w:bCs/>
          <w:i/>
          <w:iCs/>
          <w:color w:val="C00000"/>
          <w:rtl/>
        </w:rPr>
      </w:pPr>
      <w:r>
        <w:rPr>
          <w:b/>
          <w:bCs/>
          <w:i/>
          <w:iCs/>
          <w:color w:val="C00000"/>
          <w:rtl/>
        </w:rPr>
        <w:br w:type="page"/>
      </w:r>
    </w:p>
    <w:p w14:paraId="53EC7E83" w14:textId="77777777" w:rsidR="00BA7579" w:rsidRPr="00FF43A7" w:rsidRDefault="00BA7579" w:rsidP="007B3889">
      <w:pPr>
        <w:keepNext/>
        <w:spacing w:before="240" w:after="60"/>
        <w:rPr>
          <w:b/>
          <w:bCs/>
          <w:i/>
          <w:iCs/>
          <w:color w:val="C00000"/>
          <w:rtl/>
          <w:lang w:bidi="ar-EG"/>
        </w:rPr>
      </w:pPr>
      <w:r w:rsidRPr="00FF43A7">
        <w:rPr>
          <w:rFonts w:hint="cs"/>
          <w:b/>
          <w:bCs/>
          <w:i/>
          <w:iCs/>
          <w:color w:val="C00000"/>
          <w:rtl/>
        </w:rPr>
        <w:lastRenderedPageBreak/>
        <w:t xml:space="preserve">تقرير الأداء للعام </w:t>
      </w:r>
      <w:r w:rsidRPr="00FF43A7">
        <w:rPr>
          <w:rFonts w:hint="cs"/>
          <w:b/>
          <w:bCs/>
          <w:i/>
          <w:iCs/>
          <w:color w:val="C00000"/>
          <w:rtl/>
          <w:lang w:bidi="ar-EG"/>
        </w:rPr>
        <w:t>2019</w:t>
      </w:r>
    </w:p>
    <w:tbl>
      <w:tblPr>
        <w:bidiVisual/>
        <w:tblW w:w="5009" w:type="pct"/>
        <w:jc w:val="center"/>
        <w:tblLook w:val="04A0" w:firstRow="1" w:lastRow="0" w:firstColumn="1" w:lastColumn="0" w:noHBand="0" w:noVBand="1"/>
      </w:tblPr>
      <w:tblGrid>
        <w:gridCol w:w="5284"/>
        <w:gridCol w:w="5279"/>
        <w:gridCol w:w="5171"/>
      </w:tblGrid>
      <w:tr w:rsidR="00BA7579" w:rsidRPr="000A6579" w14:paraId="00C1A617" w14:textId="77777777" w:rsidTr="000A6579">
        <w:trPr>
          <w:tblHeader/>
          <w:jc w:val="center"/>
        </w:trPr>
        <w:tc>
          <w:tcPr>
            <w:tcW w:w="5281" w:type="dxa"/>
            <w:tcBorders>
              <w:top w:val="nil"/>
              <w:left w:val="nil"/>
              <w:bottom w:val="single" w:sz="12" w:space="0" w:color="5B9BD5" w:themeColor="accent1"/>
              <w:right w:val="dotted" w:sz="4" w:space="0" w:color="BDD6EE" w:themeColor="accent1" w:themeTint="66"/>
            </w:tcBorders>
          </w:tcPr>
          <w:p w14:paraId="32BE4372" w14:textId="77777777" w:rsidR="00BA7579" w:rsidRPr="000A6579" w:rsidRDefault="00BA7579" w:rsidP="000A6579">
            <w:pPr>
              <w:spacing w:before="40" w:after="40" w:line="280" w:lineRule="exact"/>
              <w:jc w:val="center"/>
              <w:rPr>
                <w:b/>
                <w:bCs/>
                <w:i/>
                <w:iCs/>
                <w:color w:val="1F4E79"/>
              </w:rPr>
            </w:pPr>
            <w:r w:rsidRPr="000A6579">
              <w:rPr>
                <w:rFonts w:hint="cs"/>
                <w:b/>
                <w:bCs/>
                <w:i/>
                <w:iCs/>
                <w:color w:val="1F4E79" w:themeColor="accent1" w:themeShade="80"/>
                <w:rtl/>
              </w:rPr>
              <w:t>الإنجازات</w:t>
            </w:r>
          </w:p>
        </w:tc>
        <w:tc>
          <w:tcPr>
            <w:tcW w:w="5276" w:type="dxa"/>
            <w:tcBorders>
              <w:top w:val="nil"/>
              <w:left w:val="dotted" w:sz="4" w:space="0" w:color="BDD6EE" w:themeColor="accent1" w:themeTint="66"/>
              <w:bottom w:val="single" w:sz="12" w:space="0" w:color="5B9BD5" w:themeColor="accent1"/>
              <w:right w:val="dotted" w:sz="4" w:space="0" w:color="BDD6EE" w:themeColor="accent1" w:themeTint="66"/>
            </w:tcBorders>
          </w:tcPr>
          <w:p w14:paraId="482E4DAC" w14:textId="77777777" w:rsidR="00BA7579" w:rsidRPr="000A6579" w:rsidRDefault="00BA7579" w:rsidP="000A6579">
            <w:pPr>
              <w:spacing w:before="40" w:after="40" w:line="280" w:lineRule="exact"/>
              <w:jc w:val="center"/>
              <w:rPr>
                <w:b/>
                <w:bCs/>
                <w:i/>
                <w:iCs/>
                <w:color w:val="1F4E79"/>
              </w:rPr>
            </w:pPr>
            <w:r w:rsidRPr="000A6579">
              <w:rPr>
                <w:rFonts w:hint="cs"/>
                <w:b/>
                <w:bCs/>
                <w:i/>
                <w:iCs/>
                <w:color w:val="1F4E79" w:themeColor="accent1" w:themeShade="80"/>
                <w:rtl/>
              </w:rPr>
              <w:t>القياس</w:t>
            </w:r>
          </w:p>
        </w:tc>
        <w:tc>
          <w:tcPr>
            <w:tcW w:w="5168" w:type="dxa"/>
            <w:tcBorders>
              <w:top w:val="nil"/>
              <w:left w:val="dotted" w:sz="4" w:space="0" w:color="BDD6EE" w:themeColor="accent1" w:themeTint="66"/>
              <w:bottom w:val="single" w:sz="12" w:space="0" w:color="5B9BD5" w:themeColor="accent1"/>
              <w:right w:val="nil"/>
            </w:tcBorders>
          </w:tcPr>
          <w:p w14:paraId="3366907C" w14:textId="77777777" w:rsidR="00BA7579" w:rsidRPr="000A6579" w:rsidRDefault="00BA7579" w:rsidP="000A6579">
            <w:pPr>
              <w:spacing w:before="40" w:after="40" w:line="280" w:lineRule="exact"/>
              <w:jc w:val="center"/>
              <w:rPr>
                <w:b/>
                <w:bCs/>
                <w:i/>
                <w:iCs/>
                <w:color w:val="1F4E79"/>
              </w:rPr>
            </w:pPr>
            <w:r w:rsidRPr="000A6579">
              <w:rPr>
                <w:rFonts w:hint="cs"/>
                <w:b/>
                <w:bCs/>
                <w:i/>
                <w:iCs/>
                <w:color w:val="1F4E79" w:themeColor="accent1" w:themeShade="80"/>
                <w:rtl/>
              </w:rPr>
              <w:t>المخاطر</w:t>
            </w:r>
          </w:p>
        </w:tc>
      </w:tr>
      <w:tr w:rsidR="00BA7579" w:rsidRPr="00FC0A83" w14:paraId="3D33CD47" w14:textId="77777777" w:rsidTr="007B3889">
        <w:trPr>
          <w:jc w:val="center"/>
        </w:trPr>
        <w:tc>
          <w:tcPr>
            <w:tcW w:w="5281" w:type="dxa"/>
            <w:tcBorders>
              <w:top w:val="single" w:sz="12" w:space="0" w:color="5B9BD5" w:themeColor="accent1"/>
              <w:left w:val="nil"/>
              <w:bottom w:val="single" w:sz="4" w:space="0" w:color="BDD6EE" w:themeColor="accent1" w:themeTint="66"/>
              <w:right w:val="dotted" w:sz="4" w:space="0" w:color="BDD6EE" w:themeColor="accent1" w:themeTint="66"/>
            </w:tcBorders>
          </w:tcPr>
          <w:p w14:paraId="200D66F2" w14:textId="166CF351" w:rsidR="00BA7579" w:rsidRPr="00FC0A83" w:rsidRDefault="00BA7579" w:rsidP="000A6579">
            <w:pPr>
              <w:spacing w:before="40" w:after="40" w:line="280" w:lineRule="exact"/>
              <w:rPr>
                <w:lang w:bidi="ar-EG"/>
              </w:rPr>
            </w:pPr>
            <w:r>
              <w:rPr>
                <w:rFonts w:hint="cs"/>
                <w:rtl/>
                <w:lang w:bidi="ar-EG"/>
              </w:rPr>
              <w:t xml:space="preserve">التحضير للدورة الثانية للاجتماع التحضيري للمؤتمر </w:t>
            </w:r>
            <w:r>
              <w:rPr>
                <w:lang w:bidi="ar-EG"/>
              </w:rPr>
              <w:t>WRC-19</w:t>
            </w:r>
            <w:r>
              <w:rPr>
                <w:rFonts w:hint="cs"/>
                <w:rtl/>
                <w:lang w:bidi="ar-EG"/>
              </w:rPr>
              <w:t xml:space="preserve"> </w:t>
            </w:r>
            <w:r>
              <w:rPr>
                <w:lang w:bidi="ar-EG"/>
              </w:rPr>
              <w:t>(CP</w:t>
            </w:r>
            <w:r w:rsidR="000A6579">
              <w:rPr>
                <w:lang w:bidi="ar-EG"/>
              </w:rPr>
              <w:t>M</w:t>
            </w:r>
            <w:r>
              <w:rPr>
                <w:lang w:bidi="ar-EG"/>
              </w:rPr>
              <w:t>-19-2)</w:t>
            </w:r>
            <w:r>
              <w:rPr>
                <w:rFonts w:hint="cs"/>
                <w:rtl/>
                <w:lang w:bidi="ar-EG"/>
              </w:rPr>
              <w:t xml:space="preserve"> وتنفيذها وإعداد تقرير الاجتماع التحضير للمؤتمر. </w:t>
            </w:r>
          </w:p>
        </w:tc>
        <w:tc>
          <w:tcPr>
            <w:tcW w:w="5276"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D331A4C" w14:textId="77777777" w:rsidR="00BA7579" w:rsidRDefault="00BA7579" w:rsidP="000A6579">
            <w:pPr>
              <w:spacing w:before="40" w:after="40" w:line="280" w:lineRule="exact"/>
              <w:rPr>
                <w:rtl/>
                <w:lang w:bidi="ar-EG"/>
              </w:rPr>
            </w:pPr>
            <w:r>
              <w:rPr>
                <w:rFonts w:hint="cs"/>
                <w:rtl/>
                <w:lang w:bidi="ar-EG"/>
              </w:rPr>
              <w:t xml:space="preserve">استلام </w:t>
            </w:r>
            <w:r>
              <w:rPr>
                <w:lang w:bidi="ar-EG"/>
              </w:rPr>
              <w:t>204</w:t>
            </w:r>
            <w:r>
              <w:rPr>
                <w:rFonts w:hint="cs"/>
                <w:rtl/>
                <w:lang w:bidi="ar-EG"/>
              </w:rPr>
              <w:t xml:space="preserve"> من المساهمات المقدمة</w:t>
            </w:r>
            <w:r w:rsidRPr="00366846">
              <w:rPr>
                <w:rFonts w:hint="cs"/>
                <w:rtl/>
                <w:lang w:bidi="ar-EG"/>
              </w:rPr>
              <w:t>.</w:t>
            </w:r>
          </w:p>
          <w:p w14:paraId="6C84A66B" w14:textId="6878AD14" w:rsidR="00BA7579" w:rsidRPr="00551F9B" w:rsidRDefault="00BA7579" w:rsidP="000A6579">
            <w:pPr>
              <w:spacing w:before="40" w:after="40" w:line="280" w:lineRule="exact"/>
              <w:rPr>
                <w:rtl/>
                <w:lang w:bidi="ar-EG"/>
              </w:rPr>
            </w:pPr>
            <w:r>
              <w:rPr>
                <w:rFonts w:hint="cs"/>
                <w:rtl/>
              </w:rPr>
              <w:t>الموافقة على تقرير الاجتماع التحضيري للمؤتمر</w:t>
            </w:r>
            <w:r w:rsidR="00543702">
              <w:rPr>
                <w:rFonts w:hint="cs"/>
                <w:rtl/>
              </w:rPr>
              <w:t xml:space="preserve"> </w:t>
            </w:r>
            <w:r w:rsidR="00543702">
              <w:t>WRC</w:t>
            </w:r>
            <w:r w:rsidR="00543702">
              <w:noBreakHyphen/>
              <w:t>19</w:t>
            </w:r>
            <w:r>
              <w:rPr>
                <w:rFonts w:hint="cs"/>
                <w:rtl/>
              </w:rPr>
              <w:t>، وثيقة مؤلفة من</w:t>
            </w:r>
            <w:r w:rsidR="000A6579">
              <w:rPr>
                <w:rFonts w:hint="eastAsia"/>
                <w:rtl/>
              </w:rPr>
              <w:t> </w:t>
            </w:r>
            <w:r>
              <w:t>916</w:t>
            </w:r>
            <w:r>
              <w:rPr>
                <w:rFonts w:hint="cs"/>
                <w:rtl/>
                <w:lang w:bidi="ar-EG"/>
              </w:rPr>
              <w:t xml:space="preserve"> صفحة.</w:t>
            </w:r>
          </w:p>
        </w:tc>
        <w:tc>
          <w:tcPr>
            <w:tcW w:w="5168" w:type="dxa"/>
            <w:tcBorders>
              <w:top w:val="single" w:sz="12" w:space="0" w:color="5B9BD5" w:themeColor="accent1"/>
              <w:left w:val="dotted" w:sz="4" w:space="0" w:color="BDD6EE" w:themeColor="accent1" w:themeTint="66"/>
              <w:bottom w:val="single" w:sz="4" w:space="0" w:color="BDD6EE" w:themeColor="accent1" w:themeTint="66"/>
              <w:right w:val="nil"/>
            </w:tcBorders>
          </w:tcPr>
          <w:p w14:paraId="37F14012" w14:textId="77777777" w:rsidR="00BA7579" w:rsidRPr="00FC0A83" w:rsidRDefault="00BA7579" w:rsidP="000A6579">
            <w:pPr>
              <w:spacing w:before="40" w:after="40" w:line="280" w:lineRule="exact"/>
            </w:pPr>
            <w:r>
              <w:rPr>
                <w:rFonts w:hint="cs"/>
                <w:rtl/>
              </w:rPr>
              <w:t>عدم مواجهة أي صعوبات/</w:t>
            </w:r>
            <w:proofErr w:type="gramStart"/>
            <w:r>
              <w:rPr>
                <w:rFonts w:hint="cs"/>
                <w:rtl/>
              </w:rPr>
              <w:t>مخاطر</w:t>
            </w:r>
            <w:proofErr w:type="gramEnd"/>
            <w:r>
              <w:rPr>
                <w:rFonts w:hint="cs"/>
                <w:rtl/>
              </w:rPr>
              <w:t xml:space="preserve"> كبيرة.</w:t>
            </w:r>
          </w:p>
        </w:tc>
      </w:tr>
      <w:tr w:rsidR="00BA7579" w:rsidRPr="00FC0A83" w14:paraId="197DFB72" w14:textId="77777777" w:rsidTr="007B3889">
        <w:trPr>
          <w:jc w:val="center"/>
        </w:trPr>
        <w:tc>
          <w:tcPr>
            <w:tcW w:w="5281"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756F55D" w14:textId="77777777" w:rsidR="00BA7579" w:rsidRPr="00EC1E09" w:rsidRDefault="00BA7579" w:rsidP="000A6579">
            <w:pPr>
              <w:spacing w:before="40" w:after="40" w:line="280" w:lineRule="exact"/>
              <w:rPr>
                <w:rtl/>
                <w:lang w:bidi="ar-EG"/>
              </w:rPr>
            </w:pPr>
            <w:r>
              <w:rPr>
                <w:rFonts w:hint="cs"/>
                <w:rtl/>
              </w:rPr>
              <w:t xml:space="preserve">التحضير لجمعية الاتصالات الراديوية لعام </w:t>
            </w:r>
            <w:r>
              <w:t>2019</w:t>
            </w:r>
            <w:r>
              <w:rPr>
                <w:rFonts w:hint="cs"/>
                <w:rtl/>
                <w:lang w:bidi="ar-EG"/>
              </w:rPr>
              <w:t xml:space="preserve"> </w:t>
            </w:r>
            <w:r>
              <w:rPr>
                <w:lang w:bidi="ar-EG"/>
              </w:rPr>
              <w:t>(RA-19)</w:t>
            </w:r>
            <w:r>
              <w:rPr>
                <w:rFonts w:hint="cs"/>
                <w:rtl/>
                <w:lang w:bidi="ar-EG"/>
              </w:rPr>
              <w:t xml:space="preserve"> وتنفيذها واعتماد قرارات قطاع الاتصالات الراديوية وتوصياته ومسائله.</w:t>
            </w:r>
          </w:p>
        </w:tc>
        <w:tc>
          <w:tcPr>
            <w:tcW w:w="527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2E0F98B9" w14:textId="77777777" w:rsidR="00BA7579" w:rsidRDefault="00BA7579" w:rsidP="000A6579">
            <w:pPr>
              <w:spacing w:before="40" w:after="40" w:line="280" w:lineRule="exact"/>
              <w:rPr>
                <w:rtl/>
                <w:lang w:bidi="ar-EG"/>
              </w:rPr>
            </w:pPr>
            <w:r>
              <w:rPr>
                <w:lang w:bidi="ar-EG"/>
              </w:rPr>
              <w:t>521</w:t>
            </w:r>
            <w:r>
              <w:rPr>
                <w:rFonts w:hint="cs"/>
                <w:rtl/>
                <w:lang w:bidi="ar-EG"/>
              </w:rPr>
              <w:t xml:space="preserve"> مشاركاً من </w:t>
            </w:r>
            <w:r>
              <w:rPr>
                <w:lang w:bidi="ar-EG"/>
              </w:rPr>
              <w:t>91</w:t>
            </w:r>
            <w:r>
              <w:rPr>
                <w:rFonts w:hint="cs"/>
                <w:rtl/>
                <w:lang w:bidi="ar-EG"/>
              </w:rPr>
              <w:t xml:space="preserve"> دولة عضواً في الاتحاد و</w:t>
            </w:r>
            <w:r>
              <w:rPr>
                <w:lang w:bidi="ar-EG"/>
              </w:rPr>
              <w:t>31</w:t>
            </w:r>
            <w:r>
              <w:rPr>
                <w:rFonts w:hint="cs"/>
                <w:rtl/>
                <w:lang w:bidi="ar-EG"/>
              </w:rPr>
              <w:t xml:space="preserve"> عضواً في قطاع الاتصالات الراديوية ووكالة واحدة </w:t>
            </w:r>
            <w:r>
              <w:rPr>
                <w:lang w:bidi="ar-EG"/>
              </w:rPr>
              <w:t>(1)</w:t>
            </w:r>
            <w:r>
              <w:rPr>
                <w:rFonts w:hint="cs"/>
                <w:rtl/>
                <w:lang w:bidi="ar-EG"/>
              </w:rPr>
              <w:t xml:space="preserve"> من وكالات الأمم المتحدة المتخصصة</w:t>
            </w:r>
            <w:r w:rsidRPr="00366846">
              <w:rPr>
                <w:rFonts w:hint="cs"/>
                <w:rtl/>
                <w:lang w:bidi="ar-EG"/>
              </w:rPr>
              <w:t>.</w:t>
            </w:r>
          </w:p>
          <w:p w14:paraId="2762C3EE" w14:textId="0D89F9DF" w:rsidR="00BA7579" w:rsidRDefault="00BA7579" w:rsidP="000A6579">
            <w:pPr>
              <w:spacing w:before="40" w:after="40" w:line="280" w:lineRule="exact"/>
              <w:rPr>
                <w:rtl/>
                <w:lang w:bidi="ar-EG"/>
              </w:rPr>
            </w:pPr>
            <w:r>
              <w:rPr>
                <w:rFonts w:hint="cs"/>
                <w:rtl/>
                <w:lang w:bidi="ar-EG"/>
              </w:rPr>
              <w:t xml:space="preserve">تمت مراجعة </w:t>
            </w:r>
            <w:r>
              <w:rPr>
                <w:lang w:bidi="ar-EG"/>
              </w:rPr>
              <w:t>23</w:t>
            </w:r>
            <w:r>
              <w:rPr>
                <w:rFonts w:hint="cs"/>
                <w:rtl/>
                <w:lang w:bidi="ar-EG"/>
              </w:rPr>
              <w:t xml:space="preserve"> قراراً لقطاع الاتصالات الراديوية.</w:t>
            </w:r>
          </w:p>
          <w:p w14:paraId="13034952" w14:textId="77777777" w:rsidR="00BA7579" w:rsidRDefault="00BA7579" w:rsidP="000A6579">
            <w:pPr>
              <w:spacing w:before="40" w:after="40" w:line="280" w:lineRule="exact"/>
              <w:rPr>
                <w:rtl/>
                <w:lang w:bidi="ar-EG"/>
              </w:rPr>
            </w:pPr>
            <w:r>
              <w:rPr>
                <w:rFonts w:hint="cs"/>
                <w:rtl/>
              </w:rPr>
              <w:t xml:space="preserve">تم اعتماد </w:t>
            </w:r>
            <w:r>
              <w:t>5</w:t>
            </w:r>
            <w:r>
              <w:rPr>
                <w:rFonts w:hint="cs"/>
                <w:rtl/>
                <w:lang w:bidi="ar-EG"/>
              </w:rPr>
              <w:t xml:space="preserve"> توصيات جديدة أو معدَّلة لقطاع الاتصالات الراديوية.</w:t>
            </w:r>
          </w:p>
          <w:p w14:paraId="002089B0" w14:textId="77777777" w:rsidR="00BA7579" w:rsidRPr="00B20058" w:rsidRDefault="00BA7579" w:rsidP="000A6579">
            <w:pPr>
              <w:spacing w:before="40" w:after="40" w:line="280" w:lineRule="exact"/>
              <w:rPr>
                <w:rtl/>
                <w:lang w:bidi="ar-EG"/>
              </w:rPr>
            </w:pPr>
            <w:r>
              <w:rPr>
                <w:rFonts w:hint="cs"/>
                <w:rtl/>
                <w:lang w:bidi="ar-EG"/>
              </w:rPr>
              <w:t>تمت الموافقة على برنامج عمل قطاع الاتصالات الراديوية ومسائله.</w:t>
            </w:r>
          </w:p>
        </w:tc>
        <w:tc>
          <w:tcPr>
            <w:tcW w:w="516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7B4ECF92" w14:textId="1B1E95D3" w:rsidR="00BA7579" w:rsidRPr="0038215E" w:rsidRDefault="00BA7579" w:rsidP="000A6579">
            <w:pPr>
              <w:spacing w:before="40" w:after="40" w:line="280" w:lineRule="exact"/>
              <w:jc w:val="left"/>
              <w:rPr>
                <w:rtl/>
                <w:lang w:bidi="ar-EG"/>
              </w:rPr>
            </w:pPr>
            <w:r>
              <w:rPr>
                <w:rFonts w:hint="cs"/>
                <w:rtl/>
              </w:rPr>
              <w:t>مماثلة للمخاطر المتعلقة بالبلد والمذكورة في سياق المؤتمر</w:t>
            </w:r>
            <w:r w:rsidR="000A6579">
              <w:rPr>
                <w:rFonts w:hint="eastAsia"/>
                <w:rtl/>
              </w:rPr>
              <w:t> </w:t>
            </w:r>
            <w:r>
              <w:t>WRC-19</w:t>
            </w:r>
            <w:r>
              <w:rPr>
                <w:rFonts w:hint="cs"/>
                <w:rtl/>
              </w:rPr>
              <w:t>.</w:t>
            </w:r>
          </w:p>
        </w:tc>
      </w:tr>
      <w:tr w:rsidR="00BA7579" w:rsidRPr="00FC0A83" w14:paraId="086D771D" w14:textId="77777777" w:rsidTr="007B3889">
        <w:trPr>
          <w:jc w:val="center"/>
        </w:trPr>
        <w:tc>
          <w:tcPr>
            <w:tcW w:w="5281"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123F964" w14:textId="77777777" w:rsidR="00BA7579" w:rsidRPr="00CE0189" w:rsidRDefault="00BA7579" w:rsidP="000A6579">
            <w:pPr>
              <w:spacing w:before="40" w:after="40" w:line="280" w:lineRule="exact"/>
              <w:rPr>
                <w:rtl/>
                <w:lang w:bidi="ar-EG"/>
              </w:rPr>
            </w:pPr>
            <w:r>
              <w:rPr>
                <w:rFonts w:hint="cs"/>
                <w:rtl/>
              </w:rPr>
              <w:t xml:space="preserve">تنفيذ الدورة الأولى للاجتماع التحضيري للمؤتمر العالمي للاتصالات الراديوية لعام </w:t>
            </w:r>
            <w:r>
              <w:t>2023</w:t>
            </w:r>
            <w:r>
              <w:rPr>
                <w:rFonts w:hint="cs"/>
                <w:rtl/>
                <w:lang w:bidi="ar-EG"/>
              </w:rPr>
              <w:t xml:space="preserve"> </w:t>
            </w:r>
            <w:r>
              <w:rPr>
                <w:lang w:bidi="ar-EG"/>
              </w:rPr>
              <w:t>(CPM23-1)</w:t>
            </w:r>
          </w:p>
        </w:tc>
        <w:tc>
          <w:tcPr>
            <w:tcW w:w="527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2C2334EA" w14:textId="77777777" w:rsidR="00BA7579" w:rsidRPr="00143A67" w:rsidRDefault="00BA7579" w:rsidP="000A6579">
            <w:pPr>
              <w:spacing w:before="40" w:after="40" w:line="280" w:lineRule="exact"/>
              <w:rPr>
                <w:rtl/>
                <w:lang w:bidi="ar-EG"/>
              </w:rPr>
            </w:pPr>
            <w:r>
              <w:rPr>
                <w:rFonts w:hint="cs"/>
                <w:rtl/>
              </w:rPr>
              <w:t xml:space="preserve">إسناد الدراسات التحضيرية للمؤتمر </w:t>
            </w:r>
            <w:r>
              <w:t>WRC-23</w:t>
            </w:r>
            <w:r>
              <w:rPr>
                <w:rFonts w:hint="cs"/>
                <w:rtl/>
                <w:lang w:bidi="ar-EG"/>
              </w:rPr>
              <w:t xml:space="preserve"> إلى لجان الدراسات وفرق العمل وأفرقة المهام لقطاع الاتصالات الراديوية.</w:t>
            </w:r>
          </w:p>
        </w:tc>
        <w:tc>
          <w:tcPr>
            <w:tcW w:w="516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5DB1C8B4" w14:textId="77777777" w:rsidR="00BA7579" w:rsidRPr="00FC0A83" w:rsidRDefault="00BA7579" w:rsidP="000A6579">
            <w:pPr>
              <w:spacing w:before="40" w:after="40" w:line="280" w:lineRule="exact"/>
            </w:pPr>
          </w:p>
        </w:tc>
      </w:tr>
      <w:tr w:rsidR="00BA7579" w:rsidRPr="00FC0A83" w14:paraId="0AD5B884" w14:textId="77777777" w:rsidTr="007B3889">
        <w:trPr>
          <w:jc w:val="center"/>
        </w:trPr>
        <w:tc>
          <w:tcPr>
            <w:tcW w:w="5281"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6A7F3F37" w14:textId="77777777" w:rsidR="00BA7579" w:rsidRPr="00FC0A83" w:rsidRDefault="00BA7579" w:rsidP="000A6579">
            <w:pPr>
              <w:spacing w:before="40" w:after="40" w:line="280" w:lineRule="exact"/>
            </w:pPr>
            <w:r w:rsidRPr="006D39E3">
              <w:rPr>
                <w:rFonts w:hint="cs"/>
                <w:spacing w:val="4"/>
                <w:rtl/>
              </w:rPr>
              <w:t>زيادة النفاذ إلى النطاق العريض المتنقل، بما</w:t>
            </w:r>
            <w:r w:rsidRPr="006D39E3">
              <w:rPr>
                <w:rFonts w:hint="eastAsia"/>
                <w:spacing w:val="4"/>
                <w:rtl/>
              </w:rPr>
              <w:t> </w:t>
            </w:r>
            <w:r w:rsidRPr="006D39E3">
              <w:rPr>
                <w:rFonts w:hint="cs"/>
                <w:spacing w:val="4"/>
                <w:rtl/>
              </w:rPr>
              <w:t>في ذلك في نطاقات التردد المحددة للاتصالات المتنقلة الدولية</w:t>
            </w:r>
            <w:r w:rsidRPr="006D39E3">
              <w:rPr>
                <w:rFonts w:hint="eastAsia"/>
                <w:rtl/>
              </w:rPr>
              <w:t> </w:t>
            </w:r>
            <w:r w:rsidRPr="006D39E3">
              <w:rPr>
                <w:spacing w:val="4"/>
                <w:lang w:bidi="ar-SY"/>
              </w:rPr>
              <w:t>(IMT)</w:t>
            </w:r>
            <w:r w:rsidRPr="006D39E3">
              <w:rPr>
                <w:rFonts w:hint="cs"/>
                <w:spacing w:val="4"/>
                <w:rtl/>
                <w:lang w:bidi="ar-SY"/>
              </w:rPr>
              <w:t>.</w:t>
            </w:r>
          </w:p>
        </w:tc>
        <w:tc>
          <w:tcPr>
            <w:tcW w:w="527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2EA91D37" w14:textId="4598DF81" w:rsidR="00BA7579" w:rsidRPr="00B3276B" w:rsidRDefault="00BA7579" w:rsidP="000A6579">
            <w:pPr>
              <w:spacing w:before="40" w:after="40" w:line="280" w:lineRule="exact"/>
              <w:jc w:val="left"/>
              <w:rPr>
                <w:rtl/>
                <w:lang w:bidi="ar-EG"/>
              </w:rPr>
            </w:pPr>
            <w:r>
              <w:rPr>
                <w:rFonts w:hint="cs"/>
                <w:rtl/>
              </w:rPr>
              <w:t xml:space="preserve">بلغ </w:t>
            </w:r>
            <w:r w:rsidRPr="006D39E3">
              <w:rPr>
                <w:rFonts w:hint="cs"/>
                <w:rtl/>
              </w:rPr>
              <w:t>عدد الاشتراكات</w:t>
            </w:r>
            <w:r>
              <w:rPr>
                <w:rFonts w:hint="cs"/>
                <w:rtl/>
              </w:rPr>
              <w:t xml:space="preserve"> </w:t>
            </w:r>
            <w:r w:rsidRPr="00544FE6">
              <w:rPr>
                <w:b/>
                <w:bCs/>
              </w:rPr>
              <w:t>8,30</w:t>
            </w:r>
            <w:r w:rsidRPr="006D39E3">
              <w:rPr>
                <w:rFonts w:hint="cs"/>
                <w:rtl/>
              </w:rPr>
              <w:t xml:space="preserve"> </w:t>
            </w:r>
            <w:r>
              <w:rPr>
                <w:rFonts w:hint="cs"/>
                <w:rtl/>
              </w:rPr>
              <w:t xml:space="preserve">(بالمليارات) بالمقارنة مع </w:t>
            </w:r>
            <w:r>
              <w:t>7,91</w:t>
            </w:r>
            <w:r>
              <w:rPr>
                <w:rFonts w:hint="cs"/>
                <w:rtl/>
                <w:lang w:bidi="ar-EG"/>
              </w:rPr>
              <w:t xml:space="preserve"> في عام</w:t>
            </w:r>
            <w:r w:rsidR="000A6579">
              <w:rPr>
                <w:rFonts w:hint="eastAsia"/>
                <w:rtl/>
                <w:lang w:bidi="ar-EG"/>
              </w:rPr>
              <w:t> </w:t>
            </w:r>
            <w:r>
              <w:rPr>
                <w:lang w:bidi="ar-EG"/>
              </w:rPr>
              <w:t>2018</w:t>
            </w:r>
            <w:r>
              <w:rPr>
                <w:rFonts w:hint="cs"/>
                <w:rtl/>
                <w:lang w:bidi="ar-EG"/>
              </w:rPr>
              <w:t>.</w:t>
            </w:r>
          </w:p>
          <w:p w14:paraId="28D2809A" w14:textId="77777777" w:rsidR="00BA7579" w:rsidRDefault="00BA7579" w:rsidP="000A6579">
            <w:pPr>
              <w:spacing w:before="40" w:after="40" w:line="280" w:lineRule="exact"/>
              <w:jc w:val="left"/>
              <w:rPr>
                <w:rtl/>
              </w:rPr>
            </w:pPr>
            <w:r>
              <w:rPr>
                <w:rFonts w:hint="cs"/>
                <w:rtl/>
              </w:rPr>
              <w:t xml:space="preserve">بلغت </w:t>
            </w:r>
            <w:r w:rsidRPr="006D39E3">
              <w:rPr>
                <w:rFonts w:hint="cs"/>
                <w:rtl/>
              </w:rPr>
              <w:t>النسبة المئوية لاشتراكات النطاق العريض</w:t>
            </w:r>
            <w:r w:rsidRPr="006D39E3">
              <w:rPr>
                <w:rFonts w:hint="eastAsia"/>
                <w:rtl/>
              </w:rPr>
              <w:t> </w:t>
            </w:r>
            <w:r w:rsidRPr="006D39E3">
              <w:rPr>
                <w:rFonts w:hint="cs"/>
                <w:rtl/>
              </w:rPr>
              <w:t>المتنقل</w:t>
            </w:r>
            <w:r>
              <w:rPr>
                <w:rFonts w:hint="cs"/>
                <w:rtl/>
              </w:rPr>
              <w:t xml:space="preserve"> </w:t>
            </w:r>
            <w:r w:rsidRPr="00FD3A33">
              <w:rPr>
                <w:b/>
                <w:bCs/>
              </w:rPr>
              <w:t>77</w:t>
            </w:r>
            <w:r w:rsidRPr="00FD3A33">
              <w:rPr>
                <w:rFonts w:hint="cs"/>
                <w:b/>
                <w:bCs/>
                <w:rtl/>
                <w:lang w:bidi="ar-EG"/>
              </w:rPr>
              <w:t>%</w:t>
            </w:r>
            <w:r>
              <w:rPr>
                <w:rFonts w:hint="cs"/>
                <w:rtl/>
                <w:lang w:bidi="ar-EG"/>
              </w:rPr>
              <w:t xml:space="preserve"> (</w:t>
            </w:r>
            <w:r>
              <w:rPr>
                <w:lang w:bidi="ar-EG"/>
              </w:rPr>
              <w:t>67</w:t>
            </w:r>
            <w:r>
              <w:rPr>
                <w:rFonts w:hint="cs"/>
                <w:rtl/>
                <w:lang w:bidi="ar-EG"/>
              </w:rPr>
              <w:t>%</w:t>
            </w:r>
            <w:r>
              <w:rPr>
                <w:lang w:val="fr-FR" w:bidi="ar-EG"/>
              </w:rPr>
              <w:t xml:space="preserve"> </w:t>
            </w:r>
            <w:r>
              <w:rPr>
                <w:rFonts w:hint="cs"/>
                <w:rtl/>
                <w:lang w:bidi="ar-EG"/>
              </w:rPr>
              <w:t xml:space="preserve">في عام </w:t>
            </w:r>
            <w:r>
              <w:rPr>
                <w:lang w:bidi="ar-EG"/>
              </w:rPr>
              <w:t>2018</w:t>
            </w:r>
            <w:r>
              <w:rPr>
                <w:rFonts w:hint="cs"/>
                <w:rtl/>
                <w:lang w:bidi="ar-EG"/>
              </w:rPr>
              <w:t>)</w:t>
            </w:r>
            <w:r w:rsidRPr="006D39E3">
              <w:rPr>
                <w:rFonts w:hint="cs"/>
                <w:rtl/>
              </w:rPr>
              <w:t>.</w:t>
            </w:r>
          </w:p>
          <w:p w14:paraId="2E9C6193" w14:textId="77777777" w:rsidR="00BA7579" w:rsidRPr="00FC0A83" w:rsidRDefault="00BA7579" w:rsidP="000A6579">
            <w:pPr>
              <w:spacing w:before="40" w:after="40" w:line="280" w:lineRule="exact"/>
            </w:pPr>
            <w:r>
              <w:rPr>
                <w:rFonts w:hint="cs"/>
                <w:rtl/>
              </w:rPr>
              <w:t xml:space="preserve">بلغ عدد المشتركين </w:t>
            </w:r>
            <w:r w:rsidRPr="00FD3A33">
              <w:rPr>
                <w:b/>
                <w:bCs/>
              </w:rPr>
              <w:t>5,73</w:t>
            </w:r>
            <w:r>
              <w:rPr>
                <w:rFonts w:hint="cs"/>
                <w:rtl/>
                <w:lang w:bidi="ar-EG"/>
              </w:rPr>
              <w:t xml:space="preserve"> (</w:t>
            </w:r>
            <w:r>
              <w:rPr>
                <w:lang w:bidi="ar-EG"/>
              </w:rPr>
              <w:t>5,46</w:t>
            </w:r>
            <w:r>
              <w:rPr>
                <w:rFonts w:hint="cs"/>
                <w:rtl/>
                <w:lang w:bidi="ar-EG"/>
              </w:rPr>
              <w:t xml:space="preserve"> في عام </w:t>
            </w:r>
            <w:r>
              <w:rPr>
                <w:lang w:bidi="ar-EG"/>
              </w:rPr>
              <w:t>2018</w:t>
            </w:r>
            <w:r>
              <w:rPr>
                <w:rFonts w:hint="cs"/>
                <w:rtl/>
                <w:lang w:bidi="ar-EG"/>
              </w:rPr>
              <w:t>).</w:t>
            </w:r>
          </w:p>
        </w:tc>
        <w:tc>
          <w:tcPr>
            <w:tcW w:w="516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4057FEC6" w14:textId="77777777" w:rsidR="00BA7579" w:rsidRPr="00FC0A83" w:rsidRDefault="00BA7579" w:rsidP="000A6579">
            <w:pPr>
              <w:spacing w:before="40" w:after="40" w:line="280" w:lineRule="exact"/>
            </w:pPr>
          </w:p>
        </w:tc>
      </w:tr>
      <w:tr w:rsidR="00BA7579" w:rsidRPr="00FC0A83" w14:paraId="44F808DF" w14:textId="77777777" w:rsidTr="007B3889">
        <w:trPr>
          <w:jc w:val="center"/>
        </w:trPr>
        <w:tc>
          <w:tcPr>
            <w:tcW w:w="5281"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414577A" w14:textId="77777777" w:rsidR="00BA7579" w:rsidRPr="00FC0A83" w:rsidRDefault="00BA7579" w:rsidP="000A6579">
            <w:pPr>
              <w:spacing w:before="40" w:after="40" w:line="280" w:lineRule="exact"/>
            </w:pPr>
            <w:r w:rsidRPr="006D39E3">
              <w:rPr>
                <w:rFonts w:hint="cs"/>
                <w:spacing w:val="-2"/>
                <w:rtl/>
              </w:rPr>
              <w:t>خفض سلة</w:t>
            </w:r>
            <w:r w:rsidRPr="006D39E3">
              <w:rPr>
                <w:rFonts w:hint="cs"/>
                <w:spacing w:val="-2"/>
                <w:rtl/>
                <w:lang w:bidi="ar-SY"/>
              </w:rPr>
              <w:t xml:space="preserve"> </w:t>
            </w:r>
            <w:r w:rsidRPr="006D39E3">
              <w:rPr>
                <w:rFonts w:hint="cs"/>
                <w:spacing w:val="-2"/>
                <w:rtl/>
              </w:rPr>
              <w:t>أسعار النطاق العريض المتنقل كنسبة من الدخل القومي الإجمالي</w:t>
            </w:r>
            <w:r w:rsidRPr="006D39E3">
              <w:rPr>
                <w:rFonts w:hint="eastAsia"/>
                <w:spacing w:val="-2"/>
                <w:rtl/>
              </w:rPr>
              <w:t> </w:t>
            </w:r>
            <w:r w:rsidRPr="006D39E3">
              <w:rPr>
                <w:spacing w:val="-2"/>
                <w:lang w:bidi="ar-SY"/>
              </w:rPr>
              <w:t>(GNI)</w:t>
            </w:r>
            <w:r w:rsidRPr="006D39E3">
              <w:rPr>
                <w:rFonts w:hint="cs"/>
                <w:spacing w:val="-2"/>
                <w:rtl/>
              </w:rPr>
              <w:t xml:space="preserve"> للفرد</w:t>
            </w:r>
            <w:r>
              <w:rPr>
                <w:rFonts w:hint="cs"/>
                <w:spacing w:val="-2"/>
                <w:rtl/>
              </w:rPr>
              <w:t>.</w:t>
            </w:r>
          </w:p>
        </w:tc>
        <w:tc>
          <w:tcPr>
            <w:tcW w:w="527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5B6CADA6" w14:textId="77777777" w:rsidR="00BA7579" w:rsidRPr="00FD3A33" w:rsidRDefault="00BA7579" w:rsidP="000A6579">
            <w:pPr>
              <w:spacing w:before="40" w:after="40" w:line="280" w:lineRule="exact"/>
              <w:rPr>
                <w:b/>
                <w:bCs/>
                <w:rtl/>
              </w:rPr>
            </w:pPr>
            <w:r w:rsidRPr="00FD3A33">
              <w:rPr>
                <w:rFonts w:hint="cs"/>
                <w:b/>
                <w:bCs/>
                <w:rtl/>
              </w:rPr>
              <w:t xml:space="preserve">ستكون المعلومات متاحة في الربع الثاني من عام </w:t>
            </w:r>
            <w:r w:rsidRPr="00FD3A33">
              <w:rPr>
                <w:b/>
                <w:bCs/>
              </w:rPr>
              <w:t>2020</w:t>
            </w:r>
            <w:r w:rsidRPr="00FD3A33">
              <w:rPr>
                <w:rFonts w:hint="cs"/>
                <w:b/>
                <w:bCs/>
                <w:rtl/>
              </w:rPr>
              <w:t>.</w:t>
            </w:r>
          </w:p>
          <w:p w14:paraId="734E9A56" w14:textId="77777777" w:rsidR="00BA7579" w:rsidRPr="006D39E3" w:rsidRDefault="00BA7579" w:rsidP="000A6579">
            <w:pPr>
              <w:spacing w:before="40" w:after="40" w:line="280" w:lineRule="exact"/>
              <w:jc w:val="left"/>
              <w:rPr>
                <w:rtl/>
              </w:rPr>
            </w:pPr>
            <w:r w:rsidRPr="006D39E3">
              <w:rPr>
                <w:rFonts w:hint="cs"/>
                <w:rtl/>
              </w:rPr>
              <w:t>سلة أسعار النطاق العريض المتنقل كنسبة من الدخل القومي الإجمالي</w:t>
            </w:r>
            <w:r w:rsidRPr="006D39E3">
              <w:rPr>
                <w:rFonts w:hint="eastAsia"/>
                <w:rtl/>
              </w:rPr>
              <w:t> </w:t>
            </w:r>
            <w:r w:rsidRPr="006D39E3">
              <w:rPr>
                <w:lang w:bidi="ar-SY"/>
              </w:rPr>
              <w:t>(GNI)</w:t>
            </w:r>
            <w:r w:rsidRPr="006D39E3">
              <w:rPr>
                <w:rFonts w:hint="cs"/>
                <w:rtl/>
              </w:rPr>
              <w:t xml:space="preserve"> للفرد (خدمة الدفع المسبق، أجهزة اليد </w:t>
            </w:r>
            <w:r w:rsidRPr="006D39E3">
              <w:rPr>
                <w:lang w:bidi="ar-SY"/>
              </w:rPr>
              <w:t>MB 500</w:t>
            </w:r>
            <w:r w:rsidRPr="006D39E3">
              <w:rPr>
                <w:rFonts w:hint="cs"/>
                <w:rtl/>
              </w:rPr>
              <w:t>).</w:t>
            </w:r>
          </w:p>
          <w:p w14:paraId="2983B7B3" w14:textId="77777777" w:rsidR="00BA7579" w:rsidRDefault="00BA7579" w:rsidP="000A6579">
            <w:pPr>
              <w:spacing w:before="40" w:after="40" w:line="280" w:lineRule="exact"/>
              <w:jc w:val="left"/>
              <w:rPr>
                <w:rtl/>
                <w:lang w:bidi="ar-SY"/>
              </w:rPr>
            </w:pPr>
            <w:r w:rsidRPr="006D39E3">
              <w:rPr>
                <w:rFonts w:hint="cs"/>
                <w:rtl/>
                <w:lang w:bidi="ar-SY"/>
              </w:rPr>
              <w:t>العالم</w:t>
            </w:r>
            <w:r>
              <w:rPr>
                <w:rFonts w:hint="cs"/>
                <w:rtl/>
                <w:lang w:bidi="ar-SY"/>
              </w:rPr>
              <w:t>:</w:t>
            </w:r>
          </w:p>
          <w:p w14:paraId="3D2B1B94" w14:textId="77777777" w:rsidR="00BA7579" w:rsidRDefault="00BA7579" w:rsidP="000A6579">
            <w:pPr>
              <w:spacing w:before="40" w:after="40" w:line="280" w:lineRule="exact"/>
              <w:jc w:val="left"/>
              <w:rPr>
                <w:rtl/>
                <w:lang w:bidi="ar-SY"/>
              </w:rPr>
            </w:pPr>
            <w:r w:rsidRPr="006D39E3">
              <w:rPr>
                <w:rFonts w:hint="cs"/>
                <w:rtl/>
                <w:lang w:bidi="ar-SY"/>
              </w:rPr>
              <w:t>البلدان المتقدمة</w:t>
            </w:r>
            <w:r>
              <w:rPr>
                <w:rFonts w:hint="cs"/>
                <w:rtl/>
                <w:lang w:bidi="ar-SY"/>
              </w:rPr>
              <w:t>:</w:t>
            </w:r>
          </w:p>
          <w:p w14:paraId="39CDD688" w14:textId="77777777" w:rsidR="00BA7579" w:rsidRDefault="00BA7579" w:rsidP="000A6579">
            <w:pPr>
              <w:spacing w:before="40" w:after="40" w:line="280" w:lineRule="exact"/>
              <w:jc w:val="left"/>
              <w:rPr>
                <w:rtl/>
                <w:lang w:bidi="ar-SY"/>
              </w:rPr>
            </w:pPr>
            <w:r w:rsidRPr="006D39E3">
              <w:rPr>
                <w:rFonts w:hint="cs"/>
                <w:rtl/>
                <w:lang w:bidi="ar-SY"/>
              </w:rPr>
              <w:t>البلدان النامية</w:t>
            </w:r>
            <w:r>
              <w:rPr>
                <w:rFonts w:hint="cs"/>
                <w:rtl/>
                <w:lang w:bidi="ar-SY"/>
              </w:rPr>
              <w:t>:</w:t>
            </w:r>
          </w:p>
          <w:p w14:paraId="28ABEA1D" w14:textId="77777777" w:rsidR="00BA7579" w:rsidRPr="006D39E3" w:rsidRDefault="00BA7579" w:rsidP="000A6579">
            <w:pPr>
              <w:spacing w:before="40" w:after="40" w:line="280" w:lineRule="exact"/>
              <w:jc w:val="left"/>
              <w:rPr>
                <w:rtl/>
                <w:lang w:bidi="ar-SY"/>
              </w:rPr>
            </w:pPr>
            <w:r w:rsidRPr="006D39E3">
              <w:rPr>
                <w:rFonts w:hint="cs"/>
                <w:rtl/>
                <w:lang w:bidi="ar-SY"/>
              </w:rPr>
              <w:t>أقل البلدان نمواً</w:t>
            </w:r>
            <w:r>
              <w:rPr>
                <w:rFonts w:hint="cs"/>
                <w:rtl/>
                <w:lang w:bidi="ar-SY"/>
              </w:rPr>
              <w:t>:</w:t>
            </w:r>
          </w:p>
          <w:p w14:paraId="664111AE" w14:textId="77777777" w:rsidR="00BA7579" w:rsidRPr="00FA5EE2" w:rsidRDefault="00BA7579" w:rsidP="000A6579">
            <w:pPr>
              <w:spacing w:before="40" w:after="40" w:line="280" w:lineRule="exact"/>
              <w:rPr>
                <w:rtl/>
              </w:rPr>
            </w:pPr>
            <w:r w:rsidRPr="006D39E3">
              <w:rPr>
                <w:rFonts w:hint="cs"/>
                <w:rtl/>
              </w:rPr>
              <w:t>عدد البلدان التي لديها سلة أسعار أقل من</w:t>
            </w:r>
            <w:r w:rsidRPr="006D39E3">
              <w:rPr>
                <w:rFonts w:hint="eastAsia"/>
                <w:rtl/>
              </w:rPr>
              <w:t> </w:t>
            </w:r>
            <w:r w:rsidRPr="006D39E3">
              <w:t>%5</w:t>
            </w:r>
            <w:r>
              <w:rPr>
                <w:rFonts w:hint="cs"/>
                <w:rtl/>
              </w:rPr>
              <w:t>:</w:t>
            </w:r>
          </w:p>
        </w:tc>
        <w:tc>
          <w:tcPr>
            <w:tcW w:w="516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6950346C" w14:textId="77777777" w:rsidR="00BA7579" w:rsidRPr="00FC0A83" w:rsidRDefault="00BA7579" w:rsidP="000A6579">
            <w:pPr>
              <w:spacing w:before="40" w:after="40" w:line="280" w:lineRule="exact"/>
            </w:pPr>
          </w:p>
        </w:tc>
      </w:tr>
      <w:tr w:rsidR="00BA7579" w:rsidRPr="00FC0A83" w14:paraId="34DB13B9" w14:textId="77777777" w:rsidTr="007B3889">
        <w:trPr>
          <w:jc w:val="center"/>
        </w:trPr>
        <w:tc>
          <w:tcPr>
            <w:tcW w:w="5281"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A793397" w14:textId="77777777" w:rsidR="00BA7579" w:rsidRPr="00FC0A83" w:rsidRDefault="00BA7579" w:rsidP="000A6579">
            <w:pPr>
              <w:keepNext/>
              <w:keepLines/>
              <w:spacing w:before="40" w:after="40" w:line="280" w:lineRule="exact"/>
            </w:pPr>
            <w:r w:rsidRPr="006D39E3">
              <w:rPr>
                <w:rFonts w:hint="cs"/>
                <w:rtl/>
                <w:lang w:bidi="ar-EG"/>
              </w:rPr>
              <w:lastRenderedPageBreak/>
              <w:t>زيادة عدد</w:t>
            </w:r>
            <w:r w:rsidRPr="006D39E3">
              <w:rPr>
                <w:rFonts w:hint="cs"/>
                <w:rtl/>
              </w:rPr>
              <w:t xml:space="preserve"> الأسر التي لديها استقبال للتلفزيون الرقمي</w:t>
            </w:r>
            <w:r w:rsidRPr="006D39E3">
              <w:rPr>
                <w:rFonts w:hint="eastAsia"/>
                <w:rtl/>
              </w:rPr>
              <w:t> </w:t>
            </w:r>
            <w:r w:rsidRPr="006D39E3">
              <w:rPr>
                <w:rFonts w:hint="cs"/>
                <w:rtl/>
              </w:rPr>
              <w:t>للأرض.</w:t>
            </w:r>
          </w:p>
        </w:tc>
        <w:tc>
          <w:tcPr>
            <w:tcW w:w="527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16BD2D3B" w14:textId="77777777" w:rsidR="00BA7579" w:rsidRDefault="00BA7579" w:rsidP="000A6579">
            <w:pPr>
              <w:keepNext/>
              <w:keepLines/>
              <w:spacing w:before="40" w:after="40" w:line="280" w:lineRule="exact"/>
              <w:jc w:val="left"/>
              <w:rPr>
                <w:b/>
                <w:bCs/>
                <w:rtl/>
              </w:rPr>
            </w:pPr>
            <w:r w:rsidRPr="00FD3A33">
              <w:rPr>
                <w:rFonts w:hint="cs"/>
                <w:b/>
                <w:bCs/>
                <w:rtl/>
              </w:rPr>
              <w:t xml:space="preserve">ستكون المعلومات متاحة في </w:t>
            </w:r>
            <w:r>
              <w:rPr>
                <w:rFonts w:hint="cs"/>
                <w:b/>
                <w:bCs/>
                <w:rtl/>
              </w:rPr>
              <w:t>يونيو</w:t>
            </w:r>
            <w:r w:rsidRPr="00FD3A33">
              <w:rPr>
                <w:rFonts w:hint="cs"/>
                <w:b/>
                <w:bCs/>
                <w:rtl/>
              </w:rPr>
              <w:t xml:space="preserve"> </w:t>
            </w:r>
            <w:r w:rsidRPr="00FD3A33">
              <w:rPr>
                <w:b/>
                <w:bCs/>
              </w:rPr>
              <w:t>2020</w:t>
            </w:r>
            <w:r w:rsidRPr="00FD3A33">
              <w:rPr>
                <w:rFonts w:hint="cs"/>
                <w:b/>
                <w:bCs/>
                <w:rtl/>
              </w:rPr>
              <w:t>.</w:t>
            </w:r>
          </w:p>
          <w:p w14:paraId="727CF032" w14:textId="77777777" w:rsidR="00BA7579" w:rsidRPr="006D39E3" w:rsidRDefault="00BA7579" w:rsidP="000A6579">
            <w:pPr>
              <w:keepNext/>
              <w:keepLines/>
              <w:spacing w:before="40" w:after="40" w:line="280" w:lineRule="exact"/>
              <w:jc w:val="left"/>
              <w:rPr>
                <w:spacing w:val="-8"/>
                <w:rtl/>
                <w:lang w:bidi="ar-EG"/>
              </w:rPr>
            </w:pPr>
            <w:r w:rsidRPr="006D39E3">
              <w:rPr>
                <w:rFonts w:hint="cs"/>
                <w:spacing w:val="-8"/>
                <w:rtl/>
              </w:rPr>
              <w:t>عدد الأسر التي لديها استقبال للتلفزيون الرقمي للأرض (بالملايين)</w:t>
            </w:r>
            <w:r>
              <w:rPr>
                <w:rFonts w:hint="cs"/>
                <w:spacing w:val="-8"/>
                <w:rtl/>
              </w:rPr>
              <w:t>:</w:t>
            </w:r>
          </w:p>
          <w:p w14:paraId="3E179E1B" w14:textId="77777777" w:rsidR="00BA7579" w:rsidRPr="006D39E3" w:rsidRDefault="00BA7579" w:rsidP="000A6579">
            <w:pPr>
              <w:keepNext/>
              <w:keepLines/>
              <w:spacing w:before="40" w:after="40" w:line="280" w:lineRule="exact"/>
              <w:jc w:val="left"/>
              <w:rPr>
                <w:spacing w:val="-6"/>
                <w:rtl/>
              </w:rPr>
            </w:pPr>
            <w:r w:rsidRPr="006D39E3">
              <w:rPr>
                <w:rFonts w:hint="cs"/>
                <w:spacing w:val="-8"/>
                <w:rtl/>
              </w:rPr>
              <w:t>عدد الأسر التي لديها استقبال للتلفزيون التماثلي للأرض (بالملايين)</w:t>
            </w:r>
            <w:r>
              <w:rPr>
                <w:rFonts w:hint="cs"/>
                <w:spacing w:val="-8"/>
                <w:rtl/>
              </w:rPr>
              <w:t>:</w:t>
            </w:r>
          </w:p>
          <w:p w14:paraId="2B195A09" w14:textId="77777777" w:rsidR="00BA7579" w:rsidRPr="006D39E3" w:rsidRDefault="00BA7579" w:rsidP="000A6579">
            <w:pPr>
              <w:keepNext/>
              <w:keepLines/>
              <w:spacing w:before="40" w:after="40" w:line="280" w:lineRule="exact"/>
              <w:jc w:val="left"/>
              <w:rPr>
                <w:spacing w:val="-4"/>
                <w:rtl/>
                <w:lang w:bidi="ar-EG"/>
              </w:rPr>
            </w:pPr>
            <w:r w:rsidRPr="006D39E3">
              <w:rPr>
                <w:rFonts w:hint="cs"/>
                <w:spacing w:val="-4"/>
                <w:rtl/>
              </w:rPr>
              <w:t xml:space="preserve">إجمالي عدد الأسر التي لديها استقبال للتلفزيون الرقمي للأرض + استقبال </w:t>
            </w:r>
            <w:r>
              <w:rPr>
                <w:rFonts w:hint="cs"/>
                <w:spacing w:val="-4"/>
                <w:rtl/>
              </w:rPr>
              <w:t xml:space="preserve">للتلفزيون </w:t>
            </w:r>
            <w:r w:rsidRPr="006D39E3">
              <w:rPr>
                <w:rFonts w:hint="cs"/>
                <w:spacing w:val="-4"/>
                <w:rtl/>
              </w:rPr>
              <w:t>التماثلي للأرض (بالملايين)</w:t>
            </w:r>
            <w:r>
              <w:rPr>
                <w:rFonts w:hint="cs"/>
                <w:spacing w:val="-4"/>
                <w:rtl/>
              </w:rPr>
              <w:t>:</w:t>
            </w:r>
          </w:p>
          <w:p w14:paraId="4CCC7ACD" w14:textId="39452D99" w:rsidR="00F476BB" w:rsidRDefault="00BA7579" w:rsidP="00F476BB">
            <w:pPr>
              <w:keepNext/>
              <w:keepLines/>
              <w:spacing w:before="40" w:after="40" w:line="280" w:lineRule="exact"/>
              <w:rPr>
                <w:rtl/>
              </w:rPr>
            </w:pPr>
            <w:r w:rsidRPr="006D39E3">
              <w:rPr>
                <w:rFonts w:hint="cs"/>
                <w:rtl/>
              </w:rPr>
              <w:t>النسبة المئوية للأسر التي لديها استقبال للتلفزيون الرقمي للأرض</w:t>
            </w:r>
            <w:r w:rsidR="00F476BB">
              <w:rPr>
                <w:rFonts w:hint="cs"/>
                <w:rtl/>
              </w:rPr>
              <w:t>:</w:t>
            </w:r>
          </w:p>
          <w:p w14:paraId="069FD826" w14:textId="6D540EE6" w:rsidR="00BA7579" w:rsidRPr="00F476BB" w:rsidRDefault="00BA7579" w:rsidP="00F476BB">
            <w:pPr>
              <w:keepNext/>
              <w:keepLines/>
              <w:spacing w:before="40" w:after="40" w:line="280" w:lineRule="exact"/>
              <w:rPr>
                <w:spacing w:val="-2"/>
                <w:rtl/>
              </w:rPr>
            </w:pPr>
            <w:r w:rsidRPr="00F476BB">
              <w:rPr>
                <w:rFonts w:hint="cs"/>
                <w:spacing w:val="-2"/>
                <w:rtl/>
                <w:lang w:bidi="ar-EG"/>
              </w:rPr>
              <w:t xml:space="preserve">النسبة المئوية </w:t>
            </w:r>
            <w:r w:rsidRPr="00F476BB">
              <w:rPr>
                <w:rFonts w:hint="cs"/>
                <w:spacing w:val="-2"/>
                <w:rtl/>
              </w:rPr>
              <w:t>للأسر التي لديها استقبال للتلفزيون التماثلي للأرض:</w:t>
            </w:r>
          </w:p>
          <w:p w14:paraId="0BD38CC7" w14:textId="1C342B00" w:rsidR="00BA7579" w:rsidRPr="00FC0A83" w:rsidRDefault="00BA7579" w:rsidP="000A6579">
            <w:pPr>
              <w:keepNext/>
              <w:keepLines/>
              <w:spacing w:before="40" w:after="40" w:line="280" w:lineRule="exact"/>
            </w:pPr>
            <w:r w:rsidRPr="006D39E3">
              <w:rPr>
                <w:rFonts w:hint="cs"/>
                <w:rtl/>
              </w:rPr>
              <w:t>النسبة المئوية للأسر التي لديها استقبال للتلفزيون الأرضي</w:t>
            </w:r>
            <w:r>
              <w:rPr>
                <w:rFonts w:hint="cs"/>
                <w:rtl/>
              </w:rPr>
              <w:t>:</w:t>
            </w:r>
          </w:p>
        </w:tc>
        <w:tc>
          <w:tcPr>
            <w:tcW w:w="516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4DCC6211" w14:textId="77777777" w:rsidR="00BA7579" w:rsidRPr="00FC0A83" w:rsidRDefault="00BA7579" w:rsidP="000A6579">
            <w:pPr>
              <w:keepNext/>
              <w:keepLines/>
              <w:spacing w:before="40" w:after="40" w:line="280" w:lineRule="exact"/>
            </w:pPr>
          </w:p>
        </w:tc>
      </w:tr>
      <w:tr w:rsidR="00BA7579" w:rsidRPr="00FC0A83" w14:paraId="08031084" w14:textId="77777777" w:rsidTr="007B3889">
        <w:trPr>
          <w:jc w:val="center"/>
        </w:trPr>
        <w:tc>
          <w:tcPr>
            <w:tcW w:w="5281"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5390691D" w14:textId="77777777" w:rsidR="00BA7579" w:rsidRPr="00FC0A83" w:rsidRDefault="00BA7579" w:rsidP="000A6579">
            <w:pPr>
              <w:spacing w:before="40" w:after="40" w:line="280" w:lineRule="exact"/>
            </w:pPr>
            <w:r w:rsidRPr="006D39E3">
              <w:rPr>
                <w:rFonts w:hint="cs"/>
                <w:rtl/>
              </w:rPr>
              <w:t xml:space="preserve">زيادة عدد المرسلات المستجيبات الساتلية (بعرض نطاق مكافئ </w:t>
            </w:r>
            <w:r w:rsidRPr="006D39E3">
              <w:rPr>
                <w:lang w:bidi="ar-SY"/>
              </w:rPr>
              <w:t>MHz 36</w:t>
            </w:r>
            <w:r w:rsidRPr="006D39E3">
              <w:rPr>
                <w:rFonts w:hint="cs"/>
                <w:rtl/>
              </w:rPr>
              <w:t xml:space="preserve">) العاملة والسعة المقابلة </w:t>
            </w:r>
            <w:r w:rsidRPr="006D39E3">
              <w:rPr>
                <w:lang w:bidi="ar-SY"/>
              </w:rPr>
              <w:t>(</w:t>
            </w:r>
            <w:proofErr w:type="spellStart"/>
            <w:r w:rsidRPr="006D39E3">
              <w:rPr>
                <w:lang w:bidi="ar-SY"/>
              </w:rPr>
              <w:t>Tbit</w:t>
            </w:r>
            <w:proofErr w:type="spellEnd"/>
            <w:r w:rsidRPr="006D39E3">
              <w:rPr>
                <w:lang w:bidi="ar-SY"/>
              </w:rPr>
              <w:t>/s)</w:t>
            </w:r>
            <w:r w:rsidRPr="006D39E3">
              <w:rPr>
                <w:rFonts w:hint="cs"/>
                <w:rtl/>
              </w:rPr>
              <w:t xml:space="preserve">؛ وعدد </w:t>
            </w:r>
            <w:proofErr w:type="spellStart"/>
            <w:r w:rsidRPr="006D39E3">
              <w:rPr>
                <w:rFonts w:hint="cs"/>
                <w:rtl/>
              </w:rPr>
              <w:t>المطاريف</w:t>
            </w:r>
            <w:proofErr w:type="spellEnd"/>
            <w:r w:rsidRPr="006D39E3">
              <w:rPr>
                <w:rFonts w:hint="cs"/>
                <w:rtl/>
              </w:rPr>
              <w:t xml:space="preserve"> ذات الفتحات الصغيرة جداً</w:t>
            </w:r>
            <w:r w:rsidRPr="006D39E3">
              <w:rPr>
                <w:rFonts w:hint="eastAsia"/>
                <w:rtl/>
              </w:rPr>
              <w:t> </w:t>
            </w:r>
            <w:r w:rsidRPr="006D39E3">
              <w:rPr>
                <w:lang w:bidi="ar-SY"/>
              </w:rPr>
              <w:t>(VSAT)</w:t>
            </w:r>
            <w:r w:rsidRPr="006D39E3">
              <w:rPr>
                <w:rFonts w:hint="cs"/>
                <w:rtl/>
              </w:rPr>
              <w:t>؛ وعدد الأسر التي لديها استقبال للتلفزيون</w:t>
            </w:r>
            <w:r w:rsidRPr="006D39E3">
              <w:rPr>
                <w:rFonts w:hint="eastAsia"/>
                <w:rtl/>
              </w:rPr>
              <w:t> </w:t>
            </w:r>
            <w:r w:rsidRPr="006D39E3">
              <w:rPr>
                <w:rFonts w:hint="cs"/>
                <w:rtl/>
              </w:rPr>
              <w:t>الساتلي</w:t>
            </w:r>
            <w:r w:rsidRPr="006F28C8">
              <w:rPr>
                <w:rFonts w:hint="cs"/>
                <w:rtl/>
                <w:lang w:bidi="ar-EG"/>
              </w:rPr>
              <w:t>.</w:t>
            </w:r>
          </w:p>
        </w:tc>
        <w:tc>
          <w:tcPr>
            <w:tcW w:w="527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661D4D42" w14:textId="77777777" w:rsidR="00BA7579" w:rsidRDefault="00BA7579" w:rsidP="000A6579">
            <w:pPr>
              <w:spacing w:before="40" w:after="40" w:line="280" w:lineRule="exact"/>
              <w:jc w:val="left"/>
              <w:rPr>
                <w:spacing w:val="-4"/>
              </w:rPr>
            </w:pPr>
            <w:r>
              <w:rPr>
                <w:rFonts w:hint="cs"/>
                <w:spacing w:val="-4"/>
                <w:rtl/>
              </w:rPr>
              <w:t xml:space="preserve">بلغ </w:t>
            </w:r>
            <w:r w:rsidRPr="00CA784F">
              <w:rPr>
                <w:rFonts w:hint="cs"/>
                <w:spacing w:val="-4"/>
                <w:rtl/>
              </w:rPr>
              <w:t xml:space="preserve">عدد المرسلات المستجيبات الساتلية العاملة (بعرض نطاق مكافئ </w:t>
            </w:r>
            <w:r w:rsidRPr="00CA784F">
              <w:rPr>
                <w:spacing w:val="-4"/>
                <w:lang w:bidi="ar-SY"/>
              </w:rPr>
              <w:t>MHz 36</w:t>
            </w:r>
            <w:r w:rsidRPr="00CA784F">
              <w:rPr>
                <w:rFonts w:hint="cs"/>
                <w:spacing w:val="-4"/>
                <w:rtl/>
              </w:rPr>
              <w:t>)</w:t>
            </w:r>
            <w:r>
              <w:rPr>
                <w:rFonts w:hint="cs"/>
                <w:spacing w:val="-4"/>
                <w:rtl/>
              </w:rPr>
              <w:t xml:space="preserve"> </w:t>
            </w:r>
            <w:r w:rsidRPr="00E529F2">
              <w:rPr>
                <w:b/>
                <w:bCs/>
                <w:spacing w:val="-4"/>
              </w:rPr>
              <w:t>31 206</w:t>
            </w:r>
            <w:r>
              <w:rPr>
                <w:rFonts w:hint="cs"/>
                <w:spacing w:val="-4"/>
                <w:rtl/>
                <w:lang w:bidi="ar-EG"/>
              </w:rPr>
              <w:t xml:space="preserve"> (</w:t>
            </w:r>
            <w:r>
              <w:rPr>
                <w:spacing w:val="-4"/>
                <w:lang w:bidi="ar-EG"/>
              </w:rPr>
              <w:t>28 765</w:t>
            </w:r>
            <w:r>
              <w:rPr>
                <w:rFonts w:hint="cs"/>
                <w:spacing w:val="-4"/>
                <w:rtl/>
                <w:lang w:bidi="ar-EG"/>
              </w:rPr>
              <w:t xml:space="preserve"> في عام </w:t>
            </w:r>
            <w:r>
              <w:rPr>
                <w:spacing w:val="-4"/>
                <w:lang w:bidi="ar-EG"/>
              </w:rPr>
              <w:t>2018</w:t>
            </w:r>
            <w:r>
              <w:rPr>
                <w:rFonts w:hint="cs"/>
                <w:spacing w:val="-4"/>
                <w:rtl/>
                <w:lang w:bidi="ar-EG"/>
              </w:rPr>
              <w:t>)</w:t>
            </w:r>
            <w:r w:rsidRPr="00CA784F">
              <w:rPr>
                <w:rFonts w:hint="cs"/>
                <w:spacing w:val="-4"/>
                <w:rtl/>
              </w:rPr>
              <w:t>.</w:t>
            </w:r>
          </w:p>
          <w:p w14:paraId="0D29C102" w14:textId="77777777" w:rsidR="00BA7579" w:rsidRPr="00E529F2" w:rsidRDefault="00BA7579" w:rsidP="000A6579">
            <w:pPr>
              <w:spacing w:before="40" w:after="40" w:line="280" w:lineRule="exact"/>
              <w:jc w:val="left"/>
              <w:rPr>
                <w:spacing w:val="-4"/>
                <w:rtl/>
                <w:lang w:bidi="ar-SY"/>
              </w:rPr>
            </w:pPr>
            <w:r>
              <w:rPr>
                <w:rFonts w:hint="cs"/>
                <w:rtl/>
                <w:lang w:bidi="ar-EG"/>
              </w:rPr>
              <w:t xml:space="preserve">بلغت </w:t>
            </w:r>
            <w:r w:rsidRPr="006D39E3">
              <w:rPr>
                <w:rFonts w:hint="cs"/>
                <w:rtl/>
              </w:rPr>
              <w:t>السعة المقابلة</w:t>
            </w:r>
            <w:r>
              <w:rPr>
                <w:rFonts w:hint="cs"/>
                <w:rtl/>
              </w:rPr>
              <w:t xml:space="preserve"> </w:t>
            </w:r>
            <w:r>
              <w:rPr>
                <w:b/>
                <w:bCs/>
              </w:rPr>
              <w:t>2,866</w:t>
            </w:r>
            <w:r w:rsidRPr="006D39E3">
              <w:rPr>
                <w:rFonts w:hint="cs"/>
                <w:rtl/>
              </w:rPr>
              <w:t xml:space="preserve"> </w:t>
            </w:r>
            <w:r w:rsidRPr="006D39E3">
              <w:t>(</w:t>
            </w:r>
            <w:proofErr w:type="spellStart"/>
            <w:r w:rsidRPr="006D39E3">
              <w:rPr>
                <w:lang w:bidi="ar-SY"/>
              </w:rPr>
              <w:t>Tbit</w:t>
            </w:r>
            <w:proofErr w:type="spellEnd"/>
            <w:r w:rsidRPr="006D39E3">
              <w:rPr>
                <w:lang w:bidi="ar-SY"/>
              </w:rPr>
              <w:t>/s)</w:t>
            </w:r>
            <w:r>
              <w:rPr>
                <w:rFonts w:hint="cs"/>
                <w:rtl/>
                <w:lang w:bidi="ar-SY"/>
              </w:rPr>
              <w:t xml:space="preserve"> (</w:t>
            </w:r>
            <w:r>
              <w:rPr>
                <w:lang w:bidi="ar-SY"/>
              </w:rPr>
              <w:t>2,546</w:t>
            </w:r>
            <w:r>
              <w:rPr>
                <w:rFonts w:hint="cs"/>
                <w:rtl/>
                <w:lang w:bidi="ar-EG"/>
              </w:rPr>
              <w:t xml:space="preserve"> في عام </w:t>
            </w:r>
            <w:r>
              <w:rPr>
                <w:lang w:bidi="ar-EG"/>
              </w:rPr>
              <w:t>2018</w:t>
            </w:r>
            <w:r>
              <w:rPr>
                <w:rFonts w:hint="cs"/>
                <w:rtl/>
                <w:lang w:bidi="ar-SY"/>
              </w:rPr>
              <w:t>).</w:t>
            </w:r>
          </w:p>
          <w:p w14:paraId="15DE3003" w14:textId="012B7B05" w:rsidR="00BA7579" w:rsidRPr="006D39E3" w:rsidRDefault="00BA7579" w:rsidP="000A6579">
            <w:pPr>
              <w:spacing w:before="40" w:after="40" w:line="280" w:lineRule="exact"/>
              <w:jc w:val="left"/>
              <w:rPr>
                <w:spacing w:val="-6"/>
                <w:rtl/>
              </w:rPr>
            </w:pPr>
            <w:r>
              <w:rPr>
                <w:rFonts w:hint="cs"/>
                <w:spacing w:val="-6"/>
                <w:rtl/>
                <w:lang w:bidi="ar-EG"/>
              </w:rPr>
              <w:t xml:space="preserve">بلغ </w:t>
            </w:r>
            <w:r w:rsidRPr="006D39E3">
              <w:rPr>
                <w:rFonts w:hint="cs"/>
                <w:spacing w:val="-6"/>
                <w:rtl/>
              </w:rPr>
              <w:t xml:space="preserve">عدد </w:t>
            </w:r>
            <w:proofErr w:type="spellStart"/>
            <w:r w:rsidRPr="006D39E3">
              <w:rPr>
                <w:rFonts w:hint="cs"/>
                <w:spacing w:val="-6"/>
                <w:rtl/>
              </w:rPr>
              <w:t>المطاريف</w:t>
            </w:r>
            <w:proofErr w:type="spellEnd"/>
            <w:r w:rsidRPr="006D39E3">
              <w:rPr>
                <w:rFonts w:hint="cs"/>
                <w:spacing w:val="-6"/>
                <w:rtl/>
              </w:rPr>
              <w:t xml:space="preserve"> ذات الفتحات الصغيرة جداً</w:t>
            </w:r>
            <w:r w:rsidRPr="006D39E3">
              <w:rPr>
                <w:rFonts w:hint="eastAsia"/>
                <w:spacing w:val="-6"/>
                <w:rtl/>
              </w:rPr>
              <w:t> </w:t>
            </w:r>
            <w:r w:rsidRPr="006D39E3">
              <w:rPr>
                <w:spacing w:val="-6"/>
                <w:lang w:bidi="ar-SY"/>
              </w:rPr>
              <w:t>(VSAT)</w:t>
            </w:r>
            <w:r>
              <w:rPr>
                <w:rFonts w:hint="cs"/>
                <w:spacing w:val="-6"/>
                <w:rtl/>
                <w:lang w:bidi="ar-SY"/>
              </w:rPr>
              <w:t xml:space="preserve"> </w:t>
            </w:r>
            <w:r w:rsidR="003806A5">
              <w:rPr>
                <w:rFonts w:hint="cs"/>
                <w:spacing w:val="-6"/>
                <w:rtl/>
                <w:lang w:bidi="ar-SY"/>
              </w:rPr>
              <w:t>(</w:t>
            </w:r>
            <w:r>
              <w:rPr>
                <w:spacing w:val="-6"/>
                <w:lang w:bidi="ar-SY"/>
              </w:rPr>
              <w:t>4,2</w:t>
            </w:r>
            <w:r w:rsidR="003806A5">
              <w:rPr>
                <w:spacing w:val="-6"/>
                <w:lang w:bidi="ar-SY"/>
              </w:rPr>
              <w:t>05</w:t>
            </w:r>
            <w:r w:rsidR="003806A5">
              <w:rPr>
                <w:rFonts w:hint="cs"/>
                <w:spacing w:val="-6"/>
                <w:rtl/>
                <w:lang w:bidi="ar-SY"/>
              </w:rPr>
              <w:t xml:space="preserve"> في </w:t>
            </w:r>
            <w:r w:rsidR="003806A5">
              <w:rPr>
                <w:spacing w:val="-6"/>
                <w:lang w:bidi="ar-SY"/>
              </w:rPr>
              <w:t>2018</w:t>
            </w:r>
            <w:r w:rsidR="003806A5">
              <w:rPr>
                <w:rFonts w:hint="cs"/>
                <w:spacing w:val="-6"/>
                <w:rtl/>
                <w:lang w:bidi="ar-EG"/>
              </w:rPr>
              <w:t>)</w:t>
            </w:r>
            <w:r>
              <w:rPr>
                <w:rFonts w:hint="cs"/>
                <w:spacing w:val="-6"/>
                <w:rtl/>
                <w:lang w:bidi="ar-EG"/>
              </w:rPr>
              <w:t xml:space="preserve"> </w:t>
            </w:r>
            <w:r w:rsidRPr="006D39E3">
              <w:rPr>
                <w:rFonts w:hint="cs"/>
                <w:spacing w:val="-6"/>
                <w:rtl/>
              </w:rPr>
              <w:t>(بالملايين).</w:t>
            </w:r>
          </w:p>
          <w:p w14:paraId="07E4A51B" w14:textId="77777777" w:rsidR="00BA7579" w:rsidRPr="00FC0A83" w:rsidRDefault="00BA7579" w:rsidP="000A6579">
            <w:pPr>
              <w:spacing w:before="40" w:after="40" w:line="280" w:lineRule="exact"/>
            </w:pPr>
            <w:r w:rsidRPr="006D39E3">
              <w:rPr>
                <w:rFonts w:hint="cs"/>
                <w:rtl/>
              </w:rPr>
              <w:t xml:space="preserve">عدد </w:t>
            </w:r>
            <w:r w:rsidRPr="006D39E3">
              <w:rPr>
                <w:rtl/>
              </w:rPr>
              <w:t xml:space="preserve">مستقبِلات البث المباشر إلى </w:t>
            </w:r>
            <w:proofErr w:type="spellStart"/>
            <w:r w:rsidRPr="006D39E3">
              <w:rPr>
                <w:rtl/>
              </w:rPr>
              <w:t>المن‍زل</w:t>
            </w:r>
            <w:proofErr w:type="spellEnd"/>
            <w:r w:rsidRPr="006D39E3">
              <w:rPr>
                <w:rFonts w:hint="eastAsia"/>
                <w:rtl/>
              </w:rPr>
              <w:t> </w:t>
            </w:r>
            <w:r w:rsidRPr="006D39E3">
              <w:rPr>
                <w:lang w:bidi="ar-SY"/>
              </w:rPr>
              <w:t>(DTH)</w:t>
            </w:r>
            <w:r w:rsidRPr="006D39E3">
              <w:rPr>
                <w:rFonts w:hint="cs"/>
                <w:rtl/>
                <w:lang w:bidi="ar-SY"/>
              </w:rPr>
              <w:t xml:space="preserve"> </w:t>
            </w:r>
            <w:r w:rsidRPr="006D39E3">
              <w:rPr>
                <w:rFonts w:hint="cs"/>
                <w:rtl/>
              </w:rPr>
              <w:t>(بالملايين)</w:t>
            </w:r>
            <w:r>
              <w:rPr>
                <w:rFonts w:hint="cs"/>
                <w:rtl/>
              </w:rPr>
              <w:t>: ليس متاحاً بعد.</w:t>
            </w:r>
          </w:p>
        </w:tc>
        <w:tc>
          <w:tcPr>
            <w:tcW w:w="516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699EB142" w14:textId="77777777" w:rsidR="00BA7579" w:rsidRPr="00FC0A83" w:rsidRDefault="00BA7579" w:rsidP="000A6579">
            <w:pPr>
              <w:spacing w:before="40" w:after="40" w:line="280" w:lineRule="exact"/>
            </w:pPr>
          </w:p>
        </w:tc>
      </w:tr>
      <w:tr w:rsidR="00BA7579" w:rsidRPr="00FC0A83" w14:paraId="5BCEBB46" w14:textId="77777777" w:rsidTr="007B3889">
        <w:trPr>
          <w:jc w:val="center"/>
        </w:trPr>
        <w:tc>
          <w:tcPr>
            <w:tcW w:w="5281"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89D3BC4" w14:textId="77777777" w:rsidR="00BA7579" w:rsidRPr="00FC0A83" w:rsidRDefault="00BA7579" w:rsidP="000A6579">
            <w:pPr>
              <w:spacing w:before="40" w:after="40" w:line="280" w:lineRule="exact"/>
            </w:pPr>
            <w:r w:rsidRPr="006D39E3">
              <w:rPr>
                <w:rFonts w:hint="cs"/>
                <w:rtl/>
              </w:rPr>
              <w:t>زيادة عدد الأجهزة المزودة بإمكانية استقبال إشارات خدمة الملاحة الراديوية الساتلية</w:t>
            </w:r>
            <w:r>
              <w:rPr>
                <w:rFonts w:hint="cs"/>
                <w:rtl/>
              </w:rPr>
              <w:t>.</w:t>
            </w:r>
          </w:p>
        </w:tc>
        <w:tc>
          <w:tcPr>
            <w:tcW w:w="527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430AC7A9" w14:textId="77777777" w:rsidR="00BA7579" w:rsidRPr="00CA784F" w:rsidRDefault="00BA7579" w:rsidP="000A6579">
            <w:pPr>
              <w:spacing w:before="40" w:after="40" w:line="280" w:lineRule="exact"/>
              <w:jc w:val="left"/>
              <w:rPr>
                <w:spacing w:val="-4"/>
                <w:rtl/>
              </w:rPr>
            </w:pPr>
            <w:r>
              <w:rPr>
                <w:rFonts w:hint="cs"/>
                <w:spacing w:val="-4"/>
                <w:rtl/>
              </w:rPr>
              <w:t xml:space="preserve">بلغ </w:t>
            </w:r>
            <w:r w:rsidRPr="00CA784F">
              <w:rPr>
                <w:rFonts w:hint="cs"/>
                <w:spacing w:val="-4"/>
                <w:rtl/>
              </w:rPr>
              <w:t>عدد الكوكبات/السواتل العاملة المزودة ب</w:t>
            </w:r>
            <w:r w:rsidRPr="00CA784F">
              <w:rPr>
                <w:spacing w:val="-4"/>
                <w:rtl/>
              </w:rPr>
              <w:t>النظام العالمي للملاحة الساتلية</w:t>
            </w:r>
            <w:r w:rsidRPr="00CA784F">
              <w:rPr>
                <w:rFonts w:hint="eastAsia"/>
                <w:spacing w:val="-4"/>
                <w:rtl/>
              </w:rPr>
              <w:t> </w:t>
            </w:r>
            <w:r w:rsidRPr="00CA784F">
              <w:rPr>
                <w:spacing w:val="-4"/>
                <w:lang w:bidi="ar-SY"/>
              </w:rPr>
              <w:t>(GNSS)</w:t>
            </w:r>
            <w:r>
              <w:rPr>
                <w:rFonts w:hint="cs"/>
                <w:spacing w:val="-4"/>
                <w:rtl/>
                <w:lang w:bidi="ar-SY"/>
              </w:rPr>
              <w:t xml:space="preserve"> </w:t>
            </w:r>
            <w:r w:rsidRPr="00D352E9">
              <w:rPr>
                <w:b/>
                <w:bCs/>
                <w:spacing w:val="-4"/>
                <w:lang w:bidi="ar-SY"/>
              </w:rPr>
              <w:t>6</w:t>
            </w:r>
            <w:r w:rsidRPr="00D352E9">
              <w:rPr>
                <w:b/>
                <w:bCs/>
                <w:spacing w:val="-4"/>
                <w:rtl/>
                <w:lang w:bidi="ar-SY"/>
              </w:rPr>
              <w:t>/</w:t>
            </w:r>
            <w:r w:rsidRPr="00D352E9">
              <w:rPr>
                <w:b/>
                <w:bCs/>
                <w:spacing w:val="-4"/>
                <w:lang w:bidi="ar-SY"/>
              </w:rPr>
              <w:t>603</w:t>
            </w:r>
            <w:r w:rsidRPr="002E6940">
              <w:rPr>
                <w:spacing w:val="-4"/>
                <w:rtl/>
                <w:lang w:bidi="ar-SY"/>
              </w:rPr>
              <w:t xml:space="preserve"> </w:t>
            </w:r>
            <w:r>
              <w:rPr>
                <w:rFonts w:hint="cs"/>
                <w:spacing w:val="-4"/>
                <w:rtl/>
                <w:lang w:bidi="ar-EG"/>
              </w:rPr>
              <w:t>(</w:t>
            </w:r>
            <w:r>
              <w:rPr>
                <w:spacing w:val="-4"/>
                <w:lang w:bidi="ar-EG"/>
              </w:rPr>
              <w:t>6</w:t>
            </w:r>
            <w:r w:rsidRPr="002E6940">
              <w:rPr>
                <w:spacing w:val="-4"/>
                <w:rtl/>
                <w:lang w:bidi="ar-SY"/>
              </w:rPr>
              <w:t>/</w:t>
            </w:r>
            <w:r>
              <w:rPr>
                <w:spacing w:val="-4"/>
                <w:lang w:bidi="ar-SY"/>
              </w:rPr>
              <w:t>576</w:t>
            </w:r>
            <w:r w:rsidRPr="002E6940">
              <w:rPr>
                <w:spacing w:val="-4"/>
                <w:rtl/>
                <w:lang w:bidi="ar-SY"/>
              </w:rPr>
              <w:t xml:space="preserve"> </w:t>
            </w:r>
            <w:r>
              <w:rPr>
                <w:rFonts w:hint="cs"/>
                <w:spacing w:val="-4"/>
                <w:rtl/>
                <w:lang w:bidi="ar-SY"/>
              </w:rPr>
              <w:t xml:space="preserve">في عام </w:t>
            </w:r>
            <w:r>
              <w:rPr>
                <w:spacing w:val="-4"/>
                <w:lang w:bidi="ar-SY"/>
              </w:rPr>
              <w:t>2018</w:t>
            </w:r>
            <w:r>
              <w:rPr>
                <w:rFonts w:hint="cs"/>
                <w:spacing w:val="-4"/>
                <w:rtl/>
                <w:lang w:bidi="ar-EG"/>
              </w:rPr>
              <w:t>) (قد يشمل عدد السواتل عدة مرات نفس الساتل العامل ل</w:t>
            </w:r>
            <w:r w:rsidRPr="00913F4C">
              <w:rPr>
                <w:spacing w:val="-4"/>
                <w:rtl/>
                <w:lang w:bidi="ar-EG"/>
              </w:rPr>
              <w:t xml:space="preserve">أن أكثر من شبكة ساتلية واحدة قد تدعم عمليات </w:t>
            </w:r>
            <w:r>
              <w:rPr>
                <w:rFonts w:hint="cs"/>
                <w:spacing w:val="-4"/>
                <w:rtl/>
                <w:lang w:bidi="ar-EG"/>
              </w:rPr>
              <w:t xml:space="preserve">تشغيل </w:t>
            </w:r>
            <w:r w:rsidRPr="00913F4C">
              <w:rPr>
                <w:spacing w:val="-4"/>
                <w:rtl/>
                <w:lang w:bidi="ar-EG"/>
              </w:rPr>
              <w:t>ساتل فعلي</w:t>
            </w:r>
            <w:r>
              <w:rPr>
                <w:rFonts w:hint="cs"/>
                <w:spacing w:val="-4"/>
                <w:rtl/>
                <w:lang w:bidi="ar-EG"/>
              </w:rPr>
              <w:t>)</w:t>
            </w:r>
            <w:r w:rsidRPr="00CA784F">
              <w:rPr>
                <w:rFonts w:hint="cs"/>
                <w:spacing w:val="-4"/>
                <w:rtl/>
                <w:lang w:bidi="ar-SY"/>
              </w:rPr>
              <w:t>.</w:t>
            </w:r>
          </w:p>
          <w:p w14:paraId="0F9A892C" w14:textId="74AC0F91" w:rsidR="00BA7579" w:rsidRPr="00FC0A83" w:rsidRDefault="00BA7579" w:rsidP="000A6579">
            <w:pPr>
              <w:spacing w:before="40" w:after="40" w:line="280" w:lineRule="exact"/>
              <w:jc w:val="left"/>
            </w:pPr>
            <w:r>
              <w:rPr>
                <w:rFonts w:hint="cs"/>
                <w:spacing w:val="-4"/>
                <w:rtl/>
              </w:rPr>
              <w:t xml:space="preserve">بلغ </w:t>
            </w:r>
            <w:r w:rsidRPr="006D39E3">
              <w:rPr>
                <w:rFonts w:hint="cs"/>
                <w:spacing w:val="-4"/>
                <w:rtl/>
              </w:rPr>
              <w:t>عدد الأجهزة المزودة بمستقبل مدمج مزود بالنظام العالمي للملاحة الساتلية</w:t>
            </w:r>
            <w:r>
              <w:rPr>
                <w:rFonts w:hint="cs"/>
                <w:spacing w:val="-4"/>
                <w:rtl/>
              </w:rPr>
              <w:t xml:space="preserve"> </w:t>
            </w:r>
            <w:r w:rsidRPr="00D53B68">
              <w:rPr>
                <w:b/>
                <w:bCs/>
                <w:spacing w:val="-4"/>
              </w:rPr>
              <w:t>6,4</w:t>
            </w:r>
            <w:r>
              <w:rPr>
                <w:rFonts w:hint="eastAsia"/>
                <w:spacing w:val="-4"/>
                <w:rtl/>
              </w:rPr>
              <w:t> </w:t>
            </w:r>
            <w:r w:rsidRPr="006D39E3">
              <w:rPr>
                <w:rFonts w:hint="cs"/>
                <w:spacing w:val="-4"/>
                <w:rtl/>
              </w:rPr>
              <w:t>(بالمليارات)</w:t>
            </w:r>
            <w:r>
              <w:rPr>
                <w:rFonts w:hint="cs"/>
                <w:spacing w:val="-4"/>
                <w:rtl/>
              </w:rPr>
              <w:t xml:space="preserve"> (</w:t>
            </w:r>
            <w:r>
              <w:rPr>
                <w:spacing w:val="-4"/>
              </w:rPr>
              <w:t>6,5</w:t>
            </w:r>
            <w:r>
              <w:rPr>
                <w:rFonts w:hint="cs"/>
                <w:spacing w:val="-4"/>
                <w:rtl/>
                <w:lang w:bidi="ar-EG"/>
              </w:rPr>
              <w:t xml:space="preserve"> كان هو</w:t>
            </w:r>
            <w:r>
              <w:rPr>
                <w:rFonts w:hint="cs"/>
                <w:spacing w:val="-4"/>
                <w:rtl/>
              </w:rPr>
              <w:t xml:space="preserve"> العدد المتوقع في عام</w:t>
            </w:r>
            <w:r w:rsidR="000A6579">
              <w:rPr>
                <w:rFonts w:hint="eastAsia"/>
                <w:spacing w:val="-4"/>
                <w:rtl/>
              </w:rPr>
              <w:t> </w:t>
            </w:r>
            <w:r>
              <w:rPr>
                <w:spacing w:val="-4"/>
              </w:rPr>
              <w:t>2018</w:t>
            </w:r>
            <w:r>
              <w:rPr>
                <w:rFonts w:hint="cs"/>
                <w:spacing w:val="-4"/>
                <w:rtl/>
              </w:rPr>
              <w:t>)</w:t>
            </w:r>
            <w:r w:rsidRPr="006D39E3">
              <w:rPr>
                <w:rFonts w:hint="cs"/>
                <w:spacing w:val="-4"/>
                <w:rtl/>
              </w:rPr>
              <w:t>.</w:t>
            </w:r>
          </w:p>
        </w:tc>
        <w:tc>
          <w:tcPr>
            <w:tcW w:w="516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368D0A3E" w14:textId="77777777" w:rsidR="00BA7579" w:rsidRPr="00FC0A83" w:rsidRDefault="00BA7579" w:rsidP="000A6579">
            <w:pPr>
              <w:spacing w:before="40" w:after="40" w:line="280" w:lineRule="exact"/>
            </w:pPr>
          </w:p>
        </w:tc>
      </w:tr>
      <w:tr w:rsidR="00BA7579" w:rsidRPr="00FC0A83" w14:paraId="4A8D36F3" w14:textId="77777777" w:rsidTr="007B3889">
        <w:trPr>
          <w:jc w:val="center"/>
        </w:trPr>
        <w:tc>
          <w:tcPr>
            <w:tcW w:w="5281"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4F34299" w14:textId="77777777" w:rsidR="00BA7579" w:rsidRPr="00FC0A83" w:rsidRDefault="00BA7579" w:rsidP="000A6579">
            <w:pPr>
              <w:spacing w:before="40" w:after="40" w:line="280" w:lineRule="exact"/>
            </w:pPr>
            <w:r w:rsidRPr="006D39E3">
              <w:rPr>
                <w:rFonts w:hint="cs"/>
                <w:rtl/>
                <w:lang w:bidi="ar-SY"/>
              </w:rPr>
              <w:t xml:space="preserve">زيادة </w:t>
            </w:r>
            <w:r w:rsidRPr="006D39E3">
              <w:rPr>
                <w:rFonts w:hint="cs"/>
                <w:rtl/>
              </w:rPr>
              <w:t xml:space="preserve">عدد سواتل استكشاف الأرض العاملة </w:t>
            </w:r>
            <w:r>
              <w:rPr>
                <w:rFonts w:hint="cs"/>
                <w:rtl/>
              </w:rPr>
              <w:t>والعدد</w:t>
            </w:r>
            <w:r w:rsidRPr="006D39E3">
              <w:rPr>
                <w:rFonts w:hint="cs"/>
                <w:rtl/>
              </w:rPr>
              <w:t xml:space="preserve"> المقابل من </w:t>
            </w:r>
            <w:r>
              <w:rPr>
                <w:rFonts w:hint="cs"/>
                <w:rtl/>
              </w:rPr>
              <w:t xml:space="preserve">البلدان المشغِّلة </w:t>
            </w:r>
            <w:proofErr w:type="spellStart"/>
            <w:r>
              <w:rPr>
                <w:rFonts w:hint="cs"/>
                <w:rtl/>
              </w:rPr>
              <w:t>لسواتل</w:t>
            </w:r>
            <w:proofErr w:type="spellEnd"/>
            <w:r>
              <w:rPr>
                <w:rFonts w:hint="cs"/>
                <w:rtl/>
              </w:rPr>
              <w:t xml:space="preserve"> استكشاف الأرض</w:t>
            </w:r>
          </w:p>
        </w:tc>
        <w:tc>
          <w:tcPr>
            <w:tcW w:w="527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234EBD14" w14:textId="714B05CA" w:rsidR="00BA7579" w:rsidRDefault="00BA7579" w:rsidP="000A6579">
            <w:pPr>
              <w:spacing w:before="40" w:after="40" w:line="280" w:lineRule="exact"/>
              <w:rPr>
                <w:lang w:bidi="ar-EG"/>
              </w:rPr>
            </w:pPr>
            <w:r>
              <w:rPr>
                <w:rFonts w:hint="cs"/>
                <w:rtl/>
              </w:rPr>
              <w:t xml:space="preserve">بلغ عدد سواتل استكشاف الأرض (الأنظمة المستقرة بالنسبة إلى الأرض/الأنظمة غير المستقرة بالنسبة إلى الأرض/جميع الأنظمة) </w:t>
            </w:r>
            <w:r w:rsidRPr="000A6579">
              <w:rPr>
                <w:b/>
                <w:bCs/>
              </w:rPr>
              <w:t>19</w:t>
            </w:r>
            <w:r w:rsidR="000A6579" w:rsidRPr="000A6579">
              <w:rPr>
                <w:b/>
                <w:bCs/>
              </w:rPr>
              <w:t>1</w:t>
            </w:r>
            <w:r w:rsidRPr="000A6579">
              <w:rPr>
                <w:rFonts w:hint="cs"/>
                <w:b/>
                <w:bCs/>
                <w:rtl/>
                <w:lang w:bidi="ar-EG"/>
              </w:rPr>
              <w:t>/</w:t>
            </w:r>
            <w:r w:rsidRPr="000A6579">
              <w:rPr>
                <w:b/>
                <w:bCs/>
                <w:lang w:bidi="ar-EG"/>
              </w:rPr>
              <w:t>52</w:t>
            </w:r>
            <w:r w:rsidRPr="000A6579">
              <w:rPr>
                <w:rFonts w:hint="cs"/>
                <w:b/>
                <w:bCs/>
                <w:rtl/>
                <w:lang w:bidi="ar-EG"/>
              </w:rPr>
              <w:t>/</w:t>
            </w:r>
            <w:r w:rsidRPr="000A6579">
              <w:rPr>
                <w:b/>
                <w:bCs/>
                <w:lang w:bidi="ar-EG"/>
              </w:rPr>
              <w:t>1176</w:t>
            </w:r>
            <w:r>
              <w:rPr>
                <w:rFonts w:hint="cs"/>
                <w:rtl/>
                <w:lang w:bidi="ar-EG"/>
              </w:rPr>
              <w:t xml:space="preserve"> بالمقارنة مع </w:t>
            </w:r>
            <w:r>
              <w:t>179</w:t>
            </w:r>
            <w:r>
              <w:rPr>
                <w:rFonts w:hint="cs"/>
                <w:rtl/>
                <w:lang w:bidi="ar-EG"/>
              </w:rPr>
              <w:t>/</w:t>
            </w:r>
            <w:r>
              <w:rPr>
                <w:lang w:bidi="ar-EG"/>
              </w:rPr>
              <w:t>52</w:t>
            </w:r>
            <w:r>
              <w:rPr>
                <w:rFonts w:hint="cs"/>
                <w:rtl/>
                <w:lang w:bidi="ar-EG"/>
              </w:rPr>
              <w:t>/</w:t>
            </w:r>
            <w:r>
              <w:rPr>
                <w:lang w:bidi="ar-EG"/>
              </w:rPr>
              <w:t>1125</w:t>
            </w:r>
            <w:r>
              <w:rPr>
                <w:rFonts w:hint="cs"/>
                <w:rtl/>
                <w:lang w:bidi="ar-EG"/>
              </w:rPr>
              <w:t xml:space="preserve"> في عام </w:t>
            </w:r>
            <w:r>
              <w:rPr>
                <w:lang w:bidi="ar-EG"/>
              </w:rPr>
              <w:t>2018</w:t>
            </w:r>
            <w:r>
              <w:rPr>
                <w:rFonts w:hint="cs"/>
                <w:rtl/>
                <w:lang w:bidi="ar-EG"/>
              </w:rPr>
              <w:t>.</w:t>
            </w:r>
          </w:p>
          <w:p w14:paraId="1EB86569" w14:textId="77777777" w:rsidR="00BA7579" w:rsidRPr="00EA109F" w:rsidRDefault="00BA7579" w:rsidP="000A6579">
            <w:pPr>
              <w:spacing w:before="40" w:after="40" w:line="280" w:lineRule="exact"/>
              <w:rPr>
                <w:rtl/>
                <w:lang w:bidi="ar-EG"/>
              </w:rPr>
            </w:pPr>
            <w:r>
              <w:rPr>
                <w:rFonts w:hint="cs"/>
                <w:rtl/>
                <w:lang w:bidi="ar-EG"/>
              </w:rPr>
              <w:t xml:space="preserve">بلغ عدد البلدان المشغِّلة </w:t>
            </w:r>
            <w:proofErr w:type="spellStart"/>
            <w:r>
              <w:rPr>
                <w:rFonts w:hint="cs"/>
                <w:rtl/>
                <w:lang w:bidi="ar-EG"/>
              </w:rPr>
              <w:t>لسواتل</w:t>
            </w:r>
            <w:proofErr w:type="spellEnd"/>
            <w:r>
              <w:rPr>
                <w:rFonts w:hint="cs"/>
                <w:rtl/>
                <w:lang w:bidi="ar-EG"/>
              </w:rPr>
              <w:t xml:space="preserve"> استكشاف الأرض </w:t>
            </w:r>
            <w:r w:rsidRPr="00EA109F">
              <w:rPr>
                <w:b/>
                <w:bCs/>
                <w:lang w:bidi="ar-EG"/>
              </w:rPr>
              <w:t>35</w:t>
            </w:r>
            <w:r>
              <w:rPr>
                <w:rFonts w:hint="cs"/>
                <w:rtl/>
                <w:lang w:bidi="ar-EG"/>
              </w:rPr>
              <w:t xml:space="preserve"> بلداً بالمقارنة مع </w:t>
            </w:r>
            <w:r>
              <w:rPr>
                <w:lang w:bidi="ar-EG"/>
              </w:rPr>
              <w:t>34</w:t>
            </w:r>
            <w:r>
              <w:rPr>
                <w:rFonts w:hint="cs"/>
                <w:rtl/>
                <w:lang w:bidi="ar-EG"/>
              </w:rPr>
              <w:t xml:space="preserve"> بلداً في عام </w:t>
            </w:r>
            <w:r>
              <w:rPr>
                <w:lang w:bidi="ar-EG"/>
              </w:rPr>
              <w:t>2018</w:t>
            </w:r>
            <w:r>
              <w:rPr>
                <w:rFonts w:hint="cs"/>
                <w:rtl/>
                <w:lang w:bidi="ar-EG"/>
              </w:rPr>
              <w:t>.</w:t>
            </w:r>
          </w:p>
        </w:tc>
        <w:tc>
          <w:tcPr>
            <w:tcW w:w="516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23172904" w14:textId="77777777" w:rsidR="00BA7579" w:rsidRPr="00FC0A83" w:rsidRDefault="00BA7579" w:rsidP="000A6579">
            <w:pPr>
              <w:spacing w:before="40" w:after="40" w:line="280" w:lineRule="exact"/>
            </w:pPr>
          </w:p>
        </w:tc>
      </w:tr>
    </w:tbl>
    <w:p w14:paraId="5F8D2D6A" w14:textId="77777777" w:rsidR="00BA7579" w:rsidRDefault="00BA7579" w:rsidP="007B3889">
      <w:r>
        <w:br w:type="page"/>
      </w:r>
    </w:p>
    <w:p w14:paraId="461422D5" w14:textId="77777777" w:rsidR="00BA7579" w:rsidRPr="007509F8" w:rsidRDefault="00BA7579" w:rsidP="007B3889">
      <w:pPr>
        <w:keepNext/>
        <w:spacing w:before="240" w:after="60"/>
        <w:rPr>
          <w:color w:val="C00000"/>
        </w:rPr>
      </w:pPr>
      <w:r w:rsidRPr="007509F8">
        <w:rPr>
          <w:rFonts w:hint="cs"/>
          <w:b/>
          <w:bCs/>
          <w:i/>
          <w:iCs/>
          <w:color w:val="C00000"/>
          <w:rtl/>
        </w:rPr>
        <w:lastRenderedPageBreak/>
        <w:t>بيان النتائج المتوقعة والقياس ومؤشرات المخاطر للعام 2021</w:t>
      </w:r>
    </w:p>
    <w:tbl>
      <w:tblPr>
        <w:tblpPr w:leftFromText="180" w:rightFromText="180" w:vertAnchor="text" w:tblpXSpec="center" w:tblpY="1"/>
        <w:tblOverlap w:val="never"/>
        <w:bidiVisual/>
        <w:tblW w:w="5000" w:type="pct"/>
        <w:tblBorders>
          <w:top w:val="single" w:sz="12" w:space="0" w:color="0070C0"/>
          <w:insideH w:val="dotted" w:sz="4" w:space="0" w:color="0070C0"/>
          <w:insideV w:val="dotted" w:sz="4" w:space="0" w:color="0070C0"/>
        </w:tblBorders>
        <w:tblLayout w:type="fixed"/>
        <w:tblLook w:val="0620" w:firstRow="1" w:lastRow="0" w:firstColumn="0" w:lastColumn="0" w:noHBand="1" w:noVBand="1"/>
      </w:tblPr>
      <w:tblGrid>
        <w:gridCol w:w="3820"/>
        <w:gridCol w:w="5943"/>
        <w:gridCol w:w="5943"/>
      </w:tblGrid>
      <w:tr w:rsidR="00BA7579" w:rsidRPr="000A6579" w14:paraId="4407F9C7" w14:textId="77777777" w:rsidTr="007B3889">
        <w:trPr>
          <w:tblHeader/>
        </w:trPr>
        <w:tc>
          <w:tcPr>
            <w:tcW w:w="3820" w:type="dxa"/>
            <w:tcBorders>
              <w:top w:val="nil"/>
              <w:left w:val="nil"/>
              <w:bottom w:val="single" w:sz="12" w:space="0" w:color="5B9BD5" w:themeColor="accent1"/>
            </w:tcBorders>
            <w:shd w:val="clear" w:color="auto" w:fill="auto"/>
            <w:vAlign w:val="center"/>
          </w:tcPr>
          <w:p w14:paraId="0D8931BB" w14:textId="77777777" w:rsidR="00BA7579" w:rsidRPr="000A6579" w:rsidRDefault="00BA7579" w:rsidP="007B3889">
            <w:pPr>
              <w:spacing w:before="40" w:after="40" w:line="260" w:lineRule="exact"/>
              <w:jc w:val="center"/>
              <w:rPr>
                <w:b/>
                <w:bCs/>
                <w:i/>
                <w:iCs/>
                <w:color w:val="1F4E79"/>
                <w:rtl/>
                <w:lang w:bidi="ar-EG"/>
              </w:rPr>
            </w:pPr>
            <w:r w:rsidRPr="000A6579">
              <w:rPr>
                <w:rFonts w:hint="cs"/>
                <w:b/>
                <w:bCs/>
                <w:i/>
                <w:iCs/>
                <w:color w:val="1F4E79"/>
                <w:rtl/>
                <w:lang w:bidi="ar-EG"/>
              </w:rPr>
              <w:t>النتائج</w:t>
            </w:r>
          </w:p>
        </w:tc>
        <w:tc>
          <w:tcPr>
            <w:tcW w:w="5943" w:type="dxa"/>
            <w:tcBorders>
              <w:top w:val="nil"/>
              <w:bottom w:val="single" w:sz="12" w:space="0" w:color="5B9BD5" w:themeColor="accent1"/>
            </w:tcBorders>
            <w:shd w:val="clear" w:color="auto" w:fill="auto"/>
            <w:vAlign w:val="center"/>
          </w:tcPr>
          <w:p w14:paraId="63457912" w14:textId="77777777" w:rsidR="00BA7579" w:rsidRPr="000A6579" w:rsidRDefault="00BA7579" w:rsidP="007B3889">
            <w:pPr>
              <w:spacing w:before="40" w:after="40" w:line="260" w:lineRule="exact"/>
              <w:jc w:val="center"/>
              <w:rPr>
                <w:b/>
                <w:bCs/>
                <w:i/>
                <w:iCs/>
                <w:color w:val="1F4E79"/>
                <w:rtl/>
                <w:lang w:bidi="ar-EG"/>
              </w:rPr>
            </w:pPr>
            <w:r w:rsidRPr="000A6579">
              <w:rPr>
                <w:rFonts w:hint="cs"/>
                <w:b/>
                <w:bCs/>
                <w:i/>
                <w:iCs/>
                <w:color w:val="1F4E79"/>
                <w:rtl/>
              </w:rPr>
              <w:t>مؤشرات النتائج</w:t>
            </w:r>
          </w:p>
        </w:tc>
        <w:tc>
          <w:tcPr>
            <w:tcW w:w="5943" w:type="dxa"/>
            <w:tcBorders>
              <w:top w:val="nil"/>
              <w:bottom w:val="single" w:sz="12" w:space="0" w:color="5B9BD5" w:themeColor="accent1"/>
              <w:right w:val="nil"/>
            </w:tcBorders>
            <w:shd w:val="clear" w:color="auto" w:fill="auto"/>
          </w:tcPr>
          <w:p w14:paraId="7B4292D5" w14:textId="77777777" w:rsidR="00BA7579" w:rsidRPr="000A6579" w:rsidRDefault="00BA7579" w:rsidP="007B3889">
            <w:pPr>
              <w:spacing w:before="40" w:after="40" w:line="260" w:lineRule="exact"/>
              <w:jc w:val="center"/>
              <w:rPr>
                <w:b/>
                <w:bCs/>
                <w:i/>
                <w:iCs/>
                <w:color w:val="1F4E79"/>
                <w:rtl/>
              </w:rPr>
            </w:pPr>
            <w:r w:rsidRPr="000A6579">
              <w:rPr>
                <w:rFonts w:hint="cs"/>
                <w:b/>
                <w:bCs/>
                <w:i/>
                <w:iCs/>
                <w:color w:val="1F4E79"/>
                <w:rtl/>
              </w:rPr>
              <w:t>مؤشرات المخاطر</w:t>
            </w:r>
          </w:p>
        </w:tc>
      </w:tr>
      <w:tr w:rsidR="00B676C3" w:rsidRPr="009F230A" w14:paraId="5011025D" w14:textId="77777777" w:rsidTr="007B3889">
        <w:tc>
          <w:tcPr>
            <w:tcW w:w="3820" w:type="dxa"/>
            <w:tcBorders>
              <w:top w:val="single" w:sz="12" w:space="0" w:color="5B9BD5" w:themeColor="accent1"/>
            </w:tcBorders>
          </w:tcPr>
          <w:p w14:paraId="01061FA3" w14:textId="77777777" w:rsidR="00B676C3" w:rsidRPr="006D39E3" w:rsidRDefault="00B676C3" w:rsidP="007B3889">
            <w:pPr>
              <w:spacing w:before="40" w:after="40" w:line="260" w:lineRule="exact"/>
              <w:jc w:val="left"/>
              <w:rPr>
                <w:spacing w:val="4"/>
                <w:lang w:bidi="ar-SY"/>
              </w:rPr>
            </w:pPr>
            <w:r w:rsidRPr="006D39E3">
              <w:rPr>
                <w:rFonts w:hint="cs"/>
                <w:spacing w:val="4"/>
                <w:rtl/>
              </w:rPr>
              <w:t>زيادة النفاذ إلى النطاق العريض المتنقل واستعماله، بما</w:t>
            </w:r>
            <w:r w:rsidRPr="006D39E3">
              <w:rPr>
                <w:rFonts w:hint="eastAsia"/>
                <w:spacing w:val="4"/>
                <w:rtl/>
              </w:rPr>
              <w:t> </w:t>
            </w:r>
            <w:r w:rsidRPr="006D39E3">
              <w:rPr>
                <w:rFonts w:hint="cs"/>
                <w:spacing w:val="4"/>
                <w:rtl/>
              </w:rPr>
              <w:t>في ذلك في نطاقات التردد المحددة للاتصالات المتنقلة الدولية</w:t>
            </w:r>
            <w:r w:rsidRPr="006D39E3">
              <w:rPr>
                <w:rFonts w:hint="eastAsia"/>
                <w:rtl/>
              </w:rPr>
              <w:t> </w:t>
            </w:r>
            <w:r w:rsidRPr="006D39E3">
              <w:rPr>
                <w:spacing w:val="4"/>
                <w:lang w:bidi="ar-SY"/>
              </w:rPr>
              <w:t>(IMT)</w:t>
            </w:r>
            <w:r w:rsidRPr="006D39E3">
              <w:rPr>
                <w:rFonts w:hint="cs"/>
                <w:spacing w:val="4"/>
                <w:rtl/>
                <w:lang w:bidi="ar-SY"/>
              </w:rPr>
              <w:t>.</w:t>
            </w:r>
          </w:p>
        </w:tc>
        <w:tc>
          <w:tcPr>
            <w:tcW w:w="5943" w:type="dxa"/>
            <w:tcBorders>
              <w:top w:val="single" w:sz="12" w:space="0" w:color="5B9BD5" w:themeColor="accent1"/>
            </w:tcBorders>
          </w:tcPr>
          <w:p w14:paraId="62F8699C" w14:textId="77777777" w:rsidR="00B676C3" w:rsidRPr="00B3276B" w:rsidRDefault="00B676C3" w:rsidP="007B3889">
            <w:pPr>
              <w:spacing w:before="40" w:after="40" w:line="260" w:lineRule="exact"/>
              <w:jc w:val="left"/>
              <w:rPr>
                <w:rtl/>
                <w:lang w:bidi="ar-EG"/>
              </w:rPr>
            </w:pPr>
            <w:r w:rsidRPr="006D39E3">
              <w:rPr>
                <w:rFonts w:hint="cs"/>
                <w:rtl/>
              </w:rPr>
              <w:t xml:space="preserve">عدد الاشتراكات/المشتركين </w:t>
            </w:r>
            <w:r w:rsidRPr="006D39E3">
              <w:t>(bn)</w:t>
            </w:r>
            <w:r w:rsidRPr="006D39E3">
              <w:rPr>
                <w:rFonts w:hint="cs"/>
                <w:rtl/>
              </w:rPr>
              <w:t>.</w:t>
            </w:r>
          </w:p>
          <w:p w14:paraId="6EF864C1" w14:textId="77777777" w:rsidR="00B676C3" w:rsidRPr="006D39E3" w:rsidRDefault="00B676C3" w:rsidP="007B3889">
            <w:pPr>
              <w:spacing w:before="40" w:after="40" w:line="260" w:lineRule="exact"/>
              <w:jc w:val="left"/>
              <w:rPr>
                <w:lang w:bidi="ar-SY"/>
              </w:rPr>
            </w:pPr>
            <w:r w:rsidRPr="006D39E3">
              <w:rPr>
                <w:rFonts w:hint="cs"/>
                <w:rtl/>
              </w:rPr>
              <w:t>النسبة المئوية لاشتراكات النطاق العريض</w:t>
            </w:r>
            <w:r w:rsidRPr="006D39E3">
              <w:rPr>
                <w:rFonts w:hint="eastAsia"/>
                <w:rtl/>
              </w:rPr>
              <w:t> </w:t>
            </w:r>
            <w:r w:rsidRPr="006D39E3">
              <w:rPr>
                <w:rFonts w:hint="cs"/>
                <w:rtl/>
              </w:rPr>
              <w:t>المتنقل.</w:t>
            </w:r>
          </w:p>
        </w:tc>
        <w:tc>
          <w:tcPr>
            <w:tcW w:w="5943" w:type="dxa"/>
            <w:vMerge w:val="restart"/>
            <w:tcBorders>
              <w:top w:val="single" w:sz="12" w:space="0" w:color="5B9BD5" w:themeColor="accent1"/>
            </w:tcBorders>
          </w:tcPr>
          <w:p w14:paraId="4A3E38AC" w14:textId="77777777" w:rsidR="00B676C3" w:rsidRPr="009F230A" w:rsidRDefault="00B676C3" w:rsidP="007B3889">
            <w:pPr>
              <w:spacing w:before="40" w:after="40" w:line="260" w:lineRule="exact"/>
              <w:jc w:val="left"/>
              <w:rPr>
                <w:rtl/>
                <w:lang w:bidi="ar-EG"/>
              </w:rPr>
            </w:pPr>
          </w:p>
        </w:tc>
      </w:tr>
      <w:tr w:rsidR="00B676C3" w:rsidRPr="009F230A" w14:paraId="5B3D2CEB" w14:textId="77777777" w:rsidTr="007B3889">
        <w:tc>
          <w:tcPr>
            <w:tcW w:w="3820" w:type="dxa"/>
          </w:tcPr>
          <w:p w14:paraId="3794887F" w14:textId="77777777" w:rsidR="00B676C3" w:rsidRPr="006D39E3" w:rsidRDefault="00B676C3" w:rsidP="007B3889">
            <w:pPr>
              <w:spacing w:before="40" w:after="40" w:line="260" w:lineRule="exact"/>
              <w:jc w:val="left"/>
              <w:rPr>
                <w:spacing w:val="-2"/>
                <w:lang w:bidi="ar-SY"/>
              </w:rPr>
            </w:pPr>
            <w:r w:rsidRPr="006D39E3">
              <w:rPr>
                <w:rFonts w:hint="cs"/>
                <w:spacing w:val="-2"/>
                <w:rtl/>
              </w:rPr>
              <w:t>خفض سلة</w:t>
            </w:r>
            <w:r w:rsidRPr="006D39E3">
              <w:rPr>
                <w:rFonts w:hint="cs"/>
                <w:spacing w:val="-2"/>
                <w:rtl/>
                <w:lang w:bidi="ar-SY"/>
              </w:rPr>
              <w:t xml:space="preserve"> </w:t>
            </w:r>
            <w:r w:rsidRPr="006D39E3">
              <w:rPr>
                <w:rFonts w:hint="cs"/>
                <w:spacing w:val="-2"/>
                <w:rtl/>
              </w:rPr>
              <w:t>أسعار النطاق العريض المتنقل كنسبة من الدخل القومي الإجمالي</w:t>
            </w:r>
            <w:r w:rsidRPr="006D39E3">
              <w:rPr>
                <w:rFonts w:hint="eastAsia"/>
                <w:spacing w:val="-2"/>
                <w:rtl/>
              </w:rPr>
              <w:t> </w:t>
            </w:r>
            <w:r w:rsidRPr="006D39E3">
              <w:rPr>
                <w:spacing w:val="-2"/>
                <w:lang w:bidi="ar-SY"/>
              </w:rPr>
              <w:t>(GNI)</w:t>
            </w:r>
            <w:r w:rsidRPr="006D39E3">
              <w:rPr>
                <w:rFonts w:hint="cs"/>
                <w:spacing w:val="-2"/>
                <w:rtl/>
              </w:rPr>
              <w:t xml:space="preserve"> للفرد.</w:t>
            </w:r>
          </w:p>
        </w:tc>
        <w:tc>
          <w:tcPr>
            <w:tcW w:w="5943" w:type="dxa"/>
          </w:tcPr>
          <w:p w14:paraId="58453A64" w14:textId="77777777" w:rsidR="00B676C3" w:rsidRPr="006D39E3" w:rsidRDefault="00B676C3" w:rsidP="007B3889">
            <w:pPr>
              <w:spacing w:before="40" w:after="40" w:line="260" w:lineRule="exact"/>
              <w:jc w:val="left"/>
              <w:rPr>
                <w:rtl/>
              </w:rPr>
            </w:pPr>
            <w:r w:rsidRPr="006D39E3">
              <w:rPr>
                <w:rFonts w:hint="cs"/>
                <w:rtl/>
              </w:rPr>
              <w:t>سلة أسعار النطاق العريض المتنقل كنسبة من الدخل القومي الإجمالي</w:t>
            </w:r>
            <w:r w:rsidRPr="006D39E3">
              <w:rPr>
                <w:rFonts w:hint="eastAsia"/>
                <w:rtl/>
              </w:rPr>
              <w:t> </w:t>
            </w:r>
            <w:r w:rsidRPr="006D39E3">
              <w:rPr>
                <w:lang w:bidi="ar-SY"/>
              </w:rPr>
              <w:t>(GNI)</w:t>
            </w:r>
            <w:r w:rsidRPr="006D39E3">
              <w:rPr>
                <w:rFonts w:hint="cs"/>
                <w:rtl/>
              </w:rPr>
              <w:t xml:space="preserve"> للفرد (خدمة الدفع المسبق، أجهزة اليد </w:t>
            </w:r>
            <w:r w:rsidRPr="006D39E3">
              <w:rPr>
                <w:lang w:bidi="ar-SY"/>
              </w:rPr>
              <w:t>MB 500</w:t>
            </w:r>
            <w:r w:rsidRPr="006D39E3">
              <w:rPr>
                <w:rFonts w:hint="cs"/>
                <w:rtl/>
              </w:rPr>
              <w:t>).</w:t>
            </w:r>
          </w:p>
          <w:p w14:paraId="72DDE864" w14:textId="77777777" w:rsidR="00B676C3" w:rsidRPr="006D39E3" w:rsidRDefault="00B676C3" w:rsidP="007B3889">
            <w:pPr>
              <w:spacing w:before="40" w:after="40" w:line="260" w:lineRule="exact"/>
              <w:jc w:val="left"/>
              <w:rPr>
                <w:rtl/>
                <w:lang w:bidi="ar-SY"/>
              </w:rPr>
            </w:pPr>
            <w:r w:rsidRPr="006D39E3">
              <w:rPr>
                <w:rFonts w:hint="cs"/>
                <w:rtl/>
                <w:lang w:bidi="ar-SY"/>
              </w:rPr>
              <w:t>العالم، البلدان المتقدمة، البلدان النامية، أقل البلدان نمواً.</w:t>
            </w:r>
          </w:p>
          <w:p w14:paraId="46292AE8" w14:textId="77777777" w:rsidR="00B676C3" w:rsidRPr="006D39E3" w:rsidRDefault="00B676C3" w:rsidP="007B3889">
            <w:pPr>
              <w:spacing w:before="40" w:after="40" w:line="260" w:lineRule="exact"/>
              <w:jc w:val="left"/>
              <w:rPr>
                <w:rtl/>
              </w:rPr>
            </w:pPr>
            <w:r w:rsidRPr="006D39E3">
              <w:rPr>
                <w:rFonts w:hint="cs"/>
                <w:rtl/>
              </w:rPr>
              <w:t>عدد البلدان التي لديها سلة أسعار أقل من</w:t>
            </w:r>
            <w:r w:rsidRPr="006D39E3">
              <w:rPr>
                <w:rFonts w:hint="eastAsia"/>
                <w:rtl/>
              </w:rPr>
              <w:t> </w:t>
            </w:r>
            <w:r w:rsidRPr="006D39E3">
              <w:t>%5</w:t>
            </w:r>
            <w:r w:rsidRPr="006D39E3">
              <w:rPr>
                <w:rFonts w:hint="cs"/>
                <w:rtl/>
              </w:rPr>
              <w:t>.</w:t>
            </w:r>
          </w:p>
        </w:tc>
        <w:tc>
          <w:tcPr>
            <w:tcW w:w="5943" w:type="dxa"/>
            <w:vMerge/>
            <w:tcBorders>
              <w:bottom w:val="nil"/>
            </w:tcBorders>
          </w:tcPr>
          <w:p w14:paraId="345FD362" w14:textId="77777777" w:rsidR="00B676C3" w:rsidRPr="006D39E3" w:rsidRDefault="00B676C3" w:rsidP="007B3889">
            <w:pPr>
              <w:spacing w:before="40" w:after="40" w:line="260" w:lineRule="exact"/>
              <w:jc w:val="left"/>
              <w:rPr>
                <w:spacing w:val="-6"/>
                <w:rtl/>
              </w:rPr>
            </w:pPr>
          </w:p>
        </w:tc>
      </w:tr>
      <w:tr w:rsidR="00BA7579" w:rsidRPr="009F230A" w14:paraId="4187464A" w14:textId="77777777" w:rsidTr="007B3889">
        <w:tc>
          <w:tcPr>
            <w:tcW w:w="3820" w:type="dxa"/>
          </w:tcPr>
          <w:p w14:paraId="54F116CD" w14:textId="77777777" w:rsidR="00BA7579" w:rsidRPr="006D39E3" w:rsidRDefault="00BA7579" w:rsidP="007B3889">
            <w:pPr>
              <w:spacing w:before="40" w:after="40" w:line="260" w:lineRule="exact"/>
              <w:jc w:val="left"/>
              <w:rPr>
                <w:rtl/>
                <w:lang w:bidi="ar-EG"/>
              </w:rPr>
            </w:pPr>
            <w:r w:rsidRPr="006D39E3">
              <w:rPr>
                <w:rFonts w:hint="cs"/>
                <w:rtl/>
                <w:lang w:bidi="ar-EG"/>
              </w:rPr>
              <w:t>زيادة عدد</w:t>
            </w:r>
            <w:r w:rsidRPr="006D39E3">
              <w:rPr>
                <w:rFonts w:hint="cs"/>
                <w:rtl/>
              </w:rPr>
              <w:t xml:space="preserve"> الأسر التي لديها استقبال للتلفزيون الرقمي</w:t>
            </w:r>
            <w:r w:rsidRPr="006D39E3">
              <w:rPr>
                <w:rFonts w:hint="eastAsia"/>
                <w:rtl/>
              </w:rPr>
              <w:t> </w:t>
            </w:r>
            <w:r w:rsidRPr="006D39E3">
              <w:rPr>
                <w:rFonts w:hint="cs"/>
                <w:rtl/>
              </w:rPr>
              <w:t>للأرض.</w:t>
            </w:r>
          </w:p>
        </w:tc>
        <w:tc>
          <w:tcPr>
            <w:tcW w:w="5943" w:type="dxa"/>
          </w:tcPr>
          <w:p w14:paraId="400491BC" w14:textId="77777777" w:rsidR="00BA7579" w:rsidRPr="006D39E3" w:rsidRDefault="00BA7579" w:rsidP="007B3889">
            <w:pPr>
              <w:spacing w:before="40" w:after="40" w:line="260" w:lineRule="exact"/>
              <w:jc w:val="left"/>
              <w:rPr>
                <w:spacing w:val="-8"/>
                <w:rtl/>
                <w:lang w:bidi="ar-EG"/>
              </w:rPr>
            </w:pPr>
            <w:r w:rsidRPr="006D39E3">
              <w:rPr>
                <w:rFonts w:hint="cs"/>
                <w:spacing w:val="-8"/>
                <w:rtl/>
              </w:rPr>
              <w:t>عدد الأسر التي لديها استقبال للتلفزيون الرقمي للأرض (بالملايين).</w:t>
            </w:r>
          </w:p>
          <w:p w14:paraId="0A57BC48" w14:textId="77777777" w:rsidR="00BA7579" w:rsidRPr="006D39E3" w:rsidRDefault="00BA7579" w:rsidP="007B3889">
            <w:pPr>
              <w:spacing w:before="40" w:after="40" w:line="260" w:lineRule="exact"/>
              <w:jc w:val="left"/>
              <w:rPr>
                <w:spacing w:val="-6"/>
                <w:rtl/>
              </w:rPr>
            </w:pPr>
            <w:r w:rsidRPr="006D39E3">
              <w:rPr>
                <w:rFonts w:hint="cs"/>
                <w:spacing w:val="-8"/>
                <w:rtl/>
              </w:rPr>
              <w:t>عدد الأسر التي لديها استقبال للتلفزيون التماثلي للأرض (بالملايين).</w:t>
            </w:r>
          </w:p>
          <w:p w14:paraId="62DEC79B" w14:textId="77777777" w:rsidR="00BA7579" w:rsidRPr="006D39E3" w:rsidRDefault="00BA7579" w:rsidP="007B3889">
            <w:pPr>
              <w:spacing w:before="40" w:after="40" w:line="260" w:lineRule="exact"/>
              <w:jc w:val="left"/>
              <w:rPr>
                <w:spacing w:val="-4"/>
                <w:rtl/>
                <w:lang w:bidi="ar-EG"/>
              </w:rPr>
            </w:pPr>
            <w:r w:rsidRPr="006D39E3">
              <w:rPr>
                <w:rFonts w:hint="cs"/>
                <w:spacing w:val="-4"/>
                <w:rtl/>
              </w:rPr>
              <w:t>إجمالي عدد الأسر التي لديها استقبال للتلفزيون الرقمي للأرض + الاستقبال التماثلي للأرض (بالملايين).</w:t>
            </w:r>
          </w:p>
          <w:p w14:paraId="179C8105" w14:textId="77777777" w:rsidR="00BA7579" w:rsidRPr="006D39E3" w:rsidRDefault="00BA7579" w:rsidP="007B3889">
            <w:pPr>
              <w:spacing w:before="40" w:after="40" w:line="260" w:lineRule="exact"/>
              <w:jc w:val="left"/>
              <w:rPr>
                <w:spacing w:val="-8"/>
                <w:rtl/>
                <w:lang w:bidi="ar-EG"/>
              </w:rPr>
            </w:pPr>
            <w:r w:rsidRPr="006D39E3">
              <w:rPr>
                <w:rFonts w:hint="cs"/>
                <w:rtl/>
              </w:rPr>
              <w:t>النسبة المئوية للأسر التي لديها استقبال للتلفزيون الرقمي للأرض</w:t>
            </w:r>
            <w:r>
              <w:rPr>
                <w:rFonts w:hint="cs"/>
                <w:rtl/>
              </w:rPr>
              <w:t xml:space="preserve">، </w:t>
            </w:r>
            <w:r>
              <w:rPr>
                <w:rFonts w:hint="cs"/>
                <w:rtl/>
                <w:lang w:bidi="ar-EG"/>
              </w:rPr>
              <w:t>و</w:t>
            </w:r>
            <w:r w:rsidRPr="006D39E3">
              <w:rPr>
                <w:rFonts w:hint="cs"/>
                <w:rtl/>
                <w:lang w:bidi="ar-EG"/>
              </w:rPr>
              <w:t xml:space="preserve">النسبة المئوية </w:t>
            </w:r>
            <w:r w:rsidRPr="006D39E3">
              <w:rPr>
                <w:rFonts w:hint="cs"/>
                <w:rtl/>
              </w:rPr>
              <w:t>للأسر التي لديها استقبال للتلفزيون التماثلي للأرض</w:t>
            </w:r>
            <w:r>
              <w:rPr>
                <w:rFonts w:hint="cs"/>
                <w:rtl/>
              </w:rPr>
              <w:t>، و</w:t>
            </w:r>
            <w:r w:rsidRPr="006D39E3">
              <w:rPr>
                <w:rFonts w:hint="cs"/>
                <w:rtl/>
              </w:rPr>
              <w:t>النسبة المئوية للأسر التي لديها استقبال للتلفزيون الأرضي.</w:t>
            </w:r>
          </w:p>
        </w:tc>
        <w:tc>
          <w:tcPr>
            <w:tcW w:w="5943" w:type="dxa"/>
            <w:tcBorders>
              <w:top w:val="nil"/>
              <w:bottom w:val="nil"/>
            </w:tcBorders>
          </w:tcPr>
          <w:p w14:paraId="6A0E4C05" w14:textId="77777777" w:rsidR="00BA7579" w:rsidRPr="009F230A" w:rsidRDefault="00BA7579" w:rsidP="007B3889">
            <w:pPr>
              <w:spacing w:before="40" w:after="40" w:line="260" w:lineRule="exact"/>
              <w:jc w:val="left"/>
              <w:rPr>
                <w:spacing w:val="-8"/>
                <w:rtl/>
              </w:rPr>
            </w:pPr>
          </w:p>
        </w:tc>
      </w:tr>
      <w:tr w:rsidR="00BA7579" w:rsidRPr="009F230A" w14:paraId="4DCF387C" w14:textId="77777777" w:rsidTr="007B3889">
        <w:tc>
          <w:tcPr>
            <w:tcW w:w="3820" w:type="dxa"/>
          </w:tcPr>
          <w:p w14:paraId="7DA062FD" w14:textId="77777777" w:rsidR="00BA7579" w:rsidRPr="006D39E3" w:rsidRDefault="00BA7579" w:rsidP="007B3889">
            <w:pPr>
              <w:spacing w:before="40" w:after="40" w:line="260" w:lineRule="exact"/>
              <w:jc w:val="left"/>
              <w:rPr>
                <w:lang w:bidi="ar-SY"/>
              </w:rPr>
            </w:pPr>
            <w:r w:rsidRPr="006D39E3">
              <w:rPr>
                <w:rFonts w:hint="cs"/>
                <w:rtl/>
              </w:rPr>
              <w:t xml:space="preserve">زيادة عدد المرسلات المستجيبات الساتلية (بعرض نطاق مكافئ </w:t>
            </w:r>
            <w:r w:rsidRPr="006D39E3">
              <w:rPr>
                <w:lang w:bidi="ar-SY"/>
              </w:rPr>
              <w:t>MHz 36</w:t>
            </w:r>
            <w:r w:rsidRPr="006D39E3">
              <w:rPr>
                <w:rFonts w:hint="cs"/>
                <w:rtl/>
              </w:rPr>
              <w:t xml:space="preserve">) العاملة والسعة المقابلة </w:t>
            </w:r>
            <w:r w:rsidRPr="006D39E3">
              <w:rPr>
                <w:lang w:bidi="ar-SY"/>
              </w:rPr>
              <w:t>(</w:t>
            </w:r>
            <w:proofErr w:type="spellStart"/>
            <w:r w:rsidRPr="006D39E3">
              <w:rPr>
                <w:lang w:bidi="ar-SY"/>
              </w:rPr>
              <w:t>Tbit</w:t>
            </w:r>
            <w:proofErr w:type="spellEnd"/>
            <w:r w:rsidRPr="006D39E3">
              <w:rPr>
                <w:lang w:bidi="ar-SY"/>
              </w:rPr>
              <w:t>/s)</w:t>
            </w:r>
            <w:r w:rsidRPr="006D39E3">
              <w:rPr>
                <w:rFonts w:hint="cs"/>
                <w:rtl/>
              </w:rPr>
              <w:t xml:space="preserve">؛ وعدد </w:t>
            </w:r>
            <w:proofErr w:type="spellStart"/>
            <w:r w:rsidRPr="006D39E3">
              <w:rPr>
                <w:rFonts w:hint="cs"/>
                <w:rtl/>
              </w:rPr>
              <w:t>المطاريف</w:t>
            </w:r>
            <w:proofErr w:type="spellEnd"/>
            <w:r w:rsidRPr="006D39E3">
              <w:rPr>
                <w:rFonts w:hint="cs"/>
                <w:rtl/>
              </w:rPr>
              <w:t xml:space="preserve"> ذات الفتحات الصغيرة جداً</w:t>
            </w:r>
            <w:r w:rsidRPr="006D39E3">
              <w:rPr>
                <w:rFonts w:hint="eastAsia"/>
                <w:rtl/>
              </w:rPr>
              <w:t> </w:t>
            </w:r>
            <w:r w:rsidRPr="006D39E3">
              <w:rPr>
                <w:lang w:bidi="ar-SY"/>
              </w:rPr>
              <w:t>(VSAT)</w:t>
            </w:r>
            <w:r w:rsidRPr="006D39E3">
              <w:rPr>
                <w:rFonts w:hint="cs"/>
                <w:rtl/>
              </w:rPr>
              <w:t>؛ وعدد الأسر التي لديها استقبال للتلفزيون</w:t>
            </w:r>
            <w:r w:rsidRPr="006D39E3">
              <w:rPr>
                <w:rFonts w:hint="eastAsia"/>
                <w:rtl/>
              </w:rPr>
              <w:t> </w:t>
            </w:r>
            <w:r w:rsidRPr="006D39E3">
              <w:rPr>
                <w:rFonts w:hint="cs"/>
                <w:rtl/>
              </w:rPr>
              <w:t>الساتلي.</w:t>
            </w:r>
          </w:p>
        </w:tc>
        <w:tc>
          <w:tcPr>
            <w:tcW w:w="5943" w:type="dxa"/>
          </w:tcPr>
          <w:p w14:paraId="0D028983" w14:textId="77777777" w:rsidR="00BA7579" w:rsidRPr="00CA784F" w:rsidRDefault="00BA7579" w:rsidP="007B3889">
            <w:pPr>
              <w:spacing w:before="40" w:after="40" w:line="260" w:lineRule="exact"/>
              <w:jc w:val="left"/>
              <w:rPr>
                <w:spacing w:val="-4"/>
                <w:lang w:bidi="ar-SY"/>
              </w:rPr>
            </w:pPr>
            <w:r w:rsidRPr="00CA784F">
              <w:rPr>
                <w:rFonts w:hint="cs"/>
                <w:spacing w:val="-4"/>
                <w:rtl/>
              </w:rPr>
              <w:t xml:space="preserve">عدد المرسلات المستجيبات الساتلية العاملة (بعرض نطاق مكافئ </w:t>
            </w:r>
            <w:r w:rsidRPr="00CA784F">
              <w:rPr>
                <w:spacing w:val="-4"/>
                <w:lang w:bidi="ar-SY"/>
              </w:rPr>
              <w:t>MHz 36</w:t>
            </w:r>
            <w:r w:rsidRPr="00CA784F">
              <w:rPr>
                <w:rFonts w:hint="cs"/>
                <w:spacing w:val="-4"/>
                <w:rtl/>
              </w:rPr>
              <w:t>).</w:t>
            </w:r>
          </w:p>
          <w:p w14:paraId="356214F9" w14:textId="77777777" w:rsidR="00BA7579" w:rsidRPr="006D39E3" w:rsidRDefault="00BA7579" w:rsidP="007B3889">
            <w:pPr>
              <w:spacing w:before="40" w:after="40" w:line="260" w:lineRule="exact"/>
              <w:jc w:val="left"/>
              <w:rPr>
                <w:rtl/>
                <w:lang w:bidi="ar-EG"/>
              </w:rPr>
            </w:pPr>
            <w:r w:rsidRPr="006D39E3">
              <w:rPr>
                <w:rFonts w:hint="cs"/>
                <w:rtl/>
              </w:rPr>
              <w:t xml:space="preserve">السعة المقابلة </w:t>
            </w:r>
            <w:r w:rsidRPr="006D39E3">
              <w:t>(</w:t>
            </w:r>
            <w:proofErr w:type="spellStart"/>
            <w:r w:rsidRPr="006D39E3">
              <w:rPr>
                <w:lang w:bidi="ar-SY"/>
              </w:rPr>
              <w:t>Tbit</w:t>
            </w:r>
            <w:proofErr w:type="spellEnd"/>
            <w:r w:rsidRPr="006D39E3">
              <w:rPr>
                <w:lang w:bidi="ar-SY"/>
              </w:rPr>
              <w:t>/s)</w:t>
            </w:r>
            <w:r w:rsidRPr="006D39E3">
              <w:rPr>
                <w:rFonts w:hint="cs"/>
                <w:rtl/>
                <w:lang w:bidi="ar-SY"/>
              </w:rPr>
              <w:t>.</w:t>
            </w:r>
          </w:p>
          <w:p w14:paraId="0ECB58A5" w14:textId="77777777" w:rsidR="00BA7579" w:rsidRPr="006D39E3" w:rsidRDefault="00BA7579" w:rsidP="007B3889">
            <w:pPr>
              <w:spacing w:before="40" w:after="40" w:line="260" w:lineRule="exact"/>
              <w:jc w:val="left"/>
              <w:rPr>
                <w:spacing w:val="-6"/>
                <w:rtl/>
              </w:rPr>
            </w:pPr>
            <w:r w:rsidRPr="006D39E3">
              <w:rPr>
                <w:rFonts w:hint="cs"/>
                <w:spacing w:val="-6"/>
                <w:rtl/>
              </w:rPr>
              <w:t>عدد المطاريف ذات الفتحات الصغيرة جداً</w:t>
            </w:r>
            <w:r w:rsidRPr="006D39E3">
              <w:rPr>
                <w:rFonts w:hint="eastAsia"/>
                <w:spacing w:val="-6"/>
                <w:rtl/>
              </w:rPr>
              <w:t> </w:t>
            </w:r>
            <w:r w:rsidRPr="006D39E3">
              <w:rPr>
                <w:spacing w:val="-6"/>
                <w:lang w:bidi="ar-SY"/>
              </w:rPr>
              <w:t>(VSAT)</w:t>
            </w:r>
            <w:r w:rsidRPr="006D39E3">
              <w:rPr>
                <w:rFonts w:hint="cs"/>
                <w:spacing w:val="-6"/>
                <w:rtl/>
              </w:rPr>
              <w:t xml:space="preserve"> (بالملايين).</w:t>
            </w:r>
          </w:p>
          <w:p w14:paraId="2A1470A8" w14:textId="77777777" w:rsidR="00BA7579" w:rsidRPr="006D39E3" w:rsidRDefault="00BA7579" w:rsidP="007B3889">
            <w:pPr>
              <w:spacing w:before="40" w:after="40" w:line="260" w:lineRule="exact"/>
              <w:jc w:val="left"/>
              <w:rPr>
                <w:lang w:bidi="ar-SY"/>
              </w:rPr>
            </w:pPr>
            <w:r w:rsidRPr="006D39E3">
              <w:rPr>
                <w:rFonts w:hint="cs"/>
                <w:rtl/>
              </w:rPr>
              <w:t xml:space="preserve">عدد </w:t>
            </w:r>
            <w:r w:rsidRPr="006D39E3">
              <w:rPr>
                <w:rtl/>
              </w:rPr>
              <w:t xml:space="preserve">مستقبِلات البث المباشر إلى </w:t>
            </w:r>
            <w:proofErr w:type="spellStart"/>
            <w:r w:rsidRPr="006D39E3">
              <w:rPr>
                <w:rtl/>
              </w:rPr>
              <w:t>المن‍زل</w:t>
            </w:r>
            <w:proofErr w:type="spellEnd"/>
            <w:r w:rsidRPr="006D39E3">
              <w:rPr>
                <w:rFonts w:hint="eastAsia"/>
                <w:rtl/>
              </w:rPr>
              <w:t> </w:t>
            </w:r>
            <w:r w:rsidRPr="006D39E3">
              <w:rPr>
                <w:lang w:bidi="ar-SY"/>
              </w:rPr>
              <w:t>(DTH)</w:t>
            </w:r>
            <w:r w:rsidRPr="006D39E3">
              <w:rPr>
                <w:rFonts w:hint="cs"/>
                <w:rtl/>
                <w:lang w:bidi="ar-SY"/>
              </w:rPr>
              <w:t xml:space="preserve"> </w:t>
            </w:r>
            <w:r w:rsidRPr="006D39E3">
              <w:rPr>
                <w:rFonts w:hint="cs"/>
                <w:rtl/>
              </w:rPr>
              <w:t>(بالملايين).</w:t>
            </w:r>
          </w:p>
        </w:tc>
        <w:tc>
          <w:tcPr>
            <w:tcW w:w="5943" w:type="dxa"/>
            <w:tcBorders>
              <w:top w:val="nil"/>
              <w:bottom w:val="nil"/>
            </w:tcBorders>
          </w:tcPr>
          <w:p w14:paraId="6D32B824" w14:textId="77777777" w:rsidR="00BA7579" w:rsidRPr="009F230A" w:rsidRDefault="00BA7579" w:rsidP="007B3889">
            <w:pPr>
              <w:spacing w:before="40" w:after="40" w:line="260" w:lineRule="exact"/>
              <w:jc w:val="left"/>
              <w:rPr>
                <w:rtl/>
              </w:rPr>
            </w:pPr>
          </w:p>
        </w:tc>
      </w:tr>
      <w:tr w:rsidR="00BA7579" w:rsidRPr="009F230A" w14:paraId="733B8DE3" w14:textId="77777777" w:rsidTr="007B3889">
        <w:tc>
          <w:tcPr>
            <w:tcW w:w="3820" w:type="dxa"/>
          </w:tcPr>
          <w:p w14:paraId="21B6CD2F" w14:textId="77777777" w:rsidR="00BA7579" w:rsidRPr="006D39E3" w:rsidRDefault="00BA7579" w:rsidP="007B3889">
            <w:pPr>
              <w:spacing w:before="40" w:after="40" w:line="260" w:lineRule="exact"/>
              <w:jc w:val="left"/>
              <w:rPr>
                <w:rtl/>
                <w:lang w:bidi="ar-EG"/>
              </w:rPr>
            </w:pPr>
            <w:r w:rsidRPr="006D39E3">
              <w:rPr>
                <w:rFonts w:hint="cs"/>
                <w:rtl/>
              </w:rPr>
              <w:t>زيادة عدد الأجهزة المزودة بإمكانية استقبال إشارات خدمة الملاحة الراديوية الساتلية</w:t>
            </w:r>
            <w:r w:rsidRPr="006D39E3">
              <w:rPr>
                <w:rFonts w:hint="cs"/>
                <w:rtl/>
                <w:lang w:bidi="ar-EG"/>
              </w:rPr>
              <w:t>.</w:t>
            </w:r>
          </w:p>
        </w:tc>
        <w:tc>
          <w:tcPr>
            <w:tcW w:w="5943" w:type="dxa"/>
          </w:tcPr>
          <w:p w14:paraId="7CEA3945" w14:textId="77777777" w:rsidR="00BA7579" w:rsidRPr="00CA784F" w:rsidRDefault="00BA7579" w:rsidP="007B3889">
            <w:pPr>
              <w:spacing w:before="40" w:after="40" w:line="260" w:lineRule="exact"/>
              <w:jc w:val="left"/>
              <w:rPr>
                <w:spacing w:val="-4"/>
                <w:rtl/>
              </w:rPr>
            </w:pPr>
            <w:r w:rsidRPr="00EA109F">
              <w:rPr>
                <w:rFonts w:hint="cs"/>
                <w:spacing w:val="-4"/>
                <w:rtl/>
              </w:rPr>
              <w:t>عدد الكوكبات/السواتل العاملة المزودة ب</w:t>
            </w:r>
            <w:r w:rsidRPr="00EA109F">
              <w:rPr>
                <w:spacing w:val="-4"/>
                <w:rtl/>
              </w:rPr>
              <w:t>النظام العالمي للملاحة الساتلية</w:t>
            </w:r>
            <w:r w:rsidRPr="00CA784F">
              <w:rPr>
                <w:rFonts w:hint="eastAsia"/>
                <w:spacing w:val="-4"/>
                <w:rtl/>
              </w:rPr>
              <w:t> </w:t>
            </w:r>
            <w:r w:rsidRPr="00CA784F">
              <w:rPr>
                <w:spacing w:val="-4"/>
                <w:lang w:bidi="ar-SY"/>
              </w:rPr>
              <w:t>(GNSS)</w:t>
            </w:r>
            <w:r>
              <w:rPr>
                <w:rFonts w:hint="cs"/>
                <w:spacing w:val="-4"/>
                <w:rtl/>
                <w:lang w:bidi="ar-SY"/>
              </w:rPr>
              <w:t xml:space="preserve"> </w:t>
            </w:r>
            <w:r>
              <w:rPr>
                <w:rFonts w:hint="cs"/>
                <w:spacing w:val="-4"/>
                <w:rtl/>
                <w:lang w:bidi="ar-EG"/>
              </w:rPr>
              <w:t>(قد يشمل عدد السواتل عدة مرات نفس الساتل العامل ل</w:t>
            </w:r>
            <w:r w:rsidRPr="00913F4C">
              <w:rPr>
                <w:spacing w:val="-4"/>
                <w:rtl/>
                <w:lang w:bidi="ar-EG"/>
              </w:rPr>
              <w:t xml:space="preserve">أن أكثر من شبكة ساتلية واحدة قد تدعم عمليات </w:t>
            </w:r>
            <w:r>
              <w:rPr>
                <w:rFonts w:hint="cs"/>
                <w:spacing w:val="-4"/>
                <w:rtl/>
                <w:lang w:bidi="ar-EG"/>
              </w:rPr>
              <w:t xml:space="preserve">تشغيل </w:t>
            </w:r>
            <w:r w:rsidRPr="00913F4C">
              <w:rPr>
                <w:spacing w:val="-4"/>
                <w:rtl/>
                <w:lang w:bidi="ar-EG"/>
              </w:rPr>
              <w:t>ساتل فعلي</w:t>
            </w:r>
            <w:r>
              <w:rPr>
                <w:rFonts w:hint="cs"/>
                <w:spacing w:val="-4"/>
                <w:rtl/>
                <w:lang w:bidi="ar-EG"/>
              </w:rPr>
              <w:t>)</w:t>
            </w:r>
            <w:r w:rsidRPr="00CA784F">
              <w:rPr>
                <w:rFonts w:hint="cs"/>
                <w:spacing w:val="-4"/>
                <w:rtl/>
                <w:lang w:bidi="ar-SY"/>
              </w:rPr>
              <w:t>.</w:t>
            </w:r>
          </w:p>
          <w:p w14:paraId="40A40AEC" w14:textId="77777777" w:rsidR="00BA7579" w:rsidRPr="006D39E3" w:rsidRDefault="00BA7579" w:rsidP="007B3889">
            <w:pPr>
              <w:spacing w:before="40" w:after="40" w:line="260" w:lineRule="exact"/>
              <w:jc w:val="left"/>
              <w:rPr>
                <w:rtl/>
              </w:rPr>
            </w:pPr>
            <w:r w:rsidRPr="006D39E3">
              <w:rPr>
                <w:rFonts w:hint="cs"/>
                <w:spacing w:val="-4"/>
                <w:rtl/>
              </w:rPr>
              <w:t>عدد الأجهزة المزودة بمستقبل مدمج مزود بالنظام العالمي للملاحة الساتلية</w:t>
            </w:r>
            <w:r>
              <w:rPr>
                <w:rFonts w:hint="eastAsia"/>
                <w:spacing w:val="-4"/>
                <w:rtl/>
              </w:rPr>
              <w:t> </w:t>
            </w:r>
            <w:r w:rsidRPr="006D39E3">
              <w:rPr>
                <w:rFonts w:hint="cs"/>
                <w:spacing w:val="-4"/>
                <w:rtl/>
              </w:rPr>
              <w:t>(بالمليارات).</w:t>
            </w:r>
          </w:p>
        </w:tc>
        <w:tc>
          <w:tcPr>
            <w:tcW w:w="5943" w:type="dxa"/>
            <w:tcBorders>
              <w:top w:val="nil"/>
              <w:bottom w:val="nil"/>
            </w:tcBorders>
          </w:tcPr>
          <w:p w14:paraId="7043C723" w14:textId="77777777" w:rsidR="00BA7579" w:rsidRPr="009F230A" w:rsidRDefault="00BA7579" w:rsidP="007B3889">
            <w:pPr>
              <w:spacing w:before="40" w:after="40" w:line="260" w:lineRule="exact"/>
              <w:jc w:val="left"/>
              <w:rPr>
                <w:rtl/>
              </w:rPr>
            </w:pPr>
          </w:p>
        </w:tc>
      </w:tr>
      <w:tr w:rsidR="00BA7579" w:rsidRPr="009F230A" w14:paraId="2DF561E2" w14:textId="77777777" w:rsidTr="007B3889">
        <w:tc>
          <w:tcPr>
            <w:tcW w:w="3820" w:type="dxa"/>
          </w:tcPr>
          <w:p w14:paraId="4EBF2730" w14:textId="77777777" w:rsidR="00BA7579" w:rsidRPr="006D39E3" w:rsidRDefault="00BA7579" w:rsidP="007B3889">
            <w:pPr>
              <w:spacing w:before="40" w:after="40" w:line="260" w:lineRule="exact"/>
              <w:jc w:val="left"/>
              <w:rPr>
                <w:rFonts w:eastAsia="Calibri"/>
              </w:rPr>
            </w:pPr>
            <w:r w:rsidRPr="006D39E3">
              <w:rPr>
                <w:rFonts w:hint="cs"/>
                <w:rtl/>
                <w:lang w:bidi="ar-SY"/>
              </w:rPr>
              <w:t xml:space="preserve">زيادة </w:t>
            </w:r>
            <w:r w:rsidRPr="006D39E3">
              <w:rPr>
                <w:rFonts w:hint="cs"/>
                <w:rtl/>
              </w:rPr>
              <w:t xml:space="preserve">عدد سواتل استكشاف الأرض العاملة </w:t>
            </w:r>
            <w:r>
              <w:rPr>
                <w:rFonts w:hint="cs"/>
                <w:rtl/>
              </w:rPr>
              <w:t>والعدد</w:t>
            </w:r>
            <w:r w:rsidRPr="006D39E3">
              <w:rPr>
                <w:rFonts w:hint="cs"/>
                <w:rtl/>
              </w:rPr>
              <w:t xml:space="preserve"> المقابل</w:t>
            </w:r>
            <w:r>
              <w:rPr>
                <w:rFonts w:hint="cs"/>
                <w:rtl/>
              </w:rPr>
              <w:t xml:space="preserve"> </w:t>
            </w:r>
            <w:r w:rsidRPr="006D39E3">
              <w:rPr>
                <w:rFonts w:hint="cs"/>
                <w:rtl/>
              </w:rPr>
              <w:t xml:space="preserve">من </w:t>
            </w:r>
            <w:r>
              <w:rPr>
                <w:rFonts w:hint="cs"/>
                <w:rtl/>
              </w:rPr>
              <w:t xml:space="preserve">البلدان المشغِّلة </w:t>
            </w:r>
            <w:proofErr w:type="spellStart"/>
            <w:r>
              <w:rPr>
                <w:rFonts w:hint="cs"/>
                <w:rtl/>
              </w:rPr>
              <w:t>لسواتل</w:t>
            </w:r>
            <w:proofErr w:type="spellEnd"/>
            <w:r>
              <w:rPr>
                <w:rFonts w:hint="cs"/>
                <w:rtl/>
              </w:rPr>
              <w:t xml:space="preserve"> استكشاف الأرض</w:t>
            </w:r>
          </w:p>
        </w:tc>
        <w:tc>
          <w:tcPr>
            <w:tcW w:w="5943" w:type="dxa"/>
          </w:tcPr>
          <w:p w14:paraId="6BEA2D2B" w14:textId="148C4A5F" w:rsidR="009211FC" w:rsidRDefault="00FF7FF1" w:rsidP="009211FC">
            <w:pPr>
              <w:spacing w:before="40" w:after="40" w:line="260" w:lineRule="exact"/>
              <w:jc w:val="left"/>
              <w:rPr>
                <w:rtl/>
                <w:lang w:bidi="ar-EG"/>
              </w:rPr>
            </w:pPr>
            <w:r w:rsidRPr="006D39E3">
              <w:rPr>
                <w:rFonts w:hint="cs"/>
                <w:rtl/>
              </w:rPr>
              <w:t xml:space="preserve">عدد </w:t>
            </w:r>
            <w:proofErr w:type="spellStart"/>
            <w:r w:rsidRPr="006D39E3">
              <w:rPr>
                <w:rFonts w:hint="cs"/>
                <w:rtl/>
              </w:rPr>
              <w:t>سواتل</w:t>
            </w:r>
            <w:proofErr w:type="spellEnd"/>
            <w:r w:rsidRPr="006D39E3">
              <w:rPr>
                <w:rFonts w:hint="cs"/>
                <w:rtl/>
              </w:rPr>
              <w:t xml:space="preserve"> استكشاف الأرض العاملة</w:t>
            </w:r>
            <w:r>
              <w:t xml:space="preserve"> </w:t>
            </w:r>
            <w:r>
              <w:rPr>
                <w:rFonts w:hint="cs"/>
                <w:rtl/>
              </w:rPr>
              <w:t xml:space="preserve">(الأنظمة المستقرة إلى الأرض/الأنظمة غير المستقرة بالنسبة إلى الأرض/جميع </w:t>
            </w:r>
            <w:proofErr w:type="spellStart"/>
            <w:r>
              <w:rPr>
                <w:rFonts w:hint="cs"/>
                <w:rtl/>
              </w:rPr>
              <w:t>السواتل</w:t>
            </w:r>
            <w:proofErr w:type="spellEnd"/>
            <w:r>
              <w:rPr>
                <w:rFonts w:hint="cs"/>
                <w:rtl/>
              </w:rPr>
              <w:t>)</w:t>
            </w:r>
          </w:p>
          <w:p w14:paraId="7996FFCE" w14:textId="0F1D2391" w:rsidR="00BA7579" w:rsidRPr="006D39E3" w:rsidRDefault="00BA7579" w:rsidP="009211FC">
            <w:pPr>
              <w:spacing w:before="40" w:after="40" w:line="260" w:lineRule="exact"/>
              <w:jc w:val="left"/>
              <w:rPr>
                <w:lang w:bidi="ar-SY"/>
              </w:rPr>
            </w:pPr>
            <w:r w:rsidRPr="006D39E3">
              <w:rPr>
                <w:rFonts w:hint="cs"/>
                <w:rtl/>
              </w:rPr>
              <w:t>عدد</w:t>
            </w:r>
            <w:r>
              <w:rPr>
                <w:rFonts w:hint="cs"/>
                <w:rtl/>
              </w:rPr>
              <w:t xml:space="preserve"> البلدان المشغِّلة </w:t>
            </w:r>
            <w:proofErr w:type="spellStart"/>
            <w:r>
              <w:rPr>
                <w:rFonts w:hint="cs"/>
                <w:rtl/>
              </w:rPr>
              <w:t>لسواتل</w:t>
            </w:r>
            <w:proofErr w:type="spellEnd"/>
            <w:r>
              <w:rPr>
                <w:rFonts w:hint="cs"/>
                <w:rtl/>
              </w:rPr>
              <w:t xml:space="preserve"> استكشاف الأرض.</w:t>
            </w:r>
          </w:p>
        </w:tc>
        <w:tc>
          <w:tcPr>
            <w:tcW w:w="5943" w:type="dxa"/>
            <w:tcBorders>
              <w:top w:val="nil"/>
              <w:bottom w:val="nil"/>
            </w:tcBorders>
          </w:tcPr>
          <w:p w14:paraId="30E07501" w14:textId="77777777" w:rsidR="00BA7579" w:rsidRPr="009F230A" w:rsidRDefault="00BA7579" w:rsidP="007B3889">
            <w:pPr>
              <w:spacing w:before="40" w:after="40" w:line="260" w:lineRule="exact"/>
              <w:jc w:val="left"/>
              <w:rPr>
                <w:rtl/>
              </w:rPr>
            </w:pPr>
          </w:p>
        </w:tc>
      </w:tr>
    </w:tbl>
    <w:p w14:paraId="39B8EF9F" w14:textId="77777777" w:rsidR="00BA7579" w:rsidRDefault="00BA7579" w:rsidP="007B3889">
      <w:pPr>
        <w:rPr>
          <w:rFonts w:eastAsiaTheme="majorEastAsia"/>
          <w:sz w:val="26"/>
          <w:szCs w:val="26"/>
        </w:rPr>
      </w:pPr>
      <w:r>
        <w:br w:type="page"/>
      </w:r>
    </w:p>
    <w:p w14:paraId="06CD7C69" w14:textId="77777777" w:rsidR="00BA7579" w:rsidRPr="00CA784F" w:rsidRDefault="00BA7579" w:rsidP="007B3889">
      <w:pPr>
        <w:pStyle w:val="Heading3"/>
      </w:pPr>
      <w:bookmarkStart w:id="38" w:name="_Toc35608470"/>
      <w:r w:rsidRPr="00CA784F">
        <w:lastRenderedPageBreak/>
        <w:t>3.2.II</w:t>
      </w:r>
      <w:r w:rsidRPr="00CA784F">
        <w:rPr>
          <w:rFonts w:hint="cs"/>
          <w:rtl/>
        </w:rPr>
        <w:t xml:space="preserve"> - </w:t>
      </w:r>
      <w:r w:rsidRPr="00CA784F">
        <w:t>3.R</w:t>
      </w:r>
      <w:r w:rsidRPr="00CA784F">
        <w:rPr>
          <w:rFonts w:hint="cs"/>
          <w:rtl/>
        </w:rPr>
        <w:t xml:space="preserve"> </w:t>
      </w:r>
      <w:r w:rsidRPr="00CA784F">
        <w:rPr>
          <w:rtl/>
        </w:rPr>
        <w:t>تبادل المعارف</w:t>
      </w:r>
      <w:bookmarkEnd w:id="38"/>
    </w:p>
    <w:p w14:paraId="142A6CDD" w14:textId="77777777" w:rsidR="00BA7579" w:rsidRPr="007509F8" w:rsidRDefault="00BA7579" w:rsidP="007B3889">
      <w:pPr>
        <w:spacing w:before="240" w:after="60"/>
        <w:rPr>
          <w:b/>
          <w:bCs/>
          <w:i/>
          <w:iCs/>
          <w:color w:val="C00000"/>
        </w:rPr>
      </w:pPr>
      <w:r w:rsidRPr="007509F8">
        <w:rPr>
          <w:b/>
          <w:bCs/>
          <w:i/>
          <w:iCs/>
          <w:color w:val="C00000"/>
          <w:shd w:val="clear" w:color="auto" w:fill="FFFFFF"/>
          <w:rtl/>
        </w:rPr>
        <w:t>وصف الهدف</w:t>
      </w:r>
    </w:p>
    <w:p w14:paraId="3A9F0DE9" w14:textId="77777777" w:rsidR="00BA7579" w:rsidRDefault="00BA7579" w:rsidP="007B3889">
      <w:r w:rsidRPr="00CA784F">
        <w:rPr>
          <w:rFonts w:hint="cs"/>
          <w:rtl/>
          <w:lang w:bidi="ar-SY"/>
        </w:rPr>
        <w:t>تشجيع اكتساب وتقاسم المعارف والدراية الفنية في مجال الاتصالات الراديوية</w:t>
      </w:r>
      <w:r>
        <w:rPr>
          <w:rFonts w:hint="cs"/>
          <w:rtl/>
          <w:lang w:bidi="ar-SY"/>
        </w:rPr>
        <w:t>.</w:t>
      </w:r>
    </w:p>
    <w:p w14:paraId="02E58342" w14:textId="77777777" w:rsidR="00BA7579" w:rsidRDefault="00BA7579" w:rsidP="007B3889">
      <w:pPr>
        <w:rPr>
          <w:rtl/>
          <w:lang w:bidi="ar-EG"/>
        </w:rPr>
      </w:pPr>
      <w:r>
        <w:rPr>
          <w:rFonts w:hint="cs"/>
          <w:rtl/>
        </w:rPr>
        <w:t xml:space="preserve">يستهلك الهدف </w:t>
      </w:r>
      <w:r>
        <w:t>3.R</w:t>
      </w:r>
      <w:r>
        <w:rPr>
          <w:rFonts w:hint="cs"/>
          <w:rtl/>
          <w:lang w:bidi="ar-EG"/>
        </w:rPr>
        <w:t xml:space="preserve"> نسبة </w:t>
      </w:r>
      <w:r>
        <w:rPr>
          <w:lang w:bidi="ar-EG"/>
        </w:rPr>
        <w:t>25,24</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الاتصالات الراديوية أو </w:t>
      </w:r>
      <w:r>
        <w:rPr>
          <w:lang w:bidi="ar-EG"/>
        </w:rPr>
        <w:t>9,57</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39E925C3" w14:textId="77777777" w:rsidR="00BA7579" w:rsidRPr="007509F8" w:rsidRDefault="00BA7579" w:rsidP="007B3889">
      <w:pPr>
        <w:keepNext/>
        <w:spacing w:before="240" w:after="60"/>
        <w:rPr>
          <w:b/>
          <w:bCs/>
          <w:i/>
          <w:iCs/>
          <w:color w:val="C00000"/>
          <w:rtl/>
          <w:lang w:bidi="ar-EG"/>
        </w:rPr>
      </w:pPr>
      <w:r w:rsidRPr="007509F8">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BA7579" w:rsidRPr="00CA784F" w14:paraId="091605F1"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405A78D1" w14:textId="77777777" w:rsidR="00BA7579" w:rsidRPr="00CA784F"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69D9C5A3" w14:textId="77777777" w:rsidR="00BA7579" w:rsidRPr="00CA784F"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627FE4A4" w14:textId="77777777" w:rsidR="00BA7579" w:rsidRPr="00CA784F"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5F734D08" w14:textId="77777777" w:rsidR="00BA7579" w:rsidRPr="00CA784F" w:rsidRDefault="00BA7579" w:rsidP="007B3889">
            <w:pPr>
              <w:spacing w:before="40" w:after="40" w:line="240" w:lineRule="exact"/>
              <w:jc w:val="left"/>
              <w:rPr>
                <w:sz w:val="20"/>
                <w:szCs w:val="20"/>
                <w:lang w:val="en-GB" w:eastAsia="en-GB"/>
              </w:rPr>
            </w:pPr>
          </w:p>
        </w:tc>
        <w:tc>
          <w:tcPr>
            <w:tcW w:w="4659" w:type="dxa"/>
            <w:gridSpan w:val="3"/>
            <w:tcBorders>
              <w:top w:val="nil"/>
              <w:left w:val="nil"/>
              <w:bottom w:val="nil"/>
              <w:right w:val="nil"/>
            </w:tcBorders>
            <w:shd w:val="clear" w:color="auto" w:fill="auto"/>
            <w:noWrap/>
            <w:vAlign w:val="bottom"/>
            <w:hideMark/>
          </w:tcPr>
          <w:p w14:paraId="655F037F" w14:textId="77777777" w:rsidR="00BA7579" w:rsidRPr="00CA784F" w:rsidRDefault="00BA7579" w:rsidP="007B3889">
            <w:pPr>
              <w:spacing w:before="40" w:after="40" w:line="240" w:lineRule="exact"/>
              <w:jc w:val="center"/>
              <w:rPr>
                <w:color w:val="000000"/>
                <w:sz w:val="20"/>
                <w:szCs w:val="20"/>
                <w:lang w:val="en-GB" w:eastAsia="en-GB"/>
              </w:rPr>
            </w:pPr>
            <w:r w:rsidRPr="00380B4B">
              <w:rPr>
                <w:rFonts w:hint="cs"/>
                <w:i/>
                <w:iCs/>
                <w:color w:val="002060"/>
                <w:sz w:val="20"/>
                <w:szCs w:val="20"/>
                <w:rtl/>
                <w:lang w:val="en-GB" w:eastAsia="en-GB"/>
              </w:rPr>
              <w:t>بآلاف الفرنكات السويسرية</w:t>
            </w:r>
          </w:p>
        </w:tc>
      </w:tr>
      <w:tr w:rsidR="00BA7579" w:rsidRPr="00CA784F" w14:paraId="7AA094AC"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2CEEAA1F" w14:textId="77777777" w:rsidR="00BA7579" w:rsidRPr="00CA784F"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5B012A3F" w14:textId="77777777" w:rsidR="00BA7579" w:rsidRPr="00CA784F"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56BE9B8F" w14:textId="77777777" w:rsidR="00BA7579" w:rsidRPr="00CA784F"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6962B3A2" w14:textId="77777777" w:rsidR="00BA7579" w:rsidRPr="00CA784F" w:rsidRDefault="00BA7579" w:rsidP="007B3889">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0A924345" w14:textId="77777777" w:rsidR="00BA7579" w:rsidRPr="00CA784F" w:rsidRDefault="00BA7579" w:rsidP="007B3889">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282B5362" w14:textId="77777777" w:rsidR="00BA7579" w:rsidRPr="00CA784F" w:rsidRDefault="00BA7579" w:rsidP="007B3889">
            <w:pPr>
              <w:spacing w:before="40" w:after="40" w:line="240" w:lineRule="exact"/>
              <w:jc w:val="left"/>
              <w:rPr>
                <w:sz w:val="20"/>
                <w:szCs w:val="20"/>
                <w:lang w:val="en-GB" w:eastAsia="en-GB"/>
              </w:rPr>
            </w:pPr>
          </w:p>
        </w:tc>
        <w:tc>
          <w:tcPr>
            <w:tcW w:w="1363" w:type="dxa"/>
            <w:tcBorders>
              <w:top w:val="nil"/>
              <w:left w:val="nil"/>
              <w:bottom w:val="nil"/>
              <w:right w:val="nil"/>
            </w:tcBorders>
            <w:shd w:val="clear" w:color="auto" w:fill="auto"/>
            <w:noWrap/>
            <w:vAlign w:val="bottom"/>
            <w:hideMark/>
          </w:tcPr>
          <w:p w14:paraId="212A9B9D" w14:textId="77777777" w:rsidR="00BA7579" w:rsidRPr="00CA784F" w:rsidRDefault="00BA7579" w:rsidP="007B3889">
            <w:pPr>
              <w:spacing w:before="40" w:after="40" w:line="240" w:lineRule="exact"/>
              <w:jc w:val="left"/>
              <w:rPr>
                <w:sz w:val="20"/>
                <w:szCs w:val="20"/>
                <w:lang w:val="en-GB" w:eastAsia="en-GB"/>
              </w:rPr>
            </w:pPr>
            <w:r w:rsidRPr="00CA784F">
              <w:rPr>
                <w:noProof/>
                <w:color w:val="000000"/>
                <w:sz w:val="20"/>
                <w:szCs w:val="20"/>
                <w:lang w:val="en-GB" w:eastAsia="en-GB"/>
              </w:rPr>
              <mc:AlternateContent>
                <mc:Choice Requires="wps">
                  <w:drawing>
                    <wp:anchor distT="0" distB="0" distL="114300" distR="114300" simplePos="0" relativeHeight="251656192" behindDoc="0" locked="0" layoutInCell="1" allowOverlap="1" wp14:anchorId="3EA5AA8C" wp14:editId="748C963F">
                      <wp:simplePos x="0" y="0"/>
                      <wp:positionH relativeFrom="column">
                        <wp:posOffset>-69850</wp:posOffset>
                      </wp:positionH>
                      <wp:positionV relativeFrom="paragraph">
                        <wp:posOffset>7620</wp:posOffset>
                      </wp:positionV>
                      <wp:extent cx="869950" cy="2041525"/>
                      <wp:effectExtent l="0" t="0" r="25400" b="15875"/>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0415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301220F" id="Rectangle: Rounded Corners 26" o:spid="_x0000_s1026" style="position:absolute;margin-left:-5.5pt;margin-top:.6pt;width:68.5pt;height:16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" filled="f" strokecolor="#0070c0" strokeweight="1pt"/>
                  </w:pict>
                </mc:Fallback>
              </mc:AlternateContent>
            </w:r>
          </w:p>
        </w:tc>
      </w:tr>
      <w:tr w:rsidR="00BA7579" w:rsidRPr="00CA784F" w14:paraId="0380F477" w14:textId="77777777" w:rsidTr="007B3889">
        <w:trPr>
          <w:trHeight w:val="600"/>
          <w:jc w:val="center"/>
        </w:trPr>
        <w:tc>
          <w:tcPr>
            <w:tcW w:w="4511" w:type="dxa"/>
            <w:tcBorders>
              <w:top w:val="nil"/>
              <w:left w:val="nil"/>
              <w:bottom w:val="single" w:sz="4" w:space="0" w:color="auto"/>
              <w:right w:val="nil"/>
            </w:tcBorders>
            <w:shd w:val="clear" w:color="auto" w:fill="auto"/>
            <w:noWrap/>
            <w:vAlign w:val="bottom"/>
            <w:hideMark/>
          </w:tcPr>
          <w:p w14:paraId="7D7484FD"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7A1EDD83" w14:textId="77777777" w:rsidR="00BA7579" w:rsidRPr="00CA784F" w:rsidRDefault="00BA7579" w:rsidP="007B3889">
            <w:pPr>
              <w:spacing w:before="40" w:after="40" w:line="240" w:lineRule="exact"/>
              <w:jc w:val="center"/>
              <w:rPr>
                <w:b/>
                <w:bCs/>
                <w:color w:val="006699"/>
                <w:sz w:val="20"/>
                <w:szCs w:val="20"/>
                <w:lang w:val="en-GB" w:eastAsia="en-GB"/>
              </w:rPr>
            </w:pPr>
            <w:r w:rsidRPr="008D4F5F">
              <w:rPr>
                <w:rFonts w:hint="cs"/>
                <w:b/>
                <w:bCs/>
                <w:color w:val="006699"/>
                <w:sz w:val="20"/>
                <w:szCs w:val="20"/>
                <w:rtl/>
                <w:lang w:val="en-GB" w:eastAsia="en-GB"/>
              </w:rPr>
              <w:t xml:space="preserve">التكاليف الفعلية </w:t>
            </w:r>
            <w:r w:rsidRPr="008D4F5F">
              <w:rPr>
                <w:b/>
                <w:bCs/>
                <w:color w:val="006699"/>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0D24D152" w14:textId="77777777" w:rsidR="00BA7579" w:rsidRPr="00CA784F"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2021</w:t>
            </w:r>
          </w:p>
        </w:tc>
        <w:tc>
          <w:tcPr>
            <w:tcW w:w="1655" w:type="dxa"/>
            <w:tcBorders>
              <w:top w:val="nil"/>
              <w:left w:val="nil"/>
              <w:bottom w:val="single" w:sz="4" w:space="0" w:color="auto"/>
              <w:right w:val="single" w:sz="4" w:space="0" w:color="0070C0"/>
            </w:tcBorders>
            <w:shd w:val="clear" w:color="auto" w:fill="auto"/>
            <w:vAlign w:val="center"/>
            <w:hideMark/>
          </w:tcPr>
          <w:p w14:paraId="587EEB76" w14:textId="77777777" w:rsidR="00BA7579" w:rsidRPr="00CA784F"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2022</w:t>
            </w:r>
          </w:p>
        </w:tc>
        <w:tc>
          <w:tcPr>
            <w:tcW w:w="1648" w:type="dxa"/>
            <w:tcBorders>
              <w:top w:val="nil"/>
              <w:left w:val="nil"/>
              <w:bottom w:val="single" w:sz="4" w:space="0" w:color="auto"/>
              <w:right w:val="single" w:sz="4" w:space="0" w:color="0070C0"/>
            </w:tcBorders>
            <w:shd w:val="clear" w:color="auto" w:fill="auto"/>
            <w:vAlign w:val="center"/>
            <w:hideMark/>
          </w:tcPr>
          <w:p w14:paraId="181C024F" w14:textId="77777777" w:rsidR="00BA7579" w:rsidRPr="00CA784F"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2023</w:t>
            </w:r>
          </w:p>
        </w:tc>
        <w:tc>
          <w:tcPr>
            <w:tcW w:w="1648" w:type="dxa"/>
            <w:tcBorders>
              <w:top w:val="nil"/>
              <w:left w:val="nil"/>
              <w:bottom w:val="single" w:sz="4" w:space="0" w:color="auto"/>
              <w:right w:val="single" w:sz="4" w:space="0" w:color="0070C0"/>
            </w:tcBorders>
            <w:shd w:val="clear" w:color="auto" w:fill="auto"/>
            <w:vAlign w:val="center"/>
            <w:hideMark/>
          </w:tcPr>
          <w:p w14:paraId="05914E85" w14:textId="77777777" w:rsidR="00BA7579" w:rsidRPr="00CA784F" w:rsidRDefault="00BA7579" w:rsidP="007B3889">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2024</w:t>
            </w:r>
          </w:p>
        </w:tc>
        <w:tc>
          <w:tcPr>
            <w:tcW w:w="1363" w:type="dxa"/>
            <w:tcBorders>
              <w:top w:val="nil"/>
              <w:left w:val="nil"/>
              <w:bottom w:val="single" w:sz="4" w:space="0" w:color="auto"/>
              <w:right w:val="nil"/>
            </w:tcBorders>
            <w:shd w:val="clear" w:color="auto" w:fill="auto"/>
            <w:vAlign w:val="center"/>
            <w:hideMark/>
          </w:tcPr>
          <w:p w14:paraId="327DF22C" w14:textId="77777777" w:rsidR="00BA7579" w:rsidRPr="008D4F5F" w:rsidRDefault="00BA7579" w:rsidP="007B3889">
            <w:pPr>
              <w:spacing w:before="40" w:after="40" w:line="240" w:lineRule="exact"/>
              <w:jc w:val="center"/>
              <w:rPr>
                <w:b/>
                <w:bCs/>
                <w:color w:val="000000"/>
                <w:sz w:val="20"/>
                <w:szCs w:val="20"/>
                <w:rtl/>
                <w:lang w:val="en-GB" w:eastAsia="en-GB"/>
              </w:rPr>
            </w:pPr>
            <w:r w:rsidRPr="008D4F5F">
              <w:rPr>
                <w:rFonts w:hint="cs"/>
                <w:b/>
                <w:bCs/>
                <w:color w:val="000000"/>
                <w:sz w:val="20"/>
                <w:szCs w:val="20"/>
                <w:rtl/>
                <w:lang w:val="en-GB" w:eastAsia="en-GB"/>
              </w:rPr>
              <w:t>المجموع</w:t>
            </w:r>
          </w:p>
          <w:p w14:paraId="24C0621F" w14:textId="77777777" w:rsidR="00BA7579" w:rsidRPr="00CA784F" w:rsidRDefault="00BA7579" w:rsidP="007B3889">
            <w:pPr>
              <w:spacing w:before="40" w:after="40" w:line="240" w:lineRule="exact"/>
              <w:jc w:val="center"/>
              <w:rPr>
                <w:b/>
                <w:bCs/>
                <w:color w:val="000000"/>
                <w:sz w:val="20"/>
                <w:szCs w:val="20"/>
                <w:lang w:val="en-GB" w:eastAsia="en-GB"/>
              </w:rPr>
            </w:pPr>
            <w:r w:rsidRPr="008D4F5F">
              <w:rPr>
                <w:b/>
                <w:bCs/>
                <w:color w:val="000000"/>
                <w:sz w:val="20"/>
                <w:szCs w:val="20"/>
                <w:lang w:val="en-GB" w:eastAsia="en-GB"/>
              </w:rPr>
              <w:t>2024-2021</w:t>
            </w:r>
          </w:p>
        </w:tc>
      </w:tr>
      <w:tr w:rsidR="00BA7579" w:rsidRPr="00CA784F" w14:paraId="6CA16201"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052F2B5D" w14:textId="77777777" w:rsidR="00BA7579" w:rsidRPr="00CA784F"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7D9F2FC0" w14:textId="77777777" w:rsidR="00BA7579" w:rsidRPr="00D30597" w:rsidRDefault="00BA7579" w:rsidP="007B3889">
            <w:pPr>
              <w:spacing w:before="40" w:after="40" w:line="240" w:lineRule="exact"/>
              <w:jc w:val="left"/>
              <w:rPr>
                <w:color w:val="006699"/>
                <w:sz w:val="20"/>
                <w:szCs w:val="20"/>
                <w:lang w:val="en-GB" w:eastAsia="en-GB"/>
              </w:rPr>
            </w:pPr>
            <w:r w:rsidRPr="00D30597">
              <w:rPr>
                <w:color w:val="006699"/>
                <w:sz w:val="20"/>
                <w:szCs w:val="20"/>
                <w:lang w:eastAsia="en-GB"/>
              </w:rPr>
              <w:t>309</w:t>
            </w:r>
          </w:p>
        </w:tc>
        <w:tc>
          <w:tcPr>
            <w:tcW w:w="1655" w:type="dxa"/>
            <w:tcBorders>
              <w:top w:val="nil"/>
              <w:left w:val="nil"/>
              <w:bottom w:val="nil"/>
              <w:right w:val="single" w:sz="4" w:space="0" w:color="0070C0"/>
            </w:tcBorders>
            <w:shd w:val="clear" w:color="auto" w:fill="auto"/>
            <w:noWrap/>
            <w:vAlign w:val="bottom"/>
            <w:hideMark/>
          </w:tcPr>
          <w:p w14:paraId="5EF7D5F4"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970</w:t>
            </w:r>
          </w:p>
        </w:tc>
        <w:tc>
          <w:tcPr>
            <w:tcW w:w="1655" w:type="dxa"/>
            <w:tcBorders>
              <w:top w:val="nil"/>
              <w:left w:val="nil"/>
              <w:bottom w:val="nil"/>
              <w:right w:val="single" w:sz="4" w:space="0" w:color="0070C0"/>
            </w:tcBorders>
            <w:shd w:val="clear" w:color="auto" w:fill="auto"/>
            <w:noWrap/>
            <w:vAlign w:val="bottom"/>
            <w:hideMark/>
          </w:tcPr>
          <w:p w14:paraId="64D7DF8F"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990</w:t>
            </w:r>
          </w:p>
        </w:tc>
        <w:tc>
          <w:tcPr>
            <w:tcW w:w="1648" w:type="dxa"/>
            <w:tcBorders>
              <w:top w:val="nil"/>
              <w:left w:val="nil"/>
              <w:bottom w:val="nil"/>
              <w:right w:val="single" w:sz="4" w:space="0" w:color="0070C0"/>
            </w:tcBorders>
            <w:shd w:val="clear" w:color="auto" w:fill="auto"/>
            <w:noWrap/>
            <w:vAlign w:val="bottom"/>
            <w:hideMark/>
          </w:tcPr>
          <w:p w14:paraId="48A85CB2"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990</w:t>
            </w:r>
          </w:p>
        </w:tc>
        <w:tc>
          <w:tcPr>
            <w:tcW w:w="1648" w:type="dxa"/>
            <w:tcBorders>
              <w:top w:val="nil"/>
              <w:left w:val="nil"/>
              <w:bottom w:val="nil"/>
              <w:right w:val="single" w:sz="4" w:space="0" w:color="0070C0"/>
            </w:tcBorders>
            <w:shd w:val="clear" w:color="auto" w:fill="auto"/>
            <w:noWrap/>
            <w:vAlign w:val="bottom"/>
            <w:hideMark/>
          </w:tcPr>
          <w:p w14:paraId="7DF8FA24"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1 105</w:t>
            </w:r>
          </w:p>
        </w:tc>
        <w:tc>
          <w:tcPr>
            <w:tcW w:w="1363" w:type="dxa"/>
            <w:tcBorders>
              <w:top w:val="nil"/>
              <w:left w:val="nil"/>
              <w:bottom w:val="nil"/>
              <w:right w:val="nil"/>
            </w:tcBorders>
            <w:shd w:val="clear" w:color="auto" w:fill="auto"/>
            <w:noWrap/>
            <w:vAlign w:val="bottom"/>
            <w:hideMark/>
          </w:tcPr>
          <w:p w14:paraId="53A14358"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4 055</w:t>
            </w:r>
          </w:p>
        </w:tc>
      </w:tr>
      <w:tr w:rsidR="00BA7579" w:rsidRPr="00CA784F" w14:paraId="07F4AE35"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0639B4CE" w14:textId="77777777" w:rsidR="00BA7579" w:rsidRPr="00CA784F"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6EDA00CD" w14:textId="3951795F" w:rsidR="00BA7579" w:rsidRPr="00D30597" w:rsidRDefault="00BA7579" w:rsidP="007B3889">
            <w:pPr>
              <w:spacing w:before="40" w:after="40" w:line="240" w:lineRule="exact"/>
              <w:jc w:val="left"/>
              <w:rPr>
                <w:color w:val="006699"/>
                <w:sz w:val="20"/>
                <w:szCs w:val="20"/>
                <w:lang w:val="en-GB" w:eastAsia="en-GB"/>
              </w:rPr>
            </w:pPr>
            <w:r w:rsidRPr="00D30597">
              <w:rPr>
                <w:color w:val="006699"/>
                <w:sz w:val="20"/>
                <w:szCs w:val="20"/>
                <w:lang w:eastAsia="en-GB"/>
              </w:rPr>
              <w:t>1</w:t>
            </w:r>
            <w:r w:rsidR="009211FC">
              <w:rPr>
                <w:color w:val="006699"/>
                <w:sz w:val="20"/>
                <w:szCs w:val="20"/>
                <w:lang w:eastAsia="en-GB"/>
              </w:rPr>
              <w:t> </w:t>
            </w:r>
            <w:r w:rsidRPr="00D30597">
              <w:rPr>
                <w:color w:val="006699"/>
                <w:sz w:val="20"/>
                <w:szCs w:val="20"/>
                <w:lang w:eastAsia="en-GB"/>
              </w:rPr>
              <w:t>271</w:t>
            </w:r>
          </w:p>
        </w:tc>
        <w:tc>
          <w:tcPr>
            <w:tcW w:w="1655" w:type="dxa"/>
            <w:tcBorders>
              <w:top w:val="nil"/>
              <w:left w:val="nil"/>
              <w:bottom w:val="nil"/>
              <w:right w:val="single" w:sz="4" w:space="0" w:color="0070C0"/>
            </w:tcBorders>
            <w:shd w:val="clear" w:color="auto" w:fill="auto"/>
            <w:noWrap/>
            <w:vAlign w:val="bottom"/>
            <w:hideMark/>
          </w:tcPr>
          <w:p w14:paraId="3C5D9AA1"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2 165</w:t>
            </w:r>
          </w:p>
        </w:tc>
        <w:tc>
          <w:tcPr>
            <w:tcW w:w="1655" w:type="dxa"/>
            <w:tcBorders>
              <w:top w:val="nil"/>
              <w:left w:val="nil"/>
              <w:bottom w:val="nil"/>
              <w:right w:val="single" w:sz="4" w:space="0" w:color="0070C0"/>
            </w:tcBorders>
            <w:shd w:val="clear" w:color="auto" w:fill="auto"/>
            <w:noWrap/>
            <w:vAlign w:val="bottom"/>
            <w:hideMark/>
          </w:tcPr>
          <w:p w14:paraId="6E01EA87"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2 181</w:t>
            </w:r>
          </w:p>
        </w:tc>
        <w:tc>
          <w:tcPr>
            <w:tcW w:w="1648" w:type="dxa"/>
            <w:tcBorders>
              <w:top w:val="nil"/>
              <w:left w:val="nil"/>
              <w:bottom w:val="nil"/>
              <w:right w:val="single" w:sz="4" w:space="0" w:color="0070C0"/>
            </w:tcBorders>
            <w:shd w:val="clear" w:color="auto" w:fill="auto"/>
            <w:noWrap/>
            <w:vAlign w:val="bottom"/>
            <w:hideMark/>
          </w:tcPr>
          <w:p w14:paraId="5A8F274A"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1 107</w:t>
            </w:r>
          </w:p>
        </w:tc>
        <w:tc>
          <w:tcPr>
            <w:tcW w:w="1648" w:type="dxa"/>
            <w:tcBorders>
              <w:top w:val="nil"/>
              <w:left w:val="nil"/>
              <w:bottom w:val="nil"/>
              <w:right w:val="single" w:sz="4" w:space="0" w:color="0070C0"/>
            </w:tcBorders>
            <w:shd w:val="clear" w:color="auto" w:fill="auto"/>
            <w:noWrap/>
            <w:vAlign w:val="bottom"/>
            <w:hideMark/>
          </w:tcPr>
          <w:p w14:paraId="40E3319A"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2 151</w:t>
            </w:r>
          </w:p>
        </w:tc>
        <w:tc>
          <w:tcPr>
            <w:tcW w:w="1363" w:type="dxa"/>
            <w:tcBorders>
              <w:top w:val="nil"/>
              <w:left w:val="nil"/>
              <w:bottom w:val="nil"/>
              <w:right w:val="nil"/>
            </w:tcBorders>
            <w:shd w:val="clear" w:color="auto" w:fill="auto"/>
            <w:noWrap/>
            <w:vAlign w:val="bottom"/>
            <w:hideMark/>
          </w:tcPr>
          <w:p w14:paraId="66F2B41D"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7 604</w:t>
            </w:r>
          </w:p>
        </w:tc>
      </w:tr>
      <w:tr w:rsidR="00BA7579" w:rsidRPr="00CA784F" w14:paraId="7883CA81"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50CBC96C" w14:textId="77777777" w:rsidR="00BA7579" w:rsidRPr="00CA784F"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34FB077B" w14:textId="6565E5AE" w:rsidR="00BA7579" w:rsidRPr="00D30597" w:rsidRDefault="00BA7579" w:rsidP="007B3889">
            <w:pPr>
              <w:spacing w:before="40" w:after="40" w:line="240" w:lineRule="exact"/>
              <w:jc w:val="left"/>
              <w:rPr>
                <w:color w:val="006699"/>
                <w:sz w:val="20"/>
                <w:szCs w:val="20"/>
                <w:lang w:val="en-GB" w:eastAsia="en-GB"/>
              </w:rPr>
            </w:pPr>
            <w:r w:rsidRPr="00D30597">
              <w:rPr>
                <w:color w:val="006699"/>
                <w:sz w:val="20"/>
                <w:szCs w:val="20"/>
                <w:lang w:eastAsia="en-GB"/>
              </w:rPr>
              <w:t>5</w:t>
            </w:r>
            <w:r w:rsidR="009211FC">
              <w:rPr>
                <w:color w:val="006699"/>
                <w:sz w:val="20"/>
                <w:szCs w:val="20"/>
                <w:lang w:eastAsia="en-GB"/>
              </w:rPr>
              <w:t> </w:t>
            </w:r>
            <w:r w:rsidRPr="00D30597">
              <w:rPr>
                <w:color w:val="006699"/>
                <w:sz w:val="20"/>
                <w:szCs w:val="20"/>
                <w:lang w:eastAsia="en-GB"/>
              </w:rPr>
              <w:t>059</w:t>
            </w:r>
          </w:p>
        </w:tc>
        <w:tc>
          <w:tcPr>
            <w:tcW w:w="1655" w:type="dxa"/>
            <w:tcBorders>
              <w:top w:val="nil"/>
              <w:left w:val="nil"/>
              <w:bottom w:val="nil"/>
              <w:right w:val="single" w:sz="4" w:space="0" w:color="0070C0"/>
            </w:tcBorders>
            <w:shd w:val="clear" w:color="auto" w:fill="auto"/>
            <w:noWrap/>
            <w:vAlign w:val="bottom"/>
            <w:hideMark/>
          </w:tcPr>
          <w:p w14:paraId="1D5ACBF5"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7 104</w:t>
            </w:r>
          </w:p>
        </w:tc>
        <w:tc>
          <w:tcPr>
            <w:tcW w:w="1655" w:type="dxa"/>
            <w:tcBorders>
              <w:top w:val="nil"/>
              <w:left w:val="nil"/>
              <w:bottom w:val="nil"/>
              <w:right w:val="single" w:sz="4" w:space="0" w:color="0070C0"/>
            </w:tcBorders>
            <w:shd w:val="clear" w:color="auto" w:fill="auto"/>
            <w:noWrap/>
            <w:vAlign w:val="bottom"/>
            <w:hideMark/>
          </w:tcPr>
          <w:p w14:paraId="3F4F3A6A"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6 474</w:t>
            </w:r>
          </w:p>
        </w:tc>
        <w:tc>
          <w:tcPr>
            <w:tcW w:w="1648" w:type="dxa"/>
            <w:tcBorders>
              <w:top w:val="nil"/>
              <w:left w:val="nil"/>
              <w:bottom w:val="nil"/>
              <w:right w:val="single" w:sz="4" w:space="0" w:color="0070C0"/>
            </w:tcBorders>
            <w:shd w:val="clear" w:color="auto" w:fill="auto"/>
            <w:noWrap/>
            <w:vAlign w:val="bottom"/>
            <w:hideMark/>
          </w:tcPr>
          <w:p w14:paraId="5D80C820"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6 194</w:t>
            </w:r>
          </w:p>
        </w:tc>
        <w:tc>
          <w:tcPr>
            <w:tcW w:w="1648" w:type="dxa"/>
            <w:tcBorders>
              <w:top w:val="nil"/>
              <w:left w:val="nil"/>
              <w:bottom w:val="nil"/>
              <w:right w:val="single" w:sz="4" w:space="0" w:color="0070C0"/>
            </w:tcBorders>
            <w:shd w:val="clear" w:color="auto" w:fill="auto"/>
            <w:noWrap/>
            <w:vAlign w:val="bottom"/>
            <w:hideMark/>
          </w:tcPr>
          <w:p w14:paraId="308A68BD"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6 983</w:t>
            </w:r>
          </w:p>
        </w:tc>
        <w:tc>
          <w:tcPr>
            <w:tcW w:w="1363" w:type="dxa"/>
            <w:tcBorders>
              <w:top w:val="nil"/>
              <w:left w:val="nil"/>
              <w:bottom w:val="nil"/>
              <w:right w:val="nil"/>
            </w:tcBorders>
            <w:shd w:val="clear" w:color="auto" w:fill="auto"/>
            <w:noWrap/>
            <w:vAlign w:val="bottom"/>
            <w:hideMark/>
          </w:tcPr>
          <w:p w14:paraId="48E0F0D4"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26 755</w:t>
            </w:r>
          </w:p>
        </w:tc>
      </w:tr>
      <w:tr w:rsidR="00BA7579" w:rsidRPr="00CA784F" w14:paraId="21F5D6CA"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72FCC0BB" w14:textId="77777777" w:rsidR="00BA7579" w:rsidRPr="00CA784F"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657AA82A" w14:textId="7280DE3C" w:rsidR="00BA7579" w:rsidRPr="00D30597" w:rsidRDefault="00BA7579" w:rsidP="007B3889">
            <w:pPr>
              <w:spacing w:before="40" w:after="40" w:line="240" w:lineRule="exact"/>
              <w:jc w:val="left"/>
              <w:rPr>
                <w:color w:val="006699"/>
                <w:sz w:val="20"/>
                <w:szCs w:val="20"/>
                <w:rtl/>
                <w:lang w:val="en-GB" w:eastAsia="en-GB" w:bidi="ar-EG"/>
              </w:rPr>
            </w:pPr>
            <w:r w:rsidRPr="00D30597">
              <w:rPr>
                <w:color w:val="006699"/>
                <w:sz w:val="20"/>
                <w:szCs w:val="20"/>
                <w:lang w:eastAsia="en-GB"/>
              </w:rPr>
              <w:t>3</w:t>
            </w:r>
            <w:r w:rsidR="009211FC">
              <w:rPr>
                <w:color w:val="006699"/>
                <w:sz w:val="20"/>
                <w:szCs w:val="20"/>
                <w:lang w:eastAsia="en-GB"/>
              </w:rPr>
              <w:t> </w:t>
            </w:r>
            <w:r w:rsidRPr="00D30597">
              <w:rPr>
                <w:color w:val="006699"/>
                <w:sz w:val="20"/>
                <w:szCs w:val="20"/>
                <w:lang w:eastAsia="en-GB"/>
              </w:rPr>
              <w:t>999</w:t>
            </w:r>
          </w:p>
        </w:tc>
        <w:tc>
          <w:tcPr>
            <w:tcW w:w="1655" w:type="dxa"/>
            <w:tcBorders>
              <w:top w:val="nil"/>
              <w:left w:val="nil"/>
              <w:bottom w:val="nil"/>
              <w:right w:val="single" w:sz="4" w:space="0" w:color="0070C0"/>
            </w:tcBorders>
            <w:shd w:val="clear" w:color="auto" w:fill="auto"/>
            <w:noWrap/>
            <w:vAlign w:val="bottom"/>
            <w:hideMark/>
          </w:tcPr>
          <w:p w14:paraId="2D923232"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2 374</w:t>
            </w:r>
          </w:p>
        </w:tc>
        <w:tc>
          <w:tcPr>
            <w:tcW w:w="1655" w:type="dxa"/>
            <w:tcBorders>
              <w:top w:val="nil"/>
              <w:left w:val="nil"/>
              <w:bottom w:val="nil"/>
              <w:right w:val="single" w:sz="4" w:space="0" w:color="0070C0"/>
            </w:tcBorders>
            <w:shd w:val="clear" w:color="auto" w:fill="auto"/>
            <w:noWrap/>
            <w:vAlign w:val="bottom"/>
            <w:hideMark/>
          </w:tcPr>
          <w:p w14:paraId="5C9C60F5"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2 138</w:t>
            </w:r>
          </w:p>
        </w:tc>
        <w:tc>
          <w:tcPr>
            <w:tcW w:w="1648" w:type="dxa"/>
            <w:tcBorders>
              <w:top w:val="nil"/>
              <w:left w:val="nil"/>
              <w:bottom w:val="nil"/>
              <w:right w:val="single" w:sz="4" w:space="0" w:color="0070C0"/>
            </w:tcBorders>
            <w:shd w:val="clear" w:color="auto" w:fill="auto"/>
            <w:noWrap/>
            <w:vAlign w:val="bottom"/>
            <w:hideMark/>
          </w:tcPr>
          <w:p w14:paraId="76408B11"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2 058</w:t>
            </w:r>
          </w:p>
        </w:tc>
        <w:tc>
          <w:tcPr>
            <w:tcW w:w="1648" w:type="dxa"/>
            <w:tcBorders>
              <w:top w:val="nil"/>
              <w:left w:val="nil"/>
              <w:bottom w:val="nil"/>
              <w:right w:val="single" w:sz="4" w:space="0" w:color="0070C0"/>
            </w:tcBorders>
            <w:shd w:val="clear" w:color="auto" w:fill="auto"/>
            <w:noWrap/>
            <w:vAlign w:val="bottom"/>
            <w:hideMark/>
          </w:tcPr>
          <w:p w14:paraId="2523F2E1"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2 338</w:t>
            </w:r>
          </w:p>
        </w:tc>
        <w:tc>
          <w:tcPr>
            <w:tcW w:w="1363" w:type="dxa"/>
            <w:tcBorders>
              <w:top w:val="nil"/>
              <w:left w:val="nil"/>
              <w:bottom w:val="nil"/>
              <w:right w:val="nil"/>
            </w:tcBorders>
            <w:shd w:val="clear" w:color="auto" w:fill="auto"/>
            <w:noWrap/>
            <w:vAlign w:val="bottom"/>
            <w:hideMark/>
          </w:tcPr>
          <w:p w14:paraId="6F296432"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8 908</w:t>
            </w:r>
          </w:p>
        </w:tc>
      </w:tr>
      <w:tr w:rsidR="00BA7579" w:rsidRPr="00CA784F" w14:paraId="02BED7AF" w14:textId="77777777" w:rsidTr="007B3889">
        <w:trPr>
          <w:trHeight w:val="300"/>
          <w:jc w:val="center"/>
        </w:trPr>
        <w:tc>
          <w:tcPr>
            <w:tcW w:w="4511" w:type="dxa"/>
            <w:tcBorders>
              <w:top w:val="nil"/>
              <w:left w:val="nil"/>
              <w:bottom w:val="single" w:sz="4" w:space="0" w:color="auto"/>
              <w:right w:val="nil"/>
            </w:tcBorders>
            <w:shd w:val="clear" w:color="auto" w:fill="auto"/>
            <w:noWrap/>
            <w:vAlign w:val="bottom"/>
            <w:hideMark/>
          </w:tcPr>
          <w:p w14:paraId="6F3DCA56" w14:textId="77777777" w:rsidR="00BA7579" w:rsidRPr="00CA784F" w:rsidRDefault="00BA7579" w:rsidP="007B3889">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308845F8" w14:textId="77777777" w:rsidR="00BA7579" w:rsidRPr="00D30597" w:rsidRDefault="00BA7579" w:rsidP="007B3889">
            <w:pPr>
              <w:spacing w:before="40" w:after="40" w:line="240" w:lineRule="exact"/>
              <w:jc w:val="left"/>
              <w:rPr>
                <w:color w:val="006699"/>
                <w:sz w:val="20"/>
                <w:szCs w:val="20"/>
                <w:lang w:val="en-GB" w:eastAsia="en-GB"/>
              </w:rPr>
            </w:pPr>
            <w:r w:rsidRPr="00D30597">
              <w:rPr>
                <w:color w:val="006699"/>
                <w:sz w:val="20"/>
                <w:szCs w:val="20"/>
                <w:lang w:eastAsia="en-GB"/>
              </w:rPr>
              <w:t>949</w:t>
            </w:r>
          </w:p>
        </w:tc>
        <w:tc>
          <w:tcPr>
            <w:tcW w:w="1655" w:type="dxa"/>
            <w:tcBorders>
              <w:top w:val="nil"/>
              <w:left w:val="nil"/>
              <w:bottom w:val="single" w:sz="4" w:space="0" w:color="auto"/>
              <w:right w:val="single" w:sz="4" w:space="0" w:color="0070C0"/>
            </w:tcBorders>
            <w:shd w:val="clear" w:color="auto" w:fill="auto"/>
            <w:noWrap/>
            <w:vAlign w:val="bottom"/>
            <w:hideMark/>
          </w:tcPr>
          <w:p w14:paraId="76F11754"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4 295</w:t>
            </w:r>
          </w:p>
        </w:tc>
        <w:tc>
          <w:tcPr>
            <w:tcW w:w="1655" w:type="dxa"/>
            <w:tcBorders>
              <w:top w:val="nil"/>
              <w:left w:val="nil"/>
              <w:bottom w:val="single" w:sz="4" w:space="0" w:color="auto"/>
              <w:right w:val="single" w:sz="4" w:space="0" w:color="0070C0"/>
            </w:tcBorders>
            <w:shd w:val="clear" w:color="auto" w:fill="auto"/>
            <w:noWrap/>
            <w:vAlign w:val="bottom"/>
            <w:hideMark/>
          </w:tcPr>
          <w:p w14:paraId="1A18E25C"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3 824</w:t>
            </w:r>
          </w:p>
        </w:tc>
        <w:tc>
          <w:tcPr>
            <w:tcW w:w="1648" w:type="dxa"/>
            <w:tcBorders>
              <w:top w:val="nil"/>
              <w:left w:val="nil"/>
              <w:bottom w:val="single" w:sz="4" w:space="0" w:color="auto"/>
              <w:right w:val="single" w:sz="4" w:space="0" w:color="0070C0"/>
            </w:tcBorders>
            <w:shd w:val="clear" w:color="auto" w:fill="auto"/>
            <w:noWrap/>
            <w:vAlign w:val="bottom"/>
            <w:hideMark/>
          </w:tcPr>
          <w:p w14:paraId="47B0AC2D"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3 585</w:t>
            </w:r>
          </w:p>
        </w:tc>
        <w:tc>
          <w:tcPr>
            <w:tcW w:w="1648" w:type="dxa"/>
            <w:tcBorders>
              <w:top w:val="nil"/>
              <w:left w:val="nil"/>
              <w:bottom w:val="single" w:sz="4" w:space="0" w:color="auto"/>
              <w:right w:val="single" w:sz="4" w:space="0" w:color="0070C0"/>
            </w:tcBorders>
            <w:shd w:val="clear" w:color="auto" w:fill="auto"/>
            <w:noWrap/>
            <w:vAlign w:val="bottom"/>
            <w:hideMark/>
          </w:tcPr>
          <w:p w14:paraId="5FCA227F"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4 231</w:t>
            </w:r>
          </w:p>
        </w:tc>
        <w:tc>
          <w:tcPr>
            <w:tcW w:w="1363" w:type="dxa"/>
            <w:tcBorders>
              <w:top w:val="nil"/>
              <w:left w:val="nil"/>
              <w:bottom w:val="single" w:sz="4" w:space="0" w:color="auto"/>
              <w:right w:val="nil"/>
            </w:tcBorders>
            <w:shd w:val="clear" w:color="auto" w:fill="auto"/>
            <w:noWrap/>
            <w:vAlign w:val="bottom"/>
            <w:hideMark/>
          </w:tcPr>
          <w:p w14:paraId="689A4E68" w14:textId="77777777" w:rsidR="00BA7579" w:rsidRPr="00CA784F" w:rsidRDefault="00BA7579" w:rsidP="007B3889">
            <w:pPr>
              <w:spacing w:before="40" w:after="40" w:line="240" w:lineRule="exact"/>
              <w:jc w:val="left"/>
              <w:rPr>
                <w:color w:val="000000"/>
                <w:sz w:val="20"/>
                <w:szCs w:val="20"/>
                <w:lang w:val="en-GB" w:eastAsia="en-GB"/>
              </w:rPr>
            </w:pPr>
            <w:r w:rsidRPr="00CA784F">
              <w:rPr>
                <w:color w:val="000000"/>
                <w:sz w:val="20"/>
                <w:szCs w:val="20"/>
                <w:lang w:val="en-GB" w:eastAsia="en-GB"/>
              </w:rPr>
              <w:t>15 935</w:t>
            </w:r>
          </w:p>
        </w:tc>
      </w:tr>
      <w:tr w:rsidR="00BA7579" w:rsidRPr="00CA784F" w14:paraId="1E8709E2"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6E64F743" w14:textId="77777777" w:rsidR="00BA7579" w:rsidRPr="00CA784F" w:rsidRDefault="00BA7579" w:rsidP="007B3889">
            <w:pPr>
              <w:spacing w:before="40"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326EC95E" w14:textId="62316CFD" w:rsidR="00BA7579" w:rsidRPr="00D30597" w:rsidRDefault="00BA7579" w:rsidP="007B3889">
            <w:pPr>
              <w:spacing w:before="40" w:after="40" w:line="240" w:lineRule="exact"/>
              <w:jc w:val="left"/>
              <w:rPr>
                <w:b/>
                <w:bCs/>
                <w:color w:val="006699"/>
                <w:sz w:val="20"/>
                <w:szCs w:val="20"/>
                <w:lang w:val="en-GB" w:eastAsia="en-GB"/>
              </w:rPr>
            </w:pPr>
            <w:r w:rsidRPr="00D30597">
              <w:rPr>
                <w:b/>
                <w:bCs/>
                <w:color w:val="006699"/>
                <w:sz w:val="20"/>
                <w:szCs w:val="20"/>
                <w:lang w:eastAsia="en-GB"/>
              </w:rPr>
              <w:t>11</w:t>
            </w:r>
            <w:r w:rsidR="009211FC">
              <w:rPr>
                <w:b/>
                <w:bCs/>
                <w:color w:val="006699"/>
                <w:sz w:val="20"/>
                <w:szCs w:val="20"/>
                <w:lang w:eastAsia="en-GB"/>
              </w:rPr>
              <w:t> </w:t>
            </w:r>
            <w:r w:rsidRPr="00D30597">
              <w:rPr>
                <w:b/>
                <w:bCs/>
                <w:color w:val="006699"/>
                <w:sz w:val="20"/>
                <w:szCs w:val="20"/>
                <w:lang w:eastAsia="en-GB"/>
              </w:rPr>
              <w:t>587</w:t>
            </w:r>
          </w:p>
        </w:tc>
        <w:tc>
          <w:tcPr>
            <w:tcW w:w="1655" w:type="dxa"/>
            <w:tcBorders>
              <w:top w:val="nil"/>
              <w:left w:val="nil"/>
              <w:bottom w:val="nil"/>
              <w:right w:val="single" w:sz="4" w:space="0" w:color="0070C0"/>
            </w:tcBorders>
            <w:shd w:val="clear" w:color="auto" w:fill="auto"/>
            <w:noWrap/>
            <w:vAlign w:val="bottom"/>
            <w:hideMark/>
          </w:tcPr>
          <w:p w14:paraId="5F2FE7A6" w14:textId="77777777" w:rsidR="00BA7579" w:rsidRPr="00CA784F" w:rsidRDefault="00BA7579" w:rsidP="007B3889">
            <w:pPr>
              <w:spacing w:before="40" w:after="40" w:line="240" w:lineRule="exact"/>
              <w:jc w:val="left"/>
              <w:rPr>
                <w:b/>
                <w:bCs/>
                <w:color w:val="000000"/>
                <w:sz w:val="20"/>
                <w:szCs w:val="20"/>
                <w:lang w:val="en-GB" w:eastAsia="en-GB"/>
              </w:rPr>
            </w:pPr>
            <w:r w:rsidRPr="00CA784F">
              <w:rPr>
                <w:b/>
                <w:bCs/>
                <w:color w:val="000000"/>
                <w:sz w:val="20"/>
                <w:szCs w:val="20"/>
                <w:lang w:val="en-GB" w:eastAsia="en-GB"/>
              </w:rPr>
              <w:t>16 908</w:t>
            </w:r>
          </w:p>
        </w:tc>
        <w:tc>
          <w:tcPr>
            <w:tcW w:w="1655" w:type="dxa"/>
            <w:tcBorders>
              <w:top w:val="nil"/>
              <w:left w:val="nil"/>
              <w:bottom w:val="nil"/>
              <w:right w:val="single" w:sz="4" w:space="0" w:color="0070C0"/>
            </w:tcBorders>
            <w:shd w:val="clear" w:color="auto" w:fill="auto"/>
            <w:noWrap/>
            <w:vAlign w:val="bottom"/>
            <w:hideMark/>
          </w:tcPr>
          <w:p w14:paraId="4BD6B69A" w14:textId="77777777" w:rsidR="00BA7579" w:rsidRPr="00CA784F" w:rsidRDefault="00BA7579" w:rsidP="007B3889">
            <w:pPr>
              <w:spacing w:before="40" w:after="40" w:line="240" w:lineRule="exact"/>
              <w:jc w:val="left"/>
              <w:rPr>
                <w:b/>
                <w:bCs/>
                <w:color w:val="000000"/>
                <w:sz w:val="20"/>
                <w:szCs w:val="20"/>
                <w:lang w:val="en-GB" w:eastAsia="en-GB"/>
              </w:rPr>
            </w:pPr>
            <w:r w:rsidRPr="00CA784F">
              <w:rPr>
                <w:b/>
                <w:bCs/>
                <w:color w:val="000000"/>
                <w:sz w:val="20"/>
                <w:szCs w:val="20"/>
                <w:lang w:val="en-GB" w:eastAsia="en-GB"/>
              </w:rPr>
              <w:t>15 607</w:t>
            </w:r>
          </w:p>
        </w:tc>
        <w:tc>
          <w:tcPr>
            <w:tcW w:w="1648" w:type="dxa"/>
            <w:tcBorders>
              <w:top w:val="nil"/>
              <w:left w:val="nil"/>
              <w:bottom w:val="nil"/>
              <w:right w:val="single" w:sz="4" w:space="0" w:color="0070C0"/>
            </w:tcBorders>
            <w:shd w:val="clear" w:color="auto" w:fill="auto"/>
            <w:noWrap/>
            <w:vAlign w:val="bottom"/>
            <w:hideMark/>
          </w:tcPr>
          <w:p w14:paraId="07280FFC" w14:textId="77777777" w:rsidR="00BA7579" w:rsidRPr="00CA784F" w:rsidRDefault="00BA7579" w:rsidP="007B3889">
            <w:pPr>
              <w:spacing w:before="40" w:after="40" w:line="240" w:lineRule="exact"/>
              <w:jc w:val="left"/>
              <w:rPr>
                <w:b/>
                <w:bCs/>
                <w:color w:val="000000"/>
                <w:sz w:val="20"/>
                <w:szCs w:val="20"/>
                <w:lang w:val="en-GB" w:eastAsia="en-GB"/>
              </w:rPr>
            </w:pPr>
            <w:r w:rsidRPr="00CA784F">
              <w:rPr>
                <w:b/>
                <w:bCs/>
                <w:color w:val="000000"/>
                <w:sz w:val="20"/>
                <w:szCs w:val="20"/>
                <w:lang w:val="en-GB" w:eastAsia="en-GB"/>
              </w:rPr>
              <w:t>13 934</w:t>
            </w:r>
          </w:p>
        </w:tc>
        <w:tc>
          <w:tcPr>
            <w:tcW w:w="1648" w:type="dxa"/>
            <w:tcBorders>
              <w:top w:val="nil"/>
              <w:left w:val="nil"/>
              <w:bottom w:val="nil"/>
              <w:right w:val="single" w:sz="4" w:space="0" w:color="0070C0"/>
            </w:tcBorders>
            <w:shd w:val="clear" w:color="auto" w:fill="auto"/>
            <w:noWrap/>
            <w:vAlign w:val="bottom"/>
            <w:hideMark/>
          </w:tcPr>
          <w:p w14:paraId="26F9E873" w14:textId="77777777" w:rsidR="00BA7579" w:rsidRPr="00CA784F" w:rsidRDefault="00BA7579" w:rsidP="007B3889">
            <w:pPr>
              <w:spacing w:before="40" w:after="40" w:line="240" w:lineRule="exact"/>
              <w:jc w:val="left"/>
              <w:rPr>
                <w:b/>
                <w:bCs/>
                <w:color w:val="000000"/>
                <w:sz w:val="20"/>
                <w:szCs w:val="20"/>
                <w:lang w:val="en-GB" w:eastAsia="en-GB"/>
              </w:rPr>
            </w:pPr>
            <w:r w:rsidRPr="00CA784F">
              <w:rPr>
                <w:b/>
                <w:bCs/>
                <w:color w:val="000000"/>
                <w:sz w:val="20"/>
                <w:szCs w:val="20"/>
                <w:lang w:val="en-GB" w:eastAsia="en-GB"/>
              </w:rPr>
              <w:t>16 808</w:t>
            </w:r>
          </w:p>
        </w:tc>
        <w:tc>
          <w:tcPr>
            <w:tcW w:w="1363" w:type="dxa"/>
            <w:tcBorders>
              <w:top w:val="nil"/>
              <w:left w:val="nil"/>
              <w:bottom w:val="nil"/>
              <w:right w:val="nil"/>
            </w:tcBorders>
            <w:shd w:val="clear" w:color="auto" w:fill="auto"/>
            <w:noWrap/>
            <w:vAlign w:val="bottom"/>
            <w:hideMark/>
          </w:tcPr>
          <w:p w14:paraId="5C575C91" w14:textId="77777777" w:rsidR="00BA7579" w:rsidRPr="00CA784F" w:rsidRDefault="00BA7579" w:rsidP="007B3889">
            <w:pPr>
              <w:spacing w:before="40" w:after="40" w:line="240" w:lineRule="exact"/>
              <w:jc w:val="left"/>
              <w:rPr>
                <w:b/>
                <w:bCs/>
                <w:color w:val="000000"/>
                <w:sz w:val="20"/>
                <w:szCs w:val="20"/>
                <w:lang w:val="en-GB" w:eastAsia="en-GB"/>
              </w:rPr>
            </w:pPr>
            <w:r w:rsidRPr="00CA784F">
              <w:rPr>
                <w:b/>
                <w:bCs/>
                <w:color w:val="000000"/>
                <w:sz w:val="20"/>
                <w:szCs w:val="20"/>
                <w:lang w:val="en-GB" w:eastAsia="en-GB"/>
              </w:rPr>
              <w:t>63 257</w:t>
            </w:r>
          </w:p>
        </w:tc>
      </w:tr>
    </w:tbl>
    <w:p w14:paraId="1623DEFB" w14:textId="77777777" w:rsidR="009211FC" w:rsidRDefault="009211FC" w:rsidP="009211FC">
      <w:pPr>
        <w:rPr>
          <w:rtl/>
        </w:rPr>
      </w:pPr>
    </w:p>
    <w:p w14:paraId="75C96721" w14:textId="77777777" w:rsidR="009211FC" w:rsidRDefault="009211FC">
      <w:pPr>
        <w:tabs>
          <w:tab w:val="clear" w:pos="794"/>
        </w:tabs>
        <w:bidi w:val="0"/>
        <w:spacing w:before="0" w:after="160" w:line="259" w:lineRule="auto"/>
        <w:jc w:val="left"/>
        <w:rPr>
          <w:b/>
          <w:bCs/>
          <w:i/>
          <w:iCs/>
          <w:color w:val="C00000"/>
          <w:rtl/>
        </w:rPr>
      </w:pPr>
      <w:r>
        <w:rPr>
          <w:b/>
          <w:bCs/>
          <w:i/>
          <w:iCs/>
          <w:color w:val="C00000"/>
          <w:rtl/>
        </w:rPr>
        <w:br w:type="page"/>
      </w:r>
    </w:p>
    <w:p w14:paraId="3D92E976" w14:textId="792E06D7" w:rsidR="00BA7579" w:rsidRPr="007509F8" w:rsidRDefault="00BA7579" w:rsidP="007B3889">
      <w:pPr>
        <w:keepNext/>
        <w:spacing w:before="240" w:after="60"/>
        <w:rPr>
          <w:b/>
          <w:bCs/>
          <w:i/>
          <w:iCs/>
          <w:color w:val="C00000"/>
          <w:rtl/>
          <w:lang w:bidi="ar-EG"/>
        </w:rPr>
      </w:pPr>
      <w:r w:rsidRPr="007509F8">
        <w:rPr>
          <w:rFonts w:hint="cs"/>
          <w:b/>
          <w:bCs/>
          <w:i/>
          <w:iCs/>
          <w:color w:val="C00000"/>
          <w:rtl/>
        </w:rPr>
        <w:lastRenderedPageBreak/>
        <w:t xml:space="preserve">تقرير الأداء للعام </w:t>
      </w:r>
      <w:r w:rsidRPr="007509F8">
        <w:rPr>
          <w:rFonts w:hint="cs"/>
          <w:b/>
          <w:bCs/>
          <w:i/>
          <w:iCs/>
          <w:color w:val="C00000"/>
          <w:rtl/>
          <w:lang w:bidi="ar-EG"/>
        </w:rPr>
        <w:t>2019</w:t>
      </w:r>
    </w:p>
    <w:tbl>
      <w:tblPr>
        <w:bidiVisual/>
        <w:tblW w:w="5003" w:type="pct"/>
        <w:jc w:val="center"/>
        <w:tblLook w:val="04A0" w:firstRow="1" w:lastRow="0" w:firstColumn="1" w:lastColumn="0" w:noHBand="0" w:noVBand="1"/>
      </w:tblPr>
      <w:tblGrid>
        <w:gridCol w:w="5276"/>
        <w:gridCol w:w="5274"/>
        <w:gridCol w:w="5165"/>
      </w:tblGrid>
      <w:tr w:rsidR="00BA7579" w:rsidRPr="009211FC" w14:paraId="7C5F0A82" w14:textId="77777777" w:rsidTr="009211FC">
        <w:trPr>
          <w:tblHeader/>
          <w:jc w:val="center"/>
        </w:trPr>
        <w:tc>
          <w:tcPr>
            <w:tcW w:w="5273" w:type="dxa"/>
            <w:tcBorders>
              <w:top w:val="nil"/>
              <w:left w:val="nil"/>
              <w:bottom w:val="single" w:sz="12" w:space="0" w:color="5B9BD5" w:themeColor="accent1"/>
              <w:right w:val="dotted" w:sz="4" w:space="0" w:color="BDD6EE" w:themeColor="accent1" w:themeTint="66"/>
            </w:tcBorders>
          </w:tcPr>
          <w:p w14:paraId="48131CD9"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الإنجازات</w:t>
            </w:r>
          </w:p>
        </w:tc>
        <w:tc>
          <w:tcPr>
            <w:tcW w:w="527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20468787"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القياس</w:t>
            </w:r>
          </w:p>
        </w:tc>
        <w:tc>
          <w:tcPr>
            <w:tcW w:w="5162" w:type="dxa"/>
            <w:tcBorders>
              <w:top w:val="nil"/>
              <w:left w:val="dotted" w:sz="4" w:space="0" w:color="BDD6EE" w:themeColor="accent1" w:themeTint="66"/>
              <w:bottom w:val="single" w:sz="12" w:space="0" w:color="5B9BD5" w:themeColor="accent1"/>
              <w:right w:val="nil"/>
            </w:tcBorders>
          </w:tcPr>
          <w:p w14:paraId="4CC9FF96"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المخاطر</w:t>
            </w:r>
          </w:p>
        </w:tc>
      </w:tr>
      <w:tr w:rsidR="00BA7579" w:rsidRPr="00FC0A83" w14:paraId="44072482" w14:textId="77777777" w:rsidTr="007B3889">
        <w:trPr>
          <w:jc w:val="center"/>
        </w:trPr>
        <w:tc>
          <w:tcPr>
            <w:tcW w:w="5273" w:type="dxa"/>
            <w:tcBorders>
              <w:top w:val="single" w:sz="12" w:space="0" w:color="5B9BD5" w:themeColor="accent1"/>
              <w:left w:val="nil"/>
              <w:bottom w:val="single" w:sz="4" w:space="0" w:color="BDD6EE" w:themeColor="accent1" w:themeTint="66"/>
              <w:right w:val="dotted" w:sz="4" w:space="0" w:color="BDD6EE" w:themeColor="accent1" w:themeTint="66"/>
            </w:tcBorders>
          </w:tcPr>
          <w:p w14:paraId="10D363C6" w14:textId="1D2F06DF" w:rsidR="00BA7579" w:rsidRPr="00FC0A83" w:rsidRDefault="00BA7579" w:rsidP="009211FC">
            <w:pPr>
              <w:spacing w:before="60" w:after="60" w:line="340" w:lineRule="exact"/>
              <w:jc w:val="left"/>
            </w:pPr>
            <w:r w:rsidRPr="00582B65">
              <w:rPr>
                <w:rFonts w:hint="cs"/>
                <w:spacing w:val="6"/>
                <w:position w:val="2"/>
                <w:rtl/>
                <w:lang w:bidi="ar-SY"/>
              </w:rPr>
              <w:t xml:space="preserve">زيادة </w:t>
            </w:r>
            <w:r>
              <w:rPr>
                <w:rFonts w:hint="cs"/>
                <w:spacing w:val="6"/>
                <w:position w:val="2"/>
                <w:rtl/>
                <w:lang w:bidi="ar-SY"/>
              </w:rPr>
              <w:t xml:space="preserve">مستوى </w:t>
            </w:r>
            <w:r w:rsidRPr="00582B65">
              <w:rPr>
                <w:rFonts w:hint="cs"/>
                <w:spacing w:val="6"/>
                <w:position w:val="2"/>
                <w:rtl/>
                <w:lang w:bidi="ar-SY"/>
              </w:rPr>
              <w:t>المعارف والدراية الفنية بشأن لوائح الراديو والقواعد الإجرائية والاتفاقات الإقليمية والتوصيات وأفضل الممارسات المتعلقة باستعمال</w:t>
            </w:r>
            <w:r w:rsidRPr="00582B65">
              <w:rPr>
                <w:rFonts w:hint="eastAsia"/>
                <w:spacing w:val="6"/>
                <w:position w:val="2"/>
                <w:rtl/>
                <w:lang w:bidi="ar-SY"/>
              </w:rPr>
              <w:t> </w:t>
            </w:r>
            <w:r w:rsidRPr="00582B65">
              <w:rPr>
                <w:rFonts w:hint="cs"/>
                <w:spacing w:val="6"/>
                <w:position w:val="2"/>
                <w:rtl/>
                <w:lang w:bidi="ar-SY"/>
              </w:rPr>
              <w:t>الطيف.</w:t>
            </w:r>
          </w:p>
        </w:tc>
        <w:tc>
          <w:tcPr>
            <w:tcW w:w="527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18A76BEA" w14:textId="77777777" w:rsidR="00BA7579" w:rsidRPr="009211FC" w:rsidRDefault="00BA7579" w:rsidP="007B3889">
            <w:pPr>
              <w:spacing w:before="60" w:after="60" w:line="340" w:lineRule="exact"/>
              <w:jc w:val="left"/>
              <w:rPr>
                <w:spacing w:val="2"/>
                <w:rtl/>
                <w:lang w:bidi="ar-EG"/>
              </w:rPr>
            </w:pPr>
            <w:r w:rsidRPr="009211FC">
              <w:rPr>
                <w:rFonts w:hint="cs"/>
                <w:spacing w:val="2"/>
                <w:position w:val="2"/>
                <w:rtl/>
              </w:rPr>
              <w:t xml:space="preserve">بلغ عدد مرات تنزيل منشورات قطاع الاتصالات الراديوية المتاحة مجاناً على الإنترنت </w:t>
            </w:r>
            <w:r w:rsidRPr="009211FC">
              <w:rPr>
                <w:b/>
                <w:bCs/>
                <w:spacing w:val="2"/>
                <w:position w:val="2"/>
              </w:rPr>
              <w:t>1,56</w:t>
            </w:r>
            <w:r w:rsidRPr="009211FC">
              <w:rPr>
                <w:rFonts w:hint="cs"/>
                <w:spacing w:val="2"/>
                <w:position w:val="2"/>
                <w:rtl/>
                <w:lang w:bidi="ar-EG"/>
              </w:rPr>
              <w:t xml:space="preserve"> مليون مرة بالمقارنة مع </w:t>
            </w:r>
            <w:r w:rsidRPr="009211FC">
              <w:rPr>
                <w:spacing w:val="2"/>
                <w:position w:val="2"/>
                <w:lang w:bidi="ar-EG"/>
              </w:rPr>
              <w:t>1,57</w:t>
            </w:r>
            <w:r w:rsidRPr="009211FC">
              <w:rPr>
                <w:rFonts w:hint="cs"/>
                <w:spacing w:val="2"/>
                <w:position w:val="2"/>
                <w:rtl/>
                <w:lang w:bidi="ar-EG"/>
              </w:rPr>
              <w:t xml:space="preserve"> في عام </w:t>
            </w:r>
            <w:r w:rsidRPr="009211FC">
              <w:rPr>
                <w:spacing w:val="2"/>
                <w:position w:val="2"/>
                <w:lang w:bidi="ar-EG"/>
              </w:rPr>
              <w:t>2018</w:t>
            </w:r>
            <w:r w:rsidRPr="009211FC">
              <w:rPr>
                <w:rFonts w:hint="cs"/>
                <w:spacing w:val="2"/>
                <w:position w:val="2"/>
                <w:rtl/>
                <w:lang w:bidi="ar-EG"/>
              </w:rPr>
              <w:t>.</w:t>
            </w:r>
          </w:p>
          <w:p w14:paraId="69E3A056" w14:textId="77777777" w:rsidR="00BA7579" w:rsidRPr="00A82D1A" w:rsidRDefault="00BA7579" w:rsidP="007B3889">
            <w:pPr>
              <w:spacing w:before="60" w:after="60" w:line="340" w:lineRule="exact"/>
              <w:jc w:val="left"/>
              <w:rPr>
                <w:position w:val="2"/>
                <w:rtl/>
                <w:lang w:bidi="ar-EG"/>
              </w:rPr>
            </w:pPr>
            <w:r>
              <w:rPr>
                <w:rFonts w:hint="cs"/>
                <w:position w:val="2"/>
                <w:rtl/>
                <w:lang w:bidi="ar-EG"/>
              </w:rPr>
              <w:t>بلغ ال</w:t>
            </w:r>
            <w:r w:rsidRPr="00582B65">
              <w:rPr>
                <w:rFonts w:hint="cs"/>
                <w:position w:val="2"/>
                <w:rtl/>
              </w:rPr>
              <w:t>عدد</w:t>
            </w:r>
            <w:r>
              <w:rPr>
                <w:rFonts w:hint="cs"/>
                <w:position w:val="2"/>
                <w:rtl/>
              </w:rPr>
              <w:t xml:space="preserve"> الإجمالي</w:t>
            </w:r>
            <w:r w:rsidRPr="00582B65">
              <w:rPr>
                <w:rFonts w:hint="cs"/>
                <w:position w:val="2"/>
                <w:rtl/>
              </w:rPr>
              <w:t xml:space="preserve"> </w:t>
            </w:r>
            <w:r>
              <w:rPr>
                <w:rFonts w:hint="cs"/>
                <w:position w:val="2"/>
                <w:rtl/>
              </w:rPr>
              <w:t>لل</w:t>
            </w:r>
            <w:r w:rsidRPr="00582B65">
              <w:rPr>
                <w:rFonts w:hint="cs"/>
                <w:position w:val="2"/>
                <w:rtl/>
              </w:rPr>
              <w:t>أحداث</w:t>
            </w:r>
            <w:r>
              <w:rPr>
                <w:rFonts w:hint="cs"/>
                <w:position w:val="2"/>
                <w:rtl/>
              </w:rPr>
              <w:t>/المشاركين</w:t>
            </w:r>
            <w:r w:rsidRPr="00582B65">
              <w:rPr>
                <w:rFonts w:hint="cs"/>
                <w:position w:val="2"/>
                <w:rtl/>
              </w:rPr>
              <w:t xml:space="preserve"> </w:t>
            </w:r>
            <w:r>
              <w:rPr>
                <w:rFonts w:hint="cs"/>
                <w:position w:val="2"/>
                <w:rtl/>
              </w:rPr>
              <w:t xml:space="preserve">في الحلقات الدراسية وورش العمل وأحداث </w:t>
            </w:r>
            <w:r w:rsidRPr="00582B65">
              <w:rPr>
                <w:rFonts w:hint="cs"/>
                <w:position w:val="2"/>
                <w:rtl/>
              </w:rPr>
              <w:t xml:space="preserve">بناء القدرات </w:t>
            </w:r>
            <w:r>
              <w:rPr>
                <w:rFonts w:hint="cs"/>
                <w:position w:val="2"/>
                <w:rtl/>
              </w:rPr>
              <w:t xml:space="preserve">للاتحاد (حلقات دراسية وندوات عالمية وإقليمية) </w:t>
            </w:r>
            <w:r w:rsidRPr="00582B65">
              <w:rPr>
                <w:rFonts w:hint="cs"/>
                <w:position w:val="2"/>
                <w:rtl/>
              </w:rPr>
              <w:t>التي نظمها</w:t>
            </w:r>
            <w:r>
              <w:rPr>
                <w:rFonts w:hint="cs"/>
                <w:position w:val="2"/>
                <w:rtl/>
              </w:rPr>
              <w:t xml:space="preserve"> </w:t>
            </w:r>
            <w:r w:rsidRPr="009211FC">
              <w:rPr>
                <w:rFonts w:hint="cs"/>
                <w:position w:val="2"/>
                <w:rtl/>
              </w:rPr>
              <w:t>مكتب الاتصالات الراديوية</w:t>
            </w:r>
            <w:r>
              <w:rPr>
                <w:rFonts w:hint="cs"/>
                <w:position w:val="2"/>
                <w:rtl/>
              </w:rPr>
              <w:t xml:space="preserve"> </w:t>
            </w:r>
            <w:r w:rsidRPr="00BC24AF">
              <w:rPr>
                <w:b/>
                <w:bCs/>
                <w:position w:val="2"/>
              </w:rPr>
              <w:t>5</w:t>
            </w:r>
            <w:r w:rsidRPr="00BC24AF">
              <w:rPr>
                <w:rFonts w:hint="cs"/>
                <w:b/>
                <w:bCs/>
                <w:position w:val="2"/>
                <w:rtl/>
                <w:lang w:bidi="ar-EG"/>
              </w:rPr>
              <w:t>/</w:t>
            </w:r>
            <w:r w:rsidRPr="00BC24AF">
              <w:rPr>
                <w:b/>
                <w:bCs/>
                <w:position w:val="2"/>
                <w:lang w:bidi="ar-EG"/>
              </w:rPr>
              <w:t>634</w:t>
            </w:r>
            <w:r>
              <w:rPr>
                <w:rFonts w:hint="cs"/>
                <w:position w:val="2"/>
                <w:rtl/>
                <w:lang w:bidi="ar-EG"/>
              </w:rPr>
              <w:t xml:space="preserve"> (</w:t>
            </w:r>
            <w:r>
              <w:rPr>
                <w:position w:val="2"/>
                <w:lang w:bidi="ar-EG"/>
              </w:rPr>
              <w:t>11</w:t>
            </w:r>
            <w:r>
              <w:rPr>
                <w:rFonts w:hint="cs"/>
                <w:position w:val="2"/>
                <w:rtl/>
                <w:lang w:bidi="ar-EG"/>
              </w:rPr>
              <w:t>/</w:t>
            </w:r>
            <w:r>
              <w:rPr>
                <w:position w:val="2"/>
                <w:lang w:bidi="ar-EG"/>
              </w:rPr>
              <w:t>815</w:t>
            </w:r>
            <w:r>
              <w:rPr>
                <w:rFonts w:hint="cs"/>
                <w:position w:val="2"/>
                <w:rtl/>
                <w:lang w:bidi="ar-EG"/>
              </w:rPr>
              <w:t xml:space="preserve"> في عام </w:t>
            </w:r>
            <w:r>
              <w:rPr>
                <w:position w:val="2"/>
                <w:lang w:bidi="ar-EG"/>
              </w:rPr>
              <w:t>2018</w:t>
            </w:r>
            <w:r>
              <w:rPr>
                <w:rFonts w:hint="cs"/>
                <w:position w:val="2"/>
                <w:rtl/>
                <w:lang w:bidi="ar-EG"/>
              </w:rPr>
              <w:t>).</w:t>
            </w:r>
          </w:p>
          <w:p w14:paraId="5C8AE326" w14:textId="6EED663C" w:rsidR="00BA7579" w:rsidRPr="00E959ED" w:rsidRDefault="00BA7579" w:rsidP="009211FC">
            <w:pPr>
              <w:spacing w:before="60" w:after="60" w:line="340" w:lineRule="exact"/>
              <w:jc w:val="left"/>
              <w:rPr>
                <w:rtl/>
                <w:lang w:bidi="ar-EG"/>
              </w:rPr>
            </w:pPr>
            <w:r>
              <w:rPr>
                <w:rFonts w:hint="cs"/>
                <w:rtl/>
                <w:lang w:bidi="ar-EG"/>
              </w:rPr>
              <w:t>بلغ عدد المساعدات التقنية المقدمة في مجال خدمات الأرض/عدد البلدان التي تلقت هذه المساعدات التقنية/الوقت المستغرق في</w:t>
            </w:r>
            <w:r w:rsidR="009211FC">
              <w:rPr>
                <w:rFonts w:hint="eastAsia"/>
                <w:rtl/>
                <w:lang w:bidi="ar-EG"/>
              </w:rPr>
              <w:t> </w:t>
            </w:r>
            <w:r>
              <w:rPr>
                <w:rFonts w:hint="cs"/>
                <w:rtl/>
                <w:lang w:bidi="ar-EG"/>
              </w:rPr>
              <w:t xml:space="preserve">تقديم هذه المساعدات التقنية (بالأيام) </w:t>
            </w:r>
            <w:r w:rsidRPr="00E959ED">
              <w:rPr>
                <w:b/>
                <w:bCs/>
                <w:lang w:bidi="ar-EG"/>
              </w:rPr>
              <w:t>33</w:t>
            </w:r>
            <w:r w:rsidRPr="00E959ED">
              <w:rPr>
                <w:rFonts w:hint="cs"/>
                <w:b/>
                <w:bCs/>
                <w:rtl/>
                <w:lang w:bidi="ar-EG"/>
              </w:rPr>
              <w:t>/84/</w:t>
            </w:r>
            <w:r w:rsidRPr="00E959ED">
              <w:rPr>
                <w:b/>
                <w:bCs/>
                <w:lang w:bidi="ar-EG"/>
              </w:rPr>
              <w:t>118</w:t>
            </w:r>
            <w:r>
              <w:rPr>
                <w:rFonts w:hint="cs"/>
                <w:rtl/>
                <w:lang w:bidi="ar-EG"/>
              </w:rPr>
              <w:t>.</w:t>
            </w:r>
          </w:p>
        </w:tc>
        <w:tc>
          <w:tcPr>
            <w:tcW w:w="516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573915D3" w14:textId="77777777" w:rsidR="00BA7579" w:rsidRPr="00FC0A83" w:rsidRDefault="00BA7579" w:rsidP="007B3889">
            <w:pPr>
              <w:spacing w:before="60" w:after="60" w:line="340" w:lineRule="exact"/>
              <w:rPr>
                <w:lang w:bidi="ar-EG"/>
              </w:rPr>
            </w:pPr>
            <w:r>
              <w:rPr>
                <w:rFonts w:hint="cs"/>
                <w:rtl/>
                <w:lang w:bidi="ar-EG"/>
              </w:rPr>
              <w:t>عدم مواجهة أي صعوبات/</w:t>
            </w:r>
            <w:proofErr w:type="gramStart"/>
            <w:r>
              <w:rPr>
                <w:rFonts w:hint="cs"/>
                <w:rtl/>
                <w:lang w:bidi="ar-EG"/>
              </w:rPr>
              <w:t>مخاطر</w:t>
            </w:r>
            <w:proofErr w:type="gramEnd"/>
            <w:r>
              <w:rPr>
                <w:rFonts w:hint="cs"/>
                <w:rtl/>
                <w:lang w:bidi="ar-EG"/>
              </w:rPr>
              <w:t xml:space="preserve"> كبيرة.</w:t>
            </w:r>
          </w:p>
        </w:tc>
      </w:tr>
      <w:tr w:rsidR="00BA7579" w:rsidRPr="00FC0A83" w14:paraId="730381E6" w14:textId="77777777" w:rsidTr="007B3889">
        <w:trPr>
          <w:jc w:val="center"/>
        </w:trPr>
        <w:tc>
          <w:tcPr>
            <w:tcW w:w="5273"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AAA64BB" w14:textId="2477FD9D" w:rsidR="00BA7579" w:rsidRPr="00FC0A83" w:rsidRDefault="00BA7579" w:rsidP="009211FC">
            <w:pPr>
              <w:spacing w:before="60" w:after="60" w:line="340" w:lineRule="exact"/>
              <w:jc w:val="left"/>
            </w:pPr>
            <w:r>
              <w:rPr>
                <w:rFonts w:hint="cs"/>
                <w:position w:val="2"/>
                <w:sz w:val="20"/>
                <w:rtl/>
                <w:lang w:bidi="ar-SY"/>
              </w:rPr>
              <w:t>مستوى</w:t>
            </w:r>
            <w:r w:rsidRPr="00582B65">
              <w:rPr>
                <w:rFonts w:hint="cs"/>
                <w:position w:val="2"/>
                <w:sz w:val="20"/>
                <w:rtl/>
                <w:lang w:bidi="ar-SY"/>
              </w:rPr>
              <w:t xml:space="preserve"> المشاركة</w:t>
            </w:r>
            <w:r>
              <w:rPr>
                <w:rFonts w:hint="cs"/>
                <w:position w:val="2"/>
                <w:sz w:val="20"/>
                <w:rtl/>
                <w:lang w:bidi="ar-SY"/>
              </w:rPr>
              <w:t xml:space="preserve"> ذات الصلة</w:t>
            </w:r>
            <w:r w:rsidRPr="00582B65">
              <w:rPr>
                <w:rFonts w:hint="cs"/>
                <w:position w:val="2"/>
                <w:sz w:val="20"/>
                <w:rtl/>
                <w:lang w:bidi="ar-SY"/>
              </w:rPr>
              <w:t xml:space="preserve"> في أنشطة قطاع الاتصالات الراديوية (بوسائل منها المشاركة عن بُعد) وخاصة مشاركة البلدان النامية</w:t>
            </w:r>
            <w:r>
              <w:rPr>
                <w:rFonts w:hint="cs"/>
                <w:position w:val="2"/>
                <w:sz w:val="20"/>
                <w:rtl/>
                <w:lang w:bidi="ar-SY"/>
              </w:rPr>
              <w:t>.</w:t>
            </w:r>
          </w:p>
        </w:tc>
        <w:tc>
          <w:tcPr>
            <w:tcW w:w="527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05E738DF" w14:textId="77777777" w:rsidR="00BA7579" w:rsidRPr="00C24715" w:rsidRDefault="00BA7579" w:rsidP="009211FC">
            <w:pPr>
              <w:spacing w:before="60" w:after="60" w:line="340" w:lineRule="exact"/>
              <w:jc w:val="left"/>
              <w:rPr>
                <w:rtl/>
              </w:rPr>
            </w:pPr>
            <w:r>
              <w:rPr>
                <w:rFonts w:hint="cs"/>
                <w:rtl/>
              </w:rPr>
              <w:t xml:space="preserve">بلغ </w:t>
            </w:r>
            <w:r w:rsidRPr="00582B65">
              <w:rPr>
                <w:position w:val="2"/>
                <w:rtl/>
              </w:rPr>
              <w:t xml:space="preserve">عدد </w:t>
            </w:r>
            <w:r>
              <w:rPr>
                <w:rFonts w:hint="cs"/>
                <w:position w:val="2"/>
                <w:rtl/>
              </w:rPr>
              <w:t>الأحداث</w:t>
            </w:r>
            <w:r w:rsidRPr="00582B65">
              <w:rPr>
                <w:position w:val="2"/>
                <w:rtl/>
              </w:rPr>
              <w:t>/المشاركين في مؤتمرات قطاع الاتصالات الراديوية وجمعيات</w:t>
            </w:r>
            <w:r>
              <w:rPr>
                <w:rFonts w:hint="cs"/>
                <w:position w:val="2"/>
                <w:rtl/>
              </w:rPr>
              <w:t>ه</w:t>
            </w:r>
            <w:r w:rsidRPr="00582B65">
              <w:rPr>
                <w:position w:val="2"/>
                <w:rtl/>
              </w:rPr>
              <w:t xml:space="preserve"> والاجتماعات ذات الصلة بلجان الدراسات</w:t>
            </w:r>
            <w:r>
              <w:rPr>
                <w:rFonts w:hint="cs"/>
                <w:position w:val="2"/>
                <w:rtl/>
              </w:rPr>
              <w:t xml:space="preserve"> التابعة له</w:t>
            </w:r>
            <w:r w:rsidRPr="00582B65">
              <w:rPr>
                <w:position w:val="2"/>
                <w:rtl/>
              </w:rPr>
              <w:t xml:space="preserve"> </w:t>
            </w:r>
            <w:r w:rsidRPr="009211FC">
              <w:rPr>
                <w:b/>
                <w:bCs/>
              </w:rPr>
              <w:t>38</w:t>
            </w:r>
            <w:r w:rsidRPr="009211FC">
              <w:rPr>
                <w:rFonts w:hint="cs"/>
                <w:b/>
                <w:bCs/>
                <w:rtl/>
                <w:lang w:bidi="ar-EG"/>
              </w:rPr>
              <w:t>/</w:t>
            </w:r>
            <w:r w:rsidRPr="009211FC">
              <w:rPr>
                <w:b/>
                <w:bCs/>
                <w:lang w:bidi="ar-EG"/>
              </w:rPr>
              <w:t>9679</w:t>
            </w:r>
            <w:r>
              <w:rPr>
                <w:rFonts w:hint="cs"/>
                <w:b/>
                <w:bCs/>
                <w:rtl/>
                <w:lang w:bidi="ar-EG"/>
              </w:rPr>
              <w:t xml:space="preserve"> </w:t>
            </w:r>
            <w:r w:rsidRPr="00053FA7">
              <w:rPr>
                <w:rFonts w:hint="cs"/>
                <w:position w:val="2"/>
                <w:rtl/>
              </w:rPr>
              <w:t>(</w:t>
            </w:r>
            <w:r w:rsidRPr="009211FC">
              <w:t>47</w:t>
            </w:r>
            <w:r w:rsidRPr="009211FC">
              <w:rPr>
                <w:rFonts w:hint="cs"/>
                <w:rtl/>
                <w:lang w:bidi="ar-EG"/>
              </w:rPr>
              <w:t>/</w:t>
            </w:r>
            <w:r>
              <w:rPr>
                <w:lang w:bidi="ar-EG"/>
              </w:rPr>
              <w:t>6528</w:t>
            </w:r>
            <w:r>
              <w:rPr>
                <w:rFonts w:hint="cs"/>
                <w:rtl/>
                <w:lang w:bidi="ar-EG"/>
              </w:rPr>
              <w:t xml:space="preserve"> في عام </w:t>
            </w:r>
            <w:r>
              <w:rPr>
                <w:lang w:bidi="ar-EG"/>
              </w:rPr>
              <w:t>2018</w:t>
            </w:r>
            <w:r w:rsidRPr="00053FA7">
              <w:rPr>
                <w:rFonts w:hint="cs"/>
                <w:position w:val="2"/>
                <w:rtl/>
              </w:rPr>
              <w:t>).</w:t>
            </w:r>
          </w:p>
        </w:tc>
        <w:tc>
          <w:tcPr>
            <w:tcW w:w="516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127D7BCF" w14:textId="77777777" w:rsidR="00BA7579" w:rsidRPr="00FC0A83" w:rsidRDefault="00BA7579" w:rsidP="007B3889">
            <w:pPr>
              <w:spacing w:before="60" w:after="60" w:line="340" w:lineRule="exact"/>
            </w:pPr>
          </w:p>
        </w:tc>
      </w:tr>
    </w:tbl>
    <w:p w14:paraId="1E7B8084" w14:textId="77777777" w:rsidR="009211FC" w:rsidRDefault="009211FC" w:rsidP="009211FC">
      <w:pPr>
        <w:rPr>
          <w:rtl/>
        </w:rPr>
      </w:pPr>
    </w:p>
    <w:p w14:paraId="6912E98C" w14:textId="77777777" w:rsidR="009211FC" w:rsidRDefault="009211FC">
      <w:pPr>
        <w:tabs>
          <w:tab w:val="clear" w:pos="794"/>
        </w:tabs>
        <w:bidi w:val="0"/>
        <w:spacing w:before="0" w:after="160" w:line="259" w:lineRule="auto"/>
        <w:jc w:val="left"/>
        <w:rPr>
          <w:b/>
          <w:bCs/>
          <w:i/>
          <w:iCs/>
          <w:color w:val="C00000"/>
          <w:rtl/>
        </w:rPr>
      </w:pPr>
      <w:r>
        <w:rPr>
          <w:b/>
          <w:bCs/>
          <w:i/>
          <w:iCs/>
          <w:color w:val="C00000"/>
          <w:rtl/>
        </w:rPr>
        <w:br w:type="page"/>
      </w:r>
    </w:p>
    <w:p w14:paraId="689B3C41" w14:textId="02FE1908" w:rsidR="00BA7579" w:rsidRPr="007509F8" w:rsidRDefault="00BA7579" w:rsidP="007B3889">
      <w:pPr>
        <w:keepNext/>
        <w:spacing w:before="240" w:after="60"/>
        <w:rPr>
          <w:color w:val="C00000"/>
        </w:rPr>
      </w:pPr>
      <w:r w:rsidRPr="007509F8">
        <w:rPr>
          <w:rFonts w:hint="cs"/>
          <w:b/>
          <w:bCs/>
          <w:i/>
          <w:iCs/>
          <w:color w:val="C00000"/>
          <w:rtl/>
        </w:rPr>
        <w:lastRenderedPageBreak/>
        <w:t>بيان النتائج المتوقعة والقياس ومؤشرات المخاطر للعام 2021</w:t>
      </w:r>
    </w:p>
    <w:tbl>
      <w:tblPr>
        <w:tblpPr w:leftFromText="180" w:rightFromText="180" w:vertAnchor="text" w:tblpXSpec="center" w:tblpY="1"/>
        <w:tblOverlap w:val="never"/>
        <w:bidiVisual/>
        <w:tblW w:w="5000" w:type="pct"/>
        <w:tblLayout w:type="fixed"/>
        <w:tblLook w:val="0620" w:firstRow="1" w:lastRow="0" w:firstColumn="0" w:lastColumn="0" w:noHBand="1" w:noVBand="1"/>
      </w:tblPr>
      <w:tblGrid>
        <w:gridCol w:w="4013"/>
        <w:gridCol w:w="5750"/>
        <w:gridCol w:w="5943"/>
      </w:tblGrid>
      <w:tr w:rsidR="00BA7579" w:rsidRPr="009211FC" w14:paraId="380B756B" w14:textId="77777777" w:rsidTr="007B3889">
        <w:trPr>
          <w:tblHeader/>
        </w:trPr>
        <w:tc>
          <w:tcPr>
            <w:tcW w:w="4013" w:type="dxa"/>
            <w:tcBorders>
              <w:bottom w:val="single" w:sz="12" w:space="0" w:color="5B9BD5" w:themeColor="accent1"/>
            </w:tcBorders>
            <w:shd w:val="clear" w:color="auto" w:fill="auto"/>
            <w:vAlign w:val="center"/>
          </w:tcPr>
          <w:p w14:paraId="26637271" w14:textId="77777777" w:rsidR="00BA7579" w:rsidRPr="009211FC" w:rsidRDefault="00BA7579" w:rsidP="009211FC">
            <w:pPr>
              <w:keepNext/>
              <w:spacing w:before="60" w:after="60" w:line="340" w:lineRule="exact"/>
              <w:jc w:val="center"/>
              <w:rPr>
                <w:b/>
                <w:bCs/>
                <w:i/>
                <w:iCs/>
                <w:color w:val="1F4E79"/>
                <w:rtl/>
                <w:lang w:bidi="ar-EG"/>
              </w:rPr>
            </w:pPr>
            <w:r w:rsidRPr="009211FC">
              <w:rPr>
                <w:rFonts w:hint="cs"/>
                <w:b/>
                <w:bCs/>
                <w:i/>
                <w:iCs/>
                <w:color w:val="1F4E79"/>
                <w:rtl/>
                <w:lang w:bidi="ar-EG"/>
              </w:rPr>
              <w:t>النتائج</w:t>
            </w:r>
          </w:p>
        </w:tc>
        <w:tc>
          <w:tcPr>
            <w:tcW w:w="5750" w:type="dxa"/>
            <w:tcBorders>
              <w:bottom w:val="single" w:sz="12" w:space="0" w:color="5B9BD5" w:themeColor="accent1"/>
            </w:tcBorders>
            <w:shd w:val="clear" w:color="auto" w:fill="auto"/>
            <w:vAlign w:val="center"/>
          </w:tcPr>
          <w:p w14:paraId="502A10F2" w14:textId="77777777" w:rsidR="00BA7579" w:rsidRPr="009211FC" w:rsidRDefault="00BA7579" w:rsidP="009211FC">
            <w:pPr>
              <w:keepNext/>
              <w:spacing w:before="60" w:after="60" w:line="340" w:lineRule="exact"/>
              <w:jc w:val="center"/>
              <w:rPr>
                <w:b/>
                <w:bCs/>
                <w:i/>
                <w:iCs/>
                <w:color w:val="1F4E79"/>
                <w:rtl/>
                <w:lang w:bidi="ar-EG"/>
              </w:rPr>
            </w:pPr>
            <w:r w:rsidRPr="009211FC">
              <w:rPr>
                <w:rFonts w:hint="cs"/>
                <w:b/>
                <w:bCs/>
                <w:i/>
                <w:iCs/>
                <w:color w:val="1F4E79"/>
                <w:rtl/>
              </w:rPr>
              <w:t>مؤشرات النتائج</w:t>
            </w:r>
          </w:p>
        </w:tc>
        <w:tc>
          <w:tcPr>
            <w:tcW w:w="5943" w:type="dxa"/>
            <w:tcBorders>
              <w:bottom w:val="single" w:sz="12" w:space="0" w:color="5B9BD5" w:themeColor="accent1"/>
            </w:tcBorders>
            <w:shd w:val="clear" w:color="auto" w:fill="auto"/>
          </w:tcPr>
          <w:p w14:paraId="78D90115" w14:textId="77777777" w:rsidR="00BA7579" w:rsidRPr="009211FC" w:rsidRDefault="00BA7579" w:rsidP="009211FC">
            <w:pPr>
              <w:keepNext/>
              <w:spacing w:before="60" w:after="60" w:line="340" w:lineRule="exact"/>
              <w:jc w:val="center"/>
              <w:rPr>
                <w:b/>
                <w:bCs/>
                <w:i/>
                <w:iCs/>
                <w:color w:val="1F4E79"/>
                <w:rtl/>
              </w:rPr>
            </w:pPr>
            <w:r w:rsidRPr="009211FC">
              <w:rPr>
                <w:rFonts w:hint="cs"/>
                <w:b/>
                <w:bCs/>
                <w:i/>
                <w:iCs/>
                <w:color w:val="1F4E79"/>
                <w:rtl/>
              </w:rPr>
              <w:t>مؤشرات المخاطر</w:t>
            </w:r>
          </w:p>
        </w:tc>
      </w:tr>
      <w:tr w:rsidR="00BA7579" w:rsidRPr="00582B65" w14:paraId="5F8DDD3B" w14:textId="77777777" w:rsidTr="007B3889">
        <w:trPr>
          <w:trHeight w:val="1755"/>
        </w:trPr>
        <w:tc>
          <w:tcPr>
            <w:tcW w:w="4013" w:type="dxa"/>
            <w:tcBorders>
              <w:top w:val="single" w:sz="12" w:space="0" w:color="5B9BD5" w:themeColor="accent1"/>
              <w:bottom w:val="single" w:sz="4" w:space="0" w:color="0070C0"/>
              <w:right w:val="dotted" w:sz="4" w:space="0" w:color="0070C0"/>
            </w:tcBorders>
          </w:tcPr>
          <w:p w14:paraId="2AA46E34" w14:textId="77777777" w:rsidR="00BA7579" w:rsidRPr="00582B65" w:rsidRDefault="00BA7579" w:rsidP="009211FC">
            <w:pPr>
              <w:spacing w:before="60" w:after="60" w:line="340" w:lineRule="exact"/>
              <w:jc w:val="left"/>
              <w:rPr>
                <w:spacing w:val="4"/>
                <w:lang w:bidi="ar-SY"/>
              </w:rPr>
            </w:pPr>
            <w:r w:rsidRPr="00582B65">
              <w:rPr>
                <w:rFonts w:hint="cs"/>
                <w:spacing w:val="6"/>
                <w:position w:val="2"/>
                <w:rtl/>
                <w:lang w:bidi="ar-SY"/>
              </w:rPr>
              <w:t>زيادة المعارف والدراية الفنية بشأن لوائح الراديو والقواعد الإجرائية والاتفاقات الإقليمية والتوصيات وأفضل الممارسات المتعلقة باستعمال</w:t>
            </w:r>
            <w:r w:rsidRPr="00582B65">
              <w:rPr>
                <w:rFonts w:hint="eastAsia"/>
                <w:spacing w:val="6"/>
                <w:position w:val="2"/>
                <w:rtl/>
                <w:lang w:bidi="ar-SY"/>
              </w:rPr>
              <w:t> </w:t>
            </w:r>
            <w:r w:rsidRPr="00582B65">
              <w:rPr>
                <w:rFonts w:hint="cs"/>
                <w:spacing w:val="6"/>
                <w:position w:val="2"/>
                <w:rtl/>
                <w:lang w:bidi="ar-SY"/>
              </w:rPr>
              <w:t>الطيف.</w:t>
            </w:r>
          </w:p>
        </w:tc>
        <w:tc>
          <w:tcPr>
            <w:tcW w:w="5750" w:type="dxa"/>
            <w:tcBorders>
              <w:top w:val="single" w:sz="12" w:space="0" w:color="5B9BD5" w:themeColor="accent1"/>
              <w:left w:val="dotted" w:sz="4" w:space="0" w:color="0070C0"/>
              <w:bottom w:val="single" w:sz="4" w:space="0" w:color="0070C0"/>
              <w:right w:val="dotted" w:sz="4" w:space="0" w:color="0070C0"/>
            </w:tcBorders>
          </w:tcPr>
          <w:p w14:paraId="01247CB0" w14:textId="77777777" w:rsidR="00BA7579" w:rsidRPr="00582B65" w:rsidRDefault="00BA7579" w:rsidP="009211FC">
            <w:pPr>
              <w:spacing w:before="60" w:after="60" w:line="340" w:lineRule="exact"/>
              <w:jc w:val="left"/>
              <w:rPr>
                <w:lang w:bidi="ar-SY"/>
              </w:rPr>
            </w:pPr>
            <w:r w:rsidRPr="00582B65">
              <w:rPr>
                <w:rFonts w:hint="cs"/>
                <w:position w:val="2"/>
                <w:rtl/>
              </w:rPr>
              <w:t>عدد مرات تنزيل منشورات قطاع الاتصالات الراديوية المتاحة مجاناً على الإنترنت (بالملايين).</w:t>
            </w:r>
          </w:p>
          <w:p w14:paraId="6FD01D76" w14:textId="77777777" w:rsidR="00BA7579" w:rsidRPr="00272C9D" w:rsidRDefault="00BA7579" w:rsidP="009211FC">
            <w:pPr>
              <w:spacing w:before="60" w:after="60" w:line="340" w:lineRule="exact"/>
              <w:jc w:val="left"/>
              <w:rPr>
                <w:position w:val="2"/>
                <w:rtl/>
              </w:rPr>
            </w:pPr>
            <w:r>
              <w:rPr>
                <w:rFonts w:hint="cs"/>
                <w:position w:val="2"/>
                <w:rtl/>
                <w:lang w:bidi="ar-EG"/>
              </w:rPr>
              <w:t>ال</w:t>
            </w:r>
            <w:r w:rsidRPr="00582B65">
              <w:rPr>
                <w:rFonts w:hint="cs"/>
                <w:position w:val="2"/>
                <w:rtl/>
              </w:rPr>
              <w:t>عدد</w:t>
            </w:r>
            <w:r>
              <w:rPr>
                <w:rFonts w:hint="cs"/>
                <w:position w:val="2"/>
                <w:rtl/>
              </w:rPr>
              <w:t xml:space="preserve"> الإجمالي</w:t>
            </w:r>
            <w:r w:rsidRPr="00582B65">
              <w:rPr>
                <w:rFonts w:hint="cs"/>
                <w:position w:val="2"/>
                <w:rtl/>
              </w:rPr>
              <w:t xml:space="preserve"> </w:t>
            </w:r>
            <w:r>
              <w:rPr>
                <w:rFonts w:hint="cs"/>
                <w:position w:val="2"/>
                <w:rtl/>
              </w:rPr>
              <w:t>لل</w:t>
            </w:r>
            <w:r w:rsidRPr="00582B65">
              <w:rPr>
                <w:rFonts w:hint="cs"/>
                <w:position w:val="2"/>
                <w:rtl/>
              </w:rPr>
              <w:t>أحداث</w:t>
            </w:r>
            <w:r>
              <w:rPr>
                <w:rFonts w:hint="cs"/>
                <w:position w:val="2"/>
                <w:rtl/>
              </w:rPr>
              <w:t>/المشاركين</w:t>
            </w:r>
            <w:r w:rsidRPr="00582B65">
              <w:rPr>
                <w:rFonts w:hint="cs"/>
                <w:position w:val="2"/>
                <w:rtl/>
              </w:rPr>
              <w:t xml:space="preserve"> </w:t>
            </w:r>
            <w:r>
              <w:rPr>
                <w:rFonts w:hint="cs"/>
                <w:position w:val="2"/>
                <w:rtl/>
              </w:rPr>
              <w:t xml:space="preserve">في الحلقات الدراسية وورش العمل وأحداث </w:t>
            </w:r>
            <w:r w:rsidRPr="00582B65">
              <w:rPr>
                <w:rFonts w:hint="cs"/>
                <w:position w:val="2"/>
                <w:rtl/>
              </w:rPr>
              <w:t xml:space="preserve">بناء القدرات </w:t>
            </w:r>
            <w:r>
              <w:rPr>
                <w:rFonts w:hint="cs"/>
                <w:position w:val="2"/>
                <w:rtl/>
              </w:rPr>
              <w:t xml:space="preserve">للاتحاد (حلقات دراسية وندوات عالمية وإقليمية) </w:t>
            </w:r>
            <w:r w:rsidRPr="00582B65">
              <w:rPr>
                <w:rFonts w:hint="cs"/>
                <w:position w:val="2"/>
                <w:rtl/>
              </w:rPr>
              <w:t xml:space="preserve">التي </w:t>
            </w:r>
            <w:r>
              <w:rPr>
                <w:rFonts w:hint="cs"/>
                <w:position w:val="2"/>
                <w:rtl/>
              </w:rPr>
              <w:t>ي</w:t>
            </w:r>
            <w:r w:rsidRPr="00582B65">
              <w:rPr>
                <w:rFonts w:hint="cs"/>
                <w:position w:val="2"/>
                <w:rtl/>
              </w:rPr>
              <w:t>نظمها</w:t>
            </w:r>
            <w:r>
              <w:rPr>
                <w:rFonts w:hint="cs"/>
                <w:position w:val="2"/>
                <w:rtl/>
              </w:rPr>
              <w:t xml:space="preserve"> </w:t>
            </w:r>
            <w:r w:rsidRPr="00272C9D">
              <w:rPr>
                <w:rFonts w:hint="cs"/>
                <w:position w:val="2"/>
                <w:rtl/>
              </w:rPr>
              <w:t xml:space="preserve">مكتب الاتصالات الراديوية. </w:t>
            </w:r>
          </w:p>
          <w:p w14:paraId="1E073A8C" w14:textId="77777777" w:rsidR="00BA7579" w:rsidRPr="00582B65" w:rsidRDefault="00BA7579" w:rsidP="009211FC">
            <w:pPr>
              <w:spacing w:before="60" w:after="60" w:line="340" w:lineRule="exact"/>
              <w:jc w:val="left"/>
              <w:rPr>
                <w:lang w:bidi="ar-SY"/>
              </w:rPr>
            </w:pPr>
            <w:r w:rsidRPr="00582B65">
              <w:rPr>
                <w:rFonts w:hint="cs"/>
                <w:position w:val="2"/>
                <w:rtl/>
              </w:rPr>
              <w:t xml:space="preserve">عدد </w:t>
            </w:r>
            <w:r>
              <w:rPr>
                <w:rFonts w:hint="cs"/>
                <w:rtl/>
                <w:lang w:bidi="ar-EG"/>
              </w:rPr>
              <w:t>المساعدات التقنية المقدمة في مجال خدمات الأرض/عدد البلدان التي تلقت هذه المساعدات التقنية/الوقت المستغرق في تقديم هذه المساعدات التقنية (بالأيام).</w:t>
            </w:r>
          </w:p>
        </w:tc>
        <w:tc>
          <w:tcPr>
            <w:tcW w:w="5943" w:type="dxa"/>
            <w:vMerge w:val="restart"/>
            <w:tcBorders>
              <w:top w:val="single" w:sz="12" w:space="0" w:color="5B9BD5" w:themeColor="accent1"/>
              <w:left w:val="dotted" w:sz="4" w:space="0" w:color="0070C0"/>
            </w:tcBorders>
          </w:tcPr>
          <w:p w14:paraId="165DC37C" w14:textId="77777777" w:rsidR="00BA7579" w:rsidRPr="00582B65" w:rsidRDefault="00BA7579" w:rsidP="009211FC">
            <w:pPr>
              <w:spacing w:before="60" w:after="60" w:line="340" w:lineRule="exact"/>
              <w:jc w:val="left"/>
              <w:rPr>
                <w:rtl/>
              </w:rPr>
            </w:pPr>
            <w:r>
              <w:rPr>
                <w:rFonts w:hint="cs"/>
                <w:rtl/>
              </w:rPr>
              <w:t>عدم وجود المدربين المؤهلين وانخفاض جودة التدريب.</w:t>
            </w:r>
          </w:p>
          <w:p w14:paraId="26212F7C" w14:textId="77777777" w:rsidR="00BA7579" w:rsidRPr="00582B65" w:rsidRDefault="00BA7579" w:rsidP="009211FC">
            <w:pPr>
              <w:spacing w:before="60" w:after="60" w:line="340" w:lineRule="exact"/>
              <w:jc w:val="left"/>
              <w:rPr>
                <w:rtl/>
              </w:rPr>
            </w:pPr>
          </w:p>
          <w:p w14:paraId="62276DCE" w14:textId="77777777" w:rsidR="00BA7579" w:rsidRPr="00582B65" w:rsidRDefault="00BA7579" w:rsidP="009211FC">
            <w:pPr>
              <w:spacing w:before="60" w:after="60" w:line="340" w:lineRule="exact"/>
              <w:jc w:val="left"/>
              <w:rPr>
                <w:rtl/>
              </w:rPr>
            </w:pPr>
            <w:r>
              <w:rPr>
                <w:rFonts w:hint="cs"/>
                <w:rtl/>
              </w:rPr>
              <w:t>الافتقار إلى التزام الشركاء.</w:t>
            </w:r>
          </w:p>
          <w:p w14:paraId="1DAC55CC" w14:textId="77777777" w:rsidR="00BA7579" w:rsidRPr="00582B65" w:rsidRDefault="00BA7579" w:rsidP="009211FC">
            <w:pPr>
              <w:spacing w:before="60" w:after="60" w:line="340" w:lineRule="exact"/>
              <w:jc w:val="left"/>
              <w:rPr>
                <w:rtl/>
                <w:lang w:bidi="ar-EG"/>
              </w:rPr>
            </w:pPr>
          </w:p>
          <w:p w14:paraId="77644467" w14:textId="77777777" w:rsidR="00BA7579" w:rsidRDefault="00BA7579" w:rsidP="009211FC">
            <w:pPr>
              <w:spacing w:before="60" w:after="60" w:line="340" w:lineRule="exact"/>
              <w:jc w:val="left"/>
              <w:rPr>
                <w:rtl/>
              </w:rPr>
            </w:pPr>
            <w:r>
              <w:rPr>
                <w:rFonts w:hint="cs"/>
                <w:rtl/>
              </w:rPr>
              <w:t>الافتقار إلى</w:t>
            </w:r>
            <w:r w:rsidRPr="00582B65">
              <w:rPr>
                <w:rtl/>
              </w:rPr>
              <w:t xml:space="preserve"> </w:t>
            </w:r>
            <w:r w:rsidRPr="00582B65">
              <w:rPr>
                <w:rFonts w:hint="cs"/>
                <w:rtl/>
              </w:rPr>
              <w:t>القدر</w:t>
            </w:r>
            <w:r>
              <w:rPr>
                <w:rFonts w:hint="cs"/>
                <w:rtl/>
              </w:rPr>
              <w:t>ات (بما في ذلك الموارد البشرية) اللازمة ل</w:t>
            </w:r>
            <w:r w:rsidRPr="00582B65">
              <w:rPr>
                <w:rFonts w:hint="cs"/>
                <w:rtl/>
              </w:rPr>
              <w:t>تنظيم</w:t>
            </w:r>
            <w:r w:rsidRPr="00582B65">
              <w:rPr>
                <w:rtl/>
              </w:rPr>
              <w:t xml:space="preserve"> </w:t>
            </w:r>
            <w:r>
              <w:rPr>
                <w:rFonts w:hint="cs"/>
                <w:rtl/>
              </w:rPr>
              <w:t>عدد كاف من الحلقات الدراسية وورش العمل و</w:t>
            </w:r>
            <w:r w:rsidRPr="00582B65">
              <w:rPr>
                <w:rFonts w:hint="cs"/>
                <w:rtl/>
              </w:rPr>
              <w:t>أحداث</w:t>
            </w:r>
            <w:r>
              <w:rPr>
                <w:rFonts w:hint="cs"/>
                <w:rtl/>
              </w:rPr>
              <w:t xml:space="preserve"> بناء القدرات</w:t>
            </w:r>
            <w:r w:rsidRPr="00582B65">
              <w:rPr>
                <w:rFonts w:hint="cs"/>
                <w:rtl/>
              </w:rPr>
              <w:t xml:space="preserve"> في الخارج</w:t>
            </w:r>
            <w:r>
              <w:rPr>
                <w:rFonts w:hint="cs"/>
                <w:rtl/>
              </w:rPr>
              <w:t>.</w:t>
            </w:r>
          </w:p>
          <w:p w14:paraId="5CA126B1" w14:textId="77777777" w:rsidR="00BA7579" w:rsidRDefault="00BA7579" w:rsidP="009211FC">
            <w:pPr>
              <w:spacing w:before="60" w:after="60" w:line="340" w:lineRule="exact"/>
              <w:jc w:val="left"/>
              <w:rPr>
                <w:rtl/>
              </w:rPr>
            </w:pPr>
          </w:p>
          <w:p w14:paraId="2D563722" w14:textId="77777777" w:rsidR="00BA7579" w:rsidRPr="00582B65" w:rsidRDefault="00BA7579" w:rsidP="009211FC">
            <w:pPr>
              <w:spacing w:before="60" w:after="60" w:line="340" w:lineRule="exact"/>
              <w:jc w:val="left"/>
              <w:rPr>
                <w:rtl/>
                <w:lang w:bidi="ar-EG"/>
              </w:rPr>
            </w:pPr>
            <w:r>
              <w:rPr>
                <w:rFonts w:hint="cs"/>
                <w:rtl/>
              </w:rPr>
              <w:t xml:space="preserve">الافتقار إلى القدرات اللازمة لتنظيم </w:t>
            </w:r>
            <w:r w:rsidRPr="00582B65">
              <w:rPr>
                <w:position w:val="2"/>
                <w:rtl/>
              </w:rPr>
              <w:t>مؤتمرات قطاع الاتصالات الراديوية وجمعيات</w:t>
            </w:r>
            <w:r>
              <w:rPr>
                <w:rFonts w:hint="cs"/>
                <w:position w:val="2"/>
                <w:rtl/>
              </w:rPr>
              <w:t>ه</w:t>
            </w:r>
            <w:r w:rsidRPr="00582B65">
              <w:rPr>
                <w:position w:val="2"/>
                <w:rtl/>
              </w:rPr>
              <w:t xml:space="preserve"> والاجتماعات ذات الصلة بلجان الدراسات</w:t>
            </w:r>
            <w:r>
              <w:rPr>
                <w:rFonts w:hint="cs"/>
                <w:position w:val="2"/>
                <w:rtl/>
              </w:rPr>
              <w:t xml:space="preserve"> التابعة له في الخارج أو بجنيف.</w:t>
            </w:r>
          </w:p>
        </w:tc>
      </w:tr>
      <w:tr w:rsidR="00BA7579" w:rsidRPr="00C61C60" w14:paraId="106E791C" w14:textId="77777777" w:rsidTr="009211FC">
        <w:trPr>
          <w:trHeight w:val="1009"/>
        </w:trPr>
        <w:tc>
          <w:tcPr>
            <w:tcW w:w="4013" w:type="dxa"/>
            <w:tcBorders>
              <w:top w:val="single" w:sz="4" w:space="0" w:color="0070C0"/>
              <w:bottom w:val="single" w:sz="4" w:space="0" w:color="0070C0"/>
              <w:right w:val="dotted" w:sz="4" w:space="0" w:color="0070C0"/>
            </w:tcBorders>
          </w:tcPr>
          <w:p w14:paraId="606CFE04" w14:textId="77777777" w:rsidR="00BA7579" w:rsidRPr="00582B65" w:rsidRDefault="00BA7579" w:rsidP="009211FC">
            <w:pPr>
              <w:spacing w:before="60" w:after="60" w:line="340" w:lineRule="exact"/>
              <w:jc w:val="left"/>
              <w:rPr>
                <w:spacing w:val="6"/>
                <w:position w:val="2"/>
                <w:rtl/>
                <w:lang w:bidi="ar-SY"/>
              </w:rPr>
            </w:pPr>
            <w:r w:rsidRPr="00582B65">
              <w:rPr>
                <w:rFonts w:hint="cs"/>
                <w:position w:val="2"/>
                <w:sz w:val="20"/>
                <w:rtl/>
                <w:lang w:bidi="ar-SY"/>
              </w:rPr>
              <w:t>زيادة المشاركة في أنشطة قطاع الاتصالات الراديوية (بوسائل منها المشاركة عن بُعد) وخاصة مشاركة البلدان النامية.</w:t>
            </w:r>
          </w:p>
        </w:tc>
        <w:tc>
          <w:tcPr>
            <w:tcW w:w="5750" w:type="dxa"/>
            <w:tcBorders>
              <w:top w:val="single" w:sz="4" w:space="0" w:color="0070C0"/>
              <w:left w:val="dotted" w:sz="4" w:space="0" w:color="0070C0"/>
              <w:bottom w:val="single" w:sz="4" w:space="0" w:color="0070C0"/>
              <w:right w:val="dotted" w:sz="4" w:space="0" w:color="0070C0"/>
            </w:tcBorders>
          </w:tcPr>
          <w:p w14:paraId="5059DAA2" w14:textId="77777777" w:rsidR="00BA7579" w:rsidRPr="00C61C60" w:rsidRDefault="00BA7579" w:rsidP="009211FC">
            <w:pPr>
              <w:spacing w:before="60" w:after="60" w:line="340" w:lineRule="exact"/>
              <w:jc w:val="left"/>
              <w:rPr>
                <w:position w:val="2"/>
                <w:rtl/>
              </w:rPr>
            </w:pPr>
            <w:r>
              <w:rPr>
                <w:rFonts w:hint="cs"/>
                <w:position w:val="2"/>
                <w:rtl/>
              </w:rPr>
              <w:t>ال</w:t>
            </w:r>
            <w:r w:rsidRPr="00582B65">
              <w:rPr>
                <w:position w:val="2"/>
                <w:rtl/>
              </w:rPr>
              <w:t>عدد</w:t>
            </w:r>
            <w:r>
              <w:rPr>
                <w:rFonts w:hint="cs"/>
                <w:position w:val="2"/>
                <w:rtl/>
              </w:rPr>
              <w:t xml:space="preserve"> الإجمالي للأحداث</w:t>
            </w:r>
            <w:r w:rsidRPr="00582B65">
              <w:rPr>
                <w:position w:val="2"/>
                <w:rtl/>
              </w:rPr>
              <w:t>/المشاركين في مؤتمرات قطاع الاتصالات الراديوية وجمعيات</w:t>
            </w:r>
            <w:r>
              <w:rPr>
                <w:rFonts w:hint="cs"/>
                <w:position w:val="2"/>
                <w:rtl/>
              </w:rPr>
              <w:t>ه</w:t>
            </w:r>
            <w:r w:rsidRPr="00582B65">
              <w:rPr>
                <w:position w:val="2"/>
                <w:rtl/>
              </w:rPr>
              <w:t xml:space="preserve"> والاجتماعات ذات الصلة بلجان الدراسات</w:t>
            </w:r>
            <w:r>
              <w:rPr>
                <w:rFonts w:hint="cs"/>
                <w:position w:val="2"/>
                <w:rtl/>
              </w:rPr>
              <w:t xml:space="preserve"> التابعة له.</w:t>
            </w:r>
          </w:p>
        </w:tc>
        <w:tc>
          <w:tcPr>
            <w:tcW w:w="5943" w:type="dxa"/>
            <w:vMerge/>
            <w:tcBorders>
              <w:left w:val="dotted" w:sz="4" w:space="0" w:color="0070C0"/>
              <w:bottom w:val="single" w:sz="4" w:space="0" w:color="0070C0"/>
            </w:tcBorders>
          </w:tcPr>
          <w:p w14:paraId="22256A5F" w14:textId="77777777" w:rsidR="00BA7579" w:rsidRPr="00C61C60" w:rsidRDefault="00BA7579" w:rsidP="009211FC">
            <w:pPr>
              <w:spacing w:before="60" w:after="60" w:line="340" w:lineRule="exact"/>
              <w:jc w:val="left"/>
              <w:rPr>
                <w:rtl/>
              </w:rPr>
            </w:pPr>
          </w:p>
        </w:tc>
      </w:tr>
    </w:tbl>
    <w:p w14:paraId="7928DC4B" w14:textId="77777777" w:rsidR="00BA7579" w:rsidRDefault="00BA7579" w:rsidP="007B3889">
      <w:pPr>
        <w:rPr>
          <w:rtl/>
        </w:rPr>
      </w:pPr>
    </w:p>
    <w:p w14:paraId="2F982122" w14:textId="77777777" w:rsidR="00BA7579" w:rsidRDefault="00BA7579" w:rsidP="007B3889">
      <w:pPr>
        <w:rPr>
          <w:rtl/>
        </w:rPr>
      </w:pPr>
      <w:r>
        <w:rPr>
          <w:rtl/>
        </w:rPr>
        <w:br w:type="page"/>
      </w:r>
    </w:p>
    <w:p w14:paraId="7A3BE0CD" w14:textId="77777777" w:rsidR="00BA7579" w:rsidRPr="00C7678C" w:rsidRDefault="00BA7579" w:rsidP="007B3889">
      <w:pPr>
        <w:pStyle w:val="Heading2"/>
        <w:rPr>
          <w:rtl/>
          <w:lang w:bidi="ar-EG"/>
        </w:rPr>
      </w:pPr>
      <w:bookmarkStart w:id="39" w:name="_Toc35608471"/>
      <w:r w:rsidRPr="00C35290">
        <w:lastRenderedPageBreak/>
        <w:t>3.II</w:t>
      </w:r>
      <w:r w:rsidRPr="00C35290">
        <w:tab/>
      </w:r>
      <w:r w:rsidRPr="00C35290">
        <w:rPr>
          <w:rFonts w:hint="cs"/>
          <w:rtl/>
          <w:lang w:bidi="ar-EG"/>
        </w:rPr>
        <w:t>أهداف قطاع تقييس الاتصالات</w:t>
      </w:r>
      <w:bookmarkEnd w:id="39"/>
    </w:p>
    <w:p w14:paraId="662C154D" w14:textId="77777777" w:rsidR="00BA7579" w:rsidRDefault="00BA7579" w:rsidP="007B3889">
      <w:pPr>
        <w:rPr>
          <w:rtl/>
          <w:lang w:bidi="ar-EG"/>
        </w:rPr>
      </w:pPr>
      <w:r>
        <w:rPr>
          <w:rFonts w:hint="cs"/>
          <w:rtl/>
          <w:lang w:bidi="ar-EG"/>
        </w:rPr>
        <w:t xml:space="preserve">يتوقع تحقيق خمسة أهداف لقطاع تقييس الاتصالات في الفترة </w:t>
      </w:r>
      <w:r>
        <w:rPr>
          <w:lang w:bidi="ar-EG"/>
        </w:rPr>
        <w:t>2024-2021</w:t>
      </w:r>
      <w:r>
        <w:rPr>
          <w:rFonts w:hint="cs"/>
          <w:rtl/>
          <w:lang w:bidi="ar-EG"/>
        </w:rPr>
        <w:t xml:space="preserve">، تمثل </w:t>
      </w:r>
      <w:r>
        <w:rPr>
          <w:lang w:bidi="ar-EG"/>
        </w:rPr>
        <w:t>16,53</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إجمالي الموارد المخططة للاتحاد لهذه الفترة.</w:t>
      </w:r>
    </w:p>
    <w:p w14:paraId="443A1C7D" w14:textId="77777777" w:rsidR="00BA7579" w:rsidRPr="000F7A98" w:rsidRDefault="00BA7579" w:rsidP="007B3889">
      <w:pPr>
        <w:pStyle w:val="Tabletitle"/>
        <w:spacing w:before="360"/>
        <w:rPr>
          <w:rtl/>
          <w:lang w:bidi="ar-EG"/>
        </w:rPr>
      </w:pPr>
      <w:r>
        <w:rPr>
          <w:rFonts w:hint="cs"/>
          <w:rtl/>
        </w:rPr>
        <w:t xml:space="preserve">أهداف قطاع تقييس الاتصالات </w:t>
      </w:r>
      <w:r>
        <w:rPr>
          <w:rtl/>
        </w:rPr>
        <w:br/>
      </w:r>
      <w:r>
        <w:rPr>
          <w:rFonts w:hint="cs"/>
          <w:rtl/>
        </w:rPr>
        <w:t xml:space="preserve">التكاليف المخططة للفترة </w:t>
      </w:r>
      <w:r>
        <w:t>2024-2021</w:t>
      </w:r>
      <w:r>
        <w:rPr>
          <w:rtl/>
          <w:lang w:bidi="ar-EG"/>
        </w:rPr>
        <w:br/>
      </w:r>
      <w:r>
        <w:rPr>
          <w:rFonts w:hint="cs"/>
          <w:rtl/>
          <w:lang w:bidi="ar-EG"/>
        </w:rPr>
        <w:t>التفصيل حسب مكون التكلفة</w:t>
      </w:r>
    </w:p>
    <w:tbl>
      <w:tblPr>
        <w:bidiVisual/>
        <w:tblW w:w="4500" w:type="pct"/>
        <w:jc w:val="center"/>
        <w:tblLayout w:type="fixed"/>
        <w:tblLook w:val="04A0" w:firstRow="1" w:lastRow="0" w:firstColumn="1" w:lastColumn="0" w:noHBand="0" w:noVBand="1"/>
      </w:tblPr>
      <w:tblGrid>
        <w:gridCol w:w="3030"/>
        <w:gridCol w:w="1388"/>
        <w:gridCol w:w="1388"/>
        <w:gridCol w:w="1388"/>
        <w:gridCol w:w="1388"/>
        <w:gridCol w:w="1388"/>
        <w:gridCol w:w="1355"/>
        <w:gridCol w:w="1528"/>
        <w:gridCol w:w="1282"/>
      </w:tblGrid>
      <w:tr w:rsidR="00BA7579" w:rsidRPr="00600A90" w14:paraId="5C2BC51D" w14:textId="77777777" w:rsidTr="007B3889">
        <w:trPr>
          <w:jc w:val="center"/>
        </w:trPr>
        <w:tc>
          <w:tcPr>
            <w:tcW w:w="3402" w:type="dxa"/>
            <w:tcBorders>
              <w:top w:val="nil"/>
              <w:left w:val="nil"/>
              <w:bottom w:val="nil"/>
              <w:right w:val="nil"/>
            </w:tcBorders>
            <w:shd w:val="clear" w:color="auto" w:fill="auto"/>
            <w:noWrap/>
            <w:vAlign w:val="bottom"/>
            <w:hideMark/>
          </w:tcPr>
          <w:p w14:paraId="0463C85F" w14:textId="77777777" w:rsidR="00BA7579" w:rsidRPr="00600A90" w:rsidRDefault="00BA7579" w:rsidP="007B3889">
            <w:pPr>
              <w:spacing w:before="40" w:after="40" w:line="240" w:lineRule="exact"/>
              <w:jc w:val="left"/>
              <w:rPr>
                <w:lang w:val="en-GB" w:eastAsia="en-GB"/>
              </w:rPr>
            </w:pPr>
          </w:p>
        </w:tc>
        <w:tc>
          <w:tcPr>
            <w:tcW w:w="9214" w:type="dxa"/>
            <w:gridSpan w:val="6"/>
            <w:tcBorders>
              <w:top w:val="nil"/>
              <w:left w:val="nil"/>
              <w:bottom w:val="nil"/>
              <w:right w:val="nil"/>
            </w:tcBorders>
            <w:shd w:val="clear" w:color="auto" w:fill="auto"/>
            <w:noWrap/>
            <w:vAlign w:val="center"/>
            <w:hideMark/>
          </w:tcPr>
          <w:p w14:paraId="030A99A4" w14:textId="77777777" w:rsidR="00BA7579" w:rsidRPr="00600A90" w:rsidRDefault="00BA7579" w:rsidP="007B3889">
            <w:pPr>
              <w:spacing w:before="40" w:after="40" w:line="240" w:lineRule="exact"/>
              <w:jc w:val="left"/>
              <w:rPr>
                <w:i/>
                <w:iCs/>
                <w:color w:val="002060"/>
                <w:lang w:val="en-GB" w:eastAsia="en-GB" w:bidi="ar-EG"/>
              </w:rPr>
            </w:pPr>
            <w:r w:rsidRPr="00600A90">
              <w:rPr>
                <w:rFonts w:hint="cs"/>
                <w:i/>
                <w:iCs/>
                <w:color w:val="002060"/>
                <w:rtl/>
                <w:lang w:val="en-GB" w:eastAsia="en-GB"/>
              </w:rPr>
              <w:t>بآلاف الفرنكات السويسرية</w:t>
            </w:r>
          </w:p>
        </w:tc>
        <w:tc>
          <w:tcPr>
            <w:tcW w:w="3123" w:type="dxa"/>
            <w:gridSpan w:val="2"/>
            <w:tcBorders>
              <w:top w:val="nil"/>
              <w:left w:val="nil"/>
              <w:bottom w:val="nil"/>
              <w:right w:val="nil"/>
            </w:tcBorders>
            <w:shd w:val="clear" w:color="auto" w:fill="auto"/>
            <w:noWrap/>
            <w:vAlign w:val="bottom"/>
            <w:hideMark/>
          </w:tcPr>
          <w:p w14:paraId="48B4D3BD"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w:t>
            </w:r>
          </w:p>
        </w:tc>
      </w:tr>
      <w:tr w:rsidR="00BA7579" w:rsidRPr="00600A90" w14:paraId="033F84ED" w14:textId="77777777" w:rsidTr="007B3889">
        <w:trPr>
          <w:jc w:val="center"/>
        </w:trPr>
        <w:tc>
          <w:tcPr>
            <w:tcW w:w="3402" w:type="dxa"/>
            <w:tcBorders>
              <w:top w:val="nil"/>
              <w:left w:val="nil"/>
              <w:bottom w:val="nil"/>
              <w:right w:val="nil"/>
            </w:tcBorders>
            <w:shd w:val="clear" w:color="auto" w:fill="auto"/>
            <w:noWrap/>
            <w:vAlign w:val="bottom"/>
            <w:hideMark/>
          </w:tcPr>
          <w:p w14:paraId="1635D702" w14:textId="77777777" w:rsidR="00BA7579" w:rsidRPr="00600A90" w:rsidRDefault="00BA7579" w:rsidP="007B3889">
            <w:pPr>
              <w:spacing w:before="40" w:after="40" w:line="2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2A8629AA" w14:textId="77777777" w:rsidR="00BA7579" w:rsidRPr="00600A90" w:rsidRDefault="00BA7579" w:rsidP="007B3889">
            <w:pPr>
              <w:spacing w:before="40" w:after="40" w:line="2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77F93299" w14:textId="77777777" w:rsidR="00BA7579" w:rsidRPr="00600A90" w:rsidRDefault="00BA7579" w:rsidP="007B3889">
            <w:pPr>
              <w:spacing w:before="40" w:after="40" w:line="2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2E17219A" w14:textId="77777777" w:rsidR="00BA7579" w:rsidRPr="00600A90" w:rsidRDefault="00BA7579" w:rsidP="007B3889">
            <w:pPr>
              <w:spacing w:before="40" w:after="40" w:line="2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4870DAE6" w14:textId="77777777" w:rsidR="00BA7579" w:rsidRPr="00600A90" w:rsidRDefault="00BA7579" w:rsidP="007B3889">
            <w:pPr>
              <w:spacing w:before="40" w:after="40" w:line="2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2C8A8E1C" w14:textId="77777777" w:rsidR="00BA7579" w:rsidRPr="00600A90" w:rsidRDefault="00BA7579" w:rsidP="007B3889">
            <w:pPr>
              <w:spacing w:before="40" w:after="40" w:line="240" w:lineRule="exact"/>
              <w:jc w:val="left"/>
              <w:rPr>
                <w:lang w:val="en-GB" w:eastAsia="en-GB"/>
              </w:rPr>
            </w:pPr>
          </w:p>
        </w:tc>
        <w:tc>
          <w:tcPr>
            <w:tcW w:w="1504" w:type="dxa"/>
            <w:tcBorders>
              <w:top w:val="nil"/>
              <w:left w:val="nil"/>
              <w:bottom w:val="nil"/>
              <w:right w:val="nil"/>
            </w:tcBorders>
            <w:shd w:val="clear" w:color="auto" w:fill="auto"/>
            <w:noWrap/>
            <w:vAlign w:val="bottom"/>
            <w:hideMark/>
          </w:tcPr>
          <w:p w14:paraId="5A7A98DE" w14:textId="77777777" w:rsidR="00BA7579" w:rsidRPr="00600A90" w:rsidRDefault="00BA7579" w:rsidP="007B3889">
            <w:pPr>
              <w:spacing w:before="40" w:after="40" w:line="240" w:lineRule="exact"/>
              <w:jc w:val="left"/>
              <w:rPr>
                <w:color w:val="000000"/>
                <w:lang w:val="en-GB" w:eastAsia="en-GB"/>
              </w:rPr>
            </w:pPr>
            <w:r w:rsidRPr="00600A90">
              <w:rPr>
                <w:noProof/>
                <w:color w:val="000000"/>
                <w:lang w:val="en-GB" w:eastAsia="en-GB"/>
              </w:rPr>
              <mc:AlternateContent>
                <mc:Choice Requires="wps">
                  <w:drawing>
                    <wp:anchor distT="0" distB="0" distL="114300" distR="114300" simplePos="0" relativeHeight="251657216" behindDoc="0" locked="0" layoutInCell="1" allowOverlap="1" wp14:anchorId="506CE379" wp14:editId="7C5F8B12">
                      <wp:simplePos x="0" y="0"/>
                      <wp:positionH relativeFrom="column">
                        <wp:posOffset>-72390</wp:posOffset>
                      </wp:positionH>
                      <wp:positionV relativeFrom="paragraph">
                        <wp:posOffset>-41275</wp:posOffset>
                      </wp:positionV>
                      <wp:extent cx="840740" cy="2362200"/>
                      <wp:effectExtent l="0" t="0" r="16510" b="19050"/>
                      <wp:wrapNone/>
                      <wp:docPr id="27" name="Rectangle: Rounded Corners 27">
                        <a:extLst xmlns:a="http://schemas.openxmlformats.org/drawingml/2006/main">
                          <a:ext uri="{FF2B5EF4-FFF2-40B4-BE49-F238E27FC236}">
                            <a16:creationId xmlns:a16="http://schemas.microsoft.com/office/drawing/2014/main" id="{00000000-0008-0000-08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740" cy="2362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1C854CD" id="Rectangle: Rounded Corners 27" o:spid="_x0000_s1026" style="position:absolute;margin-left:-5.7pt;margin-top:-3.25pt;width:66.2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" filled="f" strokecolor="#0070c0" strokeweight="1pt"/>
                  </w:pict>
                </mc:Fallback>
              </mc:AlternateContent>
            </w:r>
          </w:p>
        </w:tc>
        <w:tc>
          <w:tcPr>
            <w:tcW w:w="1701" w:type="dxa"/>
            <w:tcBorders>
              <w:top w:val="nil"/>
              <w:left w:val="nil"/>
              <w:bottom w:val="nil"/>
              <w:right w:val="nil"/>
            </w:tcBorders>
            <w:shd w:val="clear" w:color="auto" w:fill="auto"/>
            <w:noWrap/>
            <w:vAlign w:val="bottom"/>
            <w:hideMark/>
          </w:tcPr>
          <w:p w14:paraId="2C476E8A" w14:textId="77777777" w:rsidR="00BA7579" w:rsidRPr="00600A90" w:rsidRDefault="00BA7579" w:rsidP="007B3889">
            <w:pPr>
              <w:spacing w:before="40" w:after="40" w:line="240" w:lineRule="exact"/>
              <w:jc w:val="left"/>
              <w:rPr>
                <w:lang w:val="en-GB" w:eastAsia="en-GB"/>
              </w:rPr>
            </w:pPr>
          </w:p>
        </w:tc>
        <w:tc>
          <w:tcPr>
            <w:tcW w:w="1422" w:type="dxa"/>
            <w:tcBorders>
              <w:top w:val="nil"/>
              <w:left w:val="nil"/>
              <w:bottom w:val="nil"/>
              <w:right w:val="nil"/>
            </w:tcBorders>
            <w:shd w:val="clear" w:color="auto" w:fill="auto"/>
            <w:noWrap/>
            <w:vAlign w:val="bottom"/>
            <w:hideMark/>
          </w:tcPr>
          <w:p w14:paraId="4B688191" w14:textId="77777777" w:rsidR="00BA7579" w:rsidRPr="00600A90" w:rsidRDefault="00BA7579" w:rsidP="007B3889">
            <w:pPr>
              <w:spacing w:before="40" w:after="40" w:line="240" w:lineRule="exact"/>
              <w:jc w:val="left"/>
              <w:rPr>
                <w:lang w:val="en-GB" w:eastAsia="en-GB"/>
              </w:rPr>
            </w:pPr>
          </w:p>
        </w:tc>
      </w:tr>
      <w:tr w:rsidR="00BA7579" w:rsidRPr="00600A90" w14:paraId="559DAA4C" w14:textId="77777777" w:rsidTr="007B3889">
        <w:trPr>
          <w:jc w:val="center"/>
        </w:trPr>
        <w:tc>
          <w:tcPr>
            <w:tcW w:w="3402" w:type="dxa"/>
            <w:tcBorders>
              <w:top w:val="nil"/>
              <w:left w:val="nil"/>
              <w:bottom w:val="single" w:sz="4" w:space="0" w:color="auto"/>
              <w:right w:val="nil"/>
            </w:tcBorders>
            <w:shd w:val="clear" w:color="auto" w:fill="auto"/>
            <w:noWrap/>
            <w:vAlign w:val="bottom"/>
            <w:hideMark/>
          </w:tcPr>
          <w:p w14:paraId="36DB2521"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 </w:t>
            </w:r>
          </w:p>
        </w:tc>
        <w:tc>
          <w:tcPr>
            <w:tcW w:w="1542" w:type="dxa"/>
            <w:tcBorders>
              <w:top w:val="nil"/>
              <w:left w:val="single" w:sz="4" w:space="0" w:color="0070C0"/>
              <w:bottom w:val="single" w:sz="4" w:space="0" w:color="auto"/>
              <w:right w:val="nil"/>
            </w:tcBorders>
            <w:shd w:val="clear" w:color="auto" w:fill="auto"/>
            <w:tcMar>
              <w:left w:w="57" w:type="dxa"/>
              <w:right w:w="57" w:type="dxa"/>
            </w:tcMar>
            <w:vAlign w:val="center"/>
            <w:hideMark/>
          </w:tcPr>
          <w:p w14:paraId="102C4334"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النفقات المخططة</w:t>
            </w:r>
          </w:p>
        </w:tc>
        <w:tc>
          <w:tcPr>
            <w:tcW w:w="1542" w:type="dxa"/>
            <w:tcBorders>
              <w:top w:val="nil"/>
              <w:left w:val="nil"/>
              <w:bottom w:val="single" w:sz="4" w:space="0" w:color="auto"/>
              <w:right w:val="nil"/>
            </w:tcBorders>
            <w:shd w:val="clear" w:color="auto" w:fill="auto"/>
            <w:tcMar>
              <w:left w:w="57" w:type="dxa"/>
              <w:right w:w="57" w:type="dxa"/>
            </w:tcMar>
            <w:vAlign w:val="center"/>
            <w:hideMark/>
          </w:tcPr>
          <w:p w14:paraId="0D1ACEB4"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تكاليف</w:t>
            </w:r>
            <w:r w:rsidRPr="00600A90">
              <w:rPr>
                <w:b/>
                <w:bCs/>
                <w:color w:val="000000"/>
                <w:rtl/>
                <w:lang w:val="en-GB" w:eastAsia="en-GB"/>
              </w:rPr>
              <w:br/>
            </w:r>
            <w:r w:rsidRPr="00600A90">
              <w:rPr>
                <w:rFonts w:hint="cs"/>
                <w:b/>
                <w:bCs/>
                <w:color w:val="000000"/>
                <w:rtl/>
                <w:lang w:val="en-GB" w:eastAsia="en-GB"/>
              </w:rPr>
              <w:t>الوثائق</w:t>
            </w:r>
          </w:p>
        </w:tc>
        <w:tc>
          <w:tcPr>
            <w:tcW w:w="1542" w:type="dxa"/>
            <w:tcBorders>
              <w:top w:val="nil"/>
              <w:left w:val="nil"/>
              <w:bottom w:val="single" w:sz="4" w:space="0" w:color="auto"/>
              <w:right w:val="nil"/>
            </w:tcBorders>
            <w:shd w:val="clear" w:color="auto" w:fill="auto"/>
            <w:tcMar>
              <w:left w:w="57" w:type="dxa"/>
              <w:right w:w="57" w:type="dxa"/>
            </w:tcMar>
            <w:vAlign w:val="center"/>
            <w:hideMark/>
          </w:tcPr>
          <w:p w14:paraId="58787454"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التكاليف المعاد تخصيصها للمكتب/الدائرة</w:t>
            </w:r>
          </w:p>
        </w:tc>
        <w:tc>
          <w:tcPr>
            <w:tcW w:w="1542" w:type="dxa"/>
            <w:tcBorders>
              <w:top w:val="nil"/>
              <w:left w:val="nil"/>
              <w:bottom w:val="single" w:sz="4" w:space="0" w:color="auto"/>
              <w:right w:val="nil"/>
            </w:tcBorders>
            <w:shd w:val="clear" w:color="auto" w:fill="auto"/>
            <w:tcMar>
              <w:left w:w="57" w:type="dxa"/>
              <w:right w:w="57" w:type="dxa"/>
            </w:tcMar>
            <w:vAlign w:val="center"/>
            <w:hideMark/>
          </w:tcPr>
          <w:p w14:paraId="2013A969"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التكاليف الإدارية المركزية</w:t>
            </w:r>
          </w:p>
        </w:tc>
        <w:tc>
          <w:tcPr>
            <w:tcW w:w="1542" w:type="dxa"/>
            <w:tcBorders>
              <w:top w:val="nil"/>
              <w:left w:val="nil"/>
              <w:bottom w:val="single" w:sz="4" w:space="0" w:color="auto"/>
              <w:right w:val="nil"/>
            </w:tcBorders>
            <w:shd w:val="clear" w:color="auto" w:fill="auto"/>
            <w:tcMar>
              <w:left w:w="57" w:type="dxa"/>
              <w:right w:w="57" w:type="dxa"/>
            </w:tcMar>
            <w:vAlign w:val="center"/>
            <w:hideMark/>
          </w:tcPr>
          <w:p w14:paraId="2D56F464"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تكاليف</w:t>
            </w:r>
            <w:r w:rsidRPr="00600A90">
              <w:rPr>
                <w:b/>
                <w:bCs/>
                <w:color w:val="000000"/>
                <w:rtl/>
                <w:lang w:val="en-GB" w:eastAsia="en-GB"/>
              </w:rPr>
              <w:br/>
            </w:r>
            <w:r w:rsidRPr="00600A90">
              <w:rPr>
                <w:rFonts w:hint="cs"/>
                <w:b/>
                <w:bCs/>
                <w:color w:val="000000"/>
                <w:rtl/>
                <w:lang w:val="en-GB" w:eastAsia="en-GB"/>
              </w:rPr>
              <w:t>الدعم المركزية</w:t>
            </w:r>
          </w:p>
        </w:tc>
        <w:tc>
          <w:tcPr>
            <w:tcW w:w="1504" w:type="dxa"/>
            <w:tcBorders>
              <w:top w:val="nil"/>
              <w:left w:val="nil"/>
              <w:bottom w:val="single" w:sz="4" w:space="0" w:color="auto"/>
              <w:right w:val="nil"/>
            </w:tcBorders>
            <w:shd w:val="clear" w:color="auto" w:fill="auto"/>
            <w:tcMar>
              <w:left w:w="57" w:type="dxa"/>
              <w:right w:w="57" w:type="dxa"/>
            </w:tcMar>
            <w:vAlign w:val="center"/>
            <w:hideMark/>
          </w:tcPr>
          <w:p w14:paraId="7BEA7299"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مجموع</w:t>
            </w:r>
          </w:p>
          <w:p w14:paraId="6C3B425A"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تكاليف الهدف</w:t>
            </w:r>
          </w:p>
        </w:tc>
        <w:tc>
          <w:tcPr>
            <w:tcW w:w="1701" w:type="dxa"/>
            <w:tcBorders>
              <w:top w:val="nil"/>
              <w:left w:val="nil"/>
              <w:bottom w:val="single" w:sz="4" w:space="0" w:color="auto"/>
              <w:right w:val="nil"/>
            </w:tcBorders>
            <w:shd w:val="clear" w:color="auto" w:fill="auto"/>
            <w:tcMar>
              <w:left w:w="57" w:type="dxa"/>
              <w:right w:w="57" w:type="dxa"/>
            </w:tcMar>
            <w:vAlign w:val="center"/>
            <w:hideMark/>
          </w:tcPr>
          <w:p w14:paraId="386D70C1"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 xml:space="preserve">النسبة المئوية من أهداف قطاع </w:t>
            </w:r>
            <w:r>
              <w:rPr>
                <w:rFonts w:hint="cs"/>
                <w:b/>
                <w:bCs/>
                <w:color w:val="000000"/>
                <w:rtl/>
                <w:lang w:val="en-GB" w:eastAsia="en-GB" w:bidi="ar-EG"/>
              </w:rPr>
              <w:t xml:space="preserve">تقييس </w:t>
            </w:r>
            <w:r w:rsidRPr="00600A90">
              <w:rPr>
                <w:rFonts w:hint="cs"/>
                <w:b/>
                <w:bCs/>
                <w:color w:val="000000"/>
                <w:rtl/>
                <w:lang w:val="en-GB" w:eastAsia="en-GB"/>
              </w:rPr>
              <w:t>الاتصالات</w:t>
            </w:r>
          </w:p>
        </w:tc>
        <w:tc>
          <w:tcPr>
            <w:tcW w:w="1422" w:type="dxa"/>
            <w:tcBorders>
              <w:top w:val="nil"/>
              <w:left w:val="nil"/>
              <w:bottom w:val="single" w:sz="4" w:space="0" w:color="auto"/>
              <w:right w:val="nil"/>
            </w:tcBorders>
            <w:shd w:val="clear" w:color="auto" w:fill="auto"/>
            <w:tcMar>
              <w:left w:w="57" w:type="dxa"/>
              <w:right w:w="57" w:type="dxa"/>
            </w:tcMar>
            <w:vAlign w:val="center"/>
            <w:hideMark/>
          </w:tcPr>
          <w:p w14:paraId="598B71E8"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النسبة المئوية من الاتحاد</w:t>
            </w:r>
          </w:p>
        </w:tc>
      </w:tr>
      <w:tr w:rsidR="00BA7579" w:rsidRPr="00600A90" w14:paraId="56C92C94" w14:textId="77777777" w:rsidTr="007B3889">
        <w:trPr>
          <w:jc w:val="center"/>
        </w:trPr>
        <w:tc>
          <w:tcPr>
            <w:tcW w:w="3402" w:type="dxa"/>
            <w:tcBorders>
              <w:top w:val="nil"/>
              <w:left w:val="nil"/>
              <w:bottom w:val="nil"/>
              <w:right w:val="nil"/>
            </w:tcBorders>
            <w:shd w:val="clear" w:color="auto" w:fill="auto"/>
            <w:noWrap/>
            <w:vAlign w:val="center"/>
            <w:hideMark/>
          </w:tcPr>
          <w:p w14:paraId="1C9AF75C" w14:textId="77777777" w:rsidR="00BA7579" w:rsidRPr="00600A90" w:rsidRDefault="00BA7579" w:rsidP="007B3889">
            <w:pPr>
              <w:spacing w:before="40" w:after="40" w:line="240" w:lineRule="exact"/>
              <w:jc w:val="left"/>
              <w:rPr>
                <w:color w:val="000000"/>
                <w:highlight w:val="yellow"/>
                <w:lang w:val="en-GB" w:eastAsia="en-GB"/>
              </w:rPr>
            </w:pPr>
            <w:r w:rsidRPr="00600A90">
              <w:rPr>
                <w:rFonts w:eastAsia="Times New Roman"/>
                <w:color w:val="000000"/>
                <w:lang w:val="en-GB" w:eastAsia="en-GB"/>
              </w:rPr>
              <w:t>1.T</w:t>
            </w:r>
            <w:r w:rsidRPr="00600A90">
              <w:rPr>
                <w:rFonts w:eastAsia="Times New Roman" w:hint="cs"/>
                <w:color w:val="000000"/>
                <w:rtl/>
                <w:lang w:val="en-GB" w:eastAsia="en-GB" w:bidi="ar-EG"/>
              </w:rPr>
              <w:t xml:space="preserve"> وضع المعايير</w:t>
            </w:r>
          </w:p>
        </w:tc>
        <w:tc>
          <w:tcPr>
            <w:tcW w:w="1542" w:type="dxa"/>
            <w:tcBorders>
              <w:top w:val="nil"/>
              <w:left w:val="single" w:sz="4" w:space="0" w:color="0070C0"/>
              <w:bottom w:val="nil"/>
              <w:right w:val="nil"/>
            </w:tcBorders>
            <w:shd w:val="clear" w:color="auto" w:fill="auto"/>
            <w:noWrap/>
            <w:vAlign w:val="bottom"/>
            <w:hideMark/>
          </w:tcPr>
          <w:p w14:paraId="00103E6C"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5 208</w:t>
            </w:r>
          </w:p>
        </w:tc>
        <w:tc>
          <w:tcPr>
            <w:tcW w:w="1542" w:type="dxa"/>
            <w:tcBorders>
              <w:top w:val="nil"/>
              <w:left w:val="nil"/>
              <w:bottom w:val="nil"/>
              <w:right w:val="nil"/>
            </w:tcBorders>
            <w:shd w:val="clear" w:color="auto" w:fill="auto"/>
            <w:noWrap/>
            <w:vAlign w:val="bottom"/>
            <w:hideMark/>
          </w:tcPr>
          <w:p w14:paraId="0A3758FB"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4 732</w:t>
            </w:r>
          </w:p>
        </w:tc>
        <w:tc>
          <w:tcPr>
            <w:tcW w:w="1542" w:type="dxa"/>
            <w:tcBorders>
              <w:top w:val="nil"/>
              <w:left w:val="nil"/>
              <w:bottom w:val="nil"/>
              <w:right w:val="nil"/>
            </w:tcBorders>
            <w:shd w:val="clear" w:color="auto" w:fill="auto"/>
            <w:noWrap/>
            <w:vAlign w:val="bottom"/>
            <w:hideMark/>
          </w:tcPr>
          <w:p w14:paraId="085D3AF4"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20 281</w:t>
            </w:r>
          </w:p>
        </w:tc>
        <w:tc>
          <w:tcPr>
            <w:tcW w:w="1542" w:type="dxa"/>
            <w:tcBorders>
              <w:top w:val="nil"/>
              <w:left w:val="nil"/>
              <w:bottom w:val="nil"/>
              <w:right w:val="nil"/>
            </w:tcBorders>
            <w:shd w:val="clear" w:color="auto" w:fill="auto"/>
            <w:noWrap/>
            <w:vAlign w:val="bottom"/>
            <w:hideMark/>
          </w:tcPr>
          <w:p w14:paraId="7BAB5263"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6 914</w:t>
            </w:r>
          </w:p>
        </w:tc>
        <w:tc>
          <w:tcPr>
            <w:tcW w:w="1542" w:type="dxa"/>
            <w:tcBorders>
              <w:top w:val="nil"/>
              <w:left w:val="nil"/>
              <w:bottom w:val="nil"/>
              <w:right w:val="nil"/>
            </w:tcBorders>
            <w:shd w:val="clear" w:color="auto" w:fill="auto"/>
            <w:noWrap/>
            <w:vAlign w:val="bottom"/>
            <w:hideMark/>
          </w:tcPr>
          <w:p w14:paraId="76848D00"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12 360</w:t>
            </w:r>
          </w:p>
        </w:tc>
        <w:tc>
          <w:tcPr>
            <w:tcW w:w="1504" w:type="dxa"/>
            <w:tcBorders>
              <w:top w:val="nil"/>
              <w:left w:val="nil"/>
              <w:bottom w:val="nil"/>
              <w:right w:val="nil"/>
            </w:tcBorders>
            <w:shd w:val="clear" w:color="auto" w:fill="auto"/>
            <w:noWrap/>
            <w:vAlign w:val="bottom"/>
            <w:hideMark/>
          </w:tcPr>
          <w:p w14:paraId="56223C80"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49 495</w:t>
            </w:r>
          </w:p>
        </w:tc>
        <w:tc>
          <w:tcPr>
            <w:tcW w:w="1701" w:type="dxa"/>
            <w:tcBorders>
              <w:top w:val="nil"/>
              <w:left w:val="nil"/>
              <w:bottom w:val="nil"/>
              <w:right w:val="nil"/>
            </w:tcBorders>
            <w:shd w:val="clear" w:color="auto" w:fill="auto"/>
            <w:noWrap/>
            <w:vAlign w:val="bottom"/>
            <w:hideMark/>
          </w:tcPr>
          <w:p w14:paraId="7A77CBF2"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%45,30</w:t>
            </w:r>
          </w:p>
        </w:tc>
        <w:tc>
          <w:tcPr>
            <w:tcW w:w="1422" w:type="dxa"/>
            <w:tcBorders>
              <w:top w:val="nil"/>
              <w:left w:val="nil"/>
              <w:bottom w:val="nil"/>
              <w:right w:val="nil"/>
            </w:tcBorders>
            <w:shd w:val="clear" w:color="auto" w:fill="auto"/>
            <w:noWrap/>
            <w:vAlign w:val="bottom"/>
            <w:hideMark/>
          </w:tcPr>
          <w:p w14:paraId="60D7EDC3"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%7,49</w:t>
            </w:r>
          </w:p>
        </w:tc>
      </w:tr>
      <w:tr w:rsidR="00BA7579" w:rsidRPr="00600A90" w14:paraId="4F467E7B" w14:textId="77777777" w:rsidTr="007B3889">
        <w:trPr>
          <w:jc w:val="center"/>
        </w:trPr>
        <w:tc>
          <w:tcPr>
            <w:tcW w:w="3402" w:type="dxa"/>
            <w:tcBorders>
              <w:top w:val="nil"/>
              <w:left w:val="nil"/>
              <w:bottom w:val="nil"/>
              <w:right w:val="nil"/>
            </w:tcBorders>
            <w:shd w:val="clear" w:color="auto" w:fill="auto"/>
            <w:noWrap/>
            <w:vAlign w:val="center"/>
            <w:hideMark/>
          </w:tcPr>
          <w:p w14:paraId="7EC00254" w14:textId="77777777" w:rsidR="00BA7579" w:rsidRPr="00600A90" w:rsidRDefault="00BA7579" w:rsidP="007B3889">
            <w:pPr>
              <w:spacing w:before="40" w:after="40" w:line="240" w:lineRule="exact"/>
              <w:jc w:val="left"/>
              <w:rPr>
                <w:color w:val="000000"/>
                <w:highlight w:val="yellow"/>
                <w:lang w:val="en-GB" w:eastAsia="en-GB"/>
              </w:rPr>
            </w:pPr>
            <w:r w:rsidRPr="00600A90">
              <w:rPr>
                <w:rFonts w:eastAsia="Times New Roman"/>
                <w:color w:val="000000"/>
                <w:lang w:eastAsia="en-GB"/>
              </w:rPr>
              <w:t>2.T</w:t>
            </w:r>
            <w:r w:rsidRPr="00600A90">
              <w:rPr>
                <w:rFonts w:eastAsia="Times New Roman" w:hint="cs"/>
                <w:color w:val="000000"/>
                <w:rtl/>
                <w:lang w:eastAsia="en-GB" w:bidi="ar-EG"/>
              </w:rPr>
              <w:t xml:space="preserve"> سد الفجوة في مجال التقييس</w:t>
            </w:r>
          </w:p>
        </w:tc>
        <w:tc>
          <w:tcPr>
            <w:tcW w:w="1542" w:type="dxa"/>
            <w:tcBorders>
              <w:top w:val="nil"/>
              <w:left w:val="single" w:sz="4" w:space="0" w:color="0070C0"/>
              <w:bottom w:val="nil"/>
              <w:right w:val="nil"/>
            </w:tcBorders>
            <w:shd w:val="clear" w:color="auto" w:fill="auto"/>
            <w:noWrap/>
            <w:vAlign w:val="bottom"/>
            <w:hideMark/>
          </w:tcPr>
          <w:p w14:paraId="2726452E"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2 080</w:t>
            </w:r>
          </w:p>
        </w:tc>
        <w:tc>
          <w:tcPr>
            <w:tcW w:w="1542" w:type="dxa"/>
            <w:tcBorders>
              <w:top w:val="nil"/>
              <w:left w:val="nil"/>
              <w:bottom w:val="nil"/>
              <w:right w:val="nil"/>
            </w:tcBorders>
            <w:shd w:val="clear" w:color="auto" w:fill="auto"/>
            <w:noWrap/>
            <w:vAlign w:val="bottom"/>
            <w:hideMark/>
          </w:tcPr>
          <w:p w14:paraId="0238C883"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247</w:t>
            </w:r>
          </w:p>
        </w:tc>
        <w:tc>
          <w:tcPr>
            <w:tcW w:w="1542" w:type="dxa"/>
            <w:tcBorders>
              <w:top w:val="nil"/>
              <w:left w:val="nil"/>
              <w:bottom w:val="nil"/>
              <w:right w:val="nil"/>
            </w:tcBorders>
            <w:shd w:val="clear" w:color="auto" w:fill="auto"/>
            <w:noWrap/>
            <w:vAlign w:val="bottom"/>
            <w:hideMark/>
          </w:tcPr>
          <w:p w14:paraId="5770F20D"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11 313</w:t>
            </w:r>
          </w:p>
        </w:tc>
        <w:tc>
          <w:tcPr>
            <w:tcW w:w="1542" w:type="dxa"/>
            <w:tcBorders>
              <w:top w:val="nil"/>
              <w:left w:val="nil"/>
              <w:bottom w:val="nil"/>
              <w:right w:val="nil"/>
            </w:tcBorders>
            <w:shd w:val="clear" w:color="auto" w:fill="auto"/>
            <w:noWrap/>
            <w:vAlign w:val="bottom"/>
            <w:hideMark/>
          </w:tcPr>
          <w:p w14:paraId="2302B9DD"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3 847</w:t>
            </w:r>
          </w:p>
        </w:tc>
        <w:tc>
          <w:tcPr>
            <w:tcW w:w="1542" w:type="dxa"/>
            <w:tcBorders>
              <w:top w:val="nil"/>
              <w:left w:val="nil"/>
              <w:bottom w:val="nil"/>
              <w:right w:val="nil"/>
            </w:tcBorders>
            <w:shd w:val="clear" w:color="auto" w:fill="auto"/>
            <w:noWrap/>
            <w:vAlign w:val="bottom"/>
            <w:hideMark/>
          </w:tcPr>
          <w:p w14:paraId="3AA1154C"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6 876</w:t>
            </w:r>
          </w:p>
        </w:tc>
        <w:tc>
          <w:tcPr>
            <w:tcW w:w="1504" w:type="dxa"/>
            <w:tcBorders>
              <w:top w:val="nil"/>
              <w:left w:val="nil"/>
              <w:bottom w:val="nil"/>
              <w:right w:val="nil"/>
            </w:tcBorders>
            <w:shd w:val="clear" w:color="auto" w:fill="auto"/>
            <w:noWrap/>
            <w:vAlign w:val="bottom"/>
            <w:hideMark/>
          </w:tcPr>
          <w:p w14:paraId="50BADF6C"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24 363</w:t>
            </w:r>
          </w:p>
        </w:tc>
        <w:tc>
          <w:tcPr>
            <w:tcW w:w="1701" w:type="dxa"/>
            <w:tcBorders>
              <w:top w:val="nil"/>
              <w:left w:val="nil"/>
              <w:bottom w:val="nil"/>
              <w:right w:val="nil"/>
            </w:tcBorders>
            <w:shd w:val="clear" w:color="auto" w:fill="auto"/>
            <w:noWrap/>
            <w:vAlign w:val="bottom"/>
            <w:hideMark/>
          </w:tcPr>
          <w:p w14:paraId="2C1A11C5"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%22,30</w:t>
            </w:r>
          </w:p>
        </w:tc>
        <w:tc>
          <w:tcPr>
            <w:tcW w:w="1422" w:type="dxa"/>
            <w:tcBorders>
              <w:top w:val="nil"/>
              <w:left w:val="nil"/>
              <w:bottom w:val="nil"/>
              <w:right w:val="nil"/>
            </w:tcBorders>
            <w:shd w:val="clear" w:color="auto" w:fill="auto"/>
            <w:noWrap/>
            <w:vAlign w:val="bottom"/>
            <w:hideMark/>
          </w:tcPr>
          <w:p w14:paraId="7F287CBE"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%3,69</w:t>
            </w:r>
          </w:p>
        </w:tc>
      </w:tr>
      <w:tr w:rsidR="00BA7579" w:rsidRPr="00600A90" w14:paraId="3D447F8C" w14:textId="77777777" w:rsidTr="007B3889">
        <w:trPr>
          <w:jc w:val="center"/>
        </w:trPr>
        <w:tc>
          <w:tcPr>
            <w:tcW w:w="3402" w:type="dxa"/>
            <w:tcBorders>
              <w:top w:val="nil"/>
              <w:left w:val="nil"/>
              <w:bottom w:val="nil"/>
              <w:right w:val="nil"/>
            </w:tcBorders>
            <w:shd w:val="clear" w:color="auto" w:fill="auto"/>
            <w:noWrap/>
            <w:vAlign w:val="center"/>
            <w:hideMark/>
          </w:tcPr>
          <w:p w14:paraId="5E6F1F74" w14:textId="77777777" w:rsidR="00BA7579" w:rsidRPr="00600A90" w:rsidRDefault="00BA7579" w:rsidP="007B3889">
            <w:pPr>
              <w:spacing w:before="40" w:after="40" w:line="240" w:lineRule="exact"/>
              <w:jc w:val="left"/>
              <w:rPr>
                <w:color w:val="000000"/>
                <w:highlight w:val="yellow"/>
                <w:lang w:val="en-GB" w:eastAsia="en-GB"/>
              </w:rPr>
            </w:pPr>
            <w:r w:rsidRPr="00600A90">
              <w:rPr>
                <w:rFonts w:eastAsia="Times New Roman"/>
                <w:color w:val="000000"/>
                <w:lang w:val="en-GB" w:eastAsia="en-GB"/>
              </w:rPr>
              <w:t>3.T</w:t>
            </w:r>
            <w:r w:rsidRPr="00600A90">
              <w:rPr>
                <w:rFonts w:eastAsia="Times New Roman" w:hint="cs"/>
                <w:color w:val="000000"/>
                <w:rtl/>
                <w:lang w:val="en-GB" w:eastAsia="en-GB" w:bidi="ar-EG"/>
              </w:rPr>
              <w:t xml:space="preserve"> موارد الاتصالات</w:t>
            </w:r>
          </w:p>
        </w:tc>
        <w:tc>
          <w:tcPr>
            <w:tcW w:w="1542" w:type="dxa"/>
            <w:tcBorders>
              <w:top w:val="nil"/>
              <w:left w:val="single" w:sz="4" w:space="0" w:color="0070C0"/>
              <w:bottom w:val="nil"/>
              <w:right w:val="nil"/>
            </w:tcBorders>
            <w:shd w:val="clear" w:color="auto" w:fill="auto"/>
            <w:noWrap/>
            <w:vAlign w:val="bottom"/>
            <w:hideMark/>
          </w:tcPr>
          <w:p w14:paraId="68169F1F"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0</w:t>
            </w:r>
          </w:p>
        </w:tc>
        <w:tc>
          <w:tcPr>
            <w:tcW w:w="1542" w:type="dxa"/>
            <w:tcBorders>
              <w:top w:val="nil"/>
              <w:left w:val="nil"/>
              <w:bottom w:val="nil"/>
              <w:right w:val="nil"/>
            </w:tcBorders>
            <w:shd w:val="clear" w:color="auto" w:fill="auto"/>
            <w:noWrap/>
            <w:vAlign w:val="bottom"/>
            <w:hideMark/>
          </w:tcPr>
          <w:p w14:paraId="46E35D60"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0</w:t>
            </w:r>
          </w:p>
        </w:tc>
        <w:tc>
          <w:tcPr>
            <w:tcW w:w="1542" w:type="dxa"/>
            <w:tcBorders>
              <w:top w:val="nil"/>
              <w:left w:val="nil"/>
              <w:bottom w:val="nil"/>
              <w:right w:val="nil"/>
            </w:tcBorders>
            <w:shd w:val="clear" w:color="auto" w:fill="auto"/>
            <w:noWrap/>
            <w:vAlign w:val="bottom"/>
            <w:hideMark/>
          </w:tcPr>
          <w:p w14:paraId="1B82020C"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3 923</w:t>
            </w:r>
          </w:p>
        </w:tc>
        <w:tc>
          <w:tcPr>
            <w:tcW w:w="1542" w:type="dxa"/>
            <w:tcBorders>
              <w:top w:val="nil"/>
              <w:left w:val="nil"/>
              <w:bottom w:val="nil"/>
              <w:right w:val="nil"/>
            </w:tcBorders>
            <w:shd w:val="clear" w:color="auto" w:fill="auto"/>
            <w:noWrap/>
            <w:vAlign w:val="bottom"/>
            <w:hideMark/>
          </w:tcPr>
          <w:p w14:paraId="6595357D"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1 338</w:t>
            </w:r>
          </w:p>
        </w:tc>
        <w:tc>
          <w:tcPr>
            <w:tcW w:w="1542" w:type="dxa"/>
            <w:tcBorders>
              <w:top w:val="nil"/>
              <w:left w:val="nil"/>
              <w:bottom w:val="nil"/>
              <w:right w:val="nil"/>
            </w:tcBorders>
            <w:shd w:val="clear" w:color="auto" w:fill="auto"/>
            <w:noWrap/>
            <w:vAlign w:val="bottom"/>
            <w:hideMark/>
          </w:tcPr>
          <w:p w14:paraId="2831DFEB"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2 389</w:t>
            </w:r>
          </w:p>
        </w:tc>
        <w:tc>
          <w:tcPr>
            <w:tcW w:w="1504" w:type="dxa"/>
            <w:tcBorders>
              <w:top w:val="nil"/>
              <w:left w:val="nil"/>
              <w:bottom w:val="nil"/>
              <w:right w:val="nil"/>
            </w:tcBorders>
            <w:shd w:val="clear" w:color="auto" w:fill="auto"/>
            <w:noWrap/>
            <w:vAlign w:val="bottom"/>
            <w:hideMark/>
          </w:tcPr>
          <w:p w14:paraId="1C67F63E"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7 650</w:t>
            </w:r>
          </w:p>
        </w:tc>
        <w:tc>
          <w:tcPr>
            <w:tcW w:w="1701" w:type="dxa"/>
            <w:tcBorders>
              <w:top w:val="nil"/>
              <w:left w:val="nil"/>
              <w:bottom w:val="nil"/>
              <w:right w:val="nil"/>
            </w:tcBorders>
            <w:shd w:val="clear" w:color="auto" w:fill="auto"/>
            <w:noWrap/>
            <w:vAlign w:val="bottom"/>
            <w:hideMark/>
          </w:tcPr>
          <w:p w14:paraId="5B5E6105"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%7,00</w:t>
            </w:r>
          </w:p>
        </w:tc>
        <w:tc>
          <w:tcPr>
            <w:tcW w:w="1422" w:type="dxa"/>
            <w:tcBorders>
              <w:top w:val="nil"/>
              <w:left w:val="nil"/>
              <w:bottom w:val="nil"/>
              <w:right w:val="nil"/>
            </w:tcBorders>
            <w:shd w:val="clear" w:color="auto" w:fill="auto"/>
            <w:noWrap/>
            <w:vAlign w:val="bottom"/>
            <w:hideMark/>
          </w:tcPr>
          <w:p w14:paraId="4EBCD502"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%1,16</w:t>
            </w:r>
          </w:p>
        </w:tc>
      </w:tr>
      <w:tr w:rsidR="00BA7579" w:rsidRPr="00600A90" w14:paraId="482414CE" w14:textId="77777777" w:rsidTr="007B3889">
        <w:trPr>
          <w:jc w:val="center"/>
        </w:trPr>
        <w:tc>
          <w:tcPr>
            <w:tcW w:w="3402" w:type="dxa"/>
            <w:tcBorders>
              <w:top w:val="nil"/>
              <w:left w:val="nil"/>
              <w:bottom w:val="nil"/>
              <w:right w:val="nil"/>
            </w:tcBorders>
            <w:shd w:val="clear" w:color="auto" w:fill="auto"/>
            <w:noWrap/>
            <w:vAlign w:val="center"/>
            <w:hideMark/>
          </w:tcPr>
          <w:p w14:paraId="07DE0530" w14:textId="77777777" w:rsidR="00BA7579" w:rsidRPr="00600A90" w:rsidRDefault="00BA7579" w:rsidP="007B3889">
            <w:pPr>
              <w:spacing w:before="40" w:after="40" w:line="240" w:lineRule="exact"/>
              <w:jc w:val="left"/>
              <w:rPr>
                <w:color w:val="000000"/>
                <w:highlight w:val="yellow"/>
                <w:lang w:val="en-GB" w:eastAsia="en-GB"/>
              </w:rPr>
            </w:pPr>
            <w:r w:rsidRPr="00600A90">
              <w:rPr>
                <w:rFonts w:eastAsia="Times New Roman"/>
                <w:color w:val="000000"/>
                <w:lang w:val="en-GB" w:eastAsia="en-GB"/>
              </w:rPr>
              <w:t>4.T</w:t>
            </w:r>
            <w:r w:rsidRPr="00600A90">
              <w:rPr>
                <w:rFonts w:eastAsia="Times New Roman" w:hint="cs"/>
                <w:color w:val="000000"/>
                <w:rtl/>
                <w:lang w:val="en-GB" w:eastAsia="en-GB" w:bidi="ar-EG"/>
              </w:rPr>
              <w:t xml:space="preserve"> تبادل المعارف</w:t>
            </w:r>
          </w:p>
        </w:tc>
        <w:tc>
          <w:tcPr>
            <w:tcW w:w="1542" w:type="dxa"/>
            <w:tcBorders>
              <w:top w:val="nil"/>
              <w:left w:val="single" w:sz="4" w:space="0" w:color="0070C0"/>
              <w:bottom w:val="nil"/>
              <w:right w:val="nil"/>
            </w:tcBorders>
            <w:shd w:val="clear" w:color="auto" w:fill="auto"/>
            <w:noWrap/>
            <w:vAlign w:val="bottom"/>
            <w:hideMark/>
          </w:tcPr>
          <w:p w14:paraId="6B79C86B"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810</w:t>
            </w:r>
          </w:p>
        </w:tc>
        <w:tc>
          <w:tcPr>
            <w:tcW w:w="1542" w:type="dxa"/>
            <w:tcBorders>
              <w:top w:val="nil"/>
              <w:left w:val="nil"/>
              <w:bottom w:val="nil"/>
              <w:right w:val="nil"/>
            </w:tcBorders>
            <w:shd w:val="clear" w:color="auto" w:fill="auto"/>
            <w:noWrap/>
            <w:vAlign w:val="bottom"/>
            <w:hideMark/>
          </w:tcPr>
          <w:p w14:paraId="3A0AA3BD"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2 717</w:t>
            </w:r>
          </w:p>
        </w:tc>
        <w:tc>
          <w:tcPr>
            <w:tcW w:w="1542" w:type="dxa"/>
            <w:tcBorders>
              <w:top w:val="nil"/>
              <w:left w:val="nil"/>
              <w:bottom w:val="nil"/>
              <w:right w:val="nil"/>
            </w:tcBorders>
            <w:shd w:val="clear" w:color="auto" w:fill="auto"/>
            <w:noWrap/>
            <w:vAlign w:val="bottom"/>
            <w:hideMark/>
          </w:tcPr>
          <w:p w14:paraId="45384EAB"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10 077</w:t>
            </w:r>
          </w:p>
        </w:tc>
        <w:tc>
          <w:tcPr>
            <w:tcW w:w="1542" w:type="dxa"/>
            <w:tcBorders>
              <w:top w:val="nil"/>
              <w:left w:val="nil"/>
              <w:bottom w:val="nil"/>
              <w:right w:val="nil"/>
            </w:tcBorders>
            <w:shd w:val="clear" w:color="auto" w:fill="auto"/>
            <w:noWrap/>
            <w:vAlign w:val="bottom"/>
            <w:hideMark/>
          </w:tcPr>
          <w:p w14:paraId="1C2EDB20"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3 407</w:t>
            </w:r>
          </w:p>
        </w:tc>
        <w:tc>
          <w:tcPr>
            <w:tcW w:w="1542" w:type="dxa"/>
            <w:tcBorders>
              <w:top w:val="nil"/>
              <w:left w:val="nil"/>
              <w:bottom w:val="nil"/>
              <w:right w:val="nil"/>
            </w:tcBorders>
            <w:shd w:val="clear" w:color="auto" w:fill="auto"/>
            <w:noWrap/>
            <w:vAlign w:val="bottom"/>
            <w:hideMark/>
          </w:tcPr>
          <w:p w14:paraId="4C992EC5"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6 089</w:t>
            </w:r>
          </w:p>
        </w:tc>
        <w:tc>
          <w:tcPr>
            <w:tcW w:w="1504" w:type="dxa"/>
            <w:tcBorders>
              <w:top w:val="nil"/>
              <w:left w:val="nil"/>
              <w:bottom w:val="nil"/>
              <w:right w:val="nil"/>
            </w:tcBorders>
            <w:shd w:val="clear" w:color="auto" w:fill="auto"/>
            <w:noWrap/>
            <w:vAlign w:val="bottom"/>
            <w:hideMark/>
          </w:tcPr>
          <w:p w14:paraId="2BA414BC"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23 100</w:t>
            </w:r>
          </w:p>
        </w:tc>
        <w:tc>
          <w:tcPr>
            <w:tcW w:w="1701" w:type="dxa"/>
            <w:tcBorders>
              <w:top w:val="nil"/>
              <w:left w:val="nil"/>
              <w:bottom w:val="nil"/>
              <w:right w:val="nil"/>
            </w:tcBorders>
            <w:shd w:val="clear" w:color="auto" w:fill="auto"/>
            <w:noWrap/>
            <w:vAlign w:val="bottom"/>
            <w:hideMark/>
          </w:tcPr>
          <w:p w14:paraId="50BC299E"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%21,14</w:t>
            </w:r>
          </w:p>
        </w:tc>
        <w:tc>
          <w:tcPr>
            <w:tcW w:w="1422" w:type="dxa"/>
            <w:tcBorders>
              <w:top w:val="nil"/>
              <w:left w:val="nil"/>
              <w:bottom w:val="nil"/>
              <w:right w:val="nil"/>
            </w:tcBorders>
            <w:shd w:val="clear" w:color="auto" w:fill="auto"/>
            <w:noWrap/>
            <w:vAlign w:val="bottom"/>
            <w:hideMark/>
          </w:tcPr>
          <w:p w14:paraId="5D956A83"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%3,50</w:t>
            </w:r>
          </w:p>
        </w:tc>
      </w:tr>
      <w:tr w:rsidR="00BA7579" w:rsidRPr="00600A90" w14:paraId="7C0FCEC8" w14:textId="77777777" w:rsidTr="007B3889">
        <w:trPr>
          <w:jc w:val="center"/>
        </w:trPr>
        <w:tc>
          <w:tcPr>
            <w:tcW w:w="3402" w:type="dxa"/>
            <w:tcBorders>
              <w:top w:val="nil"/>
              <w:left w:val="nil"/>
              <w:bottom w:val="single" w:sz="4" w:space="0" w:color="auto"/>
              <w:right w:val="nil"/>
            </w:tcBorders>
            <w:shd w:val="clear" w:color="auto" w:fill="auto"/>
            <w:noWrap/>
            <w:vAlign w:val="center"/>
            <w:hideMark/>
          </w:tcPr>
          <w:p w14:paraId="2B3F0E49" w14:textId="77777777" w:rsidR="00BA7579" w:rsidRPr="00600A90" w:rsidRDefault="00BA7579" w:rsidP="007B3889">
            <w:pPr>
              <w:spacing w:before="40" w:after="40" w:line="240" w:lineRule="exact"/>
              <w:jc w:val="left"/>
              <w:rPr>
                <w:color w:val="000000"/>
                <w:highlight w:val="yellow"/>
                <w:lang w:val="en-GB" w:eastAsia="en-GB"/>
              </w:rPr>
            </w:pPr>
            <w:r w:rsidRPr="00600A90">
              <w:rPr>
                <w:rFonts w:eastAsia="Times New Roman"/>
                <w:color w:val="000000"/>
                <w:lang w:val="en-GB" w:eastAsia="en-GB"/>
              </w:rPr>
              <w:t>5.T</w:t>
            </w:r>
            <w:r w:rsidRPr="00600A90">
              <w:rPr>
                <w:rFonts w:eastAsia="Times New Roman" w:hint="cs"/>
                <w:color w:val="000000"/>
                <w:rtl/>
                <w:lang w:val="en-GB" w:eastAsia="en-GB" w:bidi="ar-EG"/>
              </w:rPr>
              <w:t xml:space="preserve"> التعاون مع هيئات التقييس</w:t>
            </w:r>
          </w:p>
        </w:tc>
        <w:tc>
          <w:tcPr>
            <w:tcW w:w="1542" w:type="dxa"/>
            <w:tcBorders>
              <w:top w:val="nil"/>
              <w:left w:val="single" w:sz="4" w:space="0" w:color="0070C0"/>
              <w:bottom w:val="single" w:sz="4" w:space="0" w:color="auto"/>
              <w:right w:val="nil"/>
            </w:tcBorders>
            <w:shd w:val="clear" w:color="auto" w:fill="auto"/>
            <w:noWrap/>
            <w:vAlign w:val="bottom"/>
            <w:hideMark/>
          </w:tcPr>
          <w:p w14:paraId="2D13CC21"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0</w:t>
            </w:r>
          </w:p>
        </w:tc>
        <w:tc>
          <w:tcPr>
            <w:tcW w:w="1542" w:type="dxa"/>
            <w:tcBorders>
              <w:top w:val="nil"/>
              <w:left w:val="nil"/>
              <w:bottom w:val="single" w:sz="4" w:space="0" w:color="auto"/>
              <w:right w:val="nil"/>
            </w:tcBorders>
            <w:shd w:val="clear" w:color="auto" w:fill="auto"/>
            <w:noWrap/>
            <w:vAlign w:val="bottom"/>
            <w:hideMark/>
          </w:tcPr>
          <w:p w14:paraId="6B8ADE02"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0</w:t>
            </w:r>
          </w:p>
        </w:tc>
        <w:tc>
          <w:tcPr>
            <w:tcW w:w="1542" w:type="dxa"/>
            <w:tcBorders>
              <w:top w:val="nil"/>
              <w:left w:val="nil"/>
              <w:bottom w:val="single" w:sz="4" w:space="0" w:color="auto"/>
              <w:right w:val="nil"/>
            </w:tcBorders>
            <w:shd w:val="clear" w:color="auto" w:fill="auto"/>
            <w:noWrap/>
            <w:vAlign w:val="bottom"/>
            <w:hideMark/>
          </w:tcPr>
          <w:p w14:paraId="4973F2A1"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2 390</w:t>
            </w:r>
          </w:p>
        </w:tc>
        <w:tc>
          <w:tcPr>
            <w:tcW w:w="1542" w:type="dxa"/>
            <w:tcBorders>
              <w:top w:val="nil"/>
              <w:left w:val="nil"/>
              <w:bottom w:val="single" w:sz="4" w:space="0" w:color="auto"/>
              <w:right w:val="nil"/>
            </w:tcBorders>
            <w:shd w:val="clear" w:color="auto" w:fill="auto"/>
            <w:noWrap/>
            <w:vAlign w:val="bottom"/>
            <w:hideMark/>
          </w:tcPr>
          <w:p w14:paraId="002FE6BB"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813</w:t>
            </w:r>
          </w:p>
        </w:tc>
        <w:tc>
          <w:tcPr>
            <w:tcW w:w="1542" w:type="dxa"/>
            <w:tcBorders>
              <w:top w:val="nil"/>
              <w:left w:val="nil"/>
              <w:bottom w:val="single" w:sz="4" w:space="0" w:color="auto"/>
              <w:right w:val="nil"/>
            </w:tcBorders>
            <w:shd w:val="clear" w:color="auto" w:fill="auto"/>
            <w:noWrap/>
            <w:vAlign w:val="bottom"/>
            <w:hideMark/>
          </w:tcPr>
          <w:p w14:paraId="48B3380D"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1 454</w:t>
            </w:r>
          </w:p>
        </w:tc>
        <w:tc>
          <w:tcPr>
            <w:tcW w:w="1504" w:type="dxa"/>
            <w:tcBorders>
              <w:top w:val="nil"/>
              <w:left w:val="nil"/>
              <w:bottom w:val="single" w:sz="4" w:space="0" w:color="auto"/>
              <w:right w:val="nil"/>
            </w:tcBorders>
            <w:shd w:val="clear" w:color="auto" w:fill="auto"/>
            <w:noWrap/>
            <w:vAlign w:val="bottom"/>
            <w:hideMark/>
          </w:tcPr>
          <w:p w14:paraId="1E7A1355"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4 657</w:t>
            </w:r>
          </w:p>
        </w:tc>
        <w:tc>
          <w:tcPr>
            <w:tcW w:w="1701" w:type="dxa"/>
            <w:tcBorders>
              <w:top w:val="nil"/>
              <w:left w:val="nil"/>
              <w:bottom w:val="single" w:sz="4" w:space="0" w:color="auto"/>
              <w:right w:val="nil"/>
            </w:tcBorders>
            <w:shd w:val="clear" w:color="auto" w:fill="auto"/>
            <w:noWrap/>
            <w:vAlign w:val="bottom"/>
            <w:hideMark/>
          </w:tcPr>
          <w:p w14:paraId="4C44661D"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%4,26</w:t>
            </w:r>
          </w:p>
        </w:tc>
        <w:tc>
          <w:tcPr>
            <w:tcW w:w="1422" w:type="dxa"/>
            <w:tcBorders>
              <w:top w:val="nil"/>
              <w:left w:val="nil"/>
              <w:bottom w:val="single" w:sz="4" w:space="0" w:color="auto"/>
              <w:right w:val="nil"/>
            </w:tcBorders>
            <w:shd w:val="clear" w:color="auto" w:fill="auto"/>
            <w:noWrap/>
            <w:vAlign w:val="bottom"/>
            <w:hideMark/>
          </w:tcPr>
          <w:p w14:paraId="770E5640" w14:textId="77777777" w:rsidR="00BA7579" w:rsidRPr="00600A90" w:rsidRDefault="00BA7579" w:rsidP="007B3889">
            <w:pPr>
              <w:spacing w:before="40" w:after="40" w:line="240" w:lineRule="exact"/>
              <w:jc w:val="left"/>
              <w:rPr>
                <w:color w:val="000000"/>
                <w:lang w:val="en-GB" w:eastAsia="en-GB"/>
              </w:rPr>
            </w:pPr>
            <w:r w:rsidRPr="00600A90">
              <w:rPr>
                <w:color w:val="000000"/>
                <w:lang w:val="en-GB" w:eastAsia="en-GB"/>
              </w:rPr>
              <w:t>%0,70</w:t>
            </w:r>
          </w:p>
        </w:tc>
      </w:tr>
      <w:tr w:rsidR="00BA7579" w:rsidRPr="00600A90" w14:paraId="2ED9809E" w14:textId="77777777" w:rsidTr="007B3889">
        <w:trPr>
          <w:jc w:val="center"/>
        </w:trPr>
        <w:tc>
          <w:tcPr>
            <w:tcW w:w="3402" w:type="dxa"/>
            <w:tcBorders>
              <w:top w:val="nil"/>
              <w:left w:val="nil"/>
              <w:bottom w:val="nil"/>
              <w:right w:val="nil"/>
            </w:tcBorders>
            <w:shd w:val="clear" w:color="auto" w:fill="auto"/>
            <w:noWrap/>
            <w:vAlign w:val="bottom"/>
            <w:hideMark/>
          </w:tcPr>
          <w:p w14:paraId="057CC07A" w14:textId="77777777" w:rsidR="00BA7579" w:rsidRPr="00600A90" w:rsidRDefault="00BA7579" w:rsidP="007B3889">
            <w:pPr>
              <w:spacing w:before="40" w:after="40" w:line="240" w:lineRule="exact"/>
              <w:jc w:val="left"/>
              <w:rPr>
                <w:b/>
                <w:bCs/>
                <w:color w:val="000000"/>
                <w:lang w:val="en-GB" w:eastAsia="en-GB"/>
              </w:rPr>
            </w:pPr>
            <w:r w:rsidRPr="00600A90">
              <w:rPr>
                <w:rFonts w:hint="cs"/>
                <w:b/>
                <w:bCs/>
                <w:color w:val="000000"/>
                <w:rtl/>
                <w:lang w:val="en-GB" w:eastAsia="en-GB"/>
              </w:rPr>
              <w:t>المجموع</w:t>
            </w:r>
          </w:p>
        </w:tc>
        <w:tc>
          <w:tcPr>
            <w:tcW w:w="1542" w:type="dxa"/>
            <w:tcBorders>
              <w:top w:val="nil"/>
              <w:left w:val="single" w:sz="4" w:space="0" w:color="0070C0"/>
              <w:bottom w:val="nil"/>
              <w:right w:val="nil"/>
            </w:tcBorders>
            <w:shd w:val="clear" w:color="auto" w:fill="auto"/>
            <w:noWrap/>
            <w:vAlign w:val="bottom"/>
            <w:hideMark/>
          </w:tcPr>
          <w:p w14:paraId="1DF0B880" w14:textId="77777777" w:rsidR="00BA7579" w:rsidRPr="00600A90" w:rsidRDefault="00BA7579" w:rsidP="007B3889">
            <w:pPr>
              <w:spacing w:before="40" w:after="40" w:line="240" w:lineRule="exact"/>
              <w:jc w:val="left"/>
              <w:rPr>
                <w:b/>
                <w:bCs/>
                <w:color w:val="000000"/>
                <w:lang w:val="en-GB" w:eastAsia="en-GB"/>
              </w:rPr>
            </w:pPr>
            <w:r w:rsidRPr="00600A90">
              <w:rPr>
                <w:b/>
                <w:bCs/>
                <w:color w:val="000000"/>
                <w:lang w:val="en-GB" w:eastAsia="en-GB"/>
              </w:rPr>
              <w:t>8 098</w:t>
            </w:r>
          </w:p>
        </w:tc>
        <w:tc>
          <w:tcPr>
            <w:tcW w:w="1542" w:type="dxa"/>
            <w:tcBorders>
              <w:top w:val="nil"/>
              <w:left w:val="nil"/>
              <w:bottom w:val="nil"/>
              <w:right w:val="nil"/>
            </w:tcBorders>
            <w:shd w:val="clear" w:color="auto" w:fill="auto"/>
            <w:noWrap/>
            <w:vAlign w:val="bottom"/>
            <w:hideMark/>
          </w:tcPr>
          <w:p w14:paraId="36E2D879" w14:textId="77777777" w:rsidR="00BA7579" w:rsidRPr="00600A90" w:rsidRDefault="00BA7579" w:rsidP="007B3889">
            <w:pPr>
              <w:spacing w:before="40" w:after="40" w:line="240" w:lineRule="exact"/>
              <w:jc w:val="left"/>
              <w:rPr>
                <w:b/>
                <w:bCs/>
                <w:color w:val="000000"/>
                <w:lang w:val="en-GB" w:eastAsia="en-GB"/>
              </w:rPr>
            </w:pPr>
            <w:r w:rsidRPr="00600A90">
              <w:rPr>
                <w:b/>
                <w:bCs/>
                <w:color w:val="000000"/>
                <w:lang w:val="en-GB" w:eastAsia="en-GB"/>
              </w:rPr>
              <w:t>7 696</w:t>
            </w:r>
          </w:p>
        </w:tc>
        <w:tc>
          <w:tcPr>
            <w:tcW w:w="1542" w:type="dxa"/>
            <w:tcBorders>
              <w:top w:val="nil"/>
              <w:left w:val="nil"/>
              <w:bottom w:val="nil"/>
              <w:right w:val="nil"/>
            </w:tcBorders>
            <w:shd w:val="clear" w:color="auto" w:fill="auto"/>
            <w:noWrap/>
            <w:vAlign w:val="bottom"/>
            <w:hideMark/>
          </w:tcPr>
          <w:p w14:paraId="379768DB" w14:textId="77777777" w:rsidR="00BA7579" w:rsidRPr="00600A90" w:rsidRDefault="00BA7579" w:rsidP="007B3889">
            <w:pPr>
              <w:spacing w:before="40" w:after="40" w:line="240" w:lineRule="exact"/>
              <w:jc w:val="left"/>
              <w:rPr>
                <w:b/>
                <w:bCs/>
                <w:color w:val="000000"/>
                <w:lang w:val="en-GB" w:eastAsia="en-GB"/>
              </w:rPr>
            </w:pPr>
            <w:r w:rsidRPr="00600A90">
              <w:rPr>
                <w:b/>
                <w:bCs/>
                <w:color w:val="000000"/>
                <w:lang w:val="en-GB" w:eastAsia="en-GB"/>
              </w:rPr>
              <w:t>47 984</w:t>
            </w:r>
          </w:p>
        </w:tc>
        <w:tc>
          <w:tcPr>
            <w:tcW w:w="1542" w:type="dxa"/>
            <w:tcBorders>
              <w:top w:val="nil"/>
              <w:left w:val="nil"/>
              <w:bottom w:val="nil"/>
              <w:right w:val="nil"/>
            </w:tcBorders>
            <w:shd w:val="clear" w:color="auto" w:fill="auto"/>
            <w:noWrap/>
            <w:vAlign w:val="bottom"/>
            <w:hideMark/>
          </w:tcPr>
          <w:p w14:paraId="469E7DAA" w14:textId="77777777" w:rsidR="00BA7579" w:rsidRPr="00600A90" w:rsidRDefault="00BA7579" w:rsidP="007B3889">
            <w:pPr>
              <w:spacing w:before="40" w:after="40" w:line="240" w:lineRule="exact"/>
              <w:jc w:val="left"/>
              <w:rPr>
                <w:b/>
                <w:bCs/>
                <w:color w:val="000000"/>
                <w:lang w:val="en-GB" w:eastAsia="en-GB"/>
              </w:rPr>
            </w:pPr>
            <w:r w:rsidRPr="00600A90">
              <w:rPr>
                <w:b/>
                <w:bCs/>
                <w:color w:val="000000"/>
                <w:lang w:val="en-GB" w:eastAsia="en-GB"/>
              </w:rPr>
              <w:t>16 319</w:t>
            </w:r>
          </w:p>
        </w:tc>
        <w:tc>
          <w:tcPr>
            <w:tcW w:w="1542" w:type="dxa"/>
            <w:tcBorders>
              <w:top w:val="nil"/>
              <w:left w:val="nil"/>
              <w:bottom w:val="nil"/>
              <w:right w:val="nil"/>
            </w:tcBorders>
            <w:shd w:val="clear" w:color="auto" w:fill="auto"/>
            <w:noWrap/>
            <w:vAlign w:val="bottom"/>
            <w:hideMark/>
          </w:tcPr>
          <w:p w14:paraId="4947B002" w14:textId="77777777" w:rsidR="00BA7579" w:rsidRPr="00600A90" w:rsidRDefault="00BA7579" w:rsidP="007B3889">
            <w:pPr>
              <w:spacing w:before="40" w:after="40" w:line="240" w:lineRule="exact"/>
              <w:jc w:val="left"/>
              <w:rPr>
                <w:b/>
                <w:bCs/>
                <w:color w:val="000000"/>
                <w:lang w:val="en-GB" w:eastAsia="en-GB"/>
              </w:rPr>
            </w:pPr>
            <w:r w:rsidRPr="00600A90">
              <w:rPr>
                <w:b/>
                <w:bCs/>
                <w:color w:val="000000"/>
                <w:lang w:val="en-GB" w:eastAsia="en-GB"/>
              </w:rPr>
              <w:t>29 168</w:t>
            </w:r>
          </w:p>
        </w:tc>
        <w:tc>
          <w:tcPr>
            <w:tcW w:w="1504" w:type="dxa"/>
            <w:tcBorders>
              <w:top w:val="nil"/>
              <w:left w:val="nil"/>
              <w:bottom w:val="nil"/>
              <w:right w:val="nil"/>
            </w:tcBorders>
            <w:shd w:val="clear" w:color="auto" w:fill="auto"/>
            <w:noWrap/>
            <w:vAlign w:val="bottom"/>
            <w:hideMark/>
          </w:tcPr>
          <w:p w14:paraId="5E3820FB" w14:textId="77777777" w:rsidR="00BA7579" w:rsidRPr="00600A90" w:rsidRDefault="00BA7579" w:rsidP="007B3889">
            <w:pPr>
              <w:spacing w:before="40" w:after="40" w:line="240" w:lineRule="exact"/>
              <w:jc w:val="left"/>
              <w:rPr>
                <w:b/>
                <w:bCs/>
                <w:color w:val="000000"/>
                <w:lang w:val="en-GB" w:eastAsia="en-GB"/>
              </w:rPr>
            </w:pPr>
            <w:bookmarkStart w:id="40" w:name="RANGE!G51"/>
            <w:r w:rsidRPr="00600A90">
              <w:rPr>
                <w:b/>
                <w:bCs/>
                <w:color w:val="000000"/>
                <w:lang w:val="en-GB" w:eastAsia="en-GB"/>
              </w:rPr>
              <w:t>109 265</w:t>
            </w:r>
            <w:bookmarkEnd w:id="40"/>
          </w:p>
        </w:tc>
        <w:tc>
          <w:tcPr>
            <w:tcW w:w="1701" w:type="dxa"/>
            <w:tcBorders>
              <w:top w:val="nil"/>
              <w:left w:val="nil"/>
              <w:bottom w:val="nil"/>
              <w:right w:val="nil"/>
            </w:tcBorders>
            <w:shd w:val="clear" w:color="auto" w:fill="auto"/>
            <w:noWrap/>
            <w:vAlign w:val="bottom"/>
            <w:hideMark/>
          </w:tcPr>
          <w:p w14:paraId="2A56185F" w14:textId="77777777" w:rsidR="00BA7579" w:rsidRPr="00600A90" w:rsidRDefault="00BA7579" w:rsidP="007B3889">
            <w:pPr>
              <w:spacing w:before="40" w:after="40" w:line="240" w:lineRule="exact"/>
              <w:jc w:val="left"/>
              <w:rPr>
                <w:b/>
                <w:bCs/>
                <w:color w:val="000000"/>
                <w:lang w:val="en-GB" w:eastAsia="en-GB"/>
              </w:rPr>
            </w:pPr>
            <w:r w:rsidRPr="00600A90">
              <w:rPr>
                <w:b/>
                <w:bCs/>
                <w:color w:val="000000"/>
                <w:lang w:val="en-GB" w:eastAsia="en-GB"/>
              </w:rPr>
              <w:t>%100,0</w:t>
            </w:r>
          </w:p>
        </w:tc>
        <w:tc>
          <w:tcPr>
            <w:tcW w:w="1422" w:type="dxa"/>
            <w:tcBorders>
              <w:top w:val="nil"/>
              <w:left w:val="nil"/>
              <w:bottom w:val="nil"/>
              <w:right w:val="nil"/>
            </w:tcBorders>
            <w:shd w:val="clear" w:color="auto" w:fill="auto"/>
            <w:noWrap/>
            <w:vAlign w:val="bottom"/>
            <w:hideMark/>
          </w:tcPr>
          <w:p w14:paraId="43F1D086" w14:textId="77777777" w:rsidR="00BA7579" w:rsidRPr="00600A90" w:rsidRDefault="00BA7579" w:rsidP="007B3889">
            <w:pPr>
              <w:spacing w:before="40" w:after="40" w:line="240" w:lineRule="exact"/>
              <w:jc w:val="left"/>
              <w:rPr>
                <w:b/>
                <w:bCs/>
                <w:color w:val="000000"/>
                <w:lang w:eastAsia="en-GB"/>
              </w:rPr>
            </w:pPr>
            <w:r w:rsidRPr="00600A90">
              <w:rPr>
                <w:b/>
                <w:bCs/>
                <w:color w:val="000000"/>
                <w:lang w:val="en-GB" w:eastAsia="en-GB"/>
              </w:rPr>
              <w:t>%16,53</w:t>
            </w:r>
          </w:p>
        </w:tc>
      </w:tr>
    </w:tbl>
    <w:p w14:paraId="6928025D" w14:textId="77777777" w:rsidR="00BA7579" w:rsidRDefault="00BA7579" w:rsidP="007B3889">
      <w:pPr>
        <w:rPr>
          <w:rtl/>
        </w:rPr>
      </w:pPr>
    </w:p>
    <w:p w14:paraId="3EEFA93D" w14:textId="77777777" w:rsidR="00BA7579" w:rsidRDefault="00BA7579" w:rsidP="007B3889">
      <w:pPr>
        <w:rPr>
          <w:rtl/>
        </w:rPr>
      </w:pPr>
      <w:r>
        <w:rPr>
          <w:rtl/>
        </w:rPr>
        <w:br w:type="page"/>
      </w:r>
    </w:p>
    <w:p w14:paraId="0B3C61E1" w14:textId="77777777" w:rsidR="00BA7579" w:rsidRPr="00C35290" w:rsidRDefault="00BA7579" w:rsidP="007B3889">
      <w:pPr>
        <w:pStyle w:val="Heading3"/>
        <w:rPr>
          <w:rtl/>
          <w:lang w:bidi="ar-EG"/>
        </w:rPr>
      </w:pPr>
      <w:bookmarkStart w:id="41" w:name="_Toc35608472"/>
      <w:r w:rsidRPr="00C35290">
        <w:lastRenderedPageBreak/>
        <w:t>1.3.II</w:t>
      </w:r>
      <w:r w:rsidRPr="00C35290">
        <w:rPr>
          <w:rFonts w:hint="cs"/>
          <w:rtl/>
        </w:rPr>
        <w:t xml:space="preserve"> - </w:t>
      </w:r>
      <w:r w:rsidRPr="00C35290">
        <w:rPr>
          <w:lang w:val="en-GB" w:bidi="ar-EG"/>
        </w:rPr>
        <w:t>1.T</w:t>
      </w:r>
      <w:r w:rsidRPr="00C35290">
        <w:rPr>
          <w:rtl/>
          <w:lang w:bidi="ar-EG"/>
        </w:rPr>
        <w:t xml:space="preserve"> وضع المعايير</w:t>
      </w:r>
      <w:bookmarkEnd w:id="41"/>
    </w:p>
    <w:p w14:paraId="2683AA9D" w14:textId="77777777" w:rsidR="00BA7579" w:rsidRPr="00255CF5" w:rsidRDefault="00BA7579" w:rsidP="007B3889">
      <w:pPr>
        <w:spacing w:before="240" w:after="60"/>
        <w:rPr>
          <w:b/>
          <w:bCs/>
          <w:i/>
          <w:iCs/>
          <w:color w:val="C00000"/>
          <w:rtl/>
          <w:lang w:bidi="ar-SY"/>
        </w:rPr>
      </w:pPr>
      <w:r w:rsidRPr="00255CF5">
        <w:rPr>
          <w:rFonts w:hint="cs"/>
          <w:b/>
          <w:bCs/>
          <w:i/>
          <w:iCs/>
          <w:color w:val="C00000"/>
          <w:rtl/>
          <w:lang w:bidi="ar-SY"/>
        </w:rPr>
        <w:t>وصف الهدف</w:t>
      </w:r>
    </w:p>
    <w:p w14:paraId="24351384" w14:textId="77777777" w:rsidR="00BA7579" w:rsidRPr="002A2657" w:rsidRDefault="00BA7579" w:rsidP="007B3889">
      <w:pPr>
        <w:rPr>
          <w:spacing w:val="-6"/>
        </w:rPr>
      </w:pPr>
      <w:r w:rsidRPr="002A2657">
        <w:rPr>
          <w:spacing w:val="-6"/>
          <w:rtl/>
          <w:lang w:bidi="ar-SY"/>
        </w:rPr>
        <w:t xml:space="preserve">وضع معايير دولية </w:t>
      </w:r>
      <w:r w:rsidRPr="002A2657">
        <w:rPr>
          <w:rFonts w:hint="cs"/>
          <w:spacing w:val="-6"/>
          <w:rtl/>
          <w:lang w:bidi="ar-SY"/>
        </w:rPr>
        <w:t>ل</w:t>
      </w:r>
      <w:r w:rsidRPr="002A2657">
        <w:rPr>
          <w:rFonts w:hint="cs"/>
          <w:spacing w:val="-6"/>
          <w:rtl/>
          <w:lang w:bidi="ar-EG"/>
        </w:rPr>
        <w:t xml:space="preserve">لاتصالات/تكنولوجيا المعلومات والاتصالات غير تمييزية </w:t>
      </w:r>
      <w:r w:rsidRPr="002A2657">
        <w:rPr>
          <w:spacing w:val="-6"/>
          <w:rtl/>
          <w:lang w:bidi="ar-SY"/>
        </w:rPr>
        <w:t>(توصيات قطاع تقييس الاتصالات) في الوقت المناسب، وتعزيز قابلية التشغيل البيني وتحسين أداء المعدات والشبكات والخدمات والتطبيقات</w:t>
      </w:r>
      <w:r w:rsidRPr="002A2657">
        <w:rPr>
          <w:rFonts w:hint="cs"/>
          <w:spacing w:val="-6"/>
          <w:rtl/>
          <w:lang w:bidi="ar-SY"/>
        </w:rPr>
        <w:t>.</w:t>
      </w:r>
    </w:p>
    <w:p w14:paraId="233A7790" w14:textId="77777777" w:rsidR="00BA7579" w:rsidRPr="00C35290" w:rsidRDefault="00BA7579" w:rsidP="007B3889">
      <w:pPr>
        <w:rPr>
          <w:rtl/>
          <w:lang w:bidi="ar-EG"/>
        </w:rPr>
      </w:pPr>
      <w:r>
        <w:rPr>
          <w:rFonts w:hint="cs"/>
          <w:rtl/>
        </w:rPr>
        <w:t xml:space="preserve">يستهلك الهدف </w:t>
      </w:r>
      <w:r>
        <w:t>1.T</w:t>
      </w:r>
      <w:r>
        <w:rPr>
          <w:rFonts w:hint="cs"/>
          <w:rtl/>
          <w:lang w:bidi="ar-EG"/>
        </w:rPr>
        <w:t xml:space="preserve"> نسبة </w:t>
      </w:r>
      <w:r>
        <w:rPr>
          <w:lang w:bidi="ar-EG"/>
        </w:rPr>
        <w:t>45,30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تقييس الاتصالات أو </w:t>
      </w:r>
      <w:r>
        <w:rPr>
          <w:lang w:bidi="ar-EG"/>
        </w:rPr>
        <w:t>7,49</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1509832A" w14:textId="77777777" w:rsidR="00BA7579" w:rsidRPr="00255CF5" w:rsidRDefault="00BA7579" w:rsidP="007B3889">
      <w:pPr>
        <w:spacing w:before="240" w:after="60"/>
        <w:rPr>
          <w:b/>
          <w:bCs/>
          <w:i/>
          <w:iCs/>
          <w:color w:val="C00000"/>
          <w:rtl/>
          <w:lang w:bidi="ar-SY"/>
        </w:rPr>
      </w:pPr>
      <w:r w:rsidRPr="00255CF5">
        <w:rPr>
          <w:rFonts w:hint="cs"/>
          <w:b/>
          <w:bCs/>
          <w:i/>
          <w:iCs/>
          <w:color w:val="C00000"/>
          <w:rtl/>
          <w:lang w:bidi="ar-SY"/>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BA7579" w:rsidRPr="00D33097" w14:paraId="465EC5BF" w14:textId="77777777" w:rsidTr="007B3889">
        <w:trPr>
          <w:jc w:val="center"/>
        </w:trPr>
        <w:tc>
          <w:tcPr>
            <w:tcW w:w="4511" w:type="dxa"/>
            <w:tcBorders>
              <w:top w:val="nil"/>
              <w:left w:val="nil"/>
              <w:bottom w:val="nil"/>
              <w:right w:val="nil"/>
            </w:tcBorders>
            <w:shd w:val="clear" w:color="auto" w:fill="auto"/>
            <w:noWrap/>
            <w:vAlign w:val="bottom"/>
            <w:hideMark/>
          </w:tcPr>
          <w:p w14:paraId="28F9B069" w14:textId="77777777" w:rsidR="00BA7579" w:rsidRPr="00D33097"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0DF170EF" w14:textId="77777777" w:rsidR="00BA7579" w:rsidRPr="00D33097"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02862A90" w14:textId="77777777" w:rsidR="00BA7579" w:rsidRPr="00D33097"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701B9074" w14:textId="77777777" w:rsidR="00BA7579" w:rsidRPr="00D33097" w:rsidRDefault="00BA7579" w:rsidP="007B3889">
            <w:pPr>
              <w:spacing w:before="40" w:after="40" w:line="240" w:lineRule="exact"/>
              <w:jc w:val="left"/>
              <w:rPr>
                <w:sz w:val="20"/>
                <w:szCs w:val="20"/>
                <w:lang w:val="en-GB" w:eastAsia="en-GB"/>
              </w:rPr>
            </w:pPr>
          </w:p>
        </w:tc>
        <w:tc>
          <w:tcPr>
            <w:tcW w:w="4659" w:type="dxa"/>
            <w:gridSpan w:val="3"/>
            <w:tcBorders>
              <w:top w:val="nil"/>
              <w:left w:val="nil"/>
              <w:bottom w:val="nil"/>
              <w:right w:val="nil"/>
            </w:tcBorders>
            <w:shd w:val="clear" w:color="auto" w:fill="auto"/>
            <w:noWrap/>
            <w:vAlign w:val="bottom"/>
            <w:hideMark/>
          </w:tcPr>
          <w:p w14:paraId="6C81B08B" w14:textId="77777777" w:rsidR="00BA7579" w:rsidRPr="00D33097" w:rsidRDefault="00BA7579" w:rsidP="007B3889">
            <w:pPr>
              <w:spacing w:before="40" w:after="40" w:line="240" w:lineRule="exact"/>
              <w:jc w:val="center"/>
              <w:rPr>
                <w:color w:val="000000"/>
                <w:sz w:val="20"/>
                <w:szCs w:val="20"/>
                <w:lang w:val="en-GB" w:eastAsia="en-GB"/>
              </w:rPr>
            </w:pPr>
            <w:r w:rsidRPr="00D33097">
              <w:rPr>
                <w:noProof/>
                <w:color w:val="000000"/>
                <w:sz w:val="20"/>
                <w:szCs w:val="20"/>
                <w:lang w:val="en-GB" w:eastAsia="en-GB"/>
              </w:rPr>
              <mc:AlternateContent>
                <mc:Choice Requires="wps">
                  <w:drawing>
                    <wp:anchor distT="0" distB="0" distL="114300" distR="114300" simplePos="0" relativeHeight="251658240" behindDoc="0" locked="0" layoutInCell="1" allowOverlap="1" wp14:anchorId="786723E0" wp14:editId="27D84FC6">
                      <wp:simplePos x="0" y="0"/>
                      <wp:positionH relativeFrom="column">
                        <wp:posOffset>-74295</wp:posOffset>
                      </wp:positionH>
                      <wp:positionV relativeFrom="paragraph">
                        <wp:posOffset>226695</wp:posOffset>
                      </wp:positionV>
                      <wp:extent cx="860425" cy="2016760"/>
                      <wp:effectExtent l="0" t="0" r="15875" b="21590"/>
                      <wp:wrapNone/>
                      <wp:docPr id="29" name="Rectangle: Rounded Corners 29">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20167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60CE9F8" id="Rectangle: Rounded Corners 29" o:spid="_x0000_s1026" style="position:absolute;margin-left:-5.85pt;margin-top:17.85pt;width:67.75pt;height:15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" filled="f" strokecolor="#0070c0" strokeweight="1pt"/>
                  </w:pict>
                </mc:Fallback>
              </mc:AlternateContent>
            </w:r>
            <w:r w:rsidRPr="00D33097">
              <w:rPr>
                <w:rFonts w:hint="cs"/>
                <w:i/>
                <w:iCs/>
                <w:color w:val="002060"/>
                <w:sz w:val="20"/>
                <w:szCs w:val="20"/>
                <w:rtl/>
                <w:lang w:val="en-GB" w:eastAsia="en-GB"/>
              </w:rPr>
              <w:t>بآلاف الفرنكات السويسرية</w:t>
            </w:r>
            <w:r w:rsidRPr="00D33097">
              <w:rPr>
                <w:noProof/>
                <w:color w:val="000000"/>
                <w:sz w:val="20"/>
                <w:szCs w:val="20"/>
                <w:lang w:val="en-GB" w:eastAsia="en-GB"/>
              </w:rPr>
              <w:t xml:space="preserve"> </w:t>
            </w:r>
          </w:p>
        </w:tc>
      </w:tr>
      <w:tr w:rsidR="00BA7579" w:rsidRPr="00D33097" w14:paraId="54FABF17" w14:textId="77777777" w:rsidTr="007B3889">
        <w:trPr>
          <w:jc w:val="center"/>
        </w:trPr>
        <w:tc>
          <w:tcPr>
            <w:tcW w:w="4511" w:type="dxa"/>
            <w:tcBorders>
              <w:top w:val="nil"/>
              <w:left w:val="nil"/>
              <w:bottom w:val="nil"/>
              <w:right w:val="nil"/>
            </w:tcBorders>
            <w:shd w:val="clear" w:color="auto" w:fill="auto"/>
            <w:noWrap/>
            <w:vAlign w:val="bottom"/>
            <w:hideMark/>
          </w:tcPr>
          <w:p w14:paraId="3CD516F7" w14:textId="77777777" w:rsidR="00BA7579" w:rsidRPr="00D33097"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55DECEC1" w14:textId="77777777" w:rsidR="00BA7579" w:rsidRPr="00D33097"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5FAEB7D3" w14:textId="77777777" w:rsidR="00BA7579" w:rsidRPr="00D33097"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4CCF0134" w14:textId="77777777" w:rsidR="00BA7579" w:rsidRPr="00D33097" w:rsidRDefault="00BA7579" w:rsidP="007B3889">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3C6E02C7" w14:textId="77777777" w:rsidR="00BA7579" w:rsidRPr="00D33097" w:rsidRDefault="00BA7579" w:rsidP="007B3889">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636D72CB" w14:textId="77777777" w:rsidR="00BA7579" w:rsidRPr="00D33097" w:rsidRDefault="00BA7579" w:rsidP="007B3889">
            <w:pPr>
              <w:spacing w:before="40" w:after="40" w:line="240" w:lineRule="exact"/>
              <w:jc w:val="left"/>
              <w:rPr>
                <w:sz w:val="20"/>
                <w:szCs w:val="20"/>
                <w:lang w:val="en-GB" w:eastAsia="en-GB"/>
              </w:rPr>
            </w:pPr>
          </w:p>
        </w:tc>
        <w:tc>
          <w:tcPr>
            <w:tcW w:w="1363" w:type="dxa"/>
            <w:tcBorders>
              <w:top w:val="nil"/>
              <w:left w:val="nil"/>
              <w:bottom w:val="nil"/>
              <w:right w:val="nil"/>
            </w:tcBorders>
            <w:shd w:val="clear" w:color="auto" w:fill="auto"/>
            <w:noWrap/>
            <w:vAlign w:val="bottom"/>
            <w:hideMark/>
          </w:tcPr>
          <w:p w14:paraId="78D9C22A" w14:textId="77777777" w:rsidR="00BA7579" w:rsidRPr="00D33097" w:rsidRDefault="00BA7579" w:rsidP="007B3889">
            <w:pPr>
              <w:spacing w:before="40" w:after="40" w:line="240" w:lineRule="exact"/>
              <w:jc w:val="left"/>
              <w:rPr>
                <w:sz w:val="20"/>
                <w:szCs w:val="20"/>
                <w:lang w:val="en-GB" w:eastAsia="en-GB"/>
              </w:rPr>
            </w:pPr>
          </w:p>
        </w:tc>
      </w:tr>
      <w:tr w:rsidR="00BA7579" w:rsidRPr="00D33097" w14:paraId="351FB67B" w14:textId="77777777" w:rsidTr="007B3889">
        <w:trPr>
          <w:jc w:val="center"/>
        </w:trPr>
        <w:tc>
          <w:tcPr>
            <w:tcW w:w="4511" w:type="dxa"/>
            <w:tcBorders>
              <w:top w:val="nil"/>
              <w:left w:val="nil"/>
              <w:bottom w:val="single" w:sz="4" w:space="0" w:color="auto"/>
              <w:right w:val="nil"/>
            </w:tcBorders>
            <w:shd w:val="clear" w:color="auto" w:fill="auto"/>
            <w:noWrap/>
            <w:vAlign w:val="bottom"/>
            <w:hideMark/>
          </w:tcPr>
          <w:p w14:paraId="3281BCAF"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36304B8F" w14:textId="77777777" w:rsidR="00BA7579" w:rsidRPr="00D33097" w:rsidRDefault="00BA7579" w:rsidP="007B3889">
            <w:pPr>
              <w:spacing w:before="40" w:after="40" w:line="240" w:lineRule="exact"/>
              <w:jc w:val="center"/>
              <w:rPr>
                <w:b/>
                <w:bCs/>
                <w:color w:val="006699"/>
                <w:sz w:val="20"/>
                <w:szCs w:val="20"/>
                <w:lang w:val="en-GB" w:eastAsia="en-GB"/>
              </w:rPr>
            </w:pPr>
            <w:r w:rsidRPr="00D33097">
              <w:rPr>
                <w:rFonts w:hint="cs"/>
                <w:b/>
                <w:bCs/>
                <w:color w:val="006699"/>
                <w:sz w:val="20"/>
                <w:szCs w:val="20"/>
                <w:rtl/>
                <w:lang w:val="en-GB" w:eastAsia="en-GB"/>
              </w:rPr>
              <w:t xml:space="preserve">التكاليف الفعلية </w:t>
            </w:r>
            <w:r w:rsidRPr="00D33097">
              <w:rPr>
                <w:b/>
                <w:bCs/>
                <w:color w:val="006699"/>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75CF7973" w14:textId="77777777" w:rsidR="00BA7579" w:rsidRPr="00D33097" w:rsidRDefault="00BA7579" w:rsidP="007B3889">
            <w:pPr>
              <w:spacing w:before="40" w:after="40" w:line="240" w:lineRule="exact"/>
              <w:jc w:val="center"/>
              <w:rPr>
                <w:b/>
                <w:bCs/>
                <w:color w:val="000000"/>
                <w:sz w:val="20"/>
                <w:szCs w:val="20"/>
                <w:lang w:val="en-GB" w:eastAsia="en-GB"/>
              </w:rPr>
            </w:pPr>
            <w:r w:rsidRPr="00D33097">
              <w:rPr>
                <w:rFonts w:hint="cs"/>
                <w:b/>
                <w:bCs/>
                <w:color w:val="000000"/>
                <w:sz w:val="20"/>
                <w:szCs w:val="20"/>
                <w:rtl/>
                <w:lang w:val="en-GB" w:eastAsia="en-GB"/>
              </w:rPr>
              <w:t xml:space="preserve">التكاليف المخططة </w:t>
            </w:r>
            <w:r w:rsidRPr="00D33097">
              <w:rPr>
                <w:b/>
                <w:bCs/>
                <w:color w:val="000000"/>
                <w:sz w:val="20"/>
                <w:szCs w:val="20"/>
                <w:lang w:val="en-GB" w:eastAsia="en-GB"/>
              </w:rPr>
              <w:t>2021</w:t>
            </w:r>
          </w:p>
        </w:tc>
        <w:tc>
          <w:tcPr>
            <w:tcW w:w="1655" w:type="dxa"/>
            <w:tcBorders>
              <w:top w:val="nil"/>
              <w:left w:val="nil"/>
              <w:bottom w:val="single" w:sz="4" w:space="0" w:color="auto"/>
              <w:right w:val="single" w:sz="4" w:space="0" w:color="0070C0"/>
            </w:tcBorders>
            <w:shd w:val="clear" w:color="auto" w:fill="auto"/>
            <w:vAlign w:val="center"/>
            <w:hideMark/>
          </w:tcPr>
          <w:p w14:paraId="33731C13" w14:textId="77777777" w:rsidR="00BA7579" w:rsidRPr="00D33097" w:rsidRDefault="00BA7579" w:rsidP="007B3889">
            <w:pPr>
              <w:spacing w:before="40" w:after="40" w:line="240" w:lineRule="exact"/>
              <w:jc w:val="center"/>
              <w:rPr>
                <w:b/>
                <w:bCs/>
                <w:color w:val="000000"/>
                <w:sz w:val="20"/>
                <w:szCs w:val="20"/>
                <w:lang w:val="en-GB" w:eastAsia="en-GB"/>
              </w:rPr>
            </w:pPr>
            <w:r w:rsidRPr="00D33097">
              <w:rPr>
                <w:rFonts w:hint="cs"/>
                <w:b/>
                <w:bCs/>
                <w:color w:val="000000"/>
                <w:sz w:val="20"/>
                <w:szCs w:val="20"/>
                <w:rtl/>
                <w:lang w:val="en-GB" w:eastAsia="en-GB"/>
              </w:rPr>
              <w:t xml:space="preserve">التكاليف المخططة </w:t>
            </w:r>
            <w:r w:rsidRPr="00D33097">
              <w:rPr>
                <w:b/>
                <w:bCs/>
                <w:color w:val="000000"/>
                <w:sz w:val="20"/>
                <w:szCs w:val="20"/>
                <w:lang w:val="en-GB" w:eastAsia="en-GB"/>
              </w:rPr>
              <w:t>2022</w:t>
            </w:r>
          </w:p>
        </w:tc>
        <w:tc>
          <w:tcPr>
            <w:tcW w:w="1648" w:type="dxa"/>
            <w:tcBorders>
              <w:top w:val="nil"/>
              <w:left w:val="nil"/>
              <w:bottom w:val="single" w:sz="4" w:space="0" w:color="auto"/>
              <w:right w:val="single" w:sz="4" w:space="0" w:color="0070C0"/>
            </w:tcBorders>
            <w:shd w:val="clear" w:color="auto" w:fill="auto"/>
            <w:vAlign w:val="center"/>
            <w:hideMark/>
          </w:tcPr>
          <w:p w14:paraId="6208E2F0" w14:textId="77777777" w:rsidR="00BA7579" w:rsidRPr="00D33097" w:rsidRDefault="00BA7579" w:rsidP="007B3889">
            <w:pPr>
              <w:spacing w:before="40" w:after="40" w:line="240" w:lineRule="exact"/>
              <w:jc w:val="center"/>
              <w:rPr>
                <w:b/>
                <w:bCs/>
                <w:color w:val="000000"/>
                <w:sz w:val="20"/>
                <w:szCs w:val="20"/>
                <w:lang w:val="en-GB" w:eastAsia="en-GB"/>
              </w:rPr>
            </w:pPr>
            <w:r w:rsidRPr="00D33097">
              <w:rPr>
                <w:rFonts w:hint="cs"/>
                <w:b/>
                <w:bCs/>
                <w:color w:val="000000"/>
                <w:sz w:val="20"/>
                <w:szCs w:val="20"/>
                <w:rtl/>
                <w:lang w:val="en-GB" w:eastAsia="en-GB"/>
              </w:rPr>
              <w:t xml:space="preserve">التكاليف المخططة </w:t>
            </w:r>
            <w:r w:rsidRPr="00D33097">
              <w:rPr>
                <w:b/>
                <w:bCs/>
                <w:color w:val="000000"/>
                <w:sz w:val="20"/>
                <w:szCs w:val="20"/>
                <w:lang w:val="en-GB" w:eastAsia="en-GB"/>
              </w:rPr>
              <w:t>2023</w:t>
            </w:r>
          </w:p>
        </w:tc>
        <w:tc>
          <w:tcPr>
            <w:tcW w:w="1648" w:type="dxa"/>
            <w:tcBorders>
              <w:top w:val="nil"/>
              <w:left w:val="nil"/>
              <w:bottom w:val="single" w:sz="4" w:space="0" w:color="auto"/>
              <w:right w:val="single" w:sz="4" w:space="0" w:color="0070C0"/>
            </w:tcBorders>
            <w:shd w:val="clear" w:color="auto" w:fill="auto"/>
            <w:vAlign w:val="center"/>
            <w:hideMark/>
          </w:tcPr>
          <w:p w14:paraId="09F6E975" w14:textId="77777777" w:rsidR="00BA7579" w:rsidRPr="00D33097" w:rsidRDefault="00BA7579" w:rsidP="007B3889">
            <w:pPr>
              <w:spacing w:before="40" w:after="40" w:line="240" w:lineRule="exact"/>
              <w:jc w:val="center"/>
              <w:rPr>
                <w:b/>
                <w:bCs/>
                <w:color w:val="000000"/>
                <w:sz w:val="20"/>
                <w:szCs w:val="20"/>
                <w:lang w:val="en-GB" w:eastAsia="en-GB"/>
              </w:rPr>
            </w:pPr>
            <w:r w:rsidRPr="00D33097">
              <w:rPr>
                <w:rFonts w:hint="cs"/>
                <w:b/>
                <w:bCs/>
                <w:color w:val="000000"/>
                <w:sz w:val="20"/>
                <w:szCs w:val="20"/>
                <w:rtl/>
                <w:lang w:val="en-GB" w:eastAsia="en-GB"/>
              </w:rPr>
              <w:t xml:space="preserve">التكاليف المخططة </w:t>
            </w:r>
            <w:r w:rsidRPr="00D33097">
              <w:rPr>
                <w:b/>
                <w:bCs/>
                <w:color w:val="000000"/>
                <w:sz w:val="20"/>
                <w:szCs w:val="20"/>
                <w:lang w:val="en-GB" w:eastAsia="en-GB"/>
              </w:rPr>
              <w:t>2024</w:t>
            </w:r>
          </w:p>
        </w:tc>
        <w:tc>
          <w:tcPr>
            <w:tcW w:w="1363" w:type="dxa"/>
            <w:tcBorders>
              <w:top w:val="nil"/>
              <w:left w:val="nil"/>
              <w:bottom w:val="single" w:sz="4" w:space="0" w:color="auto"/>
              <w:right w:val="nil"/>
            </w:tcBorders>
            <w:shd w:val="clear" w:color="auto" w:fill="auto"/>
            <w:vAlign w:val="center"/>
            <w:hideMark/>
          </w:tcPr>
          <w:p w14:paraId="6066DFEE" w14:textId="77777777" w:rsidR="00BA7579" w:rsidRPr="00D33097" w:rsidRDefault="00BA7579" w:rsidP="007B3889">
            <w:pPr>
              <w:spacing w:before="40" w:after="40" w:line="240" w:lineRule="exact"/>
              <w:jc w:val="center"/>
              <w:rPr>
                <w:b/>
                <w:bCs/>
                <w:color w:val="000000"/>
                <w:sz w:val="20"/>
                <w:szCs w:val="20"/>
                <w:rtl/>
                <w:lang w:val="en-GB" w:eastAsia="en-GB"/>
              </w:rPr>
            </w:pPr>
            <w:r w:rsidRPr="00D33097">
              <w:rPr>
                <w:rFonts w:hint="cs"/>
                <w:b/>
                <w:bCs/>
                <w:color w:val="000000"/>
                <w:sz w:val="20"/>
                <w:szCs w:val="20"/>
                <w:rtl/>
                <w:lang w:val="en-GB" w:eastAsia="en-GB"/>
              </w:rPr>
              <w:t>المجموع</w:t>
            </w:r>
          </w:p>
          <w:p w14:paraId="65A990AA" w14:textId="77777777" w:rsidR="00BA7579" w:rsidRPr="00D33097" w:rsidRDefault="00BA7579" w:rsidP="007B3889">
            <w:pPr>
              <w:spacing w:before="40" w:after="40" w:line="240" w:lineRule="exact"/>
              <w:jc w:val="center"/>
              <w:rPr>
                <w:b/>
                <w:bCs/>
                <w:color w:val="000000"/>
                <w:sz w:val="20"/>
                <w:szCs w:val="20"/>
                <w:lang w:val="en-GB" w:eastAsia="en-GB"/>
              </w:rPr>
            </w:pPr>
            <w:r w:rsidRPr="00D33097">
              <w:rPr>
                <w:b/>
                <w:bCs/>
                <w:color w:val="000000"/>
                <w:sz w:val="20"/>
                <w:szCs w:val="20"/>
                <w:lang w:val="en-GB" w:eastAsia="en-GB"/>
              </w:rPr>
              <w:t>2024-2021</w:t>
            </w:r>
          </w:p>
        </w:tc>
      </w:tr>
      <w:tr w:rsidR="00BA7579" w:rsidRPr="00D33097" w14:paraId="6438E3B9" w14:textId="77777777" w:rsidTr="007B3889">
        <w:trPr>
          <w:jc w:val="center"/>
        </w:trPr>
        <w:tc>
          <w:tcPr>
            <w:tcW w:w="4511" w:type="dxa"/>
            <w:tcBorders>
              <w:top w:val="nil"/>
              <w:left w:val="nil"/>
              <w:bottom w:val="nil"/>
              <w:right w:val="nil"/>
            </w:tcBorders>
            <w:shd w:val="clear" w:color="auto" w:fill="auto"/>
            <w:noWrap/>
            <w:vAlign w:val="bottom"/>
            <w:hideMark/>
          </w:tcPr>
          <w:p w14:paraId="1CA855AB" w14:textId="77777777" w:rsidR="00BA7579" w:rsidRPr="00D33097" w:rsidRDefault="00BA7579" w:rsidP="007B3889">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00EB3174"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1</w:t>
            </w:r>
            <w:r>
              <w:rPr>
                <w:color w:val="006699"/>
                <w:sz w:val="20"/>
                <w:szCs w:val="20"/>
                <w:lang w:eastAsia="en-GB"/>
              </w:rPr>
              <w:t> </w:t>
            </w:r>
            <w:r w:rsidRPr="00D6299F">
              <w:rPr>
                <w:color w:val="006699"/>
                <w:sz w:val="20"/>
                <w:szCs w:val="20"/>
                <w:lang w:eastAsia="en-GB"/>
              </w:rPr>
              <w:t>215</w:t>
            </w:r>
          </w:p>
        </w:tc>
        <w:tc>
          <w:tcPr>
            <w:tcW w:w="1655" w:type="dxa"/>
            <w:tcBorders>
              <w:top w:val="nil"/>
              <w:left w:val="nil"/>
              <w:bottom w:val="nil"/>
              <w:right w:val="single" w:sz="4" w:space="0" w:color="0070C0"/>
            </w:tcBorders>
            <w:shd w:val="clear" w:color="auto" w:fill="auto"/>
            <w:noWrap/>
            <w:vAlign w:val="bottom"/>
            <w:hideMark/>
          </w:tcPr>
          <w:p w14:paraId="59D4E8AF"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1 076</w:t>
            </w:r>
          </w:p>
        </w:tc>
        <w:tc>
          <w:tcPr>
            <w:tcW w:w="1655" w:type="dxa"/>
            <w:tcBorders>
              <w:top w:val="nil"/>
              <w:left w:val="nil"/>
              <w:bottom w:val="nil"/>
              <w:right w:val="single" w:sz="4" w:space="0" w:color="0070C0"/>
            </w:tcBorders>
            <w:shd w:val="clear" w:color="auto" w:fill="auto"/>
            <w:noWrap/>
            <w:vAlign w:val="bottom"/>
            <w:hideMark/>
          </w:tcPr>
          <w:p w14:paraId="57EF6E98"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1 041</w:t>
            </w:r>
          </w:p>
        </w:tc>
        <w:tc>
          <w:tcPr>
            <w:tcW w:w="1648" w:type="dxa"/>
            <w:tcBorders>
              <w:top w:val="nil"/>
              <w:left w:val="nil"/>
              <w:bottom w:val="nil"/>
              <w:right w:val="single" w:sz="4" w:space="0" w:color="0070C0"/>
            </w:tcBorders>
            <w:shd w:val="clear" w:color="auto" w:fill="auto"/>
            <w:noWrap/>
            <w:vAlign w:val="bottom"/>
            <w:hideMark/>
          </w:tcPr>
          <w:p w14:paraId="1772AD8A"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1 041</w:t>
            </w:r>
          </w:p>
        </w:tc>
        <w:tc>
          <w:tcPr>
            <w:tcW w:w="1648" w:type="dxa"/>
            <w:tcBorders>
              <w:top w:val="nil"/>
              <w:left w:val="nil"/>
              <w:bottom w:val="nil"/>
              <w:right w:val="single" w:sz="4" w:space="0" w:color="0070C0"/>
            </w:tcBorders>
            <w:shd w:val="clear" w:color="auto" w:fill="auto"/>
            <w:noWrap/>
            <w:vAlign w:val="bottom"/>
            <w:hideMark/>
          </w:tcPr>
          <w:p w14:paraId="25784553"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2 050</w:t>
            </w:r>
          </w:p>
        </w:tc>
        <w:tc>
          <w:tcPr>
            <w:tcW w:w="1363" w:type="dxa"/>
            <w:tcBorders>
              <w:top w:val="nil"/>
              <w:left w:val="nil"/>
              <w:bottom w:val="nil"/>
              <w:right w:val="nil"/>
            </w:tcBorders>
            <w:shd w:val="clear" w:color="auto" w:fill="auto"/>
            <w:noWrap/>
            <w:vAlign w:val="bottom"/>
            <w:hideMark/>
          </w:tcPr>
          <w:p w14:paraId="120851DA"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5 208</w:t>
            </w:r>
          </w:p>
        </w:tc>
      </w:tr>
      <w:tr w:rsidR="00BA7579" w:rsidRPr="00D33097" w14:paraId="21B0A684" w14:textId="77777777" w:rsidTr="007B3889">
        <w:trPr>
          <w:jc w:val="center"/>
        </w:trPr>
        <w:tc>
          <w:tcPr>
            <w:tcW w:w="4511" w:type="dxa"/>
            <w:tcBorders>
              <w:top w:val="nil"/>
              <w:left w:val="nil"/>
              <w:bottom w:val="nil"/>
              <w:right w:val="nil"/>
            </w:tcBorders>
            <w:shd w:val="clear" w:color="auto" w:fill="auto"/>
            <w:noWrap/>
            <w:vAlign w:val="bottom"/>
            <w:hideMark/>
          </w:tcPr>
          <w:p w14:paraId="75850DA4" w14:textId="77777777" w:rsidR="00BA7579" w:rsidRPr="00D33097" w:rsidRDefault="00BA7579" w:rsidP="007B3889">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0C6939D4"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103</w:t>
            </w:r>
          </w:p>
        </w:tc>
        <w:tc>
          <w:tcPr>
            <w:tcW w:w="1655" w:type="dxa"/>
            <w:tcBorders>
              <w:top w:val="nil"/>
              <w:left w:val="nil"/>
              <w:bottom w:val="nil"/>
              <w:right w:val="single" w:sz="4" w:space="0" w:color="0070C0"/>
            </w:tcBorders>
            <w:shd w:val="clear" w:color="auto" w:fill="auto"/>
            <w:noWrap/>
            <w:vAlign w:val="bottom"/>
            <w:hideMark/>
          </w:tcPr>
          <w:p w14:paraId="3BDC2733"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791</w:t>
            </w:r>
          </w:p>
        </w:tc>
        <w:tc>
          <w:tcPr>
            <w:tcW w:w="1655" w:type="dxa"/>
            <w:tcBorders>
              <w:top w:val="nil"/>
              <w:left w:val="nil"/>
              <w:bottom w:val="nil"/>
              <w:right w:val="single" w:sz="4" w:space="0" w:color="0070C0"/>
            </w:tcBorders>
            <w:shd w:val="clear" w:color="auto" w:fill="auto"/>
            <w:noWrap/>
            <w:vAlign w:val="bottom"/>
            <w:hideMark/>
          </w:tcPr>
          <w:p w14:paraId="07D89750"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721</w:t>
            </w:r>
          </w:p>
        </w:tc>
        <w:tc>
          <w:tcPr>
            <w:tcW w:w="1648" w:type="dxa"/>
            <w:tcBorders>
              <w:top w:val="nil"/>
              <w:left w:val="nil"/>
              <w:bottom w:val="nil"/>
              <w:right w:val="single" w:sz="4" w:space="0" w:color="0070C0"/>
            </w:tcBorders>
            <w:shd w:val="clear" w:color="auto" w:fill="auto"/>
            <w:noWrap/>
            <w:vAlign w:val="bottom"/>
            <w:hideMark/>
          </w:tcPr>
          <w:p w14:paraId="1B318BFE"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621</w:t>
            </w:r>
          </w:p>
        </w:tc>
        <w:tc>
          <w:tcPr>
            <w:tcW w:w="1648" w:type="dxa"/>
            <w:tcBorders>
              <w:top w:val="nil"/>
              <w:left w:val="nil"/>
              <w:bottom w:val="nil"/>
              <w:right w:val="single" w:sz="4" w:space="0" w:color="0070C0"/>
            </w:tcBorders>
            <w:shd w:val="clear" w:color="auto" w:fill="auto"/>
            <w:noWrap/>
            <w:vAlign w:val="bottom"/>
            <w:hideMark/>
          </w:tcPr>
          <w:p w14:paraId="56D43E07"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2 599</w:t>
            </w:r>
          </w:p>
        </w:tc>
        <w:tc>
          <w:tcPr>
            <w:tcW w:w="1363" w:type="dxa"/>
            <w:tcBorders>
              <w:top w:val="nil"/>
              <w:left w:val="nil"/>
              <w:bottom w:val="nil"/>
              <w:right w:val="nil"/>
            </w:tcBorders>
            <w:shd w:val="clear" w:color="auto" w:fill="auto"/>
            <w:noWrap/>
            <w:vAlign w:val="bottom"/>
            <w:hideMark/>
          </w:tcPr>
          <w:p w14:paraId="275C7992"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4 732</w:t>
            </w:r>
          </w:p>
        </w:tc>
      </w:tr>
      <w:tr w:rsidR="00BA7579" w:rsidRPr="00D33097" w14:paraId="2F0D7F93" w14:textId="77777777" w:rsidTr="007B3889">
        <w:trPr>
          <w:jc w:val="center"/>
        </w:trPr>
        <w:tc>
          <w:tcPr>
            <w:tcW w:w="4511" w:type="dxa"/>
            <w:tcBorders>
              <w:top w:val="nil"/>
              <w:left w:val="nil"/>
              <w:bottom w:val="nil"/>
              <w:right w:val="nil"/>
            </w:tcBorders>
            <w:shd w:val="clear" w:color="auto" w:fill="auto"/>
            <w:noWrap/>
            <w:vAlign w:val="bottom"/>
            <w:hideMark/>
          </w:tcPr>
          <w:p w14:paraId="10F0CC94" w14:textId="77777777" w:rsidR="00BA7579" w:rsidRPr="00D33097" w:rsidRDefault="00BA7579" w:rsidP="007B3889">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00E50D35"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5</w:t>
            </w:r>
            <w:r>
              <w:rPr>
                <w:color w:val="006699"/>
                <w:sz w:val="20"/>
                <w:szCs w:val="20"/>
                <w:lang w:eastAsia="en-GB"/>
              </w:rPr>
              <w:t> </w:t>
            </w:r>
            <w:r w:rsidRPr="00D6299F">
              <w:rPr>
                <w:color w:val="006699"/>
                <w:sz w:val="20"/>
                <w:szCs w:val="20"/>
                <w:lang w:eastAsia="en-GB"/>
              </w:rPr>
              <w:t>912</w:t>
            </w:r>
          </w:p>
        </w:tc>
        <w:tc>
          <w:tcPr>
            <w:tcW w:w="1655" w:type="dxa"/>
            <w:tcBorders>
              <w:top w:val="nil"/>
              <w:left w:val="nil"/>
              <w:bottom w:val="nil"/>
              <w:right w:val="single" w:sz="4" w:space="0" w:color="0070C0"/>
            </w:tcBorders>
            <w:shd w:val="clear" w:color="auto" w:fill="auto"/>
            <w:noWrap/>
            <w:vAlign w:val="bottom"/>
            <w:hideMark/>
          </w:tcPr>
          <w:p w14:paraId="6E3849A5"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4 950</w:t>
            </w:r>
          </w:p>
        </w:tc>
        <w:tc>
          <w:tcPr>
            <w:tcW w:w="1655" w:type="dxa"/>
            <w:tcBorders>
              <w:top w:val="nil"/>
              <w:left w:val="nil"/>
              <w:bottom w:val="nil"/>
              <w:right w:val="single" w:sz="4" w:space="0" w:color="0070C0"/>
            </w:tcBorders>
            <w:shd w:val="clear" w:color="auto" w:fill="auto"/>
            <w:noWrap/>
            <w:vAlign w:val="bottom"/>
            <w:hideMark/>
          </w:tcPr>
          <w:p w14:paraId="006E4345"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4 836</w:t>
            </w:r>
          </w:p>
        </w:tc>
        <w:tc>
          <w:tcPr>
            <w:tcW w:w="1648" w:type="dxa"/>
            <w:tcBorders>
              <w:top w:val="nil"/>
              <w:left w:val="nil"/>
              <w:bottom w:val="nil"/>
              <w:right w:val="single" w:sz="4" w:space="0" w:color="0070C0"/>
            </w:tcBorders>
            <w:shd w:val="clear" w:color="auto" w:fill="auto"/>
            <w:noWrap/>
            <w:vAlign w:val="bottom"/>
            <w:hideMark/>
          </w:tcPr>
          <w:p w14:paraId="2117648B"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5 022</w:t>
            </w:r>
          </w:p>
        </w:tc>
        <w:tc>
          <w:tcPr>
            <w:tcW w:w="1648" w:type="dxa"/>
            <w:tcBorders>
              <w:top w:val="nil"/>
              <w:left w:val="nil"/>
              <w:bottom w:val="nil"/>
              <w:right w:val="single" w:sz="4" w:space="0" w:color="0070C0"/>
            </w:tcBorders>
            <w:shd w:val="clear" w:color="auto" w:fill="auto"/>
            <w:noWrap/>
            <w:vAlign w:val="bottom"/>
            <w:hideMark/>
          </w:tcPr>
          <w:p w14:paraId="1978DE00"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5 473</w:t>
            </w:r>
          </w:p>
        </w:tc>
        <w:tc>
          <w:tcPr>
            <w:tcW w:w="1363" w:type="dxa"/>
            <w:tcBorders>
              <w:top w:val="nil"/>
              <w:left w:val="nil"/>
              <w:bottom w:val="nil"/>
              <w:right w:val="nil"/>
            </w:tcBorders>
            <w:shd w:val="clear" w:color="auto" w:fill="auto"/>
            <w:noWrap/>
            <w:vAlign w:val="bottom"/>
            <w:hideMark/>
          </w:tcPr>
          <w:p w14:paraId="4CE95923"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20 281</w:t>
            </w:r>
          </w:p>
        </w:tc>
      </w:tr>
      <w:tr w:rsidR="00BA7579" w:rsidRPr="00D33097" w14:paraId="200886A6" w14:textId="77777777" w:rsidTr="007B3889">
        <w:trPr>
          <w:jc w:val="center"/>
        </w:trPr>
        <w:tc>
          <w:tcPr>
            <w:tcW w:w="4511" w:type="dxa"/>
            <w:tcBorders>
              <w:top w:val="nil"/>
              <w:left w:val="nil"/>
              <w:bottom w:val="nil"/>
              <w:right w:val="nil"/>
            </w:tcBorders>
            <w:shd w:val="clear" w:color="auto" w:fill="auto"/>
            <w:noWrap/>
            <w:vAlign w:val="bottom"/>
            <w:hideMark/>
          </w:tcPr>
          <w:p w14:paraId="33E4031E" w14:textId="77777777" w:rsidR="00BA7579" w:rsidRPr="00D33097" w:rsidRDefault="00BA7579" w:rsidP="007B3889">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4D587222"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4</w:t>
            </w:r>
            <w:r>
              <w:rPr>
                <w:color w:val="006699"/>
                <w:sz w:val="20"/>
                <w:szCs w:val="20"/>
                <w:lang w:eastAsia="en-GB"/>
              </w:rPr>
              <w:t> </w:t>
            </w:r>
            <w:r w:rsidRPr="00D6299F">
              <w:rPr>
                <w:color w:val="006699"/>
                <w:sz w:val="20"/>
                <w:szCs w:val="20"/>
                <w:lang w:eastAsia="en-GB"/>
              </w:rPr>
              <w:t>252</w:t>
            </w:r>
          </w:p>
        </w:tc>
        <w:tc>
          <w:tcPr>
            <w:tcW w:w="1655" w:type="dxa"/>
            <w:tcBorders>
              <w:top w:val="nil"/>
              <w:left w:val="nil"/>
              <w:bottom w:val="nil"/>
              <w:right w:val="single" w:sz="4" w:space="0" w:color="0070C0"/>
            </w:tcBorders>
            <w:shd w:val="clear" w:color="auto" w:fill="auto"/>
            <w:noWrap/>
            <w:vAlign w:val="bottom"/>
            <w:hideMark/>
          </w:tcPr>
          <w:p w14:paraId="551F7331"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1 700</w:t>
            </w:r>
          </w:p>
        </w:tc>
        <w:tc>
          <w:tcPr>
            <w:tcW w:w="1655" w:type="dxa"/>
            <w:tcBorders>
              <w:top w:val="nil"/>
              <w:left w:val="nil"/>
              <w:bottom w:val="nil"/>
              <w:right w:val="single" w:sz="4" w:space="0" w:color="0070C0"/>
            </w:tcBorders>
            <w:shd w:val="clear" w:color="auto" w:fill="auto"/>
            <w:noWrap/>
            <w:vAlign w:val="bottom"/>
            <w:hideMark/>
          </w:tcPr>
          <w:p w14:paraId="32930DC5"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1 635</w:t>
            </w:r>
          </w:p>
        </w:tc>
        <w:tc>
          <w:tcPr>
            <w:tcW w:w="1648" w:type="dxa"/>
            <w:tcBorders>
              <w:top w:val="nil"/>
              <w:left w:val="nil"/>
              <w:bottom w:val="nil"/>
              <w:right w:val="single" w:sz="4" w:space="0" w:color="0070C0"/>
            </w:tcBorders>
            <w:shd w:val="clear" w:color="auto" w:fill="auto"/>
            <w:noWrap/>
            <w:vAlign w:val="bottom"/>
            <w:hideMark/>
          </w:tcPr>
          <w:p w14:paraId="4E8418C8"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1 700</w:t>
            </w:r>
          </w:p>
        </w:tc>
        <w:tc>
          <w:tcPr>
            <w:tcW w:w="1648" w:type="dxa"/>
            <w:tcBorders>
              <w:top w:val="nil"/>
              <w:left w:val="nil"/>
              <w:bottom w:val="nil"/>
              <w:right w:val="single" w:sz="4" w:space="0" w:color="0070C0"/>
            </w:tcBorders>
            <w:shd w:val="clear" w:color="auto" w:fill="auto"/>
            <w:noWrap/>
            <w:vAlign w:val="bottom"/>
            <w:hideMark/>
          </w:tcPr>
          <w:p w14:paraId="3CB77ECF"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1 879</w:t>
            </w:r>
          </w:p>
        </w:tc>
        <w:tc>
          <w:tcPr>
            <w:tcW w:w="1363" w:type="dxa"/>
            <w:tcBorders>
              <w:top w:val="nil"/>
              <w:left w:val="nil"/>
              <w:bottom w:val="nil"/>
              <w:right w:val="nil"/>
            </w:tcBorders>
            <w:shd w:val="clear" w:color="auto" w:fill="auto"/>
            <w:noWrap/>
            <w:vAlign w:val="bottom"/>
            <w:hideMark/>
          </w:tcPr>
          <w:p w14:paraId="66888FFB"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6 914</w:t>
            </w:r>
          </w:p>
        </w:tc>
      </w:tr>
      <w:tr w:rsidR="00BA7579" w:rsidRPr="00D33097" w14:paraId="1702869F" w14:textId="77777777" w:rsidTr="007B3889">
        <w:trPr>
          <w:jc w:val="center"/>
        </w:trPr>
        <w:tc>
          <w:tcPr>
            <w:tcW w:w="4511" w:type="dxa"/>
            <w:tcBorders>
              <w:top w:val="nil"/>
              <w:left w:val="nil"/>
              <w:bottom w:val="single" w:sz="4" w:space="0" w:color="auto"/>
              <w:right w:val="nil"/>
            </w:tcBorders>
            <w:shd w:val="clear" w:color="auto" w:fill="auto"/>
            <w:noWrap/>
            <w:vAlign w:val="bottom"/>
            <w:hideMark/>
          </w:tcPr>
          <w:p w14:paraId="02224874" w14:textId="77777777" w:rsidR="00BA7579" w:rsidRPr="00D33097" w:rsidRDefault="00BA7579" w:rsidP="007B3889">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78423BD1"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1</w:t>
            </w:r>
            <w:r>
              <w:rPr>
                <w:color w:val="006699"/>
                <w:sz w:val="20"/>
                <w:szCs w:val="20"/>
                <w:lang w:eastAsia="en-GB"/>
              </w:rPr>
              <w:t> </w:t>
            </w:r>
            <w:r w:rsidRPr="00D6299F">
              <w:rPr>
                <w:color w:val="006699"/>
                <w:sz w:val="20"/>
                <w:szCs w:val="20"/>
                <w:lang w:eastAsia="en-GB"/>
              </w:rPr>
              <w:t>009</w:t>
            </w:r>
          </w:p>
        </w:tc>
        <w:tc>
          <w:tcPr>
            <w:tcW w:w="1655" w:type="dxa"/>
            <w:tcBorders>
              <w:top w:val="nil"/>
              <w:left w:val="nil"/>
              <w:bottom w:val="single" w:sz="4" w:space="0" w:color="auto"/>
              <w:right w:val="single" w:sz="4" w:space="0" w:color="0070C0"/>
            </w:tcBorders>
            <w:shd w:val="clear" w:color="auto" w:fill="auto"/>
            <w:noWrap/>
            <w:vAlign w:val="bottom"/>
            <w:hideMark/>
          </w:tcPr>
          <w:p w14:paraId="1FFDAB2E"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3 075</w:t>
            </w:r>
          </w:p>
        </w:tc>
        <w:tc>
          <w:tcPr>
            <w:tcW w:w="1655" w:type="dxa"/>
            <w:tcBorders>
              <w:top w:val="nil"/>
              <w:left w:val="nil"/>
              <w:bottom w:val="single" w:sz="4" w:space="0" w:color="auto"/>
              <w:right w:val="single" w:sz="4" w:space="0" w:color="0070C0"/>
            </w:tcBorders>
            <w:shd w:val="clear" w:color="auto" w:fill="auto"/>
            <w:noWrap/>
            <w:vAlign w:val="bottom"/>
            <w:hideMark/>
          </w:tcPr>
          <w:p w14:paraId="619CBDA1"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2 924</w:t>
            </w:r>
          </w:p>
        </w:tc>
        <w:tc>
          <w:tcPr>
            <w:tcW w:w="1648" w:type="dxa"/>
            <w:tcBorders>
              <w:top w:val="nil"/>
              <w:left w:val="nil"/>
              <w:bottom w:val="single" w:sz="4" w:space="0" w:color="auto"/>
              <w:right w:val="single" w:sz="4" w:space="0" w:color="0070C0"/>
            </w:tcBorders>
            <w:shd w:val="clear" w:color="auto" w:fill="auto"/>
            <w:noWrap/>
            <w:vAlign w:val="bottom"/>
            <w:hideMark/>
          </w:tcPr>
          <w:p w14:paraId="5523B2FD"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2 961</w:t>
            </w:r>
          </w:p>
        </w:tc>
        <w:tc>
          <w:tcPr>
            <w:tcW w:w="1648" w:type="dxa"/>
            <w:tcBorders>
              <w:top w:val="nil"/>
              <w:left w:val="nil"/>
              <w:bottom w:val="single" w:sz="4" w:space="0" w:color="auto"/>
              <w:right w:val="single" w:sz="4" w:space="0" w:color="0070C0"/>
            </w:tcBorders>
            <w:shd w:val="clear" w:color="auto" w:fill="auto"/>
            <w:noWrap/>
            <w:vAlign w:val="bottom"/>
            <w:hideMark/>
          </w:tcPr>
          <w:p w14:paraId="55966428"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3 400</w:t>
            </w:r>
          </w:p>
        </w:tc>
        <w:tc>
          <w:tcPr>
            <w:tcW w:w="1363" w:type="dxa"/>
            <w:tcBorders>
              <w:top w:val="nil"/>
              <w:left w:val="nil"/>
              <w:bottom w:val="single" w:sz="4" w:space="0" w:color="auto"/>
              <w:right w:val="nil"/>
            </w:tcBorders>
            <w:shd w:val="clear" w:color="auto" w:fill="auto"/>
            <w:noWrap/>
            <w:vAlign w:val="bottom"/>
            <w:hideMark/>
          </w:tcPr>
          <w:p w14:paraId="058D40FB" w14:textId="77777777" w:rsidR="00BA7579" w:rsidRPr="00D33097" w:rsidRDefault="00BA7579" w:rsidP="007B3889">
            <w:pPr>
              <w:spacing w:before="40" w:after="40" w:line="240" w:lineRule="exact"/>
              <w:jc w:val="left"/>
              <w:rPr>
                <w:color w:val="000000"/>
                <w:sz w:val="20"/>
                <w:szCs w:val="20"/>
                <w:lang w:val="en-GB" w:eastAsia="en-GB"/>
              </w:rPr>
            </w:pPr>
            <w:r w:rsidRPr="00D33097">
              <w:rPr>
                <w:color w:val="000000"/>
                <w:sz w:val="20"/>
                <w:szCs w:val="20"/>
                <w:lang w:val="en-GB" w:eastAsia="en-GB"/>
              </w:rPr>
              <w:t>12 360</w:t>
            </w:r>
          </w:p>
        </w:tc>
      </w:tr>
      <w:tr w:rsidR="00BA7579" w:rsidRPr="00D33097" w14:paraId="11D70DCE" w14:textId="77777777" w:rsidTr="007B3889">
        <w:trPr>
          <w:jc w:val="center"/>
        </w:trPr>
        <w:tc>
          <w:tcPr>
            <w:tcW w:w="4511" w:type="dxa"/>
            <w:tcBorders>
              <w:top w:val="nil"/>
              <w:left w:val="nil"/>
              <w:bottom w:val="nil"/>
              <w:right w:val="nil"/>
            </w:tcBorders>
            <w:shd w:val="clear" w:color="auto" w:fill="auto"/>
            <w:noWrap/>
            <w:vAlign w:val="bottom"/>
            <w:hideMark/>
          </w:tcPr>
          <w:p w14:paraId="56F34665" w14:textId="77777777" w:rsidR="00BA7579" w:rsidRPr="00D33097" w:rsidRDefault="00BA7579" w:rsidP="007B3889">
            <w:pPr>
              <w:spacing w:before="40" w:after="40" w:line="240" w:lineRule="exact"/>
              <w:jc w:val="left"/>
              <w:rPr>
                <w:b/>
                <w:bCs/>
                <w:color w:val="000000"/>
                <w:sz w:val="20"/>
                <w:szCs w:val="20"/>
                <w:lang w:val="en-GB" w:eastAsia="en-GB"/>
              </w:rPr>
            </w:pPr>
            <w:r w:rsidRPr="00D33097">
              <w:rPr>
                <w:rFonts w:hint="cs"/>
                <w:b/>
                <w:bCs/>
                <w:color w:val="000000"/>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4DE07937" w14:textId="77777777" w:rsidR="00BA7579" w:rsidRPr="00D6299F" w:rsidRDefault="00BA7579" w:rsidP="007B3889">
            <w:pPr>
              <w:spacing w:before="40" w:after="40" w:line="240" w:lineRule="exact"/>
              <w:jc w:val="left"/>
              <w:rPr>
                <w:b/>
                <w:bCs/>
                <w:color w:val="006699"/>
                <w:sz w:val="20"/>
                <w:szCs w:val="20"/>
                <w:lang w:val="en-GB" w:eastAsia="en-GB"/>
              </w:rPr>
            </w:pPr>
            <w:r w:rsidRPr="00D6299F">
              <w:rPr>
                <w:b/>
                <w:bCs/>
                <w:color w:val="006699"/>
                <w:sz w:val="20"/>
                <w:szCs w:val="20"/>
                <w:lang w:eastAsia="en-GB"/>
              </w:rPr>
              <w:t>12</w:t>
            </w:r>
            <w:r>
              <w:rPr>
                <w:b/>
                <w:bCs/>
                <w:color w:val="006699"/>
                <w:sz w:val="20"/>
                <w:szCs w:val="20"/>
                <w:lang w:eastAsia="en-GB"/>
              </w:rPr>
              <w:t> </w:t>
            </w:r>
            <w:r w:rsidRPr="00D6299F">
              <w:rPr>
                <w:b/>
                <w:bCs/>
                <w:color w:val="006699"/>
                <w:sz w:val="20"/>
                <w:szCs w:val="20"/>
                <w:lang w:eastAsia="en-GB"/>
              </w:rPr>
              <w:t>491</w:t>
            </w:r>
          </w:p>
        </w:tc>
        <w:tc>
          <w:tcPr>
            <w:tcW w:w="1655" w:type="dxa"/>
            <w:tcBorders>
              <w:top w:val="nil"/>
              <w:left w:val="nil"/>
              <w:bottom w:val="nil"/>
              <w:right w:val="single" w:sz="4" w:space="0" w:color="0070C0"/>
            </w:tcBorders>
            <w:shd w:val="clear" w:color="auto" w:fill="auto"/>
            <w:noWrap/>
            <w:vAlign w:val="bottom"/>
            <w:hideMark/>
          </w:tcPr>
          <w:p w14:paraId="37971BBB" w14:textId="77777777" w:rsidR="00BA7579" w:rsidRPr="00D33097" w:rsidRDefault="00BA7579" w:rsidP="007B3889">
            <w:pPr>
              <w:spacing w:before="40" w:after="40" w:line="240" w:lineRule="exact"/>
              <w:jc w:val="left"/>
              <w:rPr>
                <w:b/>
                <w:bCs/>
                <w:color w:val="000000"/>
                <w:sz w:val="20"/>
                <w:szCs w:val="20"/>
                <w:lang w:val="en-GB" w:eastAsia="en-GB"/>
              </w:rPr>
            </w:pPr>
            <w:r w:rsidRPr="00D33097">
              <w:rPr>
                <w:b/>
                <w:bCs/>
                <w:color w:val="000000"/>
                <w:sz w:val="20"/>
                <w:szCs w:val="20"/>
                <w:lang w:val="en-GB" w:eastAsia="en-GB"/>
              </w:rPr>
              <w:t>11 592</w:t>
            </w:r>
          </w:p>
        </w:tc>
        <w:tc>
          <w:tcPr>
            <w:tcW w:w="1655" w:type="dxa"/>
            <w:tcBorders>
              <w:top w:val="nil"/>
              <w:left w:val="nil"/>
              <w:bottom w:val="nil"/>
              <w:right w:val="single" w:sz="4" w:space="0" w:color="0070C0"/>
            </w:tcBorders>
            <w:shd w:val="clear" w:color="auto" w:fill="auto"/>
            <w:noWrap/>
            <w:vAlign w:val="bottom"/>
            <w:hideMark/>
          </w:tcPr>
          <w:p w14:paraId="3B0FAC3A" w14:textId="77777777" w:rsidR="00BA7579" w:rsidRPr="00D33097" w:rsidRDefault="00BA7579" w:rsidP="007B3889">
            <w:pPr>
              <w:spacing w:before="40" w:after="40" w:line="240" w:lineRule="exact"/>
              <w:jc w:val="left"/>
              <w:rPr>
                <w:b/>
                <w:bCs/>
                <w:color w:val="000000"/>
                <w:sz w:val="20"/>
                <w:szCs w:val="20"/>
                <w:lang w:val="en-GB" w:eastAsia="en-GB"/>
              </w:rPr>
            </w:pPr>
            <w:r w:rsidRPr="00D33097">
              <w:rPr>
                <w:b/>
                <w:bCs/>
                <w:color w:val="000000"/>
                <w:sz w:val="20"/>
                <w:szCs w:val="20"/>
                <w:lang w:val="en-GB" w:eastAsia="en-GB"/>
              </w:rPr>
              <w:t>11 157</w:t>
            </w:r>
          </w:p>
        </w:tc>
        <w:tc>
          <w:tcPr>
            <w:tcW w:w="1648" w:type="dxa"/>
            <w:tcBorders>
              <w:top w:val="nil"/>
              <w:left w:val="nil"/>
              <w:bottom w:val="nil"/>
              <w:right w:val="single" w:sz="4" w:space="0" w:color="0070C0"/>
            </w:tcBorders>
            <w:shd w:val="clear" w:color="auto" w:fill="auto"/>
            <w:noWrap/>
            <w:vAlign w:val="bottom"/>
            <w:hideMark/>
          </w:tcPr>
          <w:p w14:paraId="634EF7FF" w14:textId="77777777" w:rsidR="00BA7579" w:rsidRPr="00D33097" w:rsidRDefault="00BA7579" w:rsidP="007B3889">
            <w:pPr>
              <w:spacing w:before="40" w:after="40" w:line="240" w:lineRule="exact"/>
              <w:jc w:val="left"/>
              <w:rPr>
                <w:b/>
                <w:bCs/>
                <w:color w:val="000000"/>
                <w:sz w:val="20"/>
                <w:szCs w:val="20"/>
                <w:lang w:val="en-GB" w:eastAsia="en-GB"/>
              </w:rPr>
            </w:pPr>
            <w:r w:rsidRPr="00D33097">
              <w:rPr>
                <w:b/>
                <w:bCs/>
                <w:color w:val="000000"/>
                <w:sz w:val="20"/>
                <w:szCs w:val="20"/>
                <w:lang w:val="en-GB" w:eastAsia="en-GB"/>
              </w:rPr>
              <w:t>11 345</w:t>
            </w:r>
          </w:p>
        </w:tc>
        <w:tc>
          <w:tcPr>
            <w:tcW w:w="1648" w:type="dxa"/>
            <w:tcBorders>
              <w:top w:val="nil"/>
              <w:left w:val="nil"/>
              <w:bottom w:val="nil"/>
              <w:right w:val="single" w:sz="4" w:space="0" w:color="0070C0"/>
            </w:tcBorders>
            <w:shd w:val="clear" w:color="auto" w:fill="auto"/>
            <w:noWrap/>
            <w:vAlign w:val="bottom"/>
            <w:hideMark/>
          </w:tcPr>
          <w:p w14:paraId="678CE40D" w14:textId="77777777" w:rsidR="00BA7579" w:rsidRPr="00D33097" w:rsidRDefault="00BA7579" w:rsidP="007B3889">
            <w:pPr>
              <w:spacing w:before="40" w:after="40" w:line="240" w:lineRule="exact"/>
              <w:jc w:val="left"/>
              <w:rPr>
                <w:b/>
                <w:bCs/>
                <w:color w:val="000000"/>
                <w:sz w:val="20"/>
                <w:szCs w:val="20"/>
                <w:lang w:val="en-GB" w:eastAsia="en-GB"/>
              </w:rPr>
            </w:pPr>
            <w:r w:rsidRPr="00D33097">
              <w:rPr>
                <w:b/>
                <w:bCs/>
                <w:color w:val="000000"/>
                <w:sz w:val="20"/>
                <w:szCs w:val="20"/>
                <w:lang w:val="en-GB" w:eastAsia="en-GB"/>
              </w:rPr>
              <w:t>15 401</w:t>
            </w:r>
          </w:p>
        </w:tc>
        <w:tc>
          <w:tcPr>
            <w:tcW w:w="1363" w:type="dxa"/>
            <w:tcBorders>
              <w:top w:val="nil"/>
              <w:left w:val="nil"/>
              <w:bottom w:val="nil"/>
              <w:right w:val="nil"/>
            </w:tcBorders>
            <w:shd w:val="clear" w:color="auto" w:fill="auto"/>
            <w:noWrap/>
            <w:vAlign w:val="bottom"/>
            <w:hideMark/>
          </w:tcPr>
          <w:p w14:paraId="2315AE93" w14:textId="77777777" w:rsidR="00BA7579" w:rsidRPr="00D33097" w:rsidRDefault="00BA7579" w:rsidP="007B3889">
            <w:pPr>
              <w:spacing w:before="40" w:after="40" w:line="240" w:lineRule="exact"/>
              <w:jc w:val="left"/>
              <w:rPr>
                <w:b/>
                <w:bCs/>
                <w:color w:val="000000"/>
                <w:sz w:val="20"/>
                <w:szCs w:val="20"/>
                <w:lang w:val="en-GB" w:eastAsia="en-GB"/>
              </w:rPr>
            </w:pPr>
            <w:r w:rsidRPr="00D33097">
              <w:rPr>
                <w:b/>
                <w:bCs/>
                <w:color w:val="000000"/>
                <w:sz w:val="20"/>
                <w:szCs w:val="20"/>
                <w:lang w:val="en-GB" w:eastAsia="en-GB"/>
              </w:rPr>
              <w:t>49 495</w:t>
            </w:r>
          </w:p>
        </w:tc>
      </w:tr>
    </w:tbl>
    <w:p w14:paraId="0239477F" w14:textId="77777777" w:rsidR="00BA7579" w:rsidRPr="00EE65E5" w:rsidRDefault="00BA7579" w:rsidP="007B3889">
      <w:pPr>
        <w:spacing w:before="240" w:after="60"/>
        <w:rPr>
          <w:b/>
          <w:bCs/>
          <w:i/>
          <w:iCs/>
          <w:color w:val="C00000"/>
          <w:rtl/>
          <w:lang w:bidi="ar-SY"/>
        </w:rPr>
      </w:pPr>
      <w:r w:rsidRPr="00EE65E5">
        <w:rPr>
          <w:rFonts w:hint="cs"/>
          <w:b/>
          <w:bCs/>
          <w:i/>
          <w:iCs/>
          <w:color w:val="C00000"/>
          <w:rtl/>
          <w:lang w:bidi="ar-SY"/>
        </w:rPr>
        <w:t>تقرير الأداء للعام 2019</w:t>
      </w:r>
    </w:p>
    <w:tbl>
      <w:tblPr>
        <w:bidiVisual/>
        <w:tblW w:w="5000" w:type="pct"/>
        <w:jc w:val="center"/>
        <w:tblLook w:val="04A0" w:firstRow="1" w:lastRow="0" w:firstColumn="1" w:lastColumn="0" w:noHBand="0" w:noVBand="1"/>
      </w:tblPr>
      <w:tblGrid>
        <w:gridCol w:w="5274"/>
        <w:gridCol w:w="5270"/>
        <w:gridCol w:w="5162"/>
      </w:tblGrid>
      <w:tr w:rsidR="00BA7579" w:rsidRPr="009211FC" w14:paraId="41CF8B7D" w14:textId="77777777" w:rsidTr="007B3889">
        <w:trPr>
          <w:jc w:val="center"/>
        </w:trPr>
        <w:tc>
          <w:tcPr>
            <w:tcW w:w="4759" w:type="dxa"/>
            <w:tcBorders>
              <w:top w:val="nil"/>
              <w:left w:val="nil"/>
              <w:bottom w:val="single" w:sz="12" w:space="0" w:color="5B9BD5" w:themeColor="accent1"/>
              <w:right w:val="dotted" w:sz="4" w:space="0" w:color="BDD6EE" w:themeColor="accent1" w:themeTint="66"/>
            </w:tcBorders>
          </w:tcPr>
          <w:p w14:paraId="6A787454"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الإنجازات</w:t>
            </w:r>
          </w:p>
        </w:tc>
        <w:tc>
          <w:tcPr>
            <w:tcW w:w="4756" w:type="dxa"/>
            <w:tcBorders>
              <w:top w:val="nil"/>
              <w:left w:val="dotted" w:sz="4" w:space="0" w:color="BDD6EE" w:themeColor="accent1" w:themeTint="66"/>
              <w:bottom w:val="single" w:sz="12" w:space="0" w:color="5B9BD5" w:themeColor="accent1"/>
              <w:right w:val="dotted" w:sz="4" w:space="0" w:color="BDD6EE" w:themeColor="accent1" w:themeTint="66"/>
            </w:tcBorders>
          </w:tcPr>
          <w:p w14:paraId="2A13A644"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القياس</w:t>
            </w:r>
          </w:p>
        </w:tc>
        <w:tc>
          <w:tcPr>
            <w:tcW w:w="4658" w:type="dxa"/>
            <w:tcBorders>
              <w:top w:val="nil"/>
              <w:left w:val="dotted" w:sz="4" w:space="0" w:color="BDD6EE" w:themeColor="accent1" w:themeTint="66"/>
              <w:bottom w:val="single" w:sz="12" w:space="0" w:color="5B9BD5" w:themeColor="accent1"/>
              <w:right w:val="nil"/>
            </w:tcBorders>
          </w:tcPr>
          <w:p w14:paraId="4EDE50D3"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المخاطر</w:t>
            </w:r>
          </w:p>
        </w:tc>
      </w:tr>
      <w:tr w:rsidR="00BA7579" w:rsidRPr="003C7C85" w14:paraId="46584DE9" w14:textId="77777777" w:rsidTr="007B3889">
        <w:trPr>
          <w:jc w:val="center"/>
        </w:trPr>
        <w:tc>
          <w:tcPr>
            <w:tcW w:w="4759" w:type="dxa"/>
            <w:tcBorders>
              <w:top w:val="single" w:sz="12" w:space="0" w:color="5B9BD5" w:themeColor="accent1"/>
              <w:left w:val="nil"/>
              <w:bottom w:val="single" w:sz="4" w:space="0" w:color="BDD6EE" w:themeColor="accent1" w:themeTint="66"/>
              <w:right w:val="dotted" w:sz="4" w:space="0" w:color="BDD6EE" w:themeColor="accent1" w:themeTint="66"/>
            </w:tcBorders>
          </w:tcPr>
          <w:p w14:paraId="52271645" w14:textId="77777777" w:rsidR="00BA7579" w:rsidRPr="009211FC" w:rsidRDefault="00BA7579" w:rsidP="007B3889">
            <w:pPr>
              <w:spacing w:before="60" w:after="60" w:line="340" w:lineRule="exact"/>
              <w:jc w:val="left"/>
            </w:pPr>
            <w:r w:rsidRPr="009211FC">
              <w:rPr>
                <w:rFonts w:hint="cs"/>
                <w:rtl/>
              </w:rPr>
              <w:t>استخدام توصيات قطاع تقييس الاتصالات بصورة كبيرة.</w:t>
            </w:r>
          </w:p>
        </w:tc>
        <w:tc>
          <w:tcPr>
            <w:tcW w:w="4756"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408E496E" w14:textId="77777777" w:rsidR="00BA7579" w:rsidRDefault="00BA7579" w:rsidP="007B3889">
            <w:pPr>
              <w:spacing w:before="60" w:after="60" w:line="340" w:lineRule="exact"/>
              <w:jc w:val="left"/>
              <w:rPr>
                <w:rtl/>
                <w:lang w:bidi="ar-EG"/>
              </w:rPr>
            </w:pPr>
            <w:r>
              <w:t>3 816</w:t>
            </w:r>
            <w:r>
              <w:rPr>
                <w:rFonts w:hint="cs"/>
                <w:rtl/>
                <w:lang w:bidi="ar-EG"/>
              </w:rPr>
              <w:t xml:space="preserve"> مشاركاً في لجان الدراسات (بما في ذلك الأفرقة الإقليمية) (أكثر من </w:t>
            </w:r>
            <w:r>
              <w:rPr>
                <w:lang w:bidi="ar-EG"/>
              </w:rPr>
              <w:t>%1,3</w:t>
            </w:r>
            <w:r>
              <w:rPr>
                <w:rFonts w:hint="cs"/>
                <w:rtl/>
                <w:lang w:bidi="ar-EG"/>
              </w:rPr>
              <w:t xml:space="preserve"> مقارنةً بعام 2018).</w:t>
            </w:r>
          </w:p>
          <w:p w14:paraId="2DA3DE2C" w14:textId="77777777" w:rsidR="00BA7579" w:rsidRPr="00D33097" w:rsidRDefault="00BA7579" w:rsidP="007B3889">
            <w:pPr>
              <w:spacing w:before="60" w:after="60" w:line="340" w:lineRule="exact"/>
              <w:jc w:val="left"/>
              <w:rPr>
                <w:rtl/>
                <w:lang w:bidi="ar-EG"/>
              </w:rPr>
            </w:pPr>
            <w:r>
              <w:t>2 773 275</w:t>
            </w:r>
            <w:r>
              <w:rPr>
                <w:rFonts w:hint="cs"/>
                <w:rtl/>
                <w:lang w:bidi="ar-EG"/>
              </w:rPr>
              <w:t xml:space="preserve"> عملية تنزيل لتوصيات قطاع تقييس الاتصالات.</w:t>
            </w:r>
          </w:p>
        </w:tc>
        <w:tc>
          <w:tcPr>
            <w:tcW w:w="4658" w:type="dxa"/>
            <w:tcBorders>
              <w:top w:val="single" w:sz="12" w:space="0" w:color="5B9BD5" w:themeColor="accent1"/>
              <w:left w:val="dotted" w:sz="4" w:space="0" w:color="BDD6EE" w:themeColor="accent1" w:themeTint="66"/>
              <w:bottom w:val="single" w:sz="4" w:space="0" w:color="BDD6EE" w:themeColor="accent1" w:themeTint="66"/>
              <w:right w:val="nil"/>
            </w:tcBorders>
          </w:tcPr>
          <w:p w14:paraId="028F1654" w14:textId="77777777" w:rsidR="00BA7579" w:rsidRPr="00FC0A83" w:rsidRDefault="00BA7579" w:rsidP="007B3889">
            <w:pPr>
              <w:spacing w:before="60" w:after="60" w:line="340" w:lineRule="exact"/>
              <w:jc w:val="left"/>
            </w:pPr>
            <w:r>
              <w:rPr>
                <w:rFonts w:hint="cs"/>
                <w:rtl/>
              </w:rPr>
              <w:t>تم التخفيف من حدة جميع المخاطر المحتملة نمو جمهور المتلقين والاستجابة الجيدة للطلب.</w:t>
            </w:r>
          </w:p>
        </w:tc>
      </w:tr>
      <w:tr w:rsidR="00BA7579" w:rsidRPr="003C7C85" w14:paraId="2C31B9CD" w14:textId="77777777" w:rsidTr="007B3889">
        <w:trPr>
          <w:jc w:val="center"/>
        </w:trPr>
        <w:tc>
          <w:tcPr>
            <w:tcW w:w="4759"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4B1C2BB" w14:textId="77777777" w:rsidR="00BA7579" w:rsidRPr="009211FC" w:rsidRDefault="00BA7579" w:rsidP="007B3889">
            <w:pPr>
              <w:spacing w:before="60" w:after="60" w:line="340" w:lineRule="exact"/>
              <w:jc w:val="left"/>
            </w:pPr>
            <w:r w:rsidRPr="009211FC">
              <w:rPr>
                <w:rFonts w:hint="cs"/>
                <w:rtl/>
              </w:rPr>
              <w:t>إثبات المطابقة لتوصيات قطاع تقييس الاتصالات.</w:t>
            </w:r>
          </w:p>
        </w:tc>
        <w:tc>
          <w:tcPr>
            <w:tcW w:w="475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72885DAB" w14:textId="77777777" w:rsidR="00BA7579" w:rsidRPr="00FC0A83" w:rsidRDefault="00BA7579" w:rsidP="007B3889">
            <w:pPr>
              <w:spacing w:before="60" w:after="60" w:line="340" w:lineRule="exact"/>
              <w:jc w:val="left"/>
              <w:rPr>
                <w:rtl/>
                <w:lang w:bidi="ar-EG"/>
              </w:rPr>
            </w:pPr>
            <w:r>
              <w:rPr>
                <w:rFonts w:hint="cs"/>
                <w:rtl/>
              </w:rPr>
              <w:t>170 توصية تصف مواصفات الاختبار.</w:t>
            </w:r>
          </w:p>
        </w:tc>
        <w:tc>
          <w:tcPr>
            <w:tcW w:w="465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747E4BE0" w14:textId="77777777" w:rsidR="00BA7579" w:rsidRPr="00FC0A83" w:rsidRDefault="00BA7579" w:rsidP="007B3889">
            <w:pPr>
              <w:spacing w:before="60" w:after="60" w:line="340" w:lineRule="exact"/>
              <w:jc w:val="left"/>
            </w:pPr>
            <w:r>
              <w:rPr>
                <w:rFonts w:hint="cs"/>
                <w:rtl/>
              </w:rPr>
              <w:t>مواكبة الأنظمة وقوة العمل لمستويات الاحتياجات والطلب.</w:t>
            </w:r>
          </w:p>
        </w:tc>
      </w:tr>
      <w:tr w:rsidR="00BA7579" w:rsidRPr="003C7C85" w14:paraId="427021D5" w14:textId="77777777" w:rsidTr="007B3889">
        <w:trPr>
          <w:jc w:val="center"/>
        </w:trPr>
        <w:tc>
          <w:tcPr>
            <w:tcW w:w="4759"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AB1B6D5" w14:textId="77777777" w:rsidR="00BA7579" w:rsidRPr="009211FC" w:rsidRDefault="00BA7579" w:rsidP="007B3889">
            <w:pPr>
              <w:spacing w:before="60" w:after="60" w:line="340" w:lineRule="exact"/>
              <w:jc w:val="left"/>
              <w:rPr>
                <w:spacing w:val="-6"/>
              </w:rPr>
            </w:pPr>
            <w:r w:rsidRPr="009211FC">
              <w:rPr>
                <w:rFonts w:hint="cs"/>
                <w:spacing w:val="-6"/>
                <w:rtl/>
              </w:rPr>
              <w:t>زيادة عدد مجالات العمل الجديدة (بنود عمل جديدة ومسائل جديدة).</w:t>
            </w:r>
          </w:p>
        </w:tc>
        <w:tc>
          <w:tcPr>
            <w:tcW w:w="475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5EBFB62F" w14:textId="77777777" w:rsidR="00BA7579" w:rsidRDefault="00BA7579" w:rsidP="007B3889">
            <w:pPr>
              <w:spacing w:before="60" w:after="60" w:line="340" w:lineRule="exact"/>
              <w:jc w:val="left"/>
              <w:rPr>
                <w:rtl/>
              </w:rPr>
            </w:pPr>
            <w:r>
              <w:rPr>
                <w:rFonts w:hint="cs"/>
                <w:rtl/>
              </w:rPr>
              <w:t>عدد المسائل الجديدة: 2</w:t>
            </w:r>
          </w:p>
          <w:p w14:paraId="7BBD1ABD" w14:textId="77777777" w:rsidR="00BA7579" w:rsidRPr="003C7C85" w:rsidRDefault="00BA7579" w:rsidP="007B3889">
            <w:pPr>
              <w:spacing w:before="60" w:after="60" w:line="340" w:lineRule="exact"/>
              <w:jc w:val="left"/>
            </w:pPr>
            <w:r>
              <w:rPr>
                <w:rFonts w:hint="cs"/>
                <w:rtl/>
              </w:rPr>
              <w:t>عدد بنود العمل الجديدة: 433</w:t>
            </w:r>
          </w:p>
        </w:tc>
        <w:tc>
          <w:tcPr>
            <w:tcW w:w="465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20B7B38E" w14:textId="77777777" w:rsidR="00BA7579" w:rsidRPr="003C7C85" w:rsidRDefault="00BA7579" w:rsidP="007B3889">
            <w:pPr>
              <w:spacing w:before="60" w:after="60" w:line="340" w:lineRule="exact"/>
              <w:jc w:val="left"/>
            </w:pPr>
            <w:r>
              <w:rPr>
                <w:rFonts w:hint="cs"/>
                <w:rtl/>
              </w:rPr>
              <w:t>مثل الصف أعلاه.</w:t>
            </w:r>
          </w:p>
        </w:tc>
      </w:tr>
    </w:tbl>
    <w:p w14:paraId="62CEBAA6" w14:textId="77777777" w:rsidR="00BA7579" w:rsidRPr="00EE65E5" w:rsidRDefault="00BA7579" w:rsidP="007B3889">
      <w:pPr>
        <w:keepNext/>
        <w:spacing w:before="240" w:after="60"/>
        <w:rPr>
          <w:color w:val="C00000"/>
        </w:rPr>
      </w:pPr>
      <w:r w:rsidRPr="00EE65E5">
        <w:rPr>
          <w:rFonts w:hint="cs"/>
          <w:b/>
          <w:bCs/>
          <w:i/>
          <w:iCs/>
          <w:color w:val="C00000"/>
          <w:rtl/>
        </w:rPr>
        <w:lastRenderedPageBreak/>
        <w:t>بيان النتائج المتوقعة والقياس ومؤشرات المخاطر للعام 2021</w:t>
      </w:r>
    </w:p>
    <w:tbl>
      <w:tblPr>
        <w:tblpPr w:leftFromText="180" w:rightFromText="180" w:vertAnchor="text" w:tblpXSpec="center" w:tblpY="1"/>
        <w:tblOverlap w:val="never"/>
        <w:bidiVisual/>
        <w:tblW w:w="5007" w:type="pct"/>
        <w:tblLayout w:type="fixed"/>
        <w:tblLook w:val="0620" w:firstRow="1" w:lastRow="0" w:firstColumn="0" w:lastColumn="0" w:noHBand="1" w:noVBand="1"/>
      </w:tblPr>
      <w:tblGrid>
        <w:gridCol w:w="4017"/>
        <w:gridCol w:w="5759"/>
        <w:gridCol w:w="5952"/>
      </w:tblGrid>
      <w:tr w:rsidR="00BA7579" w:rsidRPr="009211FC" w14:paraId="00D06E27" w14:textId="77777777" w:rsidTr="007B3889">
        <w:trPr>
          <w:tblHeader/>
        </w:trPr>
        <w:tc>
          <w:tcPr>
            <w:tcW w:w="4017" w:type="dxa"/>
            <w:tcBorders>
              <w:bottom w:val="single" w:sz="12" w:space="0" w:color="5B9BD5" w:themeColor="accent1"/>
            </w:tcBorders>
            <w:shd w:val="clear" w:color="auto" w:fill="auto"/>
            <w:vAlign w:val="center"/>
          </w:tcPr>
          <w:p w14:paraId="2FDB5D14" w14:textId="77777777" w:rsidR="00BA7579" w:rsidRPr="009211FC" w:rsidRDefault="00BA7579" w:rsidP="007B3889">
            <w:pPr>
              <w:keepNext/>
              <w:spacing w:before="60" w:after="60" w:line="340" w:lineRule="exact"/>
              <w:jc w:val="center"/>
              <w:rPr>
                <w:b/>
                <w:bCs/>
                <w:i/>
                <w:iCs/>
                <w:color w:val="1F4E79"/>
                <w:rtl/>
                <w:lang w:bidi="ar-EG"/>
              </w:rPr>
            </w:pPr>
            <w:r w:rsidRPr="009211FC">
              <w:rPr>
                <w:rFonts w:hint="cs"/>
                <w:b/>
                <w:bCs/>
                <w:i/>
                <w:iCs/>
                <w:color w:val="1F4E79"/>
                <w:rtl/>
                <w:lang w:bidi="ar-EG"/>
              </w:rPr>
              <w:t>النتائج</w:t>
            </w:r>
          </w:p>
        </w:tc>
        <w:tc>
          <w:tcPr>
            <w:tcW w:w="5759" w:type="dxa"/>
            <w:tcBorders>
              <w:bottom w:val="single" w:sz="12" w:space="0" w:color="5B9BD5" w:themeColor="accent1"/>
            </w:tcBorders>
            <w:shd w:val="clear" w:color="auto" w:fill="auto"/>
            <w:vAlign w:val="center"/>
          </w:tcPr>
          <w:p w14:paraId="0D8E9BE4" w14:textId="77777777" w:rsidR="00BA7579" w:rsidRPr="009211FC" w:rsidRDefault="00BA7579" w:rsidP="007B3889">
            <w:pPr>
              <w:keepNext/>
              <w:spacing w:before="60" w:after="60" w:line="340" w:lineRule="exact"/>
              <w:jc w:val="center"/>
              <w:rPr>
                <w:b/>
                <w:bCs/>
                <w:i/>
                <w:iCs/>
                <w:color w:val="1F4E79"/>
                <w:rtl/>
                <w:lang w:bidi="ar-EG"/>
              </w:rPr>
            </w:pPr>
            <w:r w:rsidRPr="009211FC">
              <w:rPr>
                <w:rFonts w:hint="cs"/>
                <w:b/>
                <w:bCs/>
                <w:i/>
                <w:iCs/>
                <w:color w:val="1F4E79"/>
                <w:rtl/>
              </w:rPr>
              <w:t>مؤشرات النتائج</w:t>
            </w:r>
          </w:p>
        </w:tc>
        <w:tc>
          <w:tcPr>
            <w:tcW w:w="5952" w:type="dxa"/>
            <w:tcBorders>
              <w:bottom w:val="single" w:sz="12" w:space="0" w:color="5B9BD5" w:themeColor="accent1"/>
            </w:tcBorders>
            <w:shd w:val="clear" w:color="auto" w:fill="auto"/>
          </w:tcPr>
          <w:p w14:paraId="32FF2237" w14:textId="77777777" w:rsidR="00BA7579" w:rsidRPr="009211FC" w:rsidRDefault="00BA7579" w:rsidP="007B3889">
            <w:pPr>
              <w:keepNext/>
              <w:spacing w:before="60" w:after="60" w:line="340" w:lineRule="exact"/>
              <w:jc w:val="center"/>
              <w:rPr>
                <w:b/>
                <w:bCs/>
                <w:i/>
                <w:iCs/>
                <w:color w:val="1F4E79"/>
                <w:rtl/>
              </w:rPr>
            </w:pPr>
            <w:r w:rsidRPr="009211FC">
              <w:rPr>
                <w:rFonts w:hint="cs"/>
                <w:b/>
                <w:bCs/>
                <w:i/>
                <w:iCs/>
                <w:color w:val="1F4E79"/>
                <w:rtl/>
              </w:rPr>
              <w:t>مؤشرات المخاطر</w:t>
            </w:r>
          </w:p>
        </w:tc>
      </w:tr>
      <w:tr w:rsidR="00BA7579" w:rsidRPr="008243F6" w14:paraId="6149EFEE" w14:textId="77777777" w:rsidTr="007B3889">
        <w:tc>
          <w:tcPr>
            <w:tcW w:w="4017" w:type="dxa"/>
            <w:tcBorders>
              <w:top w:val="single" w:sz="12" w:space="0" w:color="5B9BD5" w:themeColor="accent1"/>
              <w:bottom w:val="single" w:sz="4" w:space="0" w:color="0070C0"/>
              <w:right w:val="dotted" w:sz="4" w:space="0" w:color="0070C0"/>
            </w:tcBorders>
          </w:tcPr>
          <w:p w14:paraId="571E7D4C" w14:textId="77777777" w:rsidR="00BA7579" w:rsidRPr="002A2657" w:rsidRDefault="00BA7579" w:rsidP="007B3889">
            <w:pPr>
              <w:keepNext/>
              <w:spacing w:before="60" w:after="60" w:line="340" w:lineRule="exact"/>
              <w:jc w:val="left"/>
              <w:rPr>
                <w:spacing w:val="4"/>
                <w:lang w:bidi="ar-SY"/>
              </w:rPr>
            </w:pPr>
            <w:r w:rsidRPr="002A2657">
              <w:rPr>
                <w:rFonts w:hint="cs"/>
                <w:rtl/>
                <w:lang w:bidi="ar-SY"/>
              </w:rPr>
              <w:t>زيادة استعمال توصيات قطاع تقييس الاتصالات.</w:t>
            </w:r>
          </w:p>
        </w:tc>
        <w:tc>
          <w:tcPr>
            <w:tcW w:w="5759" w:type="dxa"/>
            <w:tcBorders>
              <w:top w:val="single" w:sz="12" w:space="0" w:color="5B9BD5" w:themeColor="accent1"/>
              <w:left w:val="dotted" w:sz="4" w:space="0" w:color="0070C0"/>
              <w:bottom w:val="single" w:sz="4" w:space="0" w:color="0070C0"/>
              <w:right w:val="dotted" w:sz="4" w:space="0" w:color="0070C0"/>
            </w:tcBorders>
          </w:tcPr>
          <w:p w14:paraId="47B9B01D" w14:textId="77777777" w:rsidR="00BA7579" w:rsidRPr="002A2657" w:rsidRDefault="00BA7579" w:rsidP="007B3889">
            <w:pPr>
              <w:keepNext/>
              <w:tabs>
                <w:tab w:val="left" w:pos="284"/>
                <w:tab w:val="left" w:pos="1134"/>
                <w:tab w:val="left" w:pos="1701"/>
                <w:tab w:val="left" w:pos="2268"/>
                <w:tab w:val="left" w:pos="2835"/>
              </w:tabs>
              <w:autoSpaceDE w:val="0"/>
              <w:autoSpaceDN w:val="0"/>
              <w:adjustRightInd w:val="0"/>
              <w:spacing w:before="60" w:after="60" w:line="340" w:lineRule="exact"/>
              <w:ind w:left="284" w:hanging="284"/>
              <w:jc w:val="left"/>
              <w:rPr>
                <w:rtl/>
                <w:lang w:bidi="ar-SY"/>
              </w:rPr>
            </w:pPr>
            <w:r w:rsidRPr="002A2657">
              <w:rPr>
                <w:rFonts w:hint="cs"/>
                <w:rtl/>
                <w:lang w:bidi="ar-SY"/>
              </w:rPr>
              <w:t xml:space="preserve">عدد الزيارات </w:t>
            </w:r>
            <w:r w:rsidRPr="002A2657">
              <w:rPr>
                <w:rFonts w:hint="cs"/>
                <w:rtl/>
                <w:lang w:bidi="ar-EG"/>
              </w:rPr>
              <w:t>ل</w:t>
            </w:r>
            <w:r w:rsidRPr="002A2657">
              <w:rPr>
                <w:rFonts w:hint="cs"/>
                <w:rtl/>
                <w:lang w:bidi="ar-SY"/>
              </w:rPr>
              <w:t>لموقع الإلكتروني لقطاع تقييس الاتصالات.</w:t>
            </w:r>
          </w:p>
          <w:p w14:paraId="39A6363B" w14:textId="77777777" w:rsidR="00BA7579" w:rsidRPr="002A2657" w:rsidRDefault="00BA7579" w:rsidP="007B3889">
            <w:pPr>
              <w:keepNext/>
              <w:tabs>
                <w:tab w:val="left" w:pos="284"/>
              </w:tabs>
              <w:spacing w:before="60" w:after="60" w:line="340" w:lineRule="exact"/>
              <w:ind w:left="284" w:hanging="284"/>
              <w:jc w:val="left"/>
              <w:rPr>
                <w:lang w:bidi="ar-SY"/>
              </w:rPr>
            </w:pPr>
            <w:r w:rsidRPr="002A2657">
              <w:rPr>
                <w:rFonts w:hint="cs"/>
                <w:rtl/>
                <w:lang w:bidi="ar-SY"/>
              </w:rPr>
              <w:t>عدد المشاركين في لجان الدراسات (بما فيها الأفرقة الإقليمية).</w:t>
            </w:r>
          </w:p>
          <w:p w14:paraId="387B4C47" w14:textId="77777777" w:rsidR="00BA7579" w:rsidRPr="002A2657" w:rsidRDefault="00BA7579" w:rsidP="007B3889">
            <w:pPr>
              <w:keepNext/>
              <w:spacing w:before="60" w:after="60" w:line="340" w:lineRule="exact"/>
              <w:jc w:val="left"/>
              <w:rPr>
                <w:lang w:bidi="ar-SY"/>
              </w:rPr>
            </w:pPr>
            <w:r w:rsidRPr="002A2657">
              <w:rPr>
                <w:rFonts w:hint="cs"/>
                <w:rtl/>
                <w:lang w:bidi="ar-SY"/>
              </w:rPr>
              <w:t>عدد مرات تنزيل توصيات قطاع تقييس الاتصالات.</w:t>
            </w:r>
          </w:p>
        </w:tc>
        <w:tc>
          <w:tcPr>
            <w:tcW w:w="5952" w:type="dxa"/>
            <w:vMerge w:val="restart"/>
            <w:tcBorders>
              <w:top w:val="single" w:sz="12" w:space="0" w:color="5B9BD5" w:themeColor="accent1"/>
              <w:left w:val="dotted" w:sz="4" w:space="0" w:color="0070C0"/>
            </w:tcBorders>
          </w:tcPr>
          <w:p w14:paraId="6D2A0746" w14:textId="77777777" w:rsidR="00BA7579" w:rsidRPr="002A2657" w:rsidRDefault="00BA7579" w:rsidP="007B3889">
            <w:pPr>
              <w:keepNext/>
              <w:spacing w:before="60" w:after="60" w:line="340" w:lineRule="exact"/>
              <w:jc w:val="left"/>
              <w:rPr>
                <w:rtl/>
                <w:lang w:bidi="ar-EG"/>
              </w:rPr>
            </w:pPr>
            <w:r w:rsidRPr="002A2657">
              <w:rPr>
                <w:rFonts w:hint="cs"/>
                <w:rtl/>
              </w:rPr>
              <w:t>زيادة الصعوبة في إشراك الجمهور (أطراف فاعلة جديدة، تنافس منظمات عديدة على جذب الانتباه).</w:t>
            </w:r>
          </w:p>
          <w:p w14:paraId="0065ED36" w14:textId="77777777" w:rsidR="00BA7579" w:rsidRPr="002A2657" w:rsidRDefault="00BA7579" w:rsidP="007B3889">
            <w:pPr>
              <w:keepNext/>
              <w:spacing w:before="60" w:after="60" w:line="340" w:lineRule="exact"/>
              <w:jc w:val="left"/>
              <w:rPr>
                <w:rtl/>
                <w:lang w:bidi="ar-EG"/>
              </w:rPr>
            </w:pPr>
            <w:r w:rsidRPr="00564145">
              <w:rPr>
                <w:rFonts w:hint="cs"/>
                <w:rtl/>
              </w:rPr>
              <w:t>افتقار القوة العاملة للتنوع والمرونة والاستعداد للتكيف مع الاحتياجات المتغيرة</w:t>
            </w:r>
            <w:r>
              <w:rPr>
                <w:rFonts w:hint="cs"/>
                <w:rtl/>
              </w:rPr>
              <w:t>.</w:t>
            </w:r>
          </w:p>
        </w:tc>
      </w:tr>
      <w:tr w:rsidR="00BA7579" w:rsidRPr="008243F6" w14:paraId="36D8A7EF" w14:textId="77777777" w:rsidTr="007B3889">
        <w:tc>
          <w:tcPr>
            <w:tcW w:w="4017" w:type="dxa"/>
            <w:tcBorders>
              <w:top w:val="single" w:sz="4" w:space="0" w:color="0070C0"/>
              <w:bottom w:val="single" w:sz="4" w:space="0" w:color="0070C0"/>
              <w:right w:val="dotted" w:sz="4" w:space="0" w:color="0070C0"/>
            </w:tcBorders>
          </w:tcPr>
          <w:p w14:paraId="6C8669F5" w14:textId="77777777" w:rsidR="00BA7579" w:rsidRPr="002A2657" w:rsidRDefault="00BA7579" w:rsidP="007B3889">
            <w:pPr>
              <w:keepNext/>
              <w:spacing w:before="60" w:after="60" w:line="340" w:lineRule="exact"/>
              <w:jc w:val="left"/>
              <w:rPr>
                <w:spacing w:val="-4"/>
                <w:position w:val="2"/>
                <w:rtl/>
                <w:lang w:bidi="ar-EG"/>
              </w:rPr>
            </w:pPr>
            <w:r w:rsidRPr="002A2657">
              <w:rPr>
                <w:rFonts w:hint="cs"/>
                <w:spacing w:val="-4"/>
                <w:rtl/>
                <w:lang w:bidi="ar-SY"/>
              </w:rPr>
              <w:t>تحسين الامتثال لتوصيات قطاع تقييس الاتصالات</w:t>
            </w:r>
            <w:r w:rsidRPr="002A2657">
              <w:rPr>
                <w:rFonts w:hint="cs"/>
                <w:spacing w:val="-4"/>
                <w:rtl/>
                <w:lang w:bidi="ar-EG"/>
              </w:rPr>
              <w:t>.</w:t>
            </w:r>
          </w:p>
        </w:tc>
        <w:tc>
          <w:tcPr>
            <w:tcW w:w="5759" w:type="dxa"/>
            <w:tcBorders>
              <w:top w:val="single" w:sz="4" w:space="0" w:color="0070C0"/>
              <w:left w:val="dotted" w:sz="4" w:space="0" w:color="0070C0"/>
              <w:bottom w:val="single" w:sz="4" w:space="0" w:color="0070C0"/>
              <w:right w:val="dotted" w:sz="4" w:space="0" w:color="0070C0"/>
            </w:tcBorders>
          </w:tcPr>
          <w:p w14:paraId="7B9BC4D3" w14:textId="77777777" w:rsidR="00BA7579" w:rsidRPr="002A2657" w:rsidRDefault="00BA7579" w:rsidP="007B3889">
            <w:pPr>
              <w:keepNext/>
              <w:spacing w:before="60" w:after="60" w:line="340" w:lineRule="exact"/>
              <w:ind w:left="284" w:hanging="284"/>
              <w:jc w:val="left"/>
              <w:rPr>
                <w:spacing w:val="-4"/>
                <w:rtl/>
                <w:lang w:bidi="ar-SY"/>
              </w:rPr>
            </w:pPr>
            <w:r w:rsidRPr="002A2657">
              <w:rPr>
                <w:rFonts w:hint="cs"/>
                <w:spacing w:val="-4"/>
                <w:rtl/>
                <w:lang w:bidi="ar-SY"/>
              </w:rPr>
              <w:t>عدد أحداث الاختبارات.</w:t>
            </w:r>
          </w:p>
          <w:p w14:paraId="21DAD75A" w14:textId="77777777" w:rsidR="00BA7579" w:rsidRPr="002A2657" w:rsidRDefault="00BA7579" w:rsidP="007B3889">
            <w:pPr>
              <w:keepNext/>
              <w:spacing w:before="60" w:after="60" w:line="340" w:lineRule="exact"/>
              <w:ind w:left="284" w:hanging="284"/>
              <w:jc w:val="left"/>
              <w:rPr>
                <w:spacing w:val="-4"/>
                <w:rtl/>
                <w:lang w:bidi="ar-SY"/>
              </w:rPr>
            </w:pPr>
            <w:r w:rsidRPr="002A2657">
              <w:rPr>
                <w:rFonts w:hint="cs"/>
                <w:spacing w:val="-4"/>
                <w:rtl/>
                <w:lang w:bidi="ar-SY"/>
              </w:rPr>
              <w:t>عدد المدخلات في قاعدة بيانات المطابقة.</w:t>
            </w:r>
          </w:p>
          <w:p w14:paraId="6384658B" w14:textId="77777777" w:rsidR="00BA7579" w:rsidRPr="002A2657" w:rsidRDefault="00BA7579" w:rsidP="007B3889">
            <w:pPr>
              <w:keepNext/>
              <w:spacing w:before="60" w:after="60" w:line="340" w:lineRule="exact"/>
              <w:jc w:val="left"/>
              <w:rPr>
                <w:position w:val="2"/>
                <w:rtl/>
              </w:rPr>
            </w:pPr>
            <w:r w:rsidRPr="002A2657">
              <w:rPr>
                <w:rFonts w:hint="cs"/>
                <w:spacing w:val="-4"/>
                <w:rtl/>
                <w:lang w:bidi="ar-SY"/>
              </w:rPr>
              <w:t>عدد التوصيات التي تحدد مواصفات الاختبار</w:t>
            </w:r>
            <w:r w:rsidRPr="002A2657">
              <w:rPr>
                <w:rFonts w:hint="cs"/>
                <w:spacing w:val="-4"/>
                <w:rtl/>
                <w:lang w:bidi="ar-EG"/>
              </w:rPr>
              <w:t>ات.</w:t>
            </w:r>
          </w:p>
        </w:tc>
        <w:tc>
          <w:tcPr>
            <w:tcW w:w="5952" w:type="dxa"/>
            <w:vMerge/>
            <w:tcBorders>
              <w:left w:val="dotted" w:sz="4" w:space="0" w:color="0070C0"/>
            </w:tcBorders>
          </w:tcPr>
          <w:p w14:paraId="69387B22" w14:textId="77777777" w:rsidR="00BA7579" w:rsidRPr="002A2657" w:rsidRDefault="00BA7579" w:rsidP="007B3889">
            <w:pPr>
              <w:keepNext/>
              <w:spacing w:before="60" w:after="60" w:line="340" w:lineRule="exact"/>
              <w:jc w:val="left"/>
            </w:pPr>
          </w:p>
        </w:tc>
      </w:tr>
      <w:tr w:rsidR="00BA7579" w:rsidRPr="008243F6" w14:paraId="3B3655E9" w14:textId="77777777" w:rsidTr="007B3889">
        <w:tc>
          <w:tcPr>
            <w:tcW w:w="4017" w:type="dxa"/>
            <w:tcBorders>
              <w:top w:val="single" w:sz="4" w:space="0" w:color="0070C0"/>
              <w:bottom w:val="single" w:sz="4" w:space="0" w:color="0070C0"/>
              <w:right w:val="dotted" w:sz="4" w:space="0" w:color="0070C0"/>
            </w:tcBorders>
          </w:tcPr>
          <w:p w14:paraId="30AF5AD6" w14:textId="77777777" w:rsidR="00BA7579" w:rsidRPr="002A2657" w:rsidRDefault="00BA7579" w:rsidP="007B3889">
            <w:pPr>
              <w:spacing w:before="60" w:after="60" w:line="340" w:lineRule="exact"/>
              <w:jc w:val="left"/>
              <w:rPr>
                <w:b/>
                <w:bCs/>
                <w:spacing w:val="2"/>
                <w:lang w:bidi="ar-SY"/>
              </w:rPr>
            </w:pPr>
            <w:r w:rsidRPr="002A2657">
              <w:rPr>
                <w:rFonts w:hint="cs"/>
                <w:spacing w:val="2"/>
                <w:rtl/>
              </w:rPr>
              <w:t>تحسين المعايير في مجال التكنولوجيات والخدمات الجديدة.</w:t>
            </w:r>
          </w:p>
        </w:tc>
        <w:tc>
          <w:tcPr>
            <w:tcW w:w="5759" w:type="dxa"/>
            <w:tcBorders>
              <w:top w:val="single" w:sz="4" w:space="0" w:color="0070C0"/>
              <w:left w:val="dotted" w:sz="4" w:space="0" w:color="0070C0"/>
              <w:bottom w:val="single" w:sz="4" w:space="0" w:color="0070C0"/>
              <w:right w:val="dotted" w:sz="4" w:space="0" w:color="0070C0"/>
            </w:tcBorders>
          </w:tcPr>
          <w:p w14:paraId="523C8381" w14:textId="77777777" w:rsidR="00BA7579" w:rsidRPr="002A2657" w:rsidRDefault="00BA7579" w:rsidP="007B3889">
            <w:pPr>
              <w:spacing w:before="60" w:after="60" w:line="340" w:lineRule="exact"/>
              <w:jc w:val="left"/>
              <w:rPr>
                <w:spacing w:val="2"/>
                <w:rtl/>
                <w:lang w:bidi="ar-SY"/>
              </w:rPr>
            </w:pPr>
            <w:r w:rsidRPr="002A2657">
              <w:rPr>
                <w:rFonts w:hint="cs"/>
                <w:spacing w:val="2"/>
                <w:rtl/>
                <w:lang w:bidi="ar-SY"/>
              </w:rPr>
              <w:t>عدد مجالات العمل الجديدة (مسائل لجان الدراسات وبنود العمل والمعايير الناتجة، سواءً في قطاع تقييس الاتصالات أو بالتعاون مع أفرقة أخرى).</w:t>
            </w:r>
          </w:p>
        </w:tc>
        <w:tc>
          <w:tcPr>
            <w:tcW w:w="5952" w:type="dxa"/>
            <w:tcBorders>
              <w:left w:val="dotted" w:sz="4" w:space="0" w:color="0070C0"/>
              <w:bottom w:val="single" w:sz="4" w:space="0" w:color="0070C0"/>
            </w:tcBorders>
          </w:tcPr>
          <w:p w14:paraId="768DDBCE" w14:textId="77777777" w:rsidR="00BA7579" w:rsidRPr="002A2657" w:rsidRDefault="00BA7579" w:rsidP="007B3889">
            <w:pPr>
              <w:spacing w:before="60" w:after="60" w:line="340" w:lineRule="exact"/>
              <w:jc w:val="left"/>
              <w:rPr>
                <w:rtl/>
              </w:rPr>
            </w:pPr>
          </w:p>
        </w:tc>
      </w:tr>
    </w:tbl>
    <w:p w14:paraId="2E8AB106" w14:textId="77777777" w:rsidR="00BA7579" w:rsidRDefault="00BA7579" w:rsidP="007B3889">
      <w:pPr>
        <w:rPr>
          <w:rtl/>
        </w:rPr>
      </w:pPr>
    </w:p>
    <w:p w14:paraId="19B603CE" w14:textId="77777777" w:rsidR="00BA7579" w:rsidRDefault="00BA7579" w:rsidP="007B3889">
      <w:pPr>
        <w:rPr>
          <w:rtl/>
        </w:rPr>
      </w:pPr>
      <w:r>
        <w:rPr>
          <w:rtl/>
        </w:rPr>
        <w:br w:type="page"/>
      </w:r>
    </w:p>
    <w:p w14:paraId="76BCBA64" w14:textId="77777777" w:rsidR="00BA7579" w:rsidRPr="002A2657" w:rsidRDefault="00BA7579" w:rsidP="007B3889">
      <w:pPr>
        <w:pStyle w:val="Heading3"/>
        <w:rPr>
          <w:lang w:bidi="ar-EG"/>
        </w:rPr>
      </w:pPr>
      <w:bookmarkStart w:id="42" w:name="_Toc35608473"/>
      <w:r w:rsidRPr="002A2657">
        <w:lastRenderedPageBreak/>
        <w:t>2.3.II</w:t>
      </w:r>
      <w:r w:rsidRPr="002A2657">
        <w:rPr>
          <w:rFonts w:hint="cs"/>
          <w:rtl/>
        </w:rPr>
        <w:t xml:space="preserve"> -</w:t>
      </w:r>
      <w:proofErr w:type="gramStart"/>
      <w:r w:rsidRPr="002A2657">
        <w:rPr>
          <w:lang w:bidi="ar-SY"/>
        </w:rPr>
        <w:t>2.T</w:t>
      </w:r>
      <w:proofErr w:type="gramEnd"/>
      <w:r w:rsidRPr="002A2657">
        <w:rPr>
          <w:rtl/>
          <w:lang w:bidi="ar-SY"/>
        </w:rPr>
        <w:t xml:space="preserve"> </w:t>
      </w:r>
      <w:r w:rsidRPr="002A2657">
        <w:rPr>
          <w:rFonts w:hint="cs"/>
          <w:rtl/>
          <w:lang w:bidi="ar-EG"/>
        </w:rPr>
        <w:t>سد الفجوة التقييسية</w:t>
      </w:r>
      <w:bookmarkEnd w:id="42"/>
    </w:p>
    <w:p w14:paraId="41479640" w14:textId="77777777" w:rsidR="00BA7579" w:rsidRPr="00EE65E5" w:rsidRDefault="00BA7579" w:rsidP="007B3889">
      <w:pPr>
        <w:spacing w:before="240" w:after="60"/>
        <w:rPr>
          <w:b/>
          <w:bCs/>
          <w:i/>
          <w:iCs/>
          <w:color w:val="C00000"/>
          <w:rtl/>
          <w:lang w:bidi="ar-SY"/>
        </w:rPr>
      </w:pPr>
      <w:r w:rsidRPr="00EE65E5">
        <w:rPr>
          <w:rFonts w:hint="cs"/>
          <w:b/>
          <w:bCs/>
          <w:i/>
          <w:iCs/>
          <w:color w:val="C00000"/>
          <w:rtl/>
          <w:lang w:bidi="ar-SY"/>
        </w:rPr>
        <w:t>وصف الهدف</w:t>
      </w:r>
    </w:p>
    <w:p w14:paraId="725BDBE8" w14:textId="77777777" w:rsidR="00BA7579" w:rsidRPr="002A2657" w:rsidRDefault="00BA7579" w:rsidP="007B3889">
      <w:pPr>
        <w:rPr>
          <w:rtl/>
          <w:lang w:bidi="ar-EG"/>
        </w:rPr>
      </w:pPr>
      <w:r w:rsidRPr="002A2657">
        <w:rPr>
          <w:rtl/>
          <w:lang w:bidi="ar-SY"/>
        </w:rPr>
        <w:t xml:space="preserve">تشجيع المشاركة الفعالة للأعضاء وخاصة البلدان النامية في تحديد </w:t>
      </w:r>
      <w:r w:rsidRPr="002A2657">
        <w:rPr>
          <w:rFonts w:hint="cs"/>
          <w:rtl/>
          <w:lang w:bidi="ar-SY"/>
        </w:rPr>
        <w:t xml:space="preserve">واعتماد </w:t>
      </w:r>
      <w:r w:rsidRPr="002A2657">
        <w:rPr>
          <w:rtl/>
          <w:lang w:bidi="ar-SY"/>
        </w:rPr>
        <w:t xml:space="preserve">معايير دولية </w:t>
      </w:r>
      <w:r w:rsidRPr="002A2657">
        <w:rPr>
          <w:rFonts w:hint="cs"/>
          <w:rtl/>
          <w:lang w:bidi="ar-SY"/>
        </w:rPr>
        <w:t>ل</w:t>
      </w:r>
      <w:r w:rsidRPr="002A2657">
        <w:rPr>
          <w:rFonts w:hint="cs"/>
          <w:rtl/>
          <w:lang w:bidi="ar-EG"/>
        </w:rPr>
        <w:t xml:space="preserve">لاتصالات/تكنولوجيا المعلومات والاتصالات غير تمييزية </w:t>
      </w:r>
      <w:r w:rsidRPr="002A2657">
        <w:rPr>
          <w:rtl/>
          <w:lang w:bidi="ar-SY"/>
        </w:rPr>
        <w:t>(توصيات قطاع تقييس الاتصالات) بغية</w:t>
      </w:r>
      <w:r w:rsidRPr="002A2657">
        <w:rPr>
          <w:rFonts w:hint="cs"/>
          <w:rtl/>
          <w:lang w:bidi="ar-SY"/>
        </w:rPr>
        <w:t> </w:t>
      </w:r>
      <w:r w:rsidRPr="002A2657">
        <w:rPr>
          <w:rtl/>
          <w:lang w:bidi="ar-SY"/>
        </w:rPr>
        <w:t>سد</w:t>
      </w:r>
      <w:r w:rsidRPr="002A2657">
        <w:rPr>
          <w:rFonts w:hint="cs"/>
          <w:rtl/>
          <w:lang w:bidi="ar-SY"/>
        </w:rPr>
        <w:t xml:space="preserve"> </w:t>
      </w:r>
      <w:r w:rsidRPr="002A2657">
        <w:rPr>
          <w:rtl/>
          <w:lang w:bidi="ar-SY"/>
        </w:rPr>
        <w:t>الفجوة</w:t>
      </w:r>
      <w:r w:rsidRPr="002A2657">
        <w:rPr>
          <w:rFonts w:hint="cs"/>
          <w:rtl/>
          <w:lang w:bidi="ar-SY"/>
        </w:rPr>
        <w:t> </w:t>
      </w:r>
      <w:r w:rsidRPr="002A2657">
        <w:rPr>
          <w:rtl/>
          <w:lang w:bidi="ar-SY"/>
        </w:rPr>
        <w:t>التقييسية</w:t>
      </w:r>
      <w:r>
        <w:rPr>
          <w:rFonts w:hint="cs"/>
          <w:rtl/>
          <w:lang w:bidi="ar-SY"/>
        </w:rPr>
        <w:t>.</w:t>
      </w:r>
    </w:p>
    <w:p w14:paraId="49103822" w14:textId="77777777" w:rsidR="00BA7579" w:rsidRDefault="00BA7579" w:rsidP="007B3889">
      <w:pPr>
        <w:rPr>
          <w:rtl/>
          <w:lang w:bidi="ar-EG"/>
        </w:rPr>
      </w:pPr>
      <w:r>
        <w:rPr>
          <w:rFonts w:hint="cs"/>
          <w:rtl/>
        </w:rPr>
        <w:t xml:space="preserve">يستهلك الهدف </w:t>
      </w:r>
      <w:r>
        <w:t>2.T</w:t>
      </w:r>
      <w:r>
        <w:rPr>
          <w:rFonts w:hint="cs"/>
          <w:rtl/>
          <w:lang w:bidi="ar-EG"/>
        </w:rPr>
        <w:t xml:space="preserve"> نسبة </w:t>
      </w:r>
      <w:r>
        <w:rPr>
          <w:lang w:bidi="ar-EG"/>
        </w:rPr>
        <w:t>22,30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تقييس الاتصالات أو </w:t>
      </w:r>
      <w:r>
        <w:rPr>
          <w:lang w:bidi="ar-EG"/>
        </w:rPr>
        <w:t>3,69</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0E465D13" w14:textId="77777777" w:rsidR="00BA7579" w:rsidRPr="00EE65E5" w:rsidRDefault="00BA7579" w:rsidP="007B3889">
      <w:pPr>
        <w:spacing w:before="240" w:after="60"/>
        <w:rPr>
          <w:b/>
          <w:bCs/>
          <w:i/>
          <w:iCs/>
          <w:color w:val="C00000"/>
          <w:rtl/>
          <w:lang w:bidi="ar-SY"/>
        </w:rPr>
      </w:pPr>
      <w:r w:rsidRPr="00EE65E5">
        <w:rPr>
          <w:rFonts w:hint="cs"/>
          <w:b/>
          <w:bCs/>
          <w:i/>
          <w:iCs/>
          <w:color w:val="C00000"/>
          <w:rtl/>
          <w:lang w:bidi="ar-SY"/>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BA7579" w:rsidRPr="004F613B" w14:paraId="6CDA3DF4"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3C6D6AE2" w14:textId="77777777" w:rsidR="00BA7579" w:rsidRPr="004F613B"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4CAA36CB" w14:textId="77777777" w:rsidR="00BA7579" w:rsidRPr="004F613B"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3904E9A8" w14:textId="77777777" w:rsidR="00BA7579" w:rsidRPr="004F613B"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0C8498B1" w14:textId="77777777" w:rsidR="00BA7579" w:rsidRPr="004F613B" w:rsidRDefault="00BA7579" w:rsidP="007B3889">
            <w:pPr>
              <w:spacing w:before="40" w:after="40" w:line="240" w:lineRule="exact"/>
              <w:jc w:val="left"/>
              <w:rPr>
                <w:sz w:val="20"/>
                <w:szCs w:val="20"/>
                <w:lang w:val="en-GB" w:eastAsia="en-GB"/>
              </w:rPr>
            </w:pPr>
          </w:p>
        </w:tc>
        <w:tc>
          <w:tcPr>
            <w:tcW w:w="4659" w:type="dxa"/>
            <w:gridSpan w:val="3"/>
            <w:tcBorders>
              <w:top w:val="nil"/>
              <w:left w:val="nil"/>
              <w:bottom w:val="nil"/>
              <w:right w:val="nil"/>
            </w:tcBorders>
            <w:shd w:val="clear" w:color="auto" w:fill="auto"/>
            <w:noWrap/>
            <w:vAlign w:val="bottom"/>
            <w:hideMark/>
          </w:tcPr>
          <w:p w14:paraId="55E27CCA" w14:textId="77777777" w:rsidR="00BA7579" w:rsidRPr="004F613B" w:rsidRDefault="00BA7579" w:rsidP="007B3889">
            <w:pPr>
              <w:spacing w:before="40" w:after="40" w:line="240" w:lineRule="exact"/>
              <w:jc w:val="center"/>
              <w:rPr>
                <w:color w:val="000000"/>
                <w:sz w:val="20"/>
                <w:szCs w:val="20"/>
                <w:lang w:val="en-GB" w:eastAsia="en-GB"/>
              </w:rPr>
            </w:pPr>
            <w:r w:rsidRPr="004F613B">
              <w:rPr>
                <w:rFonts w:hint="cs"/>
                <w:i/>
                <w:iCs/>
                <w:color w:val="002060"/>
                <w:sz w:val="20"/>
                <w:szCs w:val="20"/>
                <w:rtl/>
                <w:lang w:val="en-GB" w:eastAsia="en-GB"/>
              </w:rPr>
              <w:t>بآلاف الفرنكات السويسرية</w:t>
            </w:r>
            <w:r w:rsidRPr="004F613B">
              <w:rPr>
                <w:noProof/>
                <w:color w:val="000000"/>
                <w:sz w:val="20"/>
                <w:szCs w:val="20"/>
                <w:lang w:val="en-GB" w:eastAsia="en-GB"/>
              </w:rPr>
              <w:t xml:space="preserve"> </w:t>
            </w:r>
          </w:p>
        </w:tc>
      </w:tr>
      <w:tr w:rsidR="00BA7579" w:rsidRPr="004F613B" w14:paraId="40CF73BF"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0B879B0D" w14:textId="77777777" w:rsidR="00BA7579" w:rsidRPr="004F613B"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6C53FA4B" w14:textId="77777777" w:rsidR="00BA7579" w:rsidRPr="004F613B"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6CB5EE67" w14:textId="77777777" w:rsidR="00BA7579" w:rsidRPr="004F613B" w:rsidRDefault="00BA7579" w:rsidP="007B3889">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1A87D9A2" w14:textId="77777777" w:rsidR="00BA7579" w:rsidRPr="004F613B" w:rsidRDefault="00BA7579" w:rsidP="007B3889">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68B4EB33" w14:textId="77777777" w:rsidR="00BA7579" w:rsidRPr="004F613B" w:rsidRDefault="00BA7579" w:rsidP="007B3889">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7FAFEB13" w14:textId="77777777" w:rsidR="00BA7579" w:rsidRPr="004F613B" w:rsidRDefault="00BA7579" w:rsidP="007B3889">
            <w:pPr>
              <w:spacing w:before="40" w:after="40" w:line="240" w:lineRule="exact"/>
              <w:jc w:val="left"/>
              <w:rPr>
                <w:sz w:val="20"/>
                <w:szCs w:val="20"/>
                <w:lang w:val="en-GB" w:eastAsia="en-GB"/>
              </w:rPr>
            </w:pPr>
          </w:p>
        </w:tc>
        <w:tc>
          <w:tcPr>
            <w:tcW w:w="1363" w:type="dxa"/>
            <w:tcBorders>
              <w:top w:val="nil"/>
              <w:left w:val="nil"/>
              <w:bottom w:val="nil"/>
              <w:right w:val="nil"/>
            </w:tcBorders>
            <w:shd w:val="clear" w:color="auto" w:fill="auto"/>
            <w:noWrap/>
            <w:vAlign w:val="bottom"/>
            <w:hideMark/>
          </w:tcPr>
          <w:p w14:paraId="1ADA3928" w14:textId="77777777" w:rsidR="00BA7579" w:rsidRPr="004F613B" w:rsidRDefault="00BA7579" w:rsidP="007B3889">
            <w:pPr>
              <w:spacing w:before="40" w:after="40" w:line="240" w:lineRule="exact"/>
              <w:jc w:val="left"/>
              <w:rPr>
                <w:sz w:val="20"/>
                <w:szCs w:val="20"/>
                <w:lang w:val="en-GB" w:eastAsia="en-GB"/>
              </w:rPr>
            </w:pPr>
            <w:r w:rsidRPr="004F613B">
              <w:rPr>
                <w:noProof/>
                <w:color w:val="000000"/>
                <w:sz w:val="20"/>
                <w:szCs w:val="20"/>
                <w:lang w:val="en-GB" w:eastAsia="en-GB"/>
              </w:rPr>
              <mc:AlternateContent>
                <mc:Choice Requires="wps">
                  <w:drawing>
                    <wp:anchor distT="0" distB="0" distL="114300" distR="114300" simplePos="0" relativeHeight="251659264" behindDoc="0" locked="0" layoutInCell="1" allowOverlap="1" wp14:anchorId="30791B19" wp14:editId="31116274">
                      <wp:simplePos x="0" y="0"/>
                      <wp:positionH relativeFrom="column">
                        <wp:posOffset>-53975</wp:posOffset>
                      </wp:positionH>
                      <wp:positionV relativeFrom="paragraph">
                        <wp:posOffset>5080</wp:posOffset>
                      </wp:positionV>
                      <wp:extent cx="853440" cy="2057400"/>
                      <wp:effectExtent l="0" t="0" r="22860" b="19050"/>
                      <wp:wrapNone/>
                      <wp:docPr id="31" name="Rectangle: Rounded Corners 31">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20574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84363FB" id="Rectangle: Rounded Corners 31" o:spid="_x0000_s1026" style="position:absolute;margin-left:-4.25pt;margin-top:.4pt;width:67.2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" filled="f" strokecolor="#0070c0" strokeweight="1pt"/>
                  </w:pict>
                </mc:Fallback>
              </mc:AlternateContent>
            </w:r>
          </w:p>
        </w:tc>
      </w:tr>
      <w:tr w:rsidR="00BA7579" w:rsidRPr="004F613B" w14:paraId="332C3CF1" w14:textId="77777777" w:rsidTr="007B3889">
        <w:trPr>
          <w:trHeight w:val="600"/>
          <w:jc w:val="center"/>
        </w:trPr>
        <w:tc>
          <w:tcPr>
            <w:tcW w:w="4511" w:type="dxa"/>
            <w:tcBorders>
              <w:top w:val="nil"/>
              <w:left w:val="nil"/>
              <w:bottom w:val="single" w:sz="4" w:space="0" w:color="auto"/>
              <w:right w:val="nil"/>
            </w:tcBorders>
            <w:shd w:val="clear" w:color="auto" w:fill="auto"/>
            <w:noWrap/>
            <w:vAlign w:val="bottom"/>
            <w:hideMark/>
          </w:tcPr>
          <w:p w14:paraId="71983369"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76F938DB" w14:textId="77777777" w:rsidR="00BA7579" w:rsidRPr="004F613B" w:rsidRDefault="00BA7579" w:rsidP="007B3889">
            <w:pPr>
              <w:spacing w:before="40" w:after="40" w:line="240" w:lineRule="exact"/>
              <w:jc w:val="center"/>
              <w:rPr>
                <w:b/>
                <w:bCs/>
                <w:color w:val="006699"/>
                <w:sz w:val="20"/>
                <w:szCs w:val="20"/>
                <w:lang w:val="en-GB" w:eastAsia="en-GB"/>
              </w:rPr>
            </w:pPr>
            <w:r w:rsidRPr="004F613B">
              <w:rPr>
                <w:rFonts w:hint="cs"/>
                <w:b/>
                <w:bCs/>
                <w:color w:val="006699"/>
                <w:sz w:val="20"/>
                <w:szCs w:val="20"/>
                <w:rtl/>
                <w:lang w:val="en-GB" w:eastAsia="en-GB"/>
              </w:rPr>
              <w:t xml:space="preserve">التكاليف الفعلية </w:t>
            </w:r>
            <w:r w:rsidRPr="004F613B">
              <w:rPr>
                <w:b/>
                <w:bCs/>
                <w:color w:val="006699"/>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5207112F" w14:textId="77777777" w:rsidR="00BA7579" w:rsidRPr="004F613B" w:rsidRDefault="00BA7579" w:rsidP="007B3889">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2021</w:t>
            </w:r>
          </w:p>
        </w:tc>
        <w:tc>
          <w:tcPr>
            <w:tcW w:w="1655" w:type="dxa"/>
            <w:tcBorders>
              <w:top w:val="nil"/>
              <w:left w:val="nil"/>
              <w:bottom w:val="single" w:sz="4" w:space="0" w:color="auto"/>
              <w:right w:val="single" w:sz="4" w:space="0" w:color="0070C0"/>
            </w:tcBorders>
            <w:shd w:val="clear" w:color="auto" w:fill="auto"/>
            <w:vAlign w:val="center"/>
            <w:hideMark/>
          </w:tcPr>
          <w:p w14:paraId="742B1A01" w14:textId="77777777" w:rsidR="00BA7579" w:rsidRPr="004F613B" w:rsidRDefault="00BA7579" w:rsidP="007B3889">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2022</w:t>
            </w:r>
          </w:p>
        </w:tc>
        <w:tc>
          <w:tcPr>
            <w:tcW w:w="1648" w:type="dxa"/>
            <w:tcBorders>
              <w:top w:val="nil"/>
              <w:left w:val="nil"/>
              <w:bottom w:val="single" w:sz="4" w:space="0" w:color="auto"/>
              <w:right w:val="single" w:sz="4" w:space="0" w:color="0070C0"/>
            </w:tcBorders>
            <w:shd w:val="clear" w:color="auto" w:fill="auto"/>
            <w:vAlign w:val="center"/>
            <w:hideMark/>
          </w:tcPr>
          <w:p w14:paraId="349181B7" w14:textId="77777777" w:rsidR="00BA7579" w:rsidRPr="004F613B" w:rsidRDefault="00BA7579" w:rsidP="007B3889">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2023</w:t>
            </w:r>
          </w:p>
        </w:tc>
        <w:tc>
          <w:tcPr>
            <w:tcW w:w="1648" w:type="dxa"/>
            <w:tcBorders>
              <w:top w:val="nil"/>
              <w:left w:val="nil"/>
              <w:bottom w:val="single" w:sz="4" w:space="0" w:color="auto"/>
              <w:right w:val="single" w:sz="4" w:space="0" w:color="0070C0"/>
            </w:tcBorders>
            <w:shd w:val="clear" w:color="auto" w:fill="auto"/>
            <w:vAlign w:val="center"/>
            <w:hideMark/>
          </w:tcPr>
          <w:p w14:paraId="4D2A0BF1" w14:textId="77777777" w:rsidR="00BA7579" w:rsidRPr="004F613B" w:rsidRDefault="00BA7579" w:rsidP="007B3889">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2024</w:t>
            </w:r>
          </w:p>
        </w:tc>
        <w:tc>
          <w:tcPr>
            <w:tcW w:w="1363" w:type="dxa"/>
            <w:tcBorders>
              <w:top w:val="nil"/>
              <w:left w:val="nil"/>
              <w:bottom w:val="single" w:sz="4" w:space="0" w:color="auto"/>
              <w:right w:val="nil"/>
            </w:tcBorders>
            <w:shd w:val="clear" w:color="auto" w:fill="auto"/>
            <w:vAlign w:val="center"/>
            <w:hideMark/>
          </w:tcPr>
          <w:p w14:paraId="6118FACF" w14:textId="77777777" w:rsidR="00BA7579" w:rsidRPr="004F613B" w:rsidRDefault="00BA7579" w:rsidP="007B3889">
            <w:pPr>
              <w:spacing w:before="40" w:after="40" w:line="240" w:lineRule="exact"/>
              <w:jc w:val="center"/>
              <w:rPr>
                <w:b/>
                <w:bCs/>
                <w:color w:val="000000"/>
                <w:sz w:val="20"/>
                <w:szCs w:val="20"/>
                <w:rtl/>
                <w:lang w:val="en-GB" w:eastAsia="en-GB"/>
              </w:rPr>
            </w:pPr>
            <w:r w:rsidRPr="004F613B">
              <w:rPr>
                <w:rFonts w:hint="cs"/>
                <w:b/>
                <w:bCs/>
                <w:color w:val="000000"/>
                <w:sz w:val="20"/>
                <w:szCs w:val="20"/>
                <w:rtl/>
                <w:lang w:val="en-GB" w:eastAsia="en-GB"/>
              </w:rPr>
              <w:t>المجموع</w:t>
            </w:r>
          </w:p>
          <w:p w14:paraId="165AC45F" w14:textId="77777777" w:rsidR="00BA7579" w:rsidRPr="004F613B" w:rsidRDefault="00BA7579" w:rsidP="007B3889">
            <w:pPr>
              <w:spacing w:before="40" w:after="40" w:line="240" w:lineRule="exact"/>
              <w:jc w:val="center"/>
              <w:rPr>
                <w:b/>
                <w:bCs/>
                <w:color w:val="000000"/>
                <w:sz w:val="20"/>
                <w:szCs w:val="20"/>
                <w:lang w:val="en-GB" w:eastAsia="en-GB"/>
              </w:rPr>
            </w:pPr>
            <w:r w:rsidRPr="004F613B">
              <w:rPr>
                <w:b/>
                <w:bCs/>
                <w:color w:val="000000"/>
                <w:sz w:val="20"/>
                <w:szCs w:val="20"/>
                <w:lang w:val="en-GB" w:eastAsia="en-GB"/>
              </w:rPr>
              <w:t>2024-2021</w:t>
            </w:r>
          </w:p>
        </w:tc>
      </w:tr>
      <w:tr w:rsidR="00BA7579" w:rsidRPr="004F613B" w14:paraId="203D3342"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432AA784" w14:textId="77777777" w:rsidR="00BA7579" w:rsidRPr="004F613B"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5669551C"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331</w:t>
            </w:r>
          </w:p>
        </w:tc>
        <w:tc>
          <w:tcPr>
            <w:tcW w:w="1655" w:type="dxa"/>
            <w:tcBorders>
              <w:top w:val="nil"/>
              <w:left w:val="nil"/>
              <w:bottom w:val="nil"/>
              <w:right w:val="single" w:sz="4" w:space="0" w:color="0070C0"/>
            </w:tcBorders>
            <w:shd w:val="clear" w:color="auto" w:fill="auto"/>
            <w:noWrap/>
            <w:vAlign w:val="bottom"/>
            <w:hideMark/>
          </w:tcPr>
          <w:p w14:paraId="21F2EB11"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520</w:t>
            </w:r>
          </w:p>
        </w:tc>
        <w:tc>
          <w:tcPr>
            <w:tcW w:w="1655" w:type="dxa"/>
            <w:tcBorders>
              <w:top w:val="nil"/>
              <w:left w:val="nil"/>
              <w:bottom w:val="nil"/>
              <w:right w:val="single" w:sz="4" w:space="0" w:color="0070C0"/>
            </w:tcBorders>
            <w:shd w:val="clear" w:color="auto" w:fill="auto"/>
            <w:noWrap/>
            <w:vAlign w:val="bottom"/>
            <w:hideMark/>
          </w:tcPr>
          <w:p w14:paraId="7F30A11F"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520</w:t>
            </w:r>
          </w:p>
        </w:tc>
        <w:tc>
          <w:tcPr>
            <w:tcW w:w="1648" w:type="dxa"/>
            <w:tcBorders>
              <w:top w:val="nil"/>
              <w:left w:val="nil"/>
              <w:bottom w:val="nil"/>
              <w:right w:val="single" w:sz="4" w:space="0" w:color="0070C0"/>
            </w:tcBorders>
            <w:shd w:val="clear" w:color="auto" w:fill="auto"/>
            <w:noWrap/>
            <w:vAlign w:val="bottom"/>
            <w:hideMark/>
          </w:tcPr>
          <w:p w14:paraId="07A21A13"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520</w:t>
            </w:r>
          </w:p>
        </w:tc>
        <w:tc>
          <w:tcPr>
            <w:tcW w:w="1648" w:type="dxa"/>
            <w:tcBorders>
              <w:top w:val="nil"/>
              <w:left w:val="nil"/>
              <w:bottom w:val="nil"/>
              <w:right w:val="single" w:sz="4" w:space="0" w:color="0070C0"/>
            </w:tcBorders>
            <w:shd w:val="clear" w:color="auto" w:fill="auto"/>
            <w:noWrap/>
            <w:vAlign w:val="bottom"/>
            <w:hideMark/>
          </w:tcPr>
          <w:p w14:paraId="70CF0F76"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520</w:t>
            </w:r>
          </w:p>
        </w:tc>
        <w:tc>
          <w:tcPr>
            <w:tcW w:w="1363" w:type="dxa"/>
            <w:tcBorders>
              <w:top w:val="nil"/>
              <w:left w:val="nil"/>
              <w:bottom w:val="nil"/>
              <w:right w:val="nil"/>
            </w:tcBorders>
            <w:shd w:val="clear" w:color="auto" w:fill="auto"/>
            <w:noWrap/>
            <w:vAlign w:val="bottom"/>
            <w:hideMark/>
          </w:tcPr>
          <w:p w14:paraId="5291036C"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2 080</w:t>
            </w:r>
          </w:p>
        </w:tc>
      </w:tr>
      <w:tr w:rsidR="00BA7579" w:rsidRPr="004F613B" w14:paraId="74999865"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66E42977" w14:textId="77777777" w:rsidR="00BA7579" w:rsidRPr="004F613B"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5A17A6CD"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615</w:t>
            </w:r>
          </w:p>
        </w:tc>
        <w:tc>
          <w:tcPr>
            <w:tcW w:w="1655" w:type="dxa"/>
            <w:tcBorders>
              <w:top w:val="nil"/>
              <w:left w:val="nil"/>
              <w:bottom w:val="nil"/>
              <w:right w:val="single" w:sz="4" w:space="0" w:color="0070C0"/>
            </w:tcBorders>
            <w:shd w:val="clear" w:color="auto" w:fill="auto"/>
            <w:noWrap/>
            <w:vAlign w:val="bottom"/>
            <w:hideMark/>
          </w:tcPr>
          <w:p w14:paraId="5866E7E1"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61</w:t>
            </w:r>
          </w:p>
        </w:tc>
        <w:tc>
          <w:tcPr>
            <w:tcW w:w="1655" w:type="dxa"/>
            <w:tcBorders>
              <w:top w:val="nil"/>
              <w:left w:val="nil"/>
              <w:bottom w:val="nil"/>
              <w:right w:val="single" w:sz="4" w:space="0" w:color="0070C0"/>
            </w:tcBorders>
            <w:shd w:val="clear" w:color="auto" w:fill="auto"/>
            <w:noWrap/>
            <w:vAlign w:val="bottom"/>
            <w:hideMark/>
          </w:tcPr>
          <w:p w14:paraId="7EDA81AB"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67</w:t>
            </w:r>
          </w:p>
        </w:tc>
        <w:tc>
          <w:tcPr>
            <w:tcW w:w="1648" w:type="dxa"/>
            <w:tcBorders>
              <w:top w:val="nil"/>
              <w:left w:val="nil"/>
              <w:bottom w:val="nil"/>
              <w:right w:val="single" w:sz="4" w:space="0" w:color="0070C0"/>
            </w:tcBorders>
            <w:shd w:val="clear" w:color="auto" w:fill="auto"/>
            <w:noWrap/>
            <w:vAlign w:val="bottom"/>
            <w:hideMark/>
          </w:tcPr>
          <w:p w14:paraId="1FAD82A5"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58</w:t>
            </w:r>
          </w:p>
        </w:tc>
        <w:tc>
          <w:tcPr>
            <w:tcW w:w="1648" w:type="dxa"/>
            <w:tcBorders>
              <w:top w:val="nil"/>
              <w:left w:val="nil"/>
              <w:bottom w:val="nil"/>
              <w:right w:val="single" w:sz="4" w:space="0" w:color="0070C0"/>
            </w:tcBorders>
            <w:shd w:val="clear" w:color="auto" w:fill="auto"/>
            <w:noWrap/>
            <w:vAlign w:val="bottom"/>
            <w:hideMark/>
          </w:tcPr>
          <w:p w14:paraId="5E79C1CA"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61</w:t>
            </w:r>
          </w:p>
        </w:tc>
        <w:tc>
          <w:tcPr>
            <w:tcW w:w="1363" w:type="dxa"/>
            <w:tcBorders>
              <w:top w:val="nil"/>
              <w:left w:val="nil"/>
              <w:bottom w:val="nil"/>
              <w:right w:val="nil"/>
            </w:tcBorders>
            <w:shd w:val="clear" w:color="auto" w:fill="auto"/>
            <w:noWrap/>
            <w:vAlign w:val="bottom"/>
            <w:hideMark/>
          </w:tcPr>
          <w:p w14:paraId="000C5806"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247</w:t>
            </w:r>
          </w:p>
        </w:tc>
      </w:tr>
      <w:tr w:rsidR="00BA7579" w:rsidRPr="004F613B" w14:paraId="424E87D3"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43786011" w14:textId="77777777" w:rsidR="00BA7579" w:rsidRPr="004F613B"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7C0A39B9"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2</w:t>
            </w:r>
            <w:r>
              <w:rPr>
                <w:color w:val="006699"/>
                <w:sz w:val="20"/>
                <w:szCs w:val="20"/>
                <w:lang w:eastAsia="en-GB"/>
              </w:rPr>
              <w:t> </w:t>
            </w:r>
            <w:r w:rsidRPr="00D6299F">
              <w:rPr>
                <w:color w:val="006699"/>
                <w:sz w:val="20"/>
                <w:szCs w:val="20"/>
                <w:lang w:eastAsia="en-GB"/>
              </w:rPr>
              <w:t>787</w:t>
            </w:r>
          </w:p>
        </w:tc>
        <w:tc>
          <w:tcPr>
            <w:tcW w:w="1655" w:type="dxa"/>
            <w:tcBorders>
              <w:top w:val="nil"/>
              <w:left w:val="nil"/>
              <w:bottom w:val="nil"/>
              <w:right w:val="single" w:sz="4" w:space="0" w:color="0070C0"/>
            </w:tcBorders>
            <w:shd w:val="clear" w:color="auto" w:fill="auto"/>
            <w:noWrap/>
            <w:vAlign w:val="bottom"/>
            <w:hideMark/>
          </w:tcPr>
          <w:p w14:paraId="2F556E56"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2 888</w:t>
            </w:r>
          </w:p>
        </w:tc>
        <w:tc>
          <w:tcPr>
            <w:tcW w:w="1655" w:type="dxa"/>
            <w:tcBorders>
              <w:top w:val="nil"/>
              <w:left w:val="nil"/>
              <w:bottom w:val="nil"/>
              <w:right w:val="single" w:sz="4" w:space="0" w:color="0070C0"/>
            </w:tcBorders>
            <w:shd w:val="clear" w:color="auto" w:fill="auto"/>
            <w:noWrap/>
            <w:vAlign w:val="bottom"/>
            <w:hideMark/>
          </w:tcPr>
          <w:p w14:paraId="7B76A418"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2 889</w:t>
            </w:r>
          </w:p>
        </w:tc>
        <w:tc>
          <w:tcPr>
            <w:tcW w:w="1648" w:type="dxa"/>
            <w:tcBorders>
              <w:top w:val="nil"/>
              <w:left w:val="nil"/>
              <w:bottom w:val="nil"/>
              <w:right w:val="single" w:sz="4" w:space="0" w:color="0070C0"/>
            </w:tcBorders>
            <w:shd w:val="clear" w:color="auto" w:fill="auto"/>
            <w:noWrap/>
            <w:vAlign w:val="bottom"/>
            <w:hideMark/>
          </w:tcPr>
          <w:p w14:paraId="1182182B"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2 927</w:t>
            </w:r>
          </w:p>
        </w:tc>
        <w:tc>
          <w:tcPr>
            <w:tcW w:w="1648" w:type="dxa"/>
            <w:tcBorders>
              <w:top w:val="nil"/>
              <w:left w:val="nil"/>
              <w:bottom w:val="nil"/>
              <w:right w:val="single" w:sz="4" w:space="0" w:color="0070C0"/>
            </w:tcBorders>
            <w:shd w:val="clear" w:color="auto" w:fill="auto"/>
            <w:noWrap/>
            <w:vAlign w:val="bottom"/>
            <w:hideMark/>
          </w:tcPr>
          <w:p w14:paraId="46E5EF61"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2 609</w:t>
            </w:r>
          </w:p>
        </w:tc>
        <w:tc>
          <w:tcPr>
            <w:tcW w:w="1363" w:type="dxa"/>
            <w:tcBorders>
              <w:top w:val="nil"/>
              <w:left w:val="nil"/>
              <w:bottom w:val="nil"/>
              <w:right w:val="nil"/>
            </w:tcBorders>
            <w:shd w:val="clear" w:color="auto" w:fill="auto"/>
            <w:noWrap/>
            <w:vAlign w:val="bottom"/>
            <w:hideMark/>
          </w:tcPr>
          <w:p w14:paraId="7E1D3A32"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11 313</w:t>
            </w:r>
          </w:p>
        </w:tc>
      </w:tr>
      <w:tr w:rsidR="00BA7579" w:rsidRPr="004F613B" w14:paraId="5DE8A167"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59BD86A3" w14:textId="77777777" w:rsidR="00BA7579" w:rsidRPr="004F613B"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56E30503"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1</w:t>
            </w:r>
            <w:r>
              <w:rPr>
                <w:color w:val="006699"/>
                <w:sz w:val="20"/>
                <w:szCs w:val="20"/>
                <w:lang w:eastAsia="en-GB"/>
              </w:rPr>
              <w:t> </w:t>
            </w:r>
            <w:r w:rsidRPr="00D6299F">
              <w:rPr>
                <w:color w:val="006699"/>
                <w:sz w:val="20"/>
                <w:szCs w:val="20"/>
                <w:lang w:eastAsia="en-GB"/>
              </w:rPr>
              <w:t>942</w:t>
            </w:r>
          </w:p>
        </w:tc>
        <w:tc>
          <w:tcPr>
            <w:tcW w:w="1655" w:type="dxa"/>
            <w:tcBorders>
              <w:top w:val="nil"/>
              <w:left w:val="nil"/>
              <w:bottom w:val="nil"/>
              <w:right w:val="single" w:sz="4" w:space="0" w:color="0070C0"/>
            </w:tcBorders>
            <w:shd w:val="clear" w:color="auto" w:fill="auto"/>
            <w:noWrap/>
            <w:vAlign w:val="bottom"/>
            <w:hideMark/>
          </w:tcPr>
          <w:p w14:paraId="5E443036"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989</w:t>
            </w:r>
          </w:p>
        </w:tc>
        <w:tc>
          <w:tcPr>
            <w:tcW w:w="1655" w:type="dxa"/>
            <w:tcBorders>
              <w:top w:val="nil"/>
              <w:left w:val="nil"/>
              <w:bottom w:val="nil"/>
              <w:right w:val="single" w:sz="4" w:space="0" w:color="0070C0"/>
            </w:tcBorders>
            <w:shd w:val="clear" w:color="auto" w:fill="auto"/>
            <w:noWrap/>
            <w:vAlign w:val="bottom"/>
            <w:hideMark/>
          </w:tcPr>
          <w:p w14:paraId="78FA6593"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976</w:t>
            </w:r>
          </w:p>
        </w:tc>
        <w:tc>
          <w:tcPr>
            <w:tcW w:w="1648" w:type="dxa"/>
            <w:tcBorders>
              <w:top w:val="nil"/>
              <w:left w:val="nil"/>
              <w:bottom w:val="nil"/>
              <w:right w:val="single" w:sz="4" w:space="0" w:color="0070C0"/>
            </w:tcBorders>
            <w:shd w:val="clear" w:color="auto" w:fill="auto"/>
            <w:noWrap/>
            <w:vAlign w:val="bottom"/>
            <w:hideMark/>
          </w:tcPr>
          <w:p w14:paraId="3917B010"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989</w:t>
            </w:r>
          </w:p>
        </w:tc>
        <w:tc>
          <w:tcPr>
            <w:tcW w:w="1648" w:type="dxa"/>
            <w:tcBorders>
              <w:top w:val="nil"/>
              <w:left w:val="nil"/>
              <w:bottom w:val="nil"/>
              <w:right w:val="single" w:sz="4" w:space="0" w:color="0070C0"/>
            </w:tcBorders>
            <w:shd w:val="clear" w:color="auto" w:fill="auto"/>
            <w:noWrap/>
            <w:vAlign w:val="bottom"/>
            <w:hideMark/>
          </w:tcPr>
          <w:p w14:paraId="5CCA32CC"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893</w:t>
            </w:r>
          </w:p>
        </w:tc>
        <w:tc>
          <w:tcPr>
            <w:tcW w:w="1363" w:type="dxa"/>
            <w:tcBorders>
              <w:top w:val="nil"/>
              <w:left w:val="nil"/>
              <w:bottom w:val="nil"/>
              <w:right w:val="nil"/>
            </w:tcBorders>
            <w:shd w:val="clear" w:color="auto" w:fill="auto"/>
            <w:noWrap/>
            <w:vAlign w:val="bottom"/>
            <w:hideMark/>
          </w:tcPr>
          <w:p w14:paraId="540BA5E8"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3 847</w:t>
            </w:r>
          </w:p>
        </w:tc>
      </w:tr>
      <w:tr w:rsidR="00BA7579" w:rsidRPr="004F613B" w14:paraId="74AD45CA" w14:textId="77777777" w:rsidTr="007B3889">
        <w:trPr>
          <w:trHeight w:val="300"/>
          <w:jc w:val="center"/>
        </w:trPr>
        <w:tc>
          <w:tcPr>
            <w:tcW w:w="4511" w:type="dxa"/>
            <w:tcBorders>
              <w:top w:val="nil"/>
              <w:left w:val="nil"/>
              <w:bottom w:val="single" w:sz="4" w:space="0" w:color="auto"/>
              <w:right w:val="nil"/>
            </w:tcBorders>
            <w:shd w:val="clear" w:color="auto" w:fill="auto"/>
            <w:noWrap/>
            <w:vAlign w:val="bottom"/>
            <w:hideMark/>
          </w:tcPr>
          <w:p w14:paraId="4084CA61" w14:textId="77777777" w:rsidR="00BA7579" w:rsidRPr="004F613B"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4154BC89"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461</w:t>
            </w:r>
          </w:p>
        </w:tc>
        <w:tc>
          <w:tcPr>
            <w:tcW w:w="1655" w:type="dxa"/>
            <w:tcBorders>
              <w:top w:val="nil"/>
              <w:left w:val="nil"/>
              <w:bottom w:val="single" w:sz="4" w:space="0" w:color="auto"/>
              <w:right w:val="single" w:sz="4" w:space="0" w:color="0070C0"/>
            </w:tcBorders>
            <w:shd w:val="clear" w:color="auto" w:fill="auto"/>
            <w:noWrap/>
            <w:vAlign w:val="bottom"/>
            <w:hideMark/>
          </w:tcPr>
          <w:p w14:paraId="6AD1B0AE"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1 790</w:t>
            </w:r>
          </w:p>
        </w:tc>
        <w:tc>
          <w:tcPr>
            <w:tcW w:w="1655" w:type="dxa"/>
            <w:tcBorders>
              <w:top w:val="nil"/>
              <w:left w:val="nil"/>
              <w:bottom w:val="single" w:sz="4" w:space="0" w:color="auto"/>
              <w:right w:val="single" w:sz="4" w:space="0" w:color="0070C0"/>
            </w:tcBorders>
            <w:shd w:val="clear" w:color="auto" w:fill="auto"/>
            <w:noWrap/>
            <w:vAlign w:val="bottom"/>
            <w:hideMark/>
          </w:tcPr>
          <w:p w14:paraId="0973E60C"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1 746</w:t>
            </w:r>
          </w:p>
        </w:tc>
        <w:tc>
          <w:tcPr>
            <w:tcW w:w="1648" w:type="dxa"/>
            <w:tcBorders>
              <w:top w:val="nil"/>
              <w:left w:val="nil"/>
              <w:bottom w:val="single" w:sz="4" w:space="0" w:color="auto"/>
              <w:right w:val="single" w:sz="4" w:space="0" w:color="0070C0"/>
            </w:tcBorders>
            <w:shd w:val="clear" w:color="auto" w:fill="auto"/>
            <w:noWrap/>
            <w:vAlign w:val="bottom"/>
            <w:hideMark/>
          </w:tcPr>
          <w:p w14:paraId="3E4CFDF3"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1 723</w:t>
            </w:r>
          </w:p>
        </w:tc>
        <w:tc>
          <w:tcPr>
            <w:tcW w:w="1648" w:type="dxa"/>
            <w:tcBorders>
              <w:top w:val="nil"/>
              <w:left w:val="nil"/>
              <w:bottom w:val="single" w:sz="4" w:space="0" w:color="auto"/>
              <w:right w:val="single" w:sz="4" w:space="0" w:color="0070C0"/>
            </w:tcBorders>
            <w:shd w:val="clear" w:color="auto" w:fill="auto"/>
            <w:noWrap/>
            <w:vAlign w:val="bottom"/>
            <w:hideMark/>
          </w:tcPr>
          <w:p w14:paraId="2AB737D5"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1 617</w:t>
            </w:r>
          </w:p>
        </w:tc>
        <w:tc>
          <w:tcPr>
            <w:tcW w:w="1363" w:type="dxa"/>
            <w:tcBorders>
              <w:top w:val="nil"/>
              <w:left w:val="nil"/>
              <w:bottom w:val="single" w:sz="4" w:space="0" w:color="auto"/>
              <w:right w:val="nil"/>
            </w:tcBorders>
            <w:shd w:val="clear" w:color="auto" w:fill="auto"/>
            <w:noWrap/>
            <w:vAlign w:val="bottom"/>
            <w:hideMark/>
          </w:tcPr>
          <w:p w14:paraId="51E5B713" w14:textId="77777777" w:rsidR="00BA7579" w:rsidRPr="004F613B" w:rsidRDefault="00BA7579" w:rsidP="007B3889">
            <w:pPr>
              <w:spacing w:before="40" w:after="40" w:line="240" w:lineRule="exact"/>
              <w:jc w:val="left"/>
              <w:rPr>
                <w:color w:val="000000"/>
                <w:sz w:val="20"/>
                <w:szCs w:val="20"/>
                <w:lang w:val="en-GB" w:eastAsia="en-GB"/>
              </w:rPr>
            </w:pPr>
            <w:r w:rsidRPr="004F613B">
              <w:rPr>
                <w:color w:val="000000"/>
                <w:sz w:val="20"/>
                <w:szCs w:val="20"/>
                <w:lang w:val="en-GB" w:eastAsia="en-GB"/>
              </w:rPr>
              <w:t>6 876</w:t>
            </w:r>
          </w:p>
        </w:tc>
      </w:tr>
      <w:tr w:rsidR="00BA7579" w:rsidRPr="004F613B" w14:paraId="5E2BBE2C"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365B5A2F" w14:textId="77777777" w:rsidR="00BA7579" w:rsidRPr="004F613B" w:rsidRDefault="00BA7579" w:rsidP="007B3889">
            <w:pPr>
              <w:spacing w:before="40" w:after="40" w:line="240" w:lineRule="exact"/>
              <w:jc w:val="left"/>
              <w:rPr>
                <w:b/>
                <w:bCs/>
                <w:color w:val="000000"/>
                <w:sz w:val="20"/>
                <w:szCs w:val="20"/>
                <w:lang w:val="en-GB" w:eastAsia="en-GB"/>
              </w:rPr>
            </w:pPr>
            <w:r w:rsidRPr="004F613B">
              <w:rPr>
                <w:rFonts w:hint="cs"/>
                <w:b/>
                <w:bCs/>
                <w:color w:val="000000"/>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699F8407" w14:textId="77777777" w:rsidR="00BA7579" w:rsidRPr="00D6299F" w:rsidRDefault="00BA7579" w:rsidP="007B3889">
            <w:pPr>
              <w:spacing w:before="40" w:after="40" w:line="240" w:lineRule="exact"/>
              <w:jc w:val="left"/>
              <w:rPr>
                <w:b/>
                <w:bCs/>
                <w:color w:val="006699"/>
                <w:sz w:val="20"/>
                <w:szCs w:val="20"/>
                <w:lang w:val="en-GB" w:eastAsia="en-GB"/>
              </w:rPr>
            </w:pPr>
            <w:r w:rsidRPr="00D6299F">
              <w:rPr>
                <w:b/>
                <w:bCs/>
                <w:color w:val="006699"/>
                <w:sz w:val="20"/>
                <w:szCs w:val="20"/>
                <w:lang w:eastAsia="en-GB"/>
              </w:rPr>
              <w:t>6</w:t>
            </w:r>
            <w:r>
              <w:rPr>
                <w:b/>
                <w:bCs/>
                <w:color w:val="006699"/>
                <w:sz w:val="20"/>
                <w:szCs w:val="20"/>
                <w:lang w:eastAsia="en-GB"/>
              </w:rPr>
              <w:t> </w:t>
            </w:r>
            <w:r w:rsidRPr="00D6299F">
              <w:rPr>
                <w:b/>
                <w:bCs/>
                <w:color w:val="006699"/>
                <w:sz w:val="20"/>
                <w:szCs w:val="20"/>
                <w:lang w:eastAsia="en-GB"/>
              </w:rPr>
              <w:t>136</w:t>
            </w:r>
          </w:p>
        </w:tc>
        <w:tc>
          <w:tcPr>
            <w:tcW w:w="1655" w:type="dxa"/>
            <w:tcBorders>
              <w:top w:val="nil"/>
              <w:left w:val="nil"/>
              <w:bottom w:val="nil"/>
              <w:right w:val="single" w:sz="4" w:space="0" w:color="0070C0"/>
            </w:tcBorders>
            <w:shd w:val="clear" w:color="auto" w:fill="auto"/>
            <w:noWrap/>
            <w:vAlign w:val="bottom"/>
            <w:hideMark/>
          </w:tcPr>
          <w:p w14:paraId="27990146" w14:textId="77777777" w:rsidR="00BA7579" w:rsidRPr="004F613B" w:rsidRDefault="00BA7579" w:rsidP="007B3889">
            <w:pPr>
              <w:spacing w:before="40" w:after="40" w:line="240" w:lineRule="exact"/>
              <w:jc w:val="left"/>
              <w:rPr>
                <w:b/>
                <w:bCs/>
                <w:color w:val="000000"/>
                <w:sz w:val="20"/>
                <w:szCs w:val="20"/>
                <w:lang w:val="en-GB" w:eastAsia="en-GB"/>
              </w:rPr>
            </w:pPr>
            <w:r w:rsidRPr="004F613B">
              <w:rPr>
                <w:b/>
                <w:bCs/>
                <w:color w:val="000000"/>
                <w:sz w:val="20"/>
                <w:szCs w:val="20"/>
                <w:lang w:val="en-GB" w:eastAsia="en-GB"/>
              </w:rPr>
              <w:t>6 248</w:t>
            </w:r>
          </w:p>
        </w:tc>
        <w:tc>
          <w:tcPr>
            <w:tcW w:w="1655" w:type="dxa"/>
            <w:tcBorders>
              <w:top w:val="nil"/>
              <w:left w:val="nil"/>
              <w:bottom w:val="nil"/>
              <w:right w:val="single" w:sz="4" w:space="0" w:color="0070C0"/>
            </w:tcBorders>
            <w:shd w:val="clear" w:color="auto" w:fill="auto"/>
            <w:noWrap/>
            <w:vAlign w:val="bottom"/>
            <w:hideMark/>
          </w:tcPr>
          <w:p w14:paraId="33D29028" w14:textId="77777777" w:rsidR="00BA7579" w:rsidRPr="004F613B" w:rsidRDefault="00BA7579" w:rsidP="007B3889">
            <w:pPr>
              <w:spacing w:before="40" w:after="40" w:line="240" w:lineRule="exact"/>
              <w:jc w:val="left"/>
              <w:rPr>
                <w:b/>
                <w:bCs/>
                <w:color w:val="000000"/>
                <w:sz w:val="20"/>
                <w:szCs w:val="20"/>
                <w:lang w:val="en-GB" w:eastAsia="en-GB"/>
              </w:rPr>
            </w:pPr>
            <w:r w:rsidRPr="004F613B">
              <w:rPr>
                <w:b/>
                <w:bCs/>
                <w:color w:val="000000"/>
                <w:sz w:val="20"/>
                <w:szCs w:val="20"/>
                <w:lang w:val="en-GB" w:eastAsia="en-GB"/>
              </w:rPr>
              <w:t>6 198</w:t>
            </w:r>
          </w:p>
        </w:tc>
        <w:tc>
          <w:tcPr>
            <w:tcW w:w="1648" w:type="dxa"/>
            <w:tcBorders>
              <w:top w:val="nil"/>
              <w:left w:val="nil"/>
              <w:bottom w:val="nil"/>
              <w:right w:val="single" w:sz="4" w:space="0" w:color="0070C0"/>
            </w:tcBorders>
            <w:shd w:val="clear" w:color="auto" w:fill="auto"/>
            <w:noWrap/>
            <w:vAlign w:val="bottom"/>
            <w:hideMark/>
          </w:tcPr>
          <w:p w14:paraId="2FF10B13" w14:textId="77777777" w:rsidR="00BA7579" w:rsidRPr="004F613B" w:rsidRDefault="00BA7579" w:rsidP="007B3889">
            <w:pPr>
              <w:spacing w:before="40" w:after="40" w:line="240" w:lineRule="exact"/>
              <w:jc w:val="left"/>
              <w:rPr>
                <w:b/>
                <w:bCs/>
                <w:color w:val="000000"/>
                <w:sz w:val="20"/>
                <w:szCs w:val="20"/>
                <w:lang w:val="en-GB" w:eastAsia="en-GB"/>
              </w:rPr>
            </w:pPr>
            <w:r w:rsidRPr="004F613B">
              <w:rPr>
                <w:b/>
                <w:bCs/>
                <w:color w:val="000000"/>
                <w:sz w:val="20"/>
                <w:szCs w:val="20"/>
                <w:lang w:val="en-GB" w:eastAsia="en-GB"/>
              </w:rPr>
              <w:t>6 217</w:t>
            </w:r>
          </w:p>
        </w:tc>
        <w:tc>
          <w:tcPr>
            <w:tcW w:w="1648" w:type="dxa"/>
            <w:tcBorders>
              <w:top w:val="nil"/>
              <w:left w:val="nil"/>
              <w:bottom w:val="nil"/>
              <w:right w:val="single" w:sz="4" w:space="0" w:color="0070C0"/>
            </w:tcBorders>
            <w:shd w:val="clear" w:color="auto" w:fill="auto"/>
            <w:noWrap/>
            <w:vAlign w:val="bottom"/>
            <w:hideMark/>
          </w:tcPr>
          <w:p w14:paraId="4D42A8C0" w14:textId="77777777" w:rsidR="00BA7579" w:rsidRPr="004F613B" w:rsidRDefault="00BA7579" w:rsidP="007B3889">
            <w:pPr>
              <w:spacing w:before="40" w:after="40" w:line="240" w:lineRule="exact"/>
              <w:jc w:val="left"/>
              <w:rPr>
                <w:b/>
                <w:bCs/>
                <w:color w:val="000000"/>
                <w:sz w:val="20"/>
                <w:szCs w:val="20"/>
                <w:lang w:val="en-GB" w:eastAsia="en-GB"/>
              </w:rPr>
            </w:pPr>
            <w:r w:rsidRPr="004F613B">
              <w:rPr>
                <w:b/>
                <w:bCs/>
                <w:color w:val="000000"/>
                <w:sz w:val="20"/>
                <w:szCs w:val="20"/>
                <w:lang w:val="en-GB" w:eastAsia="en-GB"/>
              </w:rPr>
              <w:t>5 700</w:t>
            </w:r>
          </w:p>
        </w:tc>
        <w:tc>
          <w:tcPr>
            <w:tcW w:w="1363" w:type="dxa"/>
            <w:tcBorders>
              <w:top w:val="nil"/>
              <w:left w:val="nil"/>
              <w:bottom w:val="nil"/>
              <w:right w:val="nil"/>
            </w:tcBorders>
            <w:shd w:val="clear" w:color="auto" w:fill="auto"/>
            <w:noWrap/>
            <w:vAlign w:val="bottom"/>
            <w:hideMark/>
          </w:tcPr>
          <w:p w14:paraId="1150A738" w14:textId="77777777" w:rsidR="00BA7579" w:rsidRPr="004F613B" w:rsidRDefault="00BA7579" w:rsidP="007B3889">
            <w:pPr>
              <w:spacing w:before="40" w:after="40" w:line="240" w:lineRule="exact"/>
              <w:jc w:val="left"/>
              <w:rPr>
                <w:b/>
                <w:bCs/>
                <w:color w:val="000000"/>
                <w:sz w:val="20"/>
                <w:szCs w:val="20"/>
                <w:lang w:val="en-GB" w:eastAsia="en-GB"/>
              </w:rPr>
            </w:pPr>
            <w:r w:rsidRPr="004F613B">
              <w:rPr>
                <w:b/>
                <w:bCs/>
                <w:color w:val="000000"/>
                <w:sz w:val="20"/>
                <w:szCs w:val="20"/>
                <w:lang w:val="en-GB" w:eastAsia="en-GB"/>
              </w:rPr>
              <w:t>24 363</w:t>
            </w:r>
          </w:p>
        </w:tc>
      </w:tr>
    </w:tbl>
    <w:p w14:paraId="4F2B8BFA" w14:textId="77777777" w:rsidR="00BA7579" w:rsidRPr="00EE65E5" w:rsidRDefault="00BA7579" w:rsidP="007B3889">
      <w:pPr>
        <w:spacing w:before="240" w:after="60"/>
        <w:rPr>
          <w:b/>
          <w:bCs/>
          <w:i/>
          <w:iCs/>
          <w:color w:val="C00000"/>
          <w:rtl/>
          <w:lang w:bidi="ar-SY"/>
        </w:rPr>
      </w:pPr>
      <w:r w:rsidRPr="00EE65E5">
        <w:rPr>
          <w:rFonts w:hint="cs"/>
          <w:b/>
          <w:bCs/>
          <w:i/>
          <w:iCs/>
          <w:color w:val="C00000"/>
          <w:rtl/>
          <w:lang w:bidi="ar-SY"/>
        </w:rPr>
        <w:t>تقرير الأداء للعام 2019</w:t>
      </w:r>
    </w:p>
    <w:tbl>
      <w:tblPr>
        <w:bidiVisual/>
        <w:tblW w:w="5000" w:type="pct"/>
        <w:jc w:val="center"/>
        <w:tblLook w:val="04A0" w:firstRow="1" w:lastRow="0" w:firstColumn="1" w:lastColumn="0" w:noHBand="0" w:noVBand="1"/>
      </w:tblPr>
      <w:tblGrid>
        <w:gridCol w:w="5272"/>
        <w:gridCol w:w="5271"/>
        <w:gridCol w:w="5163"/>
      </w:tblGrid>
      <w:tr w:rsidR="00BA7579" w:rsidRPr="009211FC" w14:paraId="62E9554B" w14:textId="77777777" w:rsidTr="007B3889">
        <w:trPr>
          <w:jc w:val="center"/>
        </w:trPr>
        <w:tc>
          <w:tcPr>
            <w:tcW w:w="4764" w:type="dxa"/>
            <w:tcBorders>
              <w:top w:val="nil"/>
              <w:left w:val="nil"/>
              <w:bottom w:val="single" w:sz="12" w:space="0" w:color="5B9BD5" w:themeColor="accent1"/>
              <w:right w:val="dotted" w:sz="4" w:space="0" w:color="BDD6EE" w:themeColor="accent1" w:themeTint="66"/>
            </w:tcBorders>
          </w:tcPr>
          <w:p w14:paraId="54A5E889"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الإنجازات</w:t>
            </w:r>
          </w:p>
        </w:tc>
        <w:tc>
          <w:tcPr>
            <w:tcW w:w="4763" w:type="dxa"/>
            <w:tcBorders>
              <w:top w:val="nil"/>
              <w:left w:val="dotted" w:sz="4" w:space="0" w:color="BDD6EE" w:themeColor="accent1" w:themeTint="66"/>
              <w:bottom w:val="single" w:sz="12" w:space="0" w:color="5B9BD5" w:themeColor="accent1"/>
              <w:right w:val="dotted" w:sz="4" w:space="0" w:color="BDD6EE" w:themeColor="accent1" w:themeTint="66"/>
            </w:tcBorders>
          </w:tcPr>
          <w:p w14:paraId="7BD6AD20"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القياس</w:t>
            </w:r>
          </w:p>
        </w:tc>
        <w:tc>
          <w:tcPr>
            <w:tcW w:w="4665" w:type="dxa"/>
            <w:tcBorders>
              <w:top w:val="nil"/>
              <w:left w:val="dotted" w:sz="4" w:space="0" w:color="BDD6EE" w:themeColor="accent1" w:themeTint="66"/>
              <w:bottom w:val="single" w:sz="12" w:space="0" w:color="5B9BD5" w:themeColor="accent1"/>
              <w:right w:val="nil"/>
            </w:tcBorders>
          </w:tcPr>
          <w:p w14:paraId="75BCB143"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المخاطر</w:t>
            </w:r>
          </w:p>
        </w:tc>
      </w:tr>
      <w:tr w:rsidR="00BA7579" w:rsidRPr="00FC0A83" w14:paraId="06EC4319" w14:textId="77777777" w:rsidTr="007B3889">
        <w:trPr>
          <w:jc w:val="center"/>
        </w:trPr>
        <w:tc>
          <w:tcPr>
            <w:tcW w:w="4764" w:type="dxa"/>
            <w:tcBorders>
              <w:top w:val="single" w:sz="12" w:space="0" w:color="5B9BD5" w:themeColor="accent1"/>
              <w:left w:val="nil"/>
              <w:bottom w:val="single" w:sz="4" w:space="0" w:color="BDD6EE" w:themeColor="accent1" w:themeTint="66"/>
              <w:right w:val="dotted" w:sz="4" w:space="0" w:color="BDD6EE" w:themeColor="accent1" w:themeTint="66"/>
            </w:tcBorders>
          </w:tcPr>
          <w:p w14:paraId="2C7A0520" w14:textId="77777777" w:rsidR="00BA7579" w:rsidRPr="009211FC" w:rsidRDefault="00BA7579" w:rsidP="007B3889">
            <w:pPr>
              <w:spacing w:before="60" w:after="60" w:line="340" w:lineRule="exact"/>
              <w:jc w:val="left"/>
            </w:pPr>
            <w:r w:rsidRPr="009211FC">
              <w:rPr>
                <w:rFonts w:hint="cs"/>
                <w:rtl/>
              </w:rPr>
              <w:t>زادت المشاركة في عملية التقييس داخل قطاع تقييس الاتصالات بشكل ملحوظ من حيث عدد الاجتماعات الحضورية والاجتماعات الإلكترونية وكذلك من حيث أعداد المشاركين.</w:t>
            </w:r>
          </w:p>
        </w:tc>
        <w:tc>
          <w:tcPr>
            <w:tcW w:w="4763"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60235F29" w14:textId="77777777" w:rsidR="00BA7579" w:rsidRDefault="00BA7579" w:rsidP="007B3889">
            <w:pPr>
              <w:spacing w:before="60" w:after="60" w:line="340" w:lineRule="exact"/>
              <w:jc w:val="left"/>
              <w:rPr>
                <w:rtl/>
              </w:rPr>
            </w:pPr>
            <w:r>
              <w:rPr>
                <w:rFonts w:hint="cs"/>
                <w:rtl/>
              </w:rPr>
              <w:t xml:space="preserve">148 اجتماعاً (اجتماعات لجان الدراسات وفرق العمل وأفرقة إقليمية وورش عمل). زيادة بنسبة </w:t>
            </w:r>
            <w:r>
              <w:t>%8,03</w:t>
            </w:r>
            <w:r>
              <w:rPr>
                <w:rFonts w:hint="cs"/>
                <w:rtl/>
              </w:rPr>
              <w:t>.</w:t>
            </w:r>
          </w:p>
          <w:p w14:paraId="48068D1F" w14:textId="77777777" w:rsidR="00BA7579" w:rsidRDefault="00BA7579" w:rsidP="007B3889">
            <w:pPr>
              <w:spacing w:before="60" w:after="60" w:line="340" w:lineRule="exact"/>
              <w:jc w:val="left"/>
              <w:rPr>
                <w:rtl/>
                <w:lang w:bidi="ar-EG"/>
              </w:rPr>
            </w:pPr>
            <w:r>
              <w:rPr>
                <w:rFonts w:hint="cs"/>
                <w:rtl/>
              </w:rPr>
              <w:t xml:space="preserve">235 اجتماع لمقرِّرين، بزيادة </w:t>
            </w:r>
            <w:r>
              <w:t>%10</w:t>
            </w:r>
            <w:r>
              <w:rPr>
                <w:rFonts w:hint="cs"/>
                <w:rtl/>
                <w:lang w:bidi="ar-EG"/>
              </w:rPr>
              <w:t xml:space="preserve"> مقارنةً بعام 2018.</w:t>
            </w:r>
          </w:p>
          <w:p w14:paraId="3E60C750" w14:textId="77777777" w:rsidR="00BA7579" w:rsidRPr="004F613B" w:rsidRDefault="00BA7579" w:rsidP="007B3889">
            <w:pPr>
              <w:spacing w:before="60" w:after="60" w:line="340" w:lineRule="exact"/>
              <w:jc w:val="left"/>
              <w:rPr>
                <w:rtl/>
                <w:lang w:bidi="ar-EG"/>
              </w:rPr>
            </w:pPr>
            <w:r>
              <w:rPr>
                <w:lang w:bidi="ar-EG"/>
              </w:rPr>
              <w:t>1 878</w:t>
            </w:r>
            <w:r>
              <w:rPr>
                <w:rFonts w:hint="cs"/>
                <w:rtl/>
                <w:lang w:bidi="ar-EG"/>
              </w:rPr>
              <w:t xml:space="preserve"> اجتماعاً إلكترونية، زيادة </w:t>
            </w:r>
            <w:r>
              <w:rPr>
                <w:lang w:bidi="ar-EG"/>
              </w:rPr>
              <w:t>%20,54</w:t>
            </w:r>
            <w:r>
              <w:rPr>
                <w:rFonts w:hint="cs"/>
                <w:rtl/>
                <w:lang w:bidi="ar-EG"/>
              </w:rPr>
              <w:t xml:space="preserve"> مقارنةً بعام</w:t>
            </w:r>
            <w:r>
              <w:rPr>
                <w:rFonts w:hint="eastAsia"/>
                <w:rtl/>
                <w:lang w:bidi="ar-EG"/>
              </w:rPr>
              <w:t> </w:t>
            </w:r>
            <w:r>
              <w:rPr>
                <w:rFonts w:hint="cs"/>
                <w:rtl/>
                <w:lang w:bidi="ar-EG"/>
              </w:rPr>
              <w:t xml:space="preserve">2018. عدد </w:t>
            </w:r>
            <w:r>
              <w:rPr>
                <w:lang w:bidi="ar-EG"/>
              </w:rPr>
              <w:t>10 798</w:t>
            </w:r>
            <w:r>
              <w:rPr>
                <w:rFonts w:hint="cs"/>
                <w:rtl/>
                <w:lang w:bidi="ar-EG"/>
              </w:rPr>
              <w:t xml:space="preserve"> مشاركاً بزيادة </w:t>
            </w:r>
            <w:r>
              <w:rPr>
                <w:lang w:bidi="ar-EG"/>
              </w:rPr>
              <w:t>%29,27</w:t>
            </w:r>
            <w:r>
              <w:rPr>
                <w:rFonts w:hint="cs"/>
                <w:rtl/>
                <w:lang w:bidi="ar-EG"/>
              </w:rPr>
              <w:t xml:space="preserve"> مقارنةً بعام</w:t>
            </w:r>
            <w:r>
              <w:rPr>
                <w:rFonts w:hint="eastAsia"/>
                <w:rtl/>
                <w:lang w:bidi="ar-EG"/>
              </w:rPr>
              <w:t> </w:t>
            </w:r>
            <w:r>
              <w:rPr>
                <w:rFonts w:hint="cs"/>
                <w:rtl/>
                <w:lang w:bidi="ar-EG"/>
              </w:rPr>
              <w:t>2018.</w:t>
            </w:r>
          </w:p>
        </w:tc>
        <w:tc>
          <w:tcPr>
            <w:tcW w:w="4665" w:type="dxa"/>
            <w:tcBorders>
              <w:top w:val="single" w:sz="12" w:space="0" w:color="5B9BD5" w:themeColor="accent1"/>
              <w:left w:val="dotted" w:sz="4" w:space="0" w:color="BDD6EE" w:themeColor="accent1" w:themeTint="66"/>
              <w:bottom w:val="single" w:sz="4" w:space="0" w:color="BDD6EE" w:themeColor="accent1" w:themeTint="66"/>
              <w:right w:val="nil"/>
            </w:tcBorders>
          </w:tcPr>
          <w:p w14:paraId="21CB14DE" w14:textId="77777777" w:rsidR="00BA7579" w:rsidRPr="00FC0A83" w:rsidRDefault="00BA7579" w:rsidP="007B3889">
            <w:pPr>
              <w:spacing w:before="60" w:after="60" w:line="340" w:lineRule="exact"/>
              <w:jc w:val="left"/>
            </w:pPr>
            <w:r>
              <w:rPr>
                <w:rFonts w:hint="cs"/>
                <w:rtl/>
              </w:rPr>
              <w:t>تم التخفيف من حدة المخاطر بشكل جيد. تم توفير جميع المرافق والدعم للاجتماعات وكانت مستويات المشاركة والالتزام من جانب أصحاب المصلحة مرضية.</w:t>
            </w:r>
          </w:p>
        </w:tc>
      </w:tr>
    </w:tbl>
    <w:p w14:paraId="30D6BD45" w14:textId="77777777" w:rsidR="00BA7579" w:rsidRPr="00EE65E5" w:rsidRDefault="00BA7579" w:rsidP="007B3889">
      <w:pPr>
        <w:keepNext/>
        <w:spacing w:before="240" w:after="60"/>
        <w:rPr>
          <w:color w:val="C00000"/>
        </w:rPr>
      </w:pPr>
      <w:r w:rsidRPr="00EE65E5">
        <w:rPr>
          <w:rFonts w:hint="cs"/>
          <w:b/>
          <w:bCs/>
          <w:i/>
          <w:iCs/>
          <w:color w:val="C00000"/>
          <w:rtl/>
        </w:rPr>
        <w:lastRenderedPageBreak/>
        <w:t>بيان النتائج المتوقعة والقياس ومؤشرات المخاطر للعام 2021</w:t>
      </w:r>
    </w:p>
    <w:tbl>
      <w:tblPr>
        <w:tblpPr w:leftFromText="180" w:rightFromText="180" w:vertAnchor="text" w:tblpXSpec="center" w:tblpY="1"/>
        <w:tblOverlap w:val="never"/>
        <w:bidiVisual/>
        <w:tblW w:w="5014" w:type="pct"/>
        <w:tblLayout w:type="fixed"/>
        <w:tblLook w:val="0620" w:firstRow="1" w:lastRow="0" w:firstColumn="0" w:lastColumn="0" w:noHBand="1" w:noVBand="1"/>
      </w:tblPr>
      <w:tblGrid>
        <w:gridCol w:w="4023"/>
        <w:gridCol w:w="5767"/>
        <w:gridCol w:w="5960"/>
      </w:tblGrid>
      <w:tr w:rsidR="00BA7579" w:rsidRPr="009211FC" w14:paraId="0D1D6CEF" w14:textId="77777777" w:rsidTr="007B3889">
        <w:trPr>
          <w:cantSplit/>
        </w:trPr>
        <w:tc>
          <w:tcPr>
            <w:tcW w:w="4023" w:type="dxa"/>
            <w:tcBorders>
              <w:bottom w:val="single" w:sz="12" w:space="0" w:color="5B9BD5" w:themeColor="accent1"/>
            </w:tcBorders>
            <w:shd w:val="clear" w:color="auto" w:fill="auto"/>
            <w:vAlign w:val="center"/>
          </w:tcPr>
          <w:p w14:paraId="3927D9D5" w14:textId="77777777" w:rsidR="00BA7579" w:rsidRPr="009211FC" w:rsidRDefault="00BA7579" w:rsidP="007B3889">
            <w:pPr>
              <w:keepNext/>
              <w:keepLines/>
              <w:spacing w:before="60" w:after="60" w:line="340" w:lineRule="exact"/>
              <w:jc w:val="center"/>
              <w:rPr>
                <w:b/>
                <w:bCs/>
                <w:i/>
                <w:iCs/>
                <w:color w:val="1F4E79"/>
                <w:rtl/>
                <w:lang w:bidi="ar-EG"/>
              </w:rPr>
            </w:pPr>
            <w:r w:rsidRPr="009211FC">
              <w:rPr>
                <w:rFonts w:hint="cs"/>
                <w:b/>
                <w:bCs/>
                <w:i/>
                <w:iCs/>
                <w:color w:val="1F4E79"/>
                <w:rtl/>
                <w:lang w:bidi="ar-EG"/>
              </w:rPr>
              <w:t>النتائج</w:t>
            </w:r>
          </w:p>
        </w:tc>
        <w:tc>
          <w:tcPr>
            <w:tcW w:w="5767" w:type="dxa"/>
            <w:tcBorders>
              <w:bottom w:val="single" w:sz="12" w:space="0" w:color="5B9BD5" w:themeColor="accent1"/>
            </w:tcBorders>
            <w:shd w:val="clear" w:color="auto" w:fill="auto"/>
            <w:vAlign w:val="center"/>
          </w:tcPr>
          <w:p w14:paraId="48DC8B15" w14:textId="77777777" w:rsidR="00BA7579" w:rsidRPr="009211FC" w:rsidRDefault="00BA7579" w:rsidP="007B3889">
            <w:pPr>
              <w:keepNext/>
              <w:keepLines/>
              <w:spacing w:before="60" w:after="60" w:line="340" w:lineRule="exact"/>
              <w:jc w:val="center"/>
              <w:rPr>
                <w:b/>
                <w:bCs/>
                <w:i/>
                <w:iCs/>
                <w:color w:val="1F4E79"/>
                <w:rtl/>
                <w:lang w:bidi="ar-EG"/>
              </w:rPr>
            </w:pPr>
            <w:r w:rsidRPr="009211FC">
              <w:rPr>
                <w:rFonts w:hint="cs"/>
                <w:b/>
                <w:bCs/>
                <w:i/>
                <w:iCs/>
                <w:color w:val="1F4E79"/>
                <w:rtl/>
              </w:rPr>
              <w:t>مؤشرات النتائج</w:t>
            </w:r>
          </w:p>
        </w:tc>
        <w:tc>
          <w:tcPr>
            <w:tcW w:w="5960" w:type="dxa"/>
            <w:tcBorders>
              <w:bottom w:val="single" w:sz="12" w:space="0" w:color="5B9BD5" w:themeColor="accent1"/>
            </w:tcBorders>
            <w:shd w:val="clear" w:color="auto" w:fill="auto"/>
          </w:tcPr>
          <w:p w14:paraId="4FD08224" w14:textId="77777777" w:rsidR="00BA7579" w:rsidRPr="009211FC" w:rsidRDefault="00BA7579" w:rsidP="007B3889">
            <w:pPr>
              <w:keepNext/>
              <w:keepLines/>
              <w:spacing w:before="60" w:after="60" w:line="340" w:lineRule="exact"/>
              <w:jc w:val="center"/>
              <w:rPr>
                <w:b/>
                <w:bCs/>
                <w:i/>
                <w:iCs/>
                <w:color w:val="1F4E79"/>
                <w:rtl/>
              </w:rPr>
            </w:pPr>
            <w:r w:rsidRPr="009211FC">
              <w:rPr>
                <w:rFonts w:hint="cs"/>
                <w:b/>
                <w:bCs/>
                <w:i/>
                <w:iCs/>
                <w:color w:val="1F4E79"/>
                <w:rtl/>
              </w:rPr>
              <w:t>مؤشرات المخاطر</w:t>
            </w:r>
          </w:p>
        </w:tc>
      </w:tr>
      <w:tr w:rsidR="00BA7579" w:rsidRPr="00010794" w14:paraId="7FF1533D" w14:textId="77777777" w:rsidTr="007B3889">
        <w:trPr>
          <w:cantSplit/>
        </w:trPr>
        <w:tc>
          <w:tcPr>
            <w:tcW w:w="4023" w:type="dxa"/>
            <w:tcBorders>
              <w:top w:val="single" w:sz="12" w:space="0" w:color="5B9BD5" w:themeColor="accent1"/>
              <w:bottom w:val="single" w:sz="4" w:space="0" w:color="0070C0"/>
              <w:right w:val="dotted" w:sz="4" w:space="0" w:color="0070C0"/>
            </w:tcBorders>
          </w:tcPr>
          <w:p w14:paraId="3CE8B5BC" w14:textId="77777777" w:rsidR="00BA7579" w:rsidRPr="00010794" w:rsidRDefault="00BA7579" w:rsidP="007B3889">
            <w:pPr>
              <w:keepNext/>
              <w:keepLines/>
              <w:spacing w:before="60" w:after="60" w:line="340" w:lineRule="exact"/>
              <w:jc w:val="left"/>
              <w:rPr>
                <w:lang w:bidi="ar-SY"/>
              </w:rPr>
            </w:pPr>
            <w:r w:rsidRPr="00010794">
              <w:rPr>
                <w:rtl/>
                <w:lang w:bidi="ar-SY"/>
              </w:rPr>
              <w:t xml:space="preserve">زيادة المشاركة في عملية التقييس داخل قطاع تقييس الاتصالات، بما في ذلك حضور الاجتماعات وتقديم المساهمات وشغل المناصب القيادية واستضافة الاجتماعات/ورش العمل، لا سيما </w:t>
            </w:r>
            <w:r w:rsidRPr="00010794">
              <w:rPr>
                <w:rFonts w:hint="cs"/>
                <w:rtl/>
                <w:lang w:bidi="ar-SY"/>
              </w:rPr>
              <w:t>من</w:t>
            </w:r>
            <w:r w:rsidRPr="00010794">
              <w:rPr>
                <w:rtl/>
                <w:lang w:bidi="ar-SY"/>
              </w:rPr>
              <w:t xml:space="preserve"> البلدان النامية</w:t>
            </w:r>
            <w:r w:rsidRPr="00010794">
              <w:rPr>
                <w:rFonts w:hint="cs"/>
                <w:rtl/>
                <w:lang w:bidi="ar-SY"/>
              </w:rPr>
              <w:t>.</w:t>
            </w:r>
          </w:p>
        </w:tc>
        <w:tc>
          <w:tcPr>
            <w:tcW w:w="5767" w:type="dxa"/>
            <w:tcBorders>
              <w:top w:val="single" w:sz="12" w:space="0" w:color="5B9BD5" w:themeColor="accent1"/>
              <w:left w:val="dotted" w:sz="4" w:space="0" w:color="0070C0"/>
              <w:bottom w:val="single" w:sz="4" w:space="0" w:color="0070C0"/>
              <w:right w:val="dotted" w:sz="4" w:space="0" w:color="0070C0"/>
            </w:tcBorders>
          </w:tcPr>
          <w:p w14:paraId="4690CDE1" w14:textId="77777777" w:rsidR="00BA7579" w:rsidRPr="00010794" w:rsidRDefault="00BA7579" w:rsidP="007B3889">
            <w:pPr>
              <w:keepNext/>
              <w:keepLines/>
              <w:spacing w:before="60" w:after="60" w:line="340" w:lineRule="exact"/>
              <w:jc w:val="left"/>
              <w:rPr>
                <w:rtl/>
                <w:lang w:bidi="ar-SY"/>
              </w:rPr>
            </w:pPr>
            <w:r w:rsidRPr="00010794">
              <w:rPr>
                <w:rFonts w:hint="cs"/>
                <w:rtl/>
                <w:lang w:bidi="ar-SY"/>
              </w:rPr>
              <w:t>عدد</w:t>
            </w:r>
            <w:r w:rsidRPr="00010794">
              <w:rPr>
                <w:lang w:bidi="ar-SY"/>
              </w:rPr>
              <w:t xml:space="preserve"> </w:t>
            </w:r>
            <w:r w:rsidRPr="00010794">
              <w:rPr>
                <w:rFonts w:hint="cs"/>
                <w:rtl/>
                <w:lang w:bidi="ar-SY"/>
              </w:rPr>
              <w:t>اجتماعات لجان الدراسات واجتماعات فرق العمل</w:t>
            </w:r>
            <w:r w:rsidRPr="00010794">
              <w:rPr>
                <w:rFonts w:hint="eastAsia"/>
                <w:rtl/>
                <w:lang w:bidi="ar-SY"/>
              </w:rPr>
              <w:t> </w:t>
            </w:r>
            <w:r w:rsidRPr="00010794">
              <w:rPr>
                <w:rFonts w:hint="cs"/>
                <w:rtl/>
                <w:lang w:bidi="ar-SY"/>
              </w:rPr>
              <w:t>و</w:t>
            </w:r>
            <w:r w:rsidRPr="00010794">
              <w:rPr>
                <w:rFonts w:hint="cs"/>
                <w:rtl/>
                <w:lang w:bidi="ar-EG"/>
              </w:rPr>
              <w:t>اجتماعات الأفرقة الإقليمية و</w:t>
            </w:r>
            <w:r w:rsidRPr="00010794">
              <w:rPr>
                <w:rFonts w:hint="cs"/>
                <w:rtl/>
                <w:lang w:bidi="ar-SY"/>
              </w:rPr>
              <w:t>ورش العمل (المنعقدة في جنيف وخارجها).</w:t>
            </w:r>
          </w:p>
          <w:p w14:paraId="3C370FBF" w14:textId="77777777" w:rsidR="00BA7579" w:rsidRPr="00010794" w:rsidRDefault="00BA7579" w:rsidP="007B3889">
            <w:pPr>
              <w:keepNext/>
              <w:keepLines/>
              <w:spacing w:before="60" w:after="60" w:line="340" w:lineRule="exact"/>
              <w:jc w:val="left"/>
              <w:rPr>
                <w:lang w:bidi="ar-SY"/>
              </w:rPr>
            </w:pPr>
            <w:r w:rsidRPr="00010794">
              <w:rPr>
                <w:rFonts w:hint="cs"/>
                <w:rtl/>
                <w:lang w:bidi="ar-SY"/>
              </w:rPr>
              <w:t>عدد اجتماعات المقرِّرين.</w:t>
            </w:r>
          </w:p>
          <w:p w14:paraId="2763F884" w14:textId="77777777" w:rsidR="00BA7579" w:rsidRPr="00010794" w:rsidRDefault="00BA7579" w:rsidP="007B3889">
            <w:pPr>
              <w:keepNext/>
              <w:keepLines/>
              <w:spacing w:before="60" w:after="60" w:line="340" w:lineRule="exact"/>
              <w:jc w:val="left"/>
              <w:rPr>
                <w:lang w:bidi="ar-SY"/>
              </w:rPr>
            </w:pPr>
            <w:r w:rsidRPr="00010794">
              <w:rPr>
                <w:rFonts w:hint="cs"/>
                <w:rtl/>
                <w:lang w:bidi="ar-SY"/>
              </w:rPr>
              <w:t>عدد الاجتماعات الإلكترونية وعدد المشاركين.</w:t>
            </w:r>
          </w:p>
          <w:p w14:paraId="4141A988" w14:textId="77777777" w:rsidR="00BA7579" w:rsidRPr="00010794" w:rsidRDefault="00BA7579" w:rsidP="007B3889">
            <w:pPr>
              <w:keepNext/>
              <w:keepLines/>
              <w:spacing w:before="60" w:after="60" w:line="340" w:lineRule="exact"/>
              <w:jc w:val="left"/>
              <w:rPr>
                <w:rtl/>
                <w:lang w:bidi="ar-SY"/>
              </w:rPr>
            </w:pPr>
            <w:r w:rsidRPr="00010794">
              <w:rPr>
                <w:rFonts w:hint="cs"/>
                <w:rtl/>
                <w:lang w:bidi="ar-SY"/>
              </w:rPr>
              <w:t>عدد المساهمات المقدمة من المشاركين المنتمين إلى أقل البلدان نمواً والبلدان النامية والبلدان المتقدمة (بصورة منفصلة).</w:t>
            </w:r>
          </w:p>
          <w:p w14:paraId="0F11AE7C" w14:textId="77777777" w:rsidR="00BA7579" w:rsidRPr="00010794" w:rsidRDefault="00BA7579" w:rsidP="007B3889">
            <w:pPr>
              <w:keepNext/>
              <w:keepLines/>
              <w:spacing w:before="60" w:after="60" w:line="340" w:lineRule="exact"/>
              <w:jc w:val="left"/>
              <w:rPr>
                <w:lang w:bidi="ar-SY"/>
              </w:rPr>
            </w:pPr>
            <w:r w:rsidRPr="00010794">
              <w:rPr>
                <w:rFonts w:hint="cs"/>
                <w:rtl/>
                <w:lang w:bidi="ar-SY"/>
              </w:rPr>
              <w:t>النسبة المئوية للمناصب القيادية (رئيس/نائب رئيس لجنة الدراسات ورئيس</w:t>
            </w:r>
            <w:r w:rsidRPr="00010794">
              <w:rPr>
                <w:rFonts w:hint="eastAsia"/>
                <w:rtl/>
                <w:lang w:bidi="ar-SY"/>
              </w:rPr>
              <w:t> </w:t>
            </w:r>
            <w:r w:rsidRPr="00010794">
              <w:rPr>
                <w:rFonts w:hint="cs"/>
                <w:rtl/>
                <w:lang w:bidi="ar-SY"/>
              </w:rPr>
              <w:t>فريق المقرِّرين والمحرر) التي تشغلها البلدان النامية وأقل البلدان</w:t>
            </w:r>
            <w:r w:rsidRPr="00010794">
              <w:rPr>
                <w:rFonts w:hint="eastAsia"/>
                <w:rtl/>
                <w:lang w:bidi="ar-SY"/>
              </w:rPr>
              <w:t> </w:t>
            </w:r>
            <w:r w:rsidRPr="00010794">
              <w:rPr>
                <w:rFonts w:hint="cs"/>
                <w:rtl/>
                <w:lang w:bidi="ar-SY"/>
              </w:rPr>
              <w:t>نمواً.</w:t>
            </w:r>
          </w:p>
        </w:tc>
        <w:tc>
          <w:tcPr>
            <w:tcW w:w="5960" w:type="dxa"/>
            <w:tcBorders>
              <w:top w:val="single" w:sz="12" w:space="0" w:color="5B9BD5" w:themeColor="accent1"/>
              <w:left w:val="dotted" w:sz="4" w:space="0" w:color="0070C0"/>
            </w:tcBorders>
          </w:tcPr>
          <w:p w14:paraId="345F89FD" w14:textId="77777777" w:rsidR="00BA7579" w:rsidRPr="00010794" w:rsidRDefault="00BA7579" w:rsidP="007B3889">
            <w:pPr>
              <w:keepNext/>
              <w:keepLines/>
              <w:spacing w:before="60" w:after="60" w:line="340" w:lineRule="exact"/>
              <w:jc w:val="left"/>
              <w:rPr>
                <w:rtl/>
              </w:rPr>
            </w:pPr>
            <w:r w:rsidRPr="00010794">
              <w:rPr>
                <w:rFonts w:hint="cs"/>
                <w:rtl/>
              </w:rPr>
              <w:t>الافتقار إلى دعم/التزام الشركاء والبلدان.</w:t>
            </w:r>
          </w:p>
          <w:p w14:paraId="503D7890" w14:textId="77777777" w:rsidR="00BA7579" w:rsidRPr="00010794" w:rsidRDefault="00BA7579" w:rsidP="007B3889">
            <w:pPr>
              <w:keepNext/>
              <w:keepLines/>
              <w:spacing w:before="60" w:after="60" w:line="340" w:lineRule="exact"/>
              <w:jc w:val="left"/>
              <w:rPr>
                <w:rtl/>
              </w:rPr>
            </w:pPr>
          </w:p>
          <w:p w14:paraId="61471B5B" w14:textId="77777777" w:rsidR="00BA7579" w:rsidRPr="00010794" w:rsidRDefault="00BA7579" w:rsidP="007B3889">
            <w:pPr>
              <w:keepNext/>
              <w:keepLines/>
              <w:spacing w:before="60" w:after="60" w:line="340" w:lineRule="exact"/>
              <w:jc w:val="left"/>
              <w:rPr>
                <w:rtl/>
                <w:lang w:bidi="ar-EG"/>
              </w:rPr>
            </w:pPr>
            <w:r w:rsidRPr="00010794">
              <w:rPr>
                <w:rFonts w:hint="cs"/>
                <w:rtl/>
              </w:rPr>
              <w:t>الافتقار إلى الموارد البشرية والمالية.</w:t>
            </w:r>
          </w:p>
        </w:tc>
      </w:tr>
      <w:tr w:rsidR="00BA7579" w:rsidRPr="00010794" w14:paraId="332F41A2" w14:textId="77777777" w:rsidTr="007B3889">
        <w:trPr>
          <w:cantSplit/>
        </w:trPr>
        <w:tc>
          <w:tcPr>
            <w:tcW w:w="4023" w:type="dxa"/>
            <w:tcBorders>
              <w:top w:val="single" w:sz="4" w:space="0" w:color="0070C0"/>
              <w:bottom w:val="single" w:sz="4" w:space="0" w:color="0070C0"/>
              <w:right w:val="dotted" w:sz="4" w:space="0" w:color="0070C0"/>
            </w:tcBorders>
          </w:tcPr>
          <w:p w14:paraId="68133B8D" w14:textId="77777777" w:rsidR="00BA7579" w:rsidRPr="00010794" w:rsidRDefault="00BA7579" w:rsidP="007B3889">
            <w:pPr>
              <w:keepNext/>
              <w:keepLines/>
              <w:spacing w:before="60" w:after="60" w:line="340" w:lineRule="exact"/>
              <w:jc w:val="left"/>
              <w:rPr>
                <w:position w:val="2"/>
                <w:rtl/>
                <w:lang w:bidi="ar-EG"/>
              </w:rPr>
            </w:pPr>
            <w:r w:rsidRPr="00010794">
              <w:rPr>
                <w:rtl/>
                <w:lang w:bidi="ar-SY"/>
              </w:rPr>
              <w:t>زيادة أعضاء قطاع تقييس الاتصالات بما في ذلك أعضاء القطاع والمنتسبون</w:t>
            </w:r>
            <w:r w:rsidRPr="00010794">
              <w:rPr>
                <w:rFonts w:hint="cs"/>
                <w:rtl/>
                <w:lang w:bidi="ar-SY"/>
              </w:rPr>
              <w:t xml:space="preserve"> </w:t>
            </w:r>
            <w:r w:rsidRPr="00010794">
              <w:rPr>
                <w:rtl/>
                <w:lang w:bidi="ar-SY"/>
              </w:rPr>
              <w:t>والهيئات</w:t>
            </w:r>
            <w:r w:rsidRPr="00010794">
              <w:rPr>
                <w:rFonts w:hint="cs"/>
                <w:rtl/>
                <w:lang w:bidi="ar-SY"/>
              </w:rPr>
              <w:t xml:space="preserve"> </w:t>
            </w:r>
            <w:r w:rsidRPr="00010794">
              <w:rPr>
                <w:rtl/>
                <w:lang w:bidi="ar-SY"/>
              </w:rPr>
              <w:t>الأكاديمية</w:t>
            </w:r>
            <w:r w:rsidRPr="00010794">
              <w:rPr>
                <w:rFonts w:hint="cs"/>
                <w:rtl/>
                <w:lang w:bidi="ar-SY"/>
              </w:rPr>
              <w:t>.</w:t>
            </w:r>
          </w:p>
        </w:tc>
        <w:tc>
          <w:tcPr>
            <w:tcW w:w="5767" w:type="dxa"/>
            <w:tcBorders>
              <w:top w:val="single" w:sz="4" w:space="0" w:color="0070C0"/>
              <w:left w:val="dotted" w:sz="4" w:space="0" w:color="0070C0"/>
              <w:bottom w:val="single" w:sz="4" w:space="0" w:color="0070C0"/>
              <w:right w:val="dotted" w:sz="4" w:space="0" w:color="0070C0"/>
            </w:tcBorders>
          </w:tcPr>
          <w:p w14:paraId="44E07BBF" w14:textId="77777777" w:rsidR="00BA7579" w:rsidRPr="00010794" w:rsidRDefault="00BA7579" w:rsidP="007B3889">
            <w:pPr>
              <w:keepNext/>
              <w:keepLines/>
              <w:spacing w:before="60" w:after="60" w:line="340" w:lineRule="exact"/>
              <w:jc w:val="left"/>
              <w:rPr>
                <w:position w:val="2"/>
                <w:rtl/>
              </w:rPr>
            </w:pPr>
            <w:r w:rsidRPr="00010794">
              <w:rPr>
                <w:rFonts w:hint="cs"/>
                <w:rtl/>
                <w:lang w:bidi="ar-SY"/>
              </w:rPr>
              <w:t>(صافي) عدد أعضاء القطاع والأعضاء المنتسبين والهيئات الأكاديمية من البلدان المتقدمة والنامية (بصورة منفصلة).</w:t>
            </w:r>
          </w:p>
        </w:tc>
        <w:tc>
          <w:tcPr>
            <w:tcW w:w="5960" w:type="dxa"/>
            <w:tcBorders>
              <w:left w:val="dotted" w:sz="4" w:space="0" w:color="0070C0"/>
              <w:bottom w:val="single" w:sz="4" w:space="0" w:color="0070C0"/>
            </w:tcBorders>
          </w:tcPr>
          <w:p w14:paraId="72F81AF6" w14:textId="77777777" w:rsidR="00BA7579" w:rsidRPr="00010794" w:rsidRDefault="00BA7579" w:rsidP="007B3889">
            <w:pPr>
              <w:keepNext/>
              <w:keepLines/>
              <w:spacing w:before="60" w:after="60" w:line="340" w:lineRule="exact"/>
              <w:jc w:val="left"/>
              <w:rPr>
                <w:rtl/>
              </w:rPr>
            </w:pPr>
          </w:p>
        </w:tc>
      </w:tr>
    </w:tbl>
    <w:p w14:paraId="36F5BDD7" w14:textId="77777777" w:rsidR="00BA7579" w:rsidRPr="008243F6" w:rsidRDefault="00BA7579" w:rsidP="007B3889">
      <w:pPr>
        <w:keepNext/>
        <w:keepLines/>
      </w:pPr>
    </w:p>
    <w:p w14:paraId="0C80C0B8" w14:textId="77777777" w:rsidR="00BA7579" w:rsidRDefault="00BA7579" w:rsidP="007B3889">
      <w:pPr>
        <w:rPr>
          <w:rtl/>
        </w:rPr>
      </w:pPr>
      <w:r>
        <w:rPr>
          <w:rtl/>
        </w:rPr>
        <w:br w:type="page"/>
      </w:r>
    </w:p>
    <w:p w14:paraId="426DFDA1" w14:textId="77777777" w:rsidR="00BA7579" w:rsidRPr="00010794" w:rsidRDefault="00BA7579" w:rsidP="007B3889">
      <w:pPr>
        <w:pStyle w:val="Heading3"/>
        <w:rPr>
          <w:rtl/>
          <w:lang w:bidi="ar-EG"/>
        </w:rPr>
      </w:pPr>
      <w:bookmarkStart w:id="43" w:name="_Toc35608474"/>
      <w:r w:rsidRPr="00010794">
        <w:lastRenderedPageBreak/>
        <w:t>3.3.II</w:t>
      </w:r>
      <w:r w:rsidRPr="00010794">
        <w:rPr>
          <w:rFonts w:hint="cs"/>
          <w:rtl/>
        </w:rPr>
        <w:t xml:space="preserve"> - </w:t>
      </w:r>
      <w:r w:rsidRPr="00010794">
        <w:rPr>
          <w:lang w:bidi="ar-SY"/>
        </w:rPr>
        <w:t>3.T</w:t>
      </w:r>
      <w:r w:rsidRPr="00010794">
        <w:rPr>
          <w:rFonts w:hint="cs"/>
          <w:rtl/>
          <w:lang w:bidi="ar-SY"/>
        </w:rPr>
        <w:t xml:space="preserve"> </w:t>
      </w:r>
      <w:r w:rsidRPr="00010794">
        <w:rPr>
          <w:rtl/>
        </w:rPr>
        <w:t>موارد الاتصالات</w:t>
      </w:r>
      <w:bookmarkEnd w:id="43"/>
    </w:p>
    <w:p w14:paraId="10A7D877" w14:textId="77777777" w:rsidR="00BA7579" w:rsidRPr="00EE65E5" w:rsidRDefault="00BA7579" w:rsidP="007B3889">
      <w:pPr>
        <w:spacing w:before="240" w:after="60"/>
        <w:rPr>
          <w:b/>
          <w:bCs/>
          <w:i/>
          <w:iCs/>
          <w:color w:val="C00000"/>
          <w:rtl/>
          <w:lang w:bidi="ar-SY"/>
        </w:rPr>
      </w:pPr>
      <w:r w:rsidRPr="00EE65E5">
        <w:rPr>
          <w:rFonts w:hint="cs"/>
          <w:b/>
          <w:bCs/>
          <w:i/>
          <w:iCs/>
          <w:color w:val="C00000"/>
          <w:rtl/>
          <w:lang w:bidi="ar-SY"/>
        </w:rPr>
        <w:t>وصف الهدف</w:t>
      </w:r>
    </w:p>
    <w:p w14:paraId="122811F1" w14:textId="77777777" w:rsidR="00BA7579" w:rsidRDefault="00BA7579" w:rsidP="007B3889">
      <w:pPr>
        <w:rPr>
          <w:rtl/>
          <w:lang w:bidi="ar-EG"/>
        </w:rPr>
      </w:pPr>
      <w:r w:rsidRPr="004B6B7C">
        <w:rPr>
          <w:rtl/>
          <w:lang w:bidi="ar-SY"/>
        </w:rPr>
        <w:t>ضمان كفاءة توزيع وإدارة موارد الترقيم والتسمية والعنونة وتعرف الهوية للاتصالات الدولية وفقاً لتوصيات قطاع تقييس الاتصالات</w:t>
      </w:r>
      <w:r w:rsidRPr="004B6B7C">
        <w:rPr>
          <w:rFonts w:hint="cs"/>
          <w:rtl/>
          <w:lang w:bidi="ar-SY"/>
        </w:rPr>
        <w:t> </w:t>
      </w:r>
      <w:r w:rsidRPr="004B6B7C">
        <w:rPr>
          <w:rtl/>
          <w:lang w:bidi="ar-SY"/>
        </w:rPr>
        <w:t>وإجراءاته</w:t>
      </w:r>
      <w:r>
        <w:rPr>
          <w:rFonts w:hint="cs"/>
          <w:rtl/>
          <w:lang w:bidi="ar-EG"/>
        </w:rPr>
        <w:t>.</w:t>
      </w:r>
    </w:p>
    <w:p w14:paraId="264513AF" w14:textId="77777777" w:rsidR="00BA7579" w:rsidRDefault="00BA7579" w:rsidP="007B3889">
      <w:pPr>
        <w:rPr>
          <w:rtl/>
          <w:lang w:bidi="ar-EG"/>
        </w:rPr>
      </w:pPr>
      <w:r>
        <w:rPr>
          <w:rFonts w:hint="cs"/>
          <w:rtl/>
        </w:rPr>
        <w:t xml:space="preserve">يستهلك الهدف </w:t>
      </w:r>
      <w:r>
        <w:t>3.T</w:t>
      </w:r>
      <w:r>
        <w:rPr>
          <w:rFonts w:hint="cs"/>
          <w:rtl/>
          <w:lang w:bidi="ar-EG"/>
        </w:rPr>
        <w:t xml:space="preserve"> نسبة </w:t>
      </w:r>
      <w:r>
        <w:rPr>
          <w:lang w:bidi="ar-EG"/>
        </w:rPr>
        <w:t>7,00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تقييس الاتصالات أو </w:t>
      </w:r>
      <w:r>
        <w:rPr>
          <w:lang w:bidi="ar-EG"/>
        </w:rPr>
        <w:t>1,16</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4310DED7" w14:textId="77777777" w:rsidR="00BA7579" w:rsidRPr="00EE65E5" w:rsidRDefault="00BA7579" w:rsidP="007B3889">
      <w:pPr>
        <w:spacing w:before="240" w:after="60"/>
        <w:rPr>
          <w:b/>
          <w:bCs/>
          <w:i/>
          <w:iCs/>
          <w:color w:val="C00000"/>
          <w:rtl/>
          <w:lang w:bidi="ar-SY"/>
        </w:rPr>
      </w:pPr>
      <w:r w:rsidRPr="00EE65E5">
        <w:rPr>
          <w:rFonts w:hint="cs"/>
          <w:b/>
          <w:bCs/>
          <w:i/>
          <w:iCs/>
          <w:color w:val="C00000"/>
          <w:rtl/>
          <w:lang w:bidi="ar-SY"/>
        </w:rPr>
        <w:t>ملخص تخصيص التكاليف</w:t>
      </w:r>
    </w:p>
    <w:tbl>
      <w:tblPr>
        <w:bidiVisual/>
        <w:tblW w:w="4500" w:type="pct"/>
        <w:jc w:val="center"/>
        <w:tblLook w:val="04A0" w:firstRow="1" w:lastRow="0" w:firstColumn="1" w:lastColumn="0" w:noHBand="0" w:noVBand="1"/>
      </w:tblPr>
      <w:tblGrid>
        <w:gridCol w:w="4514"/>
        <w:gridCol w:w="1650"/>
        <w:gridCol w:w="1650"/>
        <w:gridCol w:w="1650"/>
        <w:gridCol w:w="1679"/>
        <w:gridCol w:w="1679"/>
        <w:gridCol w:w="1313"/>
      </w:tblGrid>
      <w:tr w:rsidR="00BA7579" w:rsidRPr="00010794" w14:paraId="2A7BB3F6" w14:textId="77777777" w:rsidTr="007B3889">
        <w:trPr>
          <w:trHeight w:val="300"/>
          <w:jc w:val="center"/>
        </w:trPr>
        <w:tc>
          <w:tcPr>
            <w:tcW w:w="4514" w:type="dxa"/>
            <w:tcBorders>
              <w:top w:val="nil"/>
              <w:left w:val="nil"/>
              <w:bottom w:val="nil"/>
              <w:right w:val="nil"/>
            </w:tcBorders>
            <w:shd w:val="clear" w:color="auto" w:fill="auto"/>
            <w:noWrap/>
            <w:vAlign w:val="bottom"/>
            <w:hideMark/>
          </w:tcPr>
          <w:p w14:paraId="7941B5C5" w14:textId="77777777" w:rsidR="00BA7579" w:rsidRPr="00010794"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68E73456" w14:textId="77777777" w:rsidR="00BA7579" w:rsidRPr="00010794"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08CFA522" w14:textId="77777777" w:rsidR="00BA7579" w:rsidRPr="00010794"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20FEAD52" w14:textId="77777777" w:rsidR="00BA7579" w:rsidRPr="00010794" w:rsidRDefault="00BA7579" w:rsidP="007B3889">
            <w:pPr>
              <w:spacing w:before="40" w:after="40" w:line="240" w:lineRule="exact"/>
              <w:jc w:val="left"/>
              <w:rPr>
                <w:sz w:val="20"/>
                <w:szCs w:val="20"/>
                <w:lang w:val="en-GB" w:eastAsia="en-GB"/>
              </w:rPr>
            </w:pPr>
          </w:p>
        </w:tc>
        <w:tc>
          <w:tcPr>
            <w:tcW w:w="4671" w:type="dxa"/>
            <w:gridSpan w:val="3"/>
            <w:tcBorders>
              <w:top w:val="nil"/>
              <w:left w:val="nil"/>
              <w:bottom w:val="nil"/>
              <w:right w:val="nil"/>
            </w:tcBorders>
            <w:shd w:val="clear" w:color="auto" w:fill="auto"/>
            <w:noWrap/>
            <w:vAlign w:val="bottom"/>
            <w:hideMark/>
          </w:tcPr>
          <w:p w14:paraId="654BDD75" w14:textId="77777777" w:rsidR="00BA7579" w:rsidRPr="00010794" w:rsidRDefault="00BA7579" w:rsidP="007B3889">
            <w:pPr>
              <w:spacing w:before="40" w:after="40" w:line="240" w:lineRule="exact"/>
              <w:jc w:val="center"/>
              <w:rPr>
                <w:color w:val="000000"/>
                <w:sz w:val="20"/>
                <w:szCs w:val="20"/>
                <w:lang w:val="en-GB" w:eastAsia="en-GB"/>
              </w:rPr>
            </w:pPr>
            <w:r w:rsidRPr="004F613B">
              <w:rPr>
                <w:rFonts w:hint="cs"/>
                <w:i/>
                <w:iCs/>
                <w:color w:val="002060"/>
                <w:sz w:val="20"/>
                <w:szCs w:val="20"/>
                <w:rtl/>
                <w:lang w:val="en-GB" w:eastAsia="en-GB"/>
              </w:rPr>
              <w:t>بآلاف الفرنكات السويسرية</w:t>
            </w:r>
            <w:r w:rsidRPr="004F613B">
              <w:rPr>
                <w:noProof/>
                <w:color w:val="000000"/>
                <w:sz w:val="20"/>
                <w:szCs w:val="20"/>
                <w:lang w:val="en-GB" w:eastAsia="en-GB"/>
              </w:rPr>
              <w:t xml:space="preserve"> </w:t>
            </w:r>
          </w:p>
        </w:tc>
      </w:tr>
      <w:tr w:rsidR="00BA7579" w:rsidRPr="00010794" w14:paraId="29B70185" w14:textId="77777777" w:rsidTr="007B3889">
        <w:trPr>
          <w:trHeight w:val="300"/>
          <w:jc w:val="center"/>
        </w:trPr>
        <w:tc>
          <w:tcPr>
            <w:tcW w:w="4514" w:type="dxa"/>
            <w:tcBorders>
              <w:top w:val="nil"/>
              <w:left w:val="nil"/>
              <w:bottom w:val="nil"/>
              <w:right w:val="nil"/>
            </w:tcBorders>
            <w:shd w:val="clear" w:color="auto" w:fill="auto"/>
            <w:noWrap/>
            <w:vAlign w:val="bottom"/>
            <w:hideMark/>
          </w:tcPr>
          <w:p w14:paraId="66B3B1C4" w14:textId="77777777" w:rsidR="00BA7579" w:rsidRPr="00010794"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16B79E66" w14:textId="77777777" w:rsidR="00BA7579" w:rsidRPr="00010794"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1D445BA4" w14:textId="77777777" w:rsidR="00BA7579" w:rsidRPr="00010794"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627C58F9" w14:textId="77777777" w:rsidR="00BA7579" w:rsidRPr="00010794" w:rsidRDefault="00BA7579" w:rsidP="007B3889">
            <w:pPr>
              <w:spacing w:before="40" w:after="40" w:line="240" w:lineRule="exact"/>
              <w:jc w:val="left"/>
              <w:rPr>
                <w:sz w:val="20"/>
                <w:szCs w:val="20"/>
                <w:lang w:val="en-GB" w:eastAsia="en-GB"/>
              </w:rPr>
            </w:pPr>
          </w:p>
        </w:tc>
        <w:tc>
          <w:tcPr>
            <w:tcW w:w="1679" w:type="dxa"/>
            <w:tcBorders>
              <w:top w:val="nil"/>
              <w:left w:val="nil"/>
              <w:bottom w:val="nil"/>
              <w:right w:val="nil"/>
            </w:tcBorders>
            <w:shd w:val="clear" w:color="auto" w:fill="auto"/>
            <w:noWrap/>
            <w:vAlign w:val="bottom"/>
            <w:hideMark/>
          </w:tcPr>
          <w:p w14:paraId="576E43B7" w14:textId="77777777" w:rsidR="00BA7579" w:rsidRPr="00010794" w:rsidRDefault="00BA7579" w:rsidP="007B3889">
            <w:pPr>
              <w:spacing w:before="40" w:after="40" w:line="240" w:lineRule="exact"/>
              <w:jc w:val="left"/>
              <w:rPr>
                <w:sz w:val="20"/>
                <w:szCs w:val="20"/>
                <w:lang w:val="en-GB" w:eastAsia="en-GB"/>
              </w:rPr>
            </w:pPr>
          </w:p>
        </w:tc>
        <w:tc>
          <w:tcPr>
            <w:tcW w:w="1679" w:type="dxa"/>
            <w:tcBorders>
              <w:top w:val="nil"/>
              <w:left w:val="nil"/>
              <w:bottom w:val="nil"/>
              <w:right w:val="nil"/>
            </w:tcBorders>
            <w:shd w:val="clear" w:color="auto" w:fill="auto"/>
            <w:noWrap/>
            <w:vAlign w:val="bottom"/>
            <w:hideMark/>
          </w:tcPr>
          <w:p w14:paraId="3C28959A" w14:textId="77777777" w:rsidR="00BA7579" w:rsidRPr="00010794" w:rsidRDefault="00BA7579" w:rsidP="007B3889">
            <w:pPr>
              <w:spacing w:before="40" w:after="40" w:line="240" w:lineRule="exact"/>
              <w:jc w:val="left"/>
              <w:rPr>
                <w:sz w:val="20"/>
                <w:szCs w:val="20"/>
                <w:lang w:val="en-GB" w:eastAsia="en-GB"/>
              </w:rPr>
            </w:pPr>
          </w:p>
        </w:tc>
        <w:tc>
          <w:tcPr>
            <w:tcW w:w="1313" w:type="dxa"/>
            <w:tcBorders>
              <w:top w:val="nil"/>
              <w:left w:val="nil"/>
              <w:bottom w:val="nil"/>
              <w:right w:val="nil"/>
            </w:tcBorders>
            <w:shd w:val="clear" w:color="auto" w:fill="auto"/>
            <w:noWrap/>
            <w:vAlign w:val="bottom"/>
            <w:hideMark/>
          </w:tcPr>
          <w:p w14:paraId="7C0011C7" w14:textId="77777777" w:rsidR="00BA7579" w:rsidRPr="00010794" w:rsidRDefault="00BA7579" w:rsidP="007B3889">
            <w:pPr>
              <w:spacing w:before="40" w:after="40" w:line="240" w:lineRule="exact"/>
              <w:jc w:val="left"/>
              <w:rPr>
                <w:sz w:val="20"/>
                <w:szCs w:val="20"/>
                <w:lang w:val="en-GB" w:eastAsia="en-GB"/>
              </w:rPr>
            </w:pPr>
            <w:r w:rsidRPr="00010794">
              <w:rPr>
                <w:noProof/>
                <w:color w:val="000000"/>
                <w:sz w:val="20"/>
                <w:szCs w:val="20"/>
                <w:lang w:val="en-GB" w:eastAsia="en-GB"/>
              </w:rPr>
              <mc:AlternateContent>
                <mc:Choice Requires="wps">
                  <w:drawing>
                    <wp:anchor distT="0" distB="0" distL="114300" distR="114300" simplePos="0" relativeHeight="251660288" behindDoc="0" locked="0" layoutInCell="1" allowOverlap="1" wp14:anchorId="02FAC3DA" wp14:editId="69382F26">
                      <wp:simplePos x="0" y="0"/>
                      <wp:positionH relativeFrom="column">
                        <wp:posOffset>-67310</wp:posOffset>
                      </wp:positionH>
                      <wp:positionV relativeFrom="paragraph">
                        <wp:posOffset>38735</wp:posOffset>
                      </wp:positionV>
                      <wp:extent cx="826770" cy="1956435"/>
                      <wp:effectExtent l="0" t="0" r="11430" b="24765"/>
                      <wp:wrapNone/>
                      <wp:docPr id="33" name="Rectangle: Rounded Corners 33">
                        <a:extLst xmlns:a="http://schemas.openxmlformats.org/drawingml/2006/main">
                          <a:ext uri="{FF2B5EF4-FFF2-40B4-BE49-F238E27FC236}">
                            <a16:creationId xmlns:a16="http://schemas.microsoft.com/office/drawing/2014/main" id="{00000000-0008-0000-09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195643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900EFAD" id="Rectangle: Rounded Corners 33" o:spid="_x0000_s1026" style="position:absolute;margin-left:-5.3pt;margin-top:3.05pt;width:65.1pt;height:15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" filled="f" strokecolor="#0070c0" strokeweight="1pt"/>
                  </w:pict>
                </mc:Fallback>
              </mc:AlternateContent>
            </w:r>
          </w:p>
        </w:tc>
      </w:tr>
      <w:tr w:rsidR="00BA7579" w:rsidRPr="00010794" w14:paraId="4C599D56" w14:textId="77777777" w:rsidTr="007B3889">
        <w:trPr>
          <w:trHeight w:val="600"/>
          <w:jc w:val="center"/>
        </w:trPr>
        <w:tc>
          <w:tcPr>
            <w:tcW w:w="4514" w:type="dxa"/>
            <w:tcBorders>
              <w:top w:val="nil"/>
              <w:left w:val="nil"/>
              <w:bottom w:val="single" w:sz="4" w:space="0" w:color="auto"/>
              <w:right w:val="nil"/>
            </w:tcBorders>
            <w:shd w:val="clear" w:color="auto" w:fill="auto"/>
            <w:noWrap/>
            <w:vAlign w:val="bottom"/>
            <w:hideMark/>
          </w:tcPr>
          <w:p w14:paraId="6CC21977"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 </w:t>
            </w:r>
          </w:p>
        </w:tc>
        <w:tc>
          <w:tcPr>
            <w:tcW w:w="1650" w:type="dxa"/>
            <w:tcBorders>
              <w:top w:val="nil"/>
              <w:left w:val="single" w:sz="8" w:space="0" w:color="0070C0"/>
              <w:bottom w:val="single" w:sz="4" w:space="0" w:color="auto"/>
              <w:right w:val="single" w:sz="8" w:space="0" w:color="0070C0"/>
            </w:tcBorders>
            <w:shd w:val="clear" w:color="auto" w:fill="auto"/>
            <w:vAlign w:val="center"/>
            <w:hideMark/>
          </w:tcPr>
          <w:p w14:paraId="6D57D560" w14:textId="77777777" w:rsidR="00BA7579" w:rsidRPr="00010794" w:rsidRDefault="00BA7579" w:rsidP="007B3889">
            <w:pPr>
              <w:spacing w:before="40" w:after="40" w:line="240" w:lineRule="exact"/>
              <w:jc w:val="center"/>
              <w:rPr>
                <w:b/>
                <w:bCs/>
                <w:color w:val="006699"/>
                <w:sz w:val="20"/>
                <w:szCs w:val="20"/>
                <w:lang w:val="en-GB" w:eastAsia="en-GB"/>
              </w:rPr>
            </w:pPr>
            <w:r w:rsidRPr="004F613B">
              <w:rPr>
                <w:rFonts w:hint="cs"/>
                <w:b/>
                <w:bCs/>
                <w:color w:val="006699"/>
                <w:sz w:val="20"/>
                <w:szCs w:val="20"/>
                <w:rtl/>
                <w:lang w:val="en-GB" w:eastAsia="en-GB"/>
              </w:rPr>
              <w:t xml:space="preserve">التكاليف الفعلية </w:t>
            </w:r>
            <w:r w:rsidRPr="004F613B">
              <w:rPr>
                <w:b/>
                <w:bCs/>
                <w:color w:val="006699"/>
                <w:sz w:val="20"/>
                <w:szCs w:val="20"/>
                <w:lang w:val="en-GB" w:eastAsia="en-GB"/>
              </w:rPr>
              <w:t>2019</w:t>
            </w:r>
          </w:p>
        </w:tc>
        <w:tc>
          <w:tcPr>
            <w:tcW w:w="1650" w:type="dxa"/>
            <w:tcBorders>
              <w:top w:val="nil"/>
              <w:left w:val="nil"/>
              <w:bottom w:val="single" w:sz="4" w:space="0" w:color="auto"/>
              <w:right w:val="single" w:sz="4" w:space="0" w:color="0070C0"/>
            </w:tcBorders>
            <w:shd w:val="clear" w:color="auto" w:fill="auto"/>
            <w:vAlign w:val="center"/>
            <w:hideMark/>
          </w:tcPr>
          <w:p w14:paraId="5DA1BA7C" w14:textId="77777777" w:rsidR="00BA7579" w:rsidRPr="00010794" w:rsidRDefault="00BA7579" w:rsidP="007B3889">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2021</w:t>
            </w:r>
          </w:p>
        </w:tc>
        <w:tc>
          <w:tcPr>
            <w:tcW w:w="1650" w:type="dxa"/>
            <w:tcBorders>
              <w:top w:val="nil"/>
              <w:left w:val="nil"/>
              <w:bottom w:val="single" w:sz="4" w:space="0" w:color="auto"/>
              <w:right w:val="single" w:sz="4" w:space="0" w:color="0070C0"/>
            </w:tcBorders>
            <w:shd w:val="clear" w:color="auto" w:fill="auto"/>
            <w:vAlign w:val="center"/>
            <w:hideMark/>
          </w:tcPr>
          <w:p w14:paraId="207C1591" w14:textId="77777777" w:rsidR="00BA7579" w:rsidRPr="00010794" w:rsidRDefault="00BA7579" w:rsidP="007B3889">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2022</w:t>
            </w:r>
          </w:p>
        </w:tc>
        <w:tc>
          <w:tcPr>
            <w:tcW w:w="1679" w:type="dxa"/>
            <w:tcBorders>
              <w:top w:val="nil"/>
              <w:left w:val="nil"/>
              <w:bottom w:val="single" w:sz="4" w:space="0" w:color="auto"/>
              <w:right w:val="single" w:sz="4" w:space="0" w:color="0070C0"/>
            </w:tcBorders>
            <w:shd w:val="clear" w:color="auto" w:fill="auto"/>
            <w:vAlign w:val="center"/>
            <w:hideMark/>
          </w:tcPr>
          <w:p w14:paraId="53543271" w14:textId="77777777" w:rsidR="00BA7579" w:rsidRPr="00010794" w:rsidRDefault="00BA7579" w:rsidP="007B3889">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2023</w:t>
            </w:r>
          </w:p>
        </w:tc>
        <w:tc>
          <w:tcPr>
            <w:tcW w:w="1679" w:type="dxa"/>
            <w:tcBorders>
              <w:top w:val="nil"/>
              <w:left w:val="nil"/>
              <w:bottom w:val="single" w:sz="4" w:space="0" w:color="auto"/>
              <w:right w:val="single" w:sz="4" w:space="0" w:color="0070C0"/>
            </w:tcBorders>
            <w:shd w:val="clear" w:color="auto" w:fill="auto"/>
            <w:vAlign w:val="center"/>
            <w:hideMark/>
          </w:tcPr>
          <w:p w14:paraId="601FFFED" w14:textId="77777777" w:rsidR="00BA7579" w:rsidRPr="00010794" w:rsidRDefault="00BA7579" w:rsidP="007B3889">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2024</w:t>
            </w:r>
          </w:p>
        </w:tc>
        <w:tc>
          <w:tcPr>
            <w:tcW w:w="1313" w:type="dxa"/>
            <w:tcBorders>
              <w:top w:val="nil"/>
              <w:left w:val="nil"/>
              <w:bottom w:val="single" w:sz="4" w:space="0" w:color="auto"/>
              <w:right w:val="nil"/>
            </w:tcBorders>
            <w:shd w:val="clear" w:color="auto" w:fill="auto"/>
            <w:vAlign w:val="center"/>
            <w:hideMark/>
          </w:tcPr>
          <w:p w14:paraId="46AA0FFF" w14:textId="77777777" w:rsidR="00BA7579" w:rsidRPr="004F613B" w:rsidRDefault="00BA7579" w:rsidP="007B3889">
            <w:pPr>
              <w:spacing w:before="40" w:after="40" w:line="240" w:lineRule="exact"/>
              <w:jc w:val="center"/>
              <w:rPr>
                <w:b/>
                <w:bCs/>
                <w:color w:val="000000"/>
                <w:sz w:val="20"/>
                <w:szCs w:val="20"/>
                <w:rtl/>
                <w:lang w:val="en-GB" w:eastAsia="en-GB"/>
              </w:rPr>
            </w:pPr>
            <w:r w:rsidRPr="004F613B">
              <w:rPr>
                <w:rFonts w:hint="cs"/>
                <w:b/>
                <w:bCs/>
                <w:color w:val="000000"/>
                <w:sz w:val="20"/>
                <w:szCs w:val="20"/>
                <w:rtl/>
                <w:lang w:val="en-GB" w:eastAsia="en-GB"/>
              </w:rPr>
              <w:t>المجموع</w:t>
            </w:r>
          </w:p>
          <w:p w14:paraId="05348EDE" w14:textId="77777777" w:rsidR="00BA7579" w:rsidRPr="00010794" w:rsidRDefault="00BA7579" w:rsidP="007B3889">
            <w:pPr>
              <w:spacing w:before="40" w:after="40" w:line="240" w:lineRule="exact"/>
              <w:jc w:val="center"/>
              <w:rPr>
                <w:b/>
                <w:bCs/>
                <w:color w:val="000000"/>
                <w:sz w:val="20"/>
                <w:szCs w:val="20"/>
                <w:lang w:val="en-GB" w:eastAsia="en-GB"/>
              </w:rPr>
            </w:pPr>
            <w:r w:rsidRPr="004F613B">
              <w:rPr>
                <w:b/>
                <w:bCs/>
                <w:color w:val="000000"/>
                <w:sz w:val="20"/>
                <w:szCs w:val="20"/>
                <w:lang w:val="en-GB" w:eastAsia="en-GB"/>
              </w:rPr>
              <w:t>2024-2021</w:t>
            </w:r>
          </w:p>
        </w:tc>
      </w:tr>
      <w:tr w:rsidR="00BA7579" w:rsidRPr="00010794" w14:paraId="4EF740E7" w14:textId="77777777" w:rsidTr="007B3889">
        <w:trPr>
          <w:trHeight w:val="300"/>
          <w:jc w:val="center"/>
        </w:trPr>
        <w:tc>
          <w:tcPr>
            <w:tcW w:w="4514" w:type="dxa"/>
            <w:tcBorders>
              <w:top w:val="nil"/>
              <w:left w:val="nil"/>
              <w:bottom w:val="nil"/>
              <w:right w:val="nil"/>
            </w:tcBorders>
            <w:shd w:val="clear" w:color="auto" w:fill="auto"/>
            <w:noWrap/>
            <w:vAlign w:val="bottom"/>
            <w:hideMark/>
          </w:tcPr>
          <w:p w14:paraId="24F5B90C" w14:textId="77777777" w:rsidR="00BA7579" w:rsidRPr="00010794"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النفقات المخططة</w:t>
            </w:r>
          </w:p>
        </w:tc>
        <w:tc>
          <w:tcPr>
            <w:tcW w:w="1650" w:type="dxa"/>
            <w:tcBorders>
              <w:top w:val="nil"/>
              <w:left w:val="single" w:sz="8" w:space="0" w:color="0070C0"/>
              <w:bottom w:val="nil"/>
              <w:right w:val="single" w:sz="8" w:space="0" w:color="0070C0"/>
            </w:tcBorders>
            <w:shd w:val="clear" w:color="auto" w:fill="auto"/>
            <w:noWrap/>
            <w:vAlign w:val="bottom"/>
            <w:hideMark/>
          </w:tcPr>
          <w:p w14:paraId="01C8BBCF"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0</w:t>
            </w:r>
          </w:p>
        </w:tc>
        <w:tc>
          <w:tcPr>
            <w:tcW w:w="1650" w:type="dxa"/>
            <w:tcBorders>
              <w:top w:val="nil"/>
              <w:left w:val="nil"/>
              <w:bottom w:val="nil"/>
              <w:right w:val="single" w:sz="4" w:space="0" w:color="0070C0"/>
            </w:tcBorders>
            <w:shd w:val="clear" w:color="auto" w:fill="auto"/>
            <w:noWrap/>
            <w:vAlign w:val="bottom"/>
            <w:hideMark/>
          </w:tcPr>
          <w:p w14:paraId="0CD99B64"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50" w:type="dxa"/>
            <w:tcBorders>
              <w:top w:val="nil"/>
              <w:left w:val="nil"/>
              <w:bottom w:val="nil"/>
              <w:right w:val="single" w:sz="4" w:space="0" w:color="0070C0"/>
            </w:tcBorders>
            <w:shd w:val="clear" w:color="auto" w:fill="auto"/>
            <w:noWrap/>
            <w:vAlign w:val="bottom"/>
            <w:hideMark/>
          </w:tcPr>
          <w:p w14:paraId="132AFEBC"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79" w:type="dxa"/>
            <w:tcBorders>
              <w:top w:val="nil"/>
              <w:left w:val="nil"/>
              <w:bottom w:val="nil"/>
              <w:right w:val="single" w:sz="4" w:space="0" w:color="0070C0"/>
            </w:tcBorders>
            <w:shd w:val="clear" w:color="auto" w:fill="auto"/>
            <w:noWrap/>
            <w:vAlign w:val="bottom"/>
            <w:hideMark/>
          </w:tcPr>
          <w:p w14:paraId="737B2DA1"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79" w:type="dxa"/>
            <w:tcBorders>
              <w:top w:val="nil"/>
              <w:left w:val="nil"/>
              <w:bottom w:val="nil"/>
              <w:right w:val="single" w:sz="4" w:space="0" w:color="0070C0"/>
            </w:tcBorders>
            <w:shd w:val="clear" w:color="auto" w:fill="auto"/>
            <w:noWrap/>
            <w:vAlign w:val="bottom"/>
            <w:hideMark/>
          </w:tcPr>
          <w:p w14:paraId="5792650C"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313" w:type="dxa"/>
            <w:tcBorders>
              <w:top w:val="nil"/>
              <w:left w:val="nil"/>
              <w:bottom w:val="nil"/>
              <w:right w:val="nil"/>
            </w:tcBorders>
            <w:shd w:val="clear" w:color="auto" w:fill="auto"/>
            <w:noWrap/>
            <w:vAlign w:val="bottom"/>
            <w:hideMark/>
          </w:tcPr>
          <w:p w14:paraId="263B60A4"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r>
      <w:tr w:rsidR="00BA7579" w:rsidRPr="00010794" w14:paraId="4C4A65CB" w14:textId="77777777" w:rsidTr="007B3889">
        <w:trPr>
          <w:trHeight w:val="300"/>
          <w:jc w:val="center"/>
        </w:trPr>
        <w:tc>
          <w:tcPr>
            <w:tcW w:w="4514" w:type="dxa"/>
            <w:tcBorders>
              <w:top w:val="nil"/>
              <w:left w:val="nil"/>
              <w:bottom w:val="nil"/>
              <w:right w:val="nil"/>
            </w:tcBorders>
            <w:shd w:val="clear" w:color="auto" w:fill="auto"/>
            <w:noWrap/>
            <w:vAlign w:val="bottom"/>
            <w:hideMark/>
          </w:tcPr>
          <w:p w14:paraId="7E81C923" w14:textId="77777777" w:rsidR="00BA7579" w:rsidRPr="00010794"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تكاليف الوثائق</w:t>
            </w:r>
          </w:p>
        </w:tc>
        <w:tc>
          <w:tcPr>
            <w:tcW w:w="1650" w:type="dxa"/>
            <w:tcBorders>
              <w:top w:val="nil"/>
              <w:left w:val="single" w:sz="8" w:space="0" w:color="0070C0"/>
              <w:bottom w:val="nil"/>
              <w:right w:val="single" w:sz="8" w:space="0" w:color="0070C0"/>
            </w:tcBorders>
            <w:shd w:val="clear" w:color="auto" w:fill="auto"/>
            <w:noWrap/>
            <w:vAlign w:val="bottom"/>
            <w:hideMark/>
          </w:tcPr>
          <w:p w14:paraId="540E4125"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10</w:t>
            </w:r>
          </w:p>
        </w:tc>
        <w:tc>
          <w:tcPr>
            <w:tcW w:w="1650" w:type="dxa"/>
            <w:tcBorders>
              <w:top w:val="nil"/>
              <w:left w:val="nil"/>
              <w:bottom w:val="nil"/>
              <w:right w:val="single" w:sz="4" w:space="0" w:color="0070C0"/>
            </w:tcBorders>
            <w:shd w:val="clear" w:color="auto" w:fill="auto"/>
            <w:noWrap/>
            <w:vAlign w:val="bottom"/>
            <w:hideMark/>
          </w:tcPr>
          <w:p w14:paraId="41E604FA"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50" w:type="dxa"/>
            <w:tcBorders>
              <w:top w:val="nil"/>
              <w:left w:val="nil"/>
              <w:bottom w:val="nil"/>
              <w:right w:val="single" w:sz="4" w:space="0" w:color="0070C0"/>
            </w:tcBorders>
            <w:shd w:val="clear" w:color="auto" w:fill="auto"/>
            <w:noWrap/>
            <w:vAlign w:val="bottom"/>
            <w:hideMark/>
          </w:tcPr>
          <w:p w14:paraId="3059D12C"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79" w:type="dxa"/>
            <w:tcBorders>
              <w:top w:val="nil"/>
              <w:left w:val="nil"/>
              <w:bottom w:val="nil"/>
              <w:right w:val="single" w:sz="4" w:space="0" w:color="0070C0"/>
            </w:tcBorders>
            <w:shd w:val="clear" w:color="auto" w:fill="auto"/>
            <w:noWrap/>
            <w:vAlign w:val="bottom"/>
            <w:hideMark/>
          </w:tcPr>
          <w:p w14:paraId="00BA6379"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79" w:type="dxa"/>
            <w:tcBorders>
              <w:top w:val="nil"/>
              <w:left w:val="nil"/>
              <w:bottom w:val="nil"/>
              <w:right w:val="single" w:sz="4" w:space="0" w:color="0070C0"/>
            </w:tcBorders>
            <w:shd w:val="clear" w:color="auto" w:fill="auto"/>
            <w:noWrap/>
            <w:vAlign w:val="bottom"/>
            <w:hideMark/>
          </w:tcPr>
          <w:p w14:paraId="0986CE4F"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313" w:type="dxa"/>
            <w:tcBorders>
              <w:top w:val="nil"/>
              <w:left w:val="nil"/>
              <w:bottom w:val="nil"/>
              <w:right w:val="nil"/>
            </w:tcBorders>
            <w:shd w:val="clear" w:color="auto" w:fill="auto"/>
            <w:noWrap/>
            <w:vAlign w:val="bottom"/>
            <w:hideMark/>
          </w:tcPr>
          <w:p w14:paraId="13A56CC4"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0</w:t>
            </w:r>
          </w:p>
        </w:tc>
      </w:tr>
      <w:tr w:rsidR="00BA7579" w:rsidRPr="00010794" w14:paraId="0F6AC675" w14:textId="77777777" w:rsidTr="007B3889">
        <w:trPr>
          <w:trHeight w:val="300"/>
          <w:jc w:val="center"/>
        </w:trPr>
        <w:tc>
          <w:tcPr>
            <w:tcW w:w="4514" w:type="dxa"/>
            <w:tcBorders>
              <w:top w:val="nil"/>
              <w:left w:val="nil"/>
              <w:bottom w:val="nil"/>
              <w:right w:val="nil"/>
            </w:tcBorders>
            <w:shd w:val="clear" w:color="auto" w:fill="auto"/>
            <w:noWrap/>
            <w:vAlign w:val="bottom"/>
            <w:hideMark/>
          </w:tcPr>
          <w:p w14:paraId="5D3002FC" w14:textId="77777777" w:rsidR="00BA7579" w:rsidRPr="00010794"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التكاليف المعاد تخصيصها للمكتب/الدائرة</w:t>
            </w:r>
          </w:p>
        </w:tc>
        <w:tc>
          <w:tcPr>
            <w:tcW w:w="1650" w:type="dxa"/>
            <w:tcBorders>
              <w:top w:val="nil"/>
              <w:left w:val="single" w:sz="8" w:space="0" w:color="0070C0"/>
              <w:bottom w:val="nil"/>
              <w:right w:val="single" w:sz="8" w:space="0" w:color="0070C0"/>
            </w:tcBorders>
            <w:shd w:val="clear" w:color="auto" w:fill="auto"/>
            <w:noWrap/>
            <w:vAlign w:val="bottom"/>
            <w:hideMark/>
          </w:tcPr>
          <w:p w14:paraId="15EF64CD" w14:textId="19D26814"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1</w:t>
            </w:r>
            <w:r w:rsidR="009211FC">
              <w:rPr>
                <w:color w:val="006699"/>
                <w:sz w:val="20"/>
                <w:szCs w:val="20"/>
                <w:lang w:eastAsia="en-GB"/>
              </w:rPr>
              <w:t> </w:t>
            </w:r>
            <w:r w:rsidRPr="00D6299F">
              <w:rPr>
                <w:color w:val="006699"/>
                <w:sz w:val="20"/>
                <w:szCs w:val="20"/>
                <w:lang w:eastAsia="en-GB"/>
              </w:rPr>
              <w:t>657</w:t>
            </w:r>
          </w:p>
        </w:tc>
        <w:tc>
          <w:tcPr>
            <w:tcW w:w="1650" w:type="dxa"/>
            <w:tcBorders>
              <w:top w:val="nil"/>
              <w:left w:val="nil"/>
              <w:bottom w:val="nil"/>
              <w:right w:val="single" w:sz="4" w:space="0" w:color="0070C0"/>
            </w:tcBorders>
            <w:shd w:val="clear" w:color="auto" w:fill="auto"/>
            <w:noWrap/>
            <w:vAlign w:val="bottom"/>
            <w:hideMark/>
          </w:tcPr>
          <w:p w14:paraId="1BFACB7D"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986</w:t>
            </w:r>
          </w:p>
        </w:tc>
        <w:tc>
          <w:tcPr>
            <w:tcW w:w="1650" w:type="dxa"/>
            <w:tcBorders>
              <w:top w:val="nil"/>
              <w:left w:val="nil"/>
              <w:bottom w:val="nil"/>
              <w:right w:val="single" w:sz="4" w:space="0" w:color="0070C0"/>
            </w:tcBorders>
            <w:shd w:val="clear" w:color="auto" w:fill="auto"/>
            <w:noWrap/>
            <w:vAlign w:val="bottom"/>
            <w:hideMark/>
          </w:tcPr>
          <w:p w14:paraId="7F5D4B08"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992</w:t>
            </w:r>
          </w:p>
        </w:tc>
        <w:tc>
          <w:tcPr>
            <w:tcW w:w="1679" w:type="dxa"/>
            <w:tcBorders>
              <w:top w:val="nil"/>
              <w:left w:val="nil"/>
              <w:bottom w:val="nil"/>
              <w:right w:val="single" w:sz="4" w:space="0" w:color="0070C0"/>
            </w:tcBorders>
            <w:shd w:val="clear" w:color="auto" w:fill="auto"/>
            <w:noWrap/>
            <w:vAlign w:val="bottom"/>
            <w:hideMark/>
          </w:tcPr>
          <w:p w14:paraId="39145CD4"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1 000</w:t>
            </w:r>
          </w:p>
        </w:tc>
        <w:tc>
          <w:tcPr>
            <w:tcW w:w="1679" w:type="dxa"/>
            <w:tcBorders>
              <w:top w:val="nil"/>
              <w:left w:val="nil"/>
              <w:bottom w:val="nil"/>
              <w:right w:val="single" w:sz="4" w:space="0" w:color="0070C0"/>
            </w:tcBorders>
            <w:shd w:val="clear" w:color="auto" w:fill="auto"/>
            <w:noWrap/>
            <w:vAlign w:val="bottom"/>
            <w:hideMark/>
          </w:tcPr>
          <w:p w14:paraId="5D3A12A5"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945</w:t>
            </w:r>
          </w:p>
        </w:tc>
        <w:tc>
          <w:tcPr>
            <w:tcW w:w="1313" w:type="dxa"/>
            <w:tcBorders>
              <w:top w:val="nil"/>
              <w:left w:val="nil"/>
              <w:bottom w:val="nil"/>
              <w:right w:val="nil"/>
            </w:tcBorders>
            <w:shd w:val="clear" w:color="auto" w:fill="auto"/>
            <w:noWrap/>
            <w:vAlign w:val="bottom"/>
            <w:hideMark/>
          </w:tcPr>
          <w:p w14:paraId="17EA37C9"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3 923</w:t>
            </w:r>
          </w:p>
        </w:tc>
      </w:tr>
      <w:tr w:rsidR="00BA7579" w:rsidRPr="00010794" w14:paraId="1DA3C84D" w14:textId="77777777" w:rsidTr="007B3889">
        <w:trPr>
          <w:trHeight w:val="300"/>
          <w:jc w:val="center"/>
        </w:trPr>
        <w:tc>
          <w:tcPr>
            <w:tcW w:w="4514" w:type="dxa"/>
            <w:tcBorders>
              <w:top w:val="nil"/>
              <w:left w:val="nil"/>
              <w:bottom w:val="nil"/>
              <w:right w:val="nil"/>
            </w:tcBorders>
            <w:shd w:val="clear" w:color="auto" w:fill="auto"/>
            <w:noWrap/>
            <w:vAlign w:val="bottom"/>
            <w:hideMark/>
          </w:tcPr>
          <w:p w14:paraId="0E4C1EF8" w14:textId="77777777" w:rsidR="00BA7579" w:rsidRPr="00010794"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التكاليف الإدارية المركزية</w:t>
            </w:r>
          </w:p>
        </w:tc>
        <w:tc>
          <w:tcPr>
            <w:tcW w:w="1650" w:type="dxa"/>
            <w:tcBorders>
              <w:top w:val="nil"/>
              <w:left w:val="single" w:sz="8" w:space="0" w:color="0070C0"/>
              <w:bottom w:val="nil"/>
              <w:right w:val="single" w:sz="8" w:space="0" w:color="0070C0"/>
            </w:tcBorders>
            <w:shd w:val="clear" w:color="auto" w:fill="auto"/>
            <w:noWrap/>
            <w:vAlign w:val="bottom"/>
            <w:hideMark/>
          </w:tcPr>
          <w:p w14:paraId="194CC6DE" w14:textId="7AD70A96"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1</w:t>
            </w:r>
            <w:r w:rsidR="009211FC">
              <w:rPr>
                <w:color w:val="006699"/>
                <w:sz w:val="20"/>
                <w:szCs w:val="20"/>
                <w:lang w:eastAsia="en-GB"/>
              </w:rPr>
              <w:t> </w:t>
            </w:r>
            <w:r w:rsidRPr="00D6299F">
              <w:rPr>
                <w:color w:val="006699"/>
                <w:sz w:val="20"/>
                <w:szCs w:val="20"/>
                <w:lang w:eastAsia="en-GB"/>
              </w:rPr>
              <w:t>075</w:t>
            </w:r>
          </w:p>
        </w:tc>
        <w:tc>
          <w:tcPr>
            <w:tcW w:w="1650" w:type="dxa"/>
            <w:tcBorders>
              <w:top w:val="nil"/>
              <w:left w:val="nil"/>
              <w:bottom w:val="nil"/>
              <w:right w:val="single" w:sz="4" w:space="0" w:color="0070C0"/>
            </w:tcBorders>
            <w:shd w:val="clear" w:color="auto" w:fill="auto"/>
            <w:noWrap/>
            <w:vAlign w:val="bottom"/>
            <w:hideMark/>
          </w:tcPr>
          <w:p w14:paraId="31760406"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339</w:t>
            </w:r>
          </w:p>
        </w:tc>
        <w:tc>
          <w:tcPr>
            <w:tcW w:w="1650" w:type="dxa"/>
            <w:tcBorders>
              <w:top w:val="nil"/>
              <w:left w:val="nil"/>
              <w:bottom w:val="nil"/>
              <w:right w:val="single" w:sz="4" w:space="0" w:color="0070C0"/>
            </w:tcBorders>
            <w:shd w:val="clear" w:color="auto" w:fill="auto"/>
            <w:noWrap/>
            <w:vAlign w:val="bottom"/>
            <w:hideMark/>
          </w:tcPr>
          <w:p w14:paraId="178517B3"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335</w:t>
            </w:r>
          </w:p>
        </w:tc>
        <w:tc>
          <w:tcPr>
            <w:tcW w:w="1679" w:type="dxa"/>
            <w:tcBorders>
              <w:top w:val="nil"/>
              <w:left w:val="nil"/>
              <w:bottom w:val="nil"/>
              <w:right w:val="single" w:sz="4" w:space="0" w:color="0070C0"/>
            </w:tcBorders>
            <w:shd w:val="clear" w:color="auto" w:fill="auto"/>
            <w:noWrap/>
            <w:vAlign w:val="bottom"/>
            <w:hideMark/>
          </w:tcPr>
          <w:p w14:paraId="67EAE65F"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339</w:t>
            </w:r>
          </w:p>
        </w:tc>
        <w:tc>
          <w:tcPr>
            <w:tcW w:w="1679" w:type="dxa"/>
            <w:tcBorders>
              <w:top w:val="nil"/>
              <w:left w:val="nil"/>
              <w:bottom w:val="nil"/>
              <w:right w:val="single" w:sz="4" w:space="0" w:color="0070C0"/>
            </w:tcBorders>
            <w:shd w:val="clear" w:color="auto" w:fill="auto"/>
            <w:noWrap/>
            <w:vAlign w:val="bottom"/>
            <w:hideMark/>
          </w:tcPr>
          <w:p w14:paraId="3994BB21"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325</w:t>
            </w:r>
          </w:p>
        </w:tc>
        <w:tc>
          <w:tcPr>
            <w:tcW w:w="1313" w:type="dxa"/>
            <w:tcBorders>
              <w:top w:val="nil"/>
              <w:left w:val="nil"/>
              <w:bottom w:val="nil"/>
              <w:right w:val="nil"/>
            </w:tcBorders>
            <w:shd w:val="clear" w:color="auto" w:fill="auto"/>
            <w:noWrap/>
            <w:vAlign w:val="bottom"/>
            <w:hideMark/>
          </w:tcPr>
          <w:p w14:paraId="19DBBB0E"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1 338</w:t>
            </w:r>
          </w:p>
        </w:tc>
      </w:tr>
      <w:tr w:rsidR="00BA7579" w:rsidRPr="00010794" w14:paraId="1847825C" w14:textId="77777777" w:rsidTr="007B3889">
        <w:trPr>
          <w:trHeight w:val="300"/>
          <w:jc w:val="center"/>
        </w:trPr>
        <w:tc>
          <w:tcPr>
            <w:tcW w:w="4514" w:type="dxa"/>
            <w:tcBorders>
              <w:top w:val="nil"/>
              <w:left w:val="nil"/>
              <w:bottom w:val="single" w:sz="4" w:space="0" w:color="auto"/>
              <w:right w:val="nil"/>
            </w:tcBorders>
            <w:shd w:val="clear" w:color="auto" w:fill="auto"/>
            <w:noWrap/>
            <w:vAlign w:val="bottom"/>
            <w:hideMark/>
          </w:tcPr>
          <w:p w14:paraId="2F47FF00" w14:textId="77777777" w:rsidR="00BA7579" w:rsidRPr="00010794" w:rsidRDefault="00BA7579" w:rsidP="007B3889">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تكاليف الدعم المركزية</w:t>
            </w:r>
          </w:p>
        </w:tc>
        <w:tc>
          <w:tcPr>
            <w:tcW w:w="1650" w:type="dxa"/>
            <w:tcBorders>
              <w:top w:val="nil"/>
              <w:left w:val="single" w:sz="8" w:space="0" w:color="0070C0"/>
              <w:bottom w:val="single" w:sz="4" w:space="0" w:color="auto"/>
              <w:right w:val="single" w:sz="8" w:space="0" w:color="0070C0"/>
            </w:tcBorders>
            <w:shd w:val="clear" w:color="auto" w:fill="auto"/>
            <w:noWrap/>
            <w:vAlign w:val="bottom"/>
            <w:hideMark/>
          </w:tcPr>
          <w:p w14:paraId="780E7259" w14:textId="77777777" w:rsidR="00BA7579" w:rsidRPr="00D6299F" w:rsidRDefault="00BA7579" w:rsidP="007B3889">
            <w:pPr>
              <w:spacing w:before="40" w:after="40" w:line="240" w:lineRule="exact"/>
              <w:jc w:val="left"/>
              <w:rPr>
                <w:color w:val="006699"/>
                <w:sz w:val="20"/>
                <w:szCs w:val="20"/>
                <w:lang w:val="en-GB" w:eastAsia="en-GB"/>
              </w:rPr>
            </w:pPr>
            <w:r w:rsidRPr="00D6299F">
              <w:rPr>
                <w:color w:val="006699"/>
                <w:sz w:val="20"/>
                <w:szCs w:val="20"/>
                <w:lang w:eastAsia="en-GB"/>
              </w:rPr>
              <w:t>255</w:t>
            </w:r>
          </w:p>
        </w:tc>
        <w:tc>
          <w:tcPr>
            <w:tcW w:w="1650" w:type="dxa"/>
            <w:tcBorders>
              <w:top w:val="nil"/>
              <w:left w:val="nil"/>
              <w:bottom w:val="single" w:sz="4" w:space="0" w:color="auto"/>
              <w:right w:val="single" w:sz="4" w:space="0" w:color="0070C0"/>
            </w:tcBorders>
            <w:shd w:val="clear" w:color="auto" w:fill="auto"/>
            <w:noWrap/>
            <w:vAlign w:val="bottom"/>
            <w:hideMark/>
          </w:tcPr>
          <w:p w14:paraId="5D45A7E2"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613</w:t>
            </w:r>
          </w:p>
        </w:tc>
        <w:tc>
          <w:tcPr>
            <w:tcW w:w="1650" w:type="dxa"/>
            <w:tcBorders>
              <w:top w:val="nil"/>
              <w:left w:val="nil"/>
              <w:bottom w:val="single" w:sz="4" w:space="0" w:color="auto"/>
              <w:right w:val="single" w:sz="4" w:space="0" w:color="0070C0"/>
            </w:tcBorders>
            <w:shd w:val="clear" w:color="auto" w:fill="auto"/>
            <w:noWrap/>
            <w:vAlign w:val="bottom"/>
            <w:hideMark/>
          </w:tcPr>
          <w:p w14:paraId="54466423"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599</w:t>
            </w:r>
          </w:p>
        </w:tc>
        <w:tc>
          <w:tcPr>
            <w:tcW w:w="1679" w:type="dxa"/>
            <w:tcBorders>
              <w:top w:val="nil"/>
              <w:left w:val="nil"/>
              <w:bottom w:val="single" w:sz="4" w:space="0" w:color="auto"/>
              <w:right w:val="single" w:sz="4" w:space="0" w:color="0070C0"/>
            </w:tcBorders>
            <w:shd w:val="clear" w:color="auto" w:fill="auto"/>
            <w:noWrap/>
            <w:vAlign w:val="bottom"/>
            <w:hideMark/>
          </w:tcPr>
          <w:p w14:paraId="2B7C8728"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590</w:t>
            </w:r>
          </w:p>
        </w:tc>
        <w:tc>
          <w:tcPr>
            <w:tcW w:w="1679" w:type="dxa"/>
            <w:tcBorders>
              <w:top w:val="nil"/>
              <w:left w:val="nil"/>
              <w:bottom w:val="single" w:sz="4" w:space="0" w:color="auto"/>
              <w:right w:val="single" w:sz="4" w:space="0" w:color="0070C0"/>
            </w:tcBorders>
            <w:shd w:val="clear" w:color="auto" w:fill="auto"/>
            <w:noWrap/>
            <w:vAlign w:val="bottom"/>
            <w:hideMark/>
          </w:tcPr>
          <w:p w14:paraId="6359C758"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587</w:t>
            </w:r>
          </w:p>
        </w:tc>
        <w:tc>
          <w:tcPr>
            <w:tcW w:w="1313" w:type="dxa"/>
            <w:tcBorders>
              <w:top w:val="nil"/>
              <w:left w:val="nil"/>
              <w:bottom w:val="single" w:sz="4" w:space="0" w:color="auto"/>
              <w:right w:val="nil"/>
            </w:tcBorders>
            <w:shd w:val="clear" w:color="auto" w:fill="auto"/>
            <w:noWrap/>
            <w:vAlign w:val="bottom"/>
            <w:hideMark/>
          </w:tcPr>
          <w:p w14:paraId="0641758E" w14:textId="77777777" w:rsidR="00BA7579" w:rsidRPr="00010794" w:rsidRDefault="00BA7579" w:rsidP="007B3889">
            <w:pPr>
              <w:spacing w:before="40" w:after="40" w:line="240" w:lineRule="exact"/>
              <w:jc w:val="left"/>
              <w:rPr>
                <w:color w:val="000000"/>
                <w:sz w:val="20"/>
                <w:szCs w:val="20"/>
                <w:lang w:val="en-GB" w:eastAsia="en-GB"/>
              </w:rPr>
            </w:pPr>
            <w:r w:rsidRPr="00010794">
              <w:rPr>
                <w:color w:val="000000"/>
                <w:sz w:val="20"/>
                <w:szCs w:val="20"/>
                <w:lang w:val="en-GB" w:eastAsia="en-GB"/>
              </w:rPr>
              <w:t>2 389</w:t>
            </w:r>
          </w:p>
        </w:tc>
      </w:tr>
      <w:tr w:rsidR="00BA7579" w:rsidRPr="00010794" w14:paraId="70486527" w14:textId="77777777" w:rsidTr="007B3889">
        <w:trPr>
          <w:trHeight w:val="300"/>
          <w:jc w:val="center"/>
        </w:trPr>
        <w:tc>
          <w:tcPr>
            <w:tcW w:w="4514" w:type="dxa"/>
            <w:tcBorders>
              <w:top w:val="nil"/>
              <w:left w:val="nil"/>
              <w:bottom w:val="nil"/>
              <w:right w:val="nil"/>
            </w:tcBorders>
            <w:shd w:val="clear" w:color="auto" w:fill="auto"/>
            <w:noWrap/>
            <w:vAlign w:val="bottom"/>
            <w:hideMark/>
          </w:tcPr>
          <w:p w14:paraId="0A60B8A0" w14:textId="77777777" w:rsidR="00BA7579" w:rsidRPr="00010794" w:rsidRDefault="00BA7579" w:rsidP="007B3889">
            <w:pPr>
              <w:spacing w:before="40" w:after="40" w:line="240" w:lineRule="exact"/>
              <w:jc w:val="left"/>
              <w:rPr>
                <w:b/>
                <w:bCs/>
                <w:color w:val="000000"/>
                <w:sz w:val="20"/>
                <w:szCs w:val="20"/>
                <w:lang w:val="en-GB" w:eastAsia="en-GB"/>
              </w:rPr>
            </w:pPr>
            <w:r w:rsidRPr="004F613B">
              <w:rPr>
                <w:rFonts w:hint="cs"/>
                <w:b/>
                <w:bCs/>
                <w:color w:val="000000"/>
                <w:sz w:val="20"/>
                <w:szCs w:val="20"/>
                <w:rtl/>
                <w:lang w:val="en-GB" w:eastAsia="en-GB"/>
              </w:rPr>
              <w:t>إجمالي التكاليف</w:t>
            </w:r>
          </w:p>
        </w:tc>
        <w:tc>
          <w:tcPr>
            <w:tcW w:w="1650" w:type="dxa"/>
            <w:tcBorders>
              <w:top w:val="nil"/>
              <w:left w:val="single" w:sz="8" w:space="0" w:color="0070C0"/>
              <w:bottom w:val="nil"/>
              <w:right w:val="single" w:sz="8" w:space="0" w:color="0070C0"/>
            </w:tcBorders>
            <w:shd w:val="clear" w:color="auto" w:fill="auto"/>
            <w:noWrap/>
            <w:vAlign w:val="bottom"/>
            <w:hideMark/>
          </w:tcPr>
          <w:p w14:paraId="3B978441" w14:textId="6614EDC5" w:rsidR="00BA7579" w:rsidRPr="00D6299F" w:rsidRDefault="00BA7579" w:rsidP="007B3889">
            <w:pPr>
              <w:spacing w:before="40" w:after="40" w:line="240" w:lineRule="exact"/>
              <w:jc w:val="left"/>
              <w:rPr>
                <w:b/>
                <w:bCs/>
                <w:color w:val="006699"/>
                <w:sz w:val="20"/>
                <w:szCs w:val="20"/>
                <w:lang w:val="en-GB" w:eastAsia="en-GB"/>
              </w:rPr>
            </w:pPr>
            <w:r w:rsidRPr="00D6299F">
              <w:rPr>
                <w:b/>
                <w:bCs/>
                <w:color w:val="006699"/>
                <w:sz w:val="20"/>
                <w:szCs w:val="20"/>
                <w:lang w:eastAsia="en-GB"/>
              </w:rPr>
              <w:t>2</w:t>
            </w:r>
            <w:r w:rsidR="009211FC">
              <w:rPr>
                <w:b/>
                <w:bCs/>
                <w:color w:val="006699"/>
                <w:sz w:val="20"/>
                <w:szCs w:val="20"/>
                <w:lang w:eastAsia="en-GB"/>
              </w:rPr>
              <w:t> </w:t>
            </w:r>
            <w:r w:rsidRPr="00D6299F">
              <w:rPr>
                <w:b/>
                <w:bCs/>
                <w:color w:val="006699"/>
                <w:sz w:val="20"/>
                <w:szCs w:val="20"/>
                <w:lang w:eastAsia="en-GB"/>
              </w:rPr>
              <w:t>997</w:t>
            </w:r>
          </w:p>
        </w:tc>
        <w:tc>
          <w:tcPr>
            <w:tcW w:w="1650" w:type="dxa"/>
            <w:tcBorders>
              <w:top w:val="nil"/>
              <w:left w:val="nil"/>
              <w:bottom w:val="nil"/>
              <w:right w:val="single" w:sz="4" w:space="0" w:color="0070C0"/>
            </w:tcBorders>
            <w:shd w:val="clear" w:color="auto" w:fill="auto"/>
            <w:noWrap/>
            <w:vAlign w:val="bottom"/>
            <w:hideMark/>
          </w:tcPr>
          <w:p w14:paraId="3EB978F2" w14:textId="77777777" w:rsidR="00BA7579" w:rsidRPr="00010794" w:rsidRDefault="00BA7579" w:rsidP="007B3889">
            <w:pPr>
              <w:spacing w:before="40" w:after="40" w:line="240" w:lineRule="exact"/>
              <w:jc w:val="left"/>
              <w:rPr>
                <w:b/>
                <w:bCs/>
                <w:color w:val="000000"/>
                <w:sz w:val="20"/>
                <w:szCs w:val="20"/>
                <w:lang w:val="en-GB" w:eastAsia="en-GB"/>
              </w:rPr>
            </w:pPr>
            <w:r w:rsidRPr="00010794">
              <w:rPr>
                <w:b/>
                <w:bCs/>
                <w:color w:val="000000"/>
                <w:sz w:val="20"/>
                <w:szCs w:val="20"/>
                <w:lang w:val="en-GB" w:eastAsia="en-GB"/>
              </w:rPr>
              <w:t>1 938</w:t>
            </w:r>
          </w:p>
        </w:tc>
        <w:tc>
          <w:tcPr>
            <w:tcW w:w="1650" w:type="dxa"/>
            <w:tcBorders>
              <w:top w:val="nil"/>
              <w:left w:val="nil"/>
              <w:bottom w:val="nil"/>
              <w:right w:val="single" w:sz="4" w:space="0" w:color="0070C0"/>
            </w:tcBorders>
            <w:shd w:val="clear" w:color="auto" w:fill="auto"/>
            <w:noWrap/>
            <w:vAlign w:val="bottom"/>
            <w:hideMark/>
          </w:tcPr>
          <w:p w14:paraId="6C61B2C1" w14:textId="77777777" w:rsidR="00BA7579" w:rsidRPr="00010794" w:rsidRDefault="00BA7579" w:rsidP="007B3889">
            <w:pPr>
              <w:spacing w:before="40" w:after="40" w:line="240" w:lineRule="exact"/>
              <w:jc w:val="left"/>
              <w:rPr>
                <w:b/>
                <w:bCs/>
                <w:color w:val="000000"/>
                <w:sz w:val="20"/>
                <w:szCs w:val="20"/>
                <w:lang w:val="en-GB" w:eastAsia="en-GB"/>
              </w:rPr>
            </w:pPr>
            <w:r w:rsidRPr="00010794">
              <w:rPr>
                <w:b/>
                <w:bCs/>
                <w:color w:val="000000"/>
                <w:sz w:val="20"/>
                <w:szCs w:val="20"/>
                <w:lang w:val="en-GB" w:eastAsia="en-GB"/>
              </w:rPr>
              <w:t>1 926</w:t>
            </w:r>
          </w:p>
        </w:tc>
        <w:tc>
          <w:tcPr>
            <w:tcW w:w="1679" w:type="dxa"/>
            <w:tcBorders>
              <w:top w:val="nil"/>
              <w:left w:val="nil"/>
              <w:bottom w:val="nil"/>
              <w:right w:val="single" w:sz="4" w:space="0" w:color="0070C0"/>
            </w:tcBorders>
            <w:shd w:val="clear" w:color="auto" w:fill="auto"/>
            <w:noWrap/>
            <w:vAlign w:val="bottom"/>
            <w:hideMark/>
          </w:tcPr>
          <w:p w14:paraId="7B1383F4" w14:textId="77777777" w:rsidR="00BA7579" w:rsidRPr="00010794" w:rsidRDefault="00BA7579" w:rsidP="007B3889">
            <w:pPr>
              <w:spacing w:before="40" w:after="40" w:line="240" w:lineRule="exact"/>
              <w:jc w:val="left"/>
              <w:rPr>
                <w:b/>
                <w:bCs/>
                <w:color w:val="000000"/>
                <w:sz w:val="20"/>
                <w:szCs w:val="20"/>
                <w:lang w:val="en-GB" w:eastAsia="en-GB"/>
              </w:rPr>
            </w:pPr>
            <w:r w:rsidRPr="00010794">
              <w:rPr>
                <w:b/>
                <w:bCs/>
                <w:color w:val="000000"/>
                <w:sz w:val="20"/>
                <w:szCs w:val="20"/>
                <w:lang w:val="en-GB" w:eastAsia="en-GB"/>
              </w:rPr>
              <w:t>1 929</w:t>
            </w:r>
          </w:p>
        </w:tc>
        <w:tc>
          <w:tcPr>
            <w:tcW w:w="1679" w:type="dxa"/>
            <w:tcBorders>
              <w:top w:val="nil"/>
              <w:left w:val="nil"/>
              <w:bottom w:val="nil"/>
              <w:right w:val="single" w:sz="4" w:space="0" w:color="0070C0"/>
            </w:tcBorders>
            <w:shd w:val="clear" w:color="auto" w:fill="auto"/>
            <w:noWrap/>
            <w:vAlign w:val="bottom"/>
            <w:hideMark/>
          </w:tcPr>
          <w:p w14:paraId="36BA32EF" w14:textId="77777777" w:rsidR="00BA7579" w:rsidRPr="00010794" w:rsidRDefault="00BA7579" w:rsidP="007B3889">
            <w:pPr>
              <w:spacing w:before="40" w:after="40" w:line="240" w:lineRule="exact"/>
              <w:jc w:val="left"/>
              <w:rPr>
                <w:b/>
                <w:bCs/>
                <w:color w:val="000000"/>
                <w:sz w:val="20"/>
                <w:szCs w:val="20"/>
                <w:lang w:val="en-GB" w:eastAsia="en-GB"/>
              </w:rPr>
            </w:pPr>
            <w:r w:rsidRPr="00010794">
              <w:rPr>
                <w:b/>
                <w:bCs/>
                <w:color w:val="000000"/>
                <w:sz w:val="20"/>
                <w:szCs w:val="20"/>
                <w:lang w:val="en-GB" w:eastAsia="en-GB"/>
              </w:rPr>
              <w:t>1 857</w:t>
            </w:r>
          </w:p>
        </w:tc>
        <w:tc>
          <w:tcPr>
            <w:tcW w:w="1313" w:type="dxa"/>
            <w:tcBorders>
              <w:top w:val="nil"/>
              <w:left w:val="nil"/>
              <w:bottom w:val="nil"/>
              <w:right w:val="nil"/>
            </w:tcBorders>
            <w:shd w:val="clear" w:color="auto" w:fill="auto"/>
            <w:noWrap/>
            <w:vAlign w:val="bottom"/>
            <w:hideMark/>
          </w:tcPr>
          <w:p w14:paraId="2040C814" w14:textId="77777777" w:rsidR="00BA7579" w:rsidRPr="00010794" w:rsidRDefault="00BA7579" w:rsidP="007B3889">
            <w:pPr>
              <w:spacing w:before="40" w:after="40" w:line="240" w:lineRule="exact"/>
              <w:jc w:val="left"/>
              <w:rPr>
                <w:b/>
                <w:bCs/>
                <w:color w:val="000000"/>
                <w:sz w:val="20"/>
                <w:szCs w:val="20"/>
                <w:lang w:val="en-GB" w:eastAsia="en-GB"/>
              </w:rPr>
            </w:pPr>
            <w:r w:rsidRPr="00010794">
              <w:rPr>
                <w:b/>
                <w:bCs/>
                <w:color w:val="000000"/>
                <w:sz w:val="20"/>
                <w:szCs w:val="20"/>
                <w:lang w:val="en-GB" w:eastAsia="en-GB"/>
              </w:rPr>
              <w:t>7 650</w:t>
            </w:r>
          </w:p>
        </w:tc>
      </w:tr>
    </w:tbl>
    <w:p w14:paraId="358B1FB2" w14:textId="77777777" w:rsidR="009211FC" w:rsidRDefault="009211FC" w:rsidP="009211FC">
      <w:pPr>
        <w:rPr>
          <w:rtl/>
          <w:lang w:bidi="ar-SY"/>
        </w:rPr>
      </w:pPr>
    </w:p>
    <w:p w14:paraId="37A94999" w14:textId="77777777" w:rsidR="009211FC" w:rsidRDefault="009211FC" w:rsidP="009211FC">
      <w:pPr>
        <w:rPr>
          <w:rtl/>
          <w:lang w:bidi="ar-SY"/>
        </w:rPr>
      </w:pPr>
      <w:r>
        <w:rPr>
          <w:rtl/>
          <w:lang w:bidi="ar-SY"/>
        </w:rPr>
        <w:br w:type="page"/>
      </w:r>
    </w:p>
    <w:p w14:paraId="245D8AB9" w14:textId="354BCAA1" w:rsidR="00BA7579" w:rsidRPr="00407660" w:rsidRDefault="00BA7579" w:rsidP="007B3889">
      <w:pPr>
        <w:spacing w:before="240" w:after="60"/>
        <w:rPr>
          <w:b/>
          <w:bCs/>
          <w:i/>
          <w:iCs/>
          <w:color w:val="C00000"/>
          <w:rtl/>
          <w:lang w:bidi="ar-SY"/>
        </w:rPr>
      </w:pPr>
      <w:r w:rsidRPr="00407660">
        <w:rPr>
          <w:rFonts w:hint="cs"/>
          <w:b/>
          <w:bCs/>
          <w:i/>
          <w:iCs/>
          <w:color w:val="C00000"/>
          <w:rtl/>
          <w:lang w:bidi="ar-SY"/>
        </w:rPr>
        <w:lastRenderedPageBreak/>
        <w:t>تقرير الأداء للعام 2019</w:t>
      </w:r>
    </w:p>
    <w:tbl>
      <w:tblPr>
        <w:bidiVisual/>
        <w:tblW w:w="5000" w:type="pct"/>
        <w:jc w:val="center"/>
        <w:tblLook w:val="04A0" w:firstRow="1" w:lastRow="0" w:firstColumn="1" w:lastColumn="0" w:noHBand="0" w:noVBand="1"/>
      </w:tblPr>
      <w:tblGrid>
        <w:gridCol w:w="5274"/>
        <w:gridCol w:w="5270"/>
        <w:gridCol w:w="5162"/>
      </w:tblGrid>
      <w:tr w:rsidR="00BA7579" w:rsidRPr="009211FC" w14:paraId="30F2231A" w14:textId="77777777" w:rsidTr="007B3889">
        <w:trPr>
          <w:jc w:val="center"/>
        </w:trPr>
        <w:tc>
          <w:tcPr>
            <w:tcW w:w="4759" w:type="dxa"/>
            <w:tcBorders>
              <w:top w:val="nil"/>
              <w:left w:val="nil"/>
              <w:bottom w:val="single" w:sz="12" w:space="0" w:color="5B9BD5" w:themeColor="accent1"/>
              <w:right w:val="dotted" w:sz="4" w:space="0" w:color="BDD6EE" w:themeColor="accent1" w:themeTint="66"/>
            </w:tcBorders>
          </w:tcPr>
          <w:p w14:paraId="339F90EF"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الإنجازات</w:t>
            </w:r>
          </w:p>
        </w:tc>
        <w:tc>
          <w:tcPr>
            <w:tcW w:w="4756" w:type="dxa"/>
            <w:tcBorders>
              <w:top w:val="nil"/>
              <w:left w:val="dotted" w:sz="4" w:space="0" w:color="BDD6EE" w:themeColor="accent1" w:themeTint="66"/>
              <w:bottom w:val="single" w:sz="12" w:space="0" w:color="5B9BD5" w:themeColor="accent1"/>
              <w:right w:val="dotted" w:sz="4" w:space="0" w:color="BDD6EE" w:themeColor="accent1" w:themeTint="66"/>
            </w:tcBorders>
          </w:tcPr>
          <w:p w14:paraId="0B87DD5F"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القياس</w:t>
            </w:r>
          </w:p>
        </w:tc>
        <w:tc>
          <w:tcPr>
            <w:tcW w:w="4658" w:type="dxa"/>
            <w:tcBorders>
              <w:top w:val="nil"/>
              <w:left w:val="dotted" w:sz="4" w:space="0" w:color="BDD6EE" w:themeColor="accent1" w:themeTint="66"/>
              <w:bottom w:val="single" w:sz="12" w:space="0" w:color="5B9BD5" w:themeColor="accent1"/>
              <w:right w:val="nil"/>
            </w:tcBorders>
          </w:tcPr>
          <w:p w14:paraId="76442FFE" w14:textId="77777777" w:rsidR="00BA7579" w:rsidRPr="009211FC" w:rsidRDefault="00BA7579" w:rsidP="007B3889">
            <w:pPr>
              <w:spacing w:before="60" w:after="60" w:line="340" w:lineRule="exact"/>
              <w:jc w:val="center"/>
              <w:rPr>
                <w:b/>
                <w:bCs/>
                <w:i/>
                <w:iCs/>
                <w:color w:val="1F4E79"/>
              </w:rPr>
            </w:pPr>
            <w:r w:rsidRPr="009211FC">
              <w:rPr>
                <w:rFonts w:hint="cs"/>
                <w:b/>
                <w:bCs/>
                <w:i/>
                <w:iCs/>
                <w:color w:val="1F4E79" w:themeColor="accent1" w:themeShade="80"/>
                <w:rtl/>
              </w:rPr>
              <w:t>المخاطر</w:t>
            </w:r>
          </w:p>
        </w:tc>
      </w:tr>
      <w:tr w:rsidR="00BA7579" w:rsidRPr="003C7C85" w14:paraId="03FDC6DD" w14:textId="77777777" w:rsidTr="007B3889">
        <w:trPr>
          <w:jc w:val="center"/>
        </w:trPr>
        <w:tc>
          <w:tcPr>
            <w:tcW w:w="4759" w:type="dxa"/>
            <w:tcBorders>
              <w:top w:val="single" w:sz="12" w:space="0" w:color="5B9BD5" w:themeColor="accent1"/>
              <w:left w:val="nil"/>
              <w:bottom w:val="single" w:sz="4" w:space="0" w:color="BDD6EE" w:themeColor="accent1" w:themeTint="66"/>
              <w:right w:val="dotted" w:sz="4" w:space="0" w:color="BDD6EE" w:themeColor="accent1" w:themeTint="66"/>
            </w:tcBorders>
          </w:tcPr>
          <w:p w14:paraId="543971CA" w14:textId="77777777" w:rsidR="00BA7579" w:rsidRPr="009211FC" w:rsidRDefault="00BA7579" w:rsidP="007B3889">
            <w:pPr>
              <w:spacing w:before="60" w:after="60" w:line="340" w:lineRule="exact"/>
              <w:jc w:val="left"/>
            </w:pPr>
            <w:r w:rsidRPr="009211FC">
              <w:rPr>
                <w:rFonts w:hint="cs"/>
                <w:rtl/>
              </w:rPr>
              <w:t>معالجة توزيع أرقام الاتصالات الدولية في التوقيت المناسب حسب التوصيات ذات الصلة.</w:t>
            </w:r>
          </w:p>
        </w:tc>
        <w:tc>
          <w:tcPr>
            <w:tcW w:w="4756"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ACF27F4" w14:textId="77777777" w:rsidR="00BA7579" w:rsidRPr="00FC0A83" w:rsidRDefault="00BA7579" w:rsidP="007B3889">
            <w:pPr>
              <w:spacing w:before="60" w:after="60" w:line="340" w:lineRule="exact"/>
              <w:jc w:val="left"/>
            </w:pPr>
            <w:r>
              <w:rPr>
                <w:rFonts w:hint="cs"/>
                <w:rtl/>
              </w:rPr>
              <w:t>متوسط وقت المعالجة لعدد 416 طلباً لأرقام اتصالات دولية تمت معالجتها في 2019 مقارنةً بعدد 532 طلباً في 2018.</w:t>
            </w:r>
          </w:p>
        </w:tc>
        <w:tc>
          <w:tcPr>
            <w:tcW w:w="4658" w:type="dxa"/>
            <w:tcBorders>
              <w:top w:val="single" w:sz="12" w:space="0" w:color="5B9BD5" w:themeColor="accent1"/>
              <w:left w:val="dotted" w:sz="4" w:space="0" w:color="BDD6EE" w:themeColor="accent1" w:themeTint="66"/>
              <w:bottom w:val="single" w:sz="4" w:space="0" w:color="BDD6EE" w:themeColor="accent1" w:themeTint="66"/>
              <w:right w:val="nil"/>
            </w:tcBorders>
          </w:tcPr>
          <w:p w14:paraId="383C7FC0" w14:textId="77777777" w:rsidR="00BA7579" w:rsidRPr="00633A73" w:rsidRDefault="00BA7579" w:rsidP="007B3889">
            <w:pPr>
              <w:spacing w:before="60" w:after="60" w:line="340" w:lineRule="exact"/>
              <w:jc w:val="left"/>
              <w:rPr>
                <w:spacing w:val="-6"/>
              </w:rPr>
            </w:pPr>
            <w:r w:rsidRPr="00633A73">
              <w:rPr>
                <w:rFonts w:hint="cs"/>
                <w:spacing w:val="-6"/>
                <w:rtl/>
              </w:rPr>
              <w:t>توفر الموارد الكافية لمعالجة التوزيعات في حدود التأخيرات المحددة.</w:t>
            </w:r>
          </w:p>
        </w:tc>
      </w:tr>
    </w:tbl>
    <w:p w14:paraId="39C2C528" w14:textId="77777777" w:rsidR="00BA7579" w:rsidRPr="001F6E6F" w:rsidRDefault="00BA7579" w:rsidP="009211FC">
      <w:pPr>
        <w:keepNext/>
        <w:spacing w:before="240" w:after="60"/>
        <w:rPr>
          <w:color w:val="C00000"/>
        </w:rPr>
      </w:pPr>
      <w:r w:rsidRPr="001F6E6F">
        <w:rPr>
          <w:rFonts w:hint="cs"/>
          <w:b/>
          <w:bCs/>
          <w:i/>
          <w:iCs/>
          <w:color w:val="C00000"/>
          <w:rtl/>
        </w:rPr>
        <w:t>بيان النتائج المتوقعة والقياس ومؤشرات المخاطر للعام 2021</w:t>
      </w:r>
    </w:p>
    <w:tbl>
      <w:tblPr>
        <w:tblpPr w:leftFromText="180" w:rightFromText="180" w:vertAnchor="text" w:tblpXSpec="center" w:tblpY="1"/>
        <w:tblOverlap w:val="never"/>
        <w:bidiVisual/>
        <w:tblW w:w="5014" w:type="pct"/>
        <w:tblLayout w:type="fixed"/>
        <w:tblLook w:val="0620" w:firstRow="1" w:lastRow="0" w:firstColumn="0" w:lastColumn="0" w:noHBand="1" w:noVBand="1"/>
      </w:tblPr>
      <w:tblGrid>
        <w:gridCol w:w="5258"/>
        <w:gridCol w:w="5245"/>
        <w:gridCol w:w="5247"/>
      </w:tblGrid>
      <w:tr w:rsidR="00BA7579" w:rsidRPr="001F6E6F" w14:paraId="2296F21B" w14:textId="77777777" w:rsidTr="001F6E6F">
        <w:trPr>
          <w:cantSplit/>
        </w:trPr>
        <w:tc>
          <w:tcPr>
            <w:tcW w:w="5258" w:type="dxa"/>
            <w:tcBorders>
              <w:bottom w:val="single" w:sz="12" w:space="0" w:color="5B9BD5" w:themeColor="accent1"/>
            </w:tcBorders>
            <w:shd w:val="clear" w:color="auto" w:fill="auto"/>
            <w:vAlign w:val="center"/>
          </w:tcPr>
          <w:p w14:paraId="00126434" w14:textId="77777777" w:rsidR="00BA7579" w:rsidRPr="001F6E6F" w:rsidRDefault="00BA7579" w:rsidP="007B3889">
            <w:pPr>
              <w:keepNext/>
              <w:keepLines/>
              <w:spacing w:before="60" w:after="60" w:line="340" w:lineRule="exact"/>
              <w:jc w:val="center"/>
              <w:rPr>
                <w:b/>
                <w:bCs/>
                <w:i/>
                <w:iCs/>
                <w:color w:val="1F4E79"/>
                <w:rtl/>
                <w:lang w:bidi="ar-EG"/>
              </w:rPr>
            </w:pPr>
            <w:r w:rsidRPr="001F6E6F">
              <w:rPr>
                <w:rFonts w:hint="cs"/>
                <w:b/>
                <w:bCs/>
                <w:i/>
                <w:iCs/>
                <w:color w:val="1F4E79"/>
                <w:rtl/>
                <w:lang w:bidi="ar-EG"/>
              </w:rPr>
              <w:t>النتائج</w:t>
            </w:r>
          </w:p>
        </w:tc>
        <w:tc>
          <w:tcPr>
            <w:tcW w:w="5245" w:type="dxa"/>
            <w:tcBorders>
              <w:bottom w:val="single" w:sz="12" w:space="0" w:color="5B9BD5" w:themeColor="accent1"/>
            </w:tcBorders>
            <w:shd w:val="clear" w:color="auto" w:fill="auto"/>
            <w:vAlign w:val="center"/>
          </w:tcPr>
          <w:p w14:paraId="5C9ADC1B" w14:textId="77777777" w:rsidR="00BA7579" w:rsidRPr="001F6E6F" w:rsidRDefault="00BA7579" w:rsidP="007B3889">
            <w:pPr>
              <w:keepNext/>
              <w:keepLines/>
              <w:spacing w:before="60" w:after="60" w:line="340" w:lineRule="exact"/>
              <w:jc w:val="center"/>
              <w:rPr>
                <w:b/>
                <w:bCs/>
                <w:i/>
                <w:iCs/>
                <w:color w:val="1F4E79"/>
                <w:rtl/>
                <w:lang w:bidi="ar-EG"/>
              </w:rPr>
            </w:pPr>
            <w:r w:rsidRPr="001F6E6F">
              <w:rPr>
                <w:rFonts w:hint="cs"/>
                <w:b/>
                <w:bCs/>
                <w:i/>
                <w:iCs/>
                <w:color w:val="1F4E79"/>
                <w:rtl/>
              </w:rPr>
              <w:t>مؤشرات النتائج</w:t>
            </w:r>
          </w:p>
        </w:tc>
        <w:tc>
          <w:tcPr>
            <w:tcW w:w="5247" w:type="dxa"/>
            <w:tcBorders>
              <w:bottom w:val="single" w:sz="12" w:space="0" w:color="5B9BD5" w:themeColor="accent1"/>
            </w:tcBorders>
            <w:shd w:val="clear" w:color="auto" w:fill="auto"/>
          </w:tcPr>
          <w:p w14:paraId="3BFAE103" w14:textId="77777777" w:rsidR="00BA7579" w:rsidRPr="001F6E6F" w:rsidRDefault="00BA7579" w:rsidP="007B3889">
            <w:pPr>
              <w:keepNext/>
              <w:keepLines/>
              <w:spacing w:before="60" w:after="60" w:line="340" w:lineRule="exact"/>
              <w:jc w:val="center"/>
              <w:rPr>
                <w:b/>
                <w:bCs/>
                <w:i/>
                <w:iCs/>
                <w:color w:val="1F4E79"/>
                <w:rtl/>
              </w:rPr>
            </w:pPr>
            <w:r w:rsidRPr="001F6E6F">
              <w:rPr>
                <w:rFonts w:hint="cs"/>
                <w:b/>
                <w:bCs/>
                <w:i/>
                <w:iCs/>
                <w:color w:val="1F4E79"/>
                <w:rtl/>
              </w:rPr>
              <w:t>مؤشرات المخاطر</w:t>
            </w:r>
          </w:p>
        </w:tc>
      </w:tr>
      <w:tr w:rsidR="00BA7579" w:rsidRPr="00ED7CA0" w14:paraId="6B96A4A9" w14:textId="77777777" w:rsidTr="001F6E6F">
        <w:trPr>
          <w:cantSplit/>
        </w:trPr>
        <w:tc>
          <w:tcPr>
            <w:tcW w:w="5258" w:type="dxa"/>
            <w:tcBorders>
              <w:top w:val="single" w:sz="12" w:space="0" w:color="5B9BD5" w:themeColor="accent1"/>
              <w:bottom w:val="single" w:sz="12" w:space="0" w:color="5B9BD5" w:themeColor="accent1"/>
              <w:right w:val="dotted" w:sz="4" w:space="0" w:color="0070C0"/>
            </w:tcBorders>
          </w:tcPr>
          <w:p w14:paraId="13D2AA43" w14:textId="77777777" w:rsidR="00BA7579" w:rsidRPr="00ED7CA0" w:rsidRDefault="00BA7579" w:rsidP="007B3889">
            <w:pPr>
              <w:keepNext/>
              <w:keepLines/>
              <w:spacing w:before="60" w:after="60" w:line="340" w:lineRule="exact"/>
              <w:jc w:val="left"/>
              <w:rPr>
                <w:spacing w:val="4"/>
                <w:highlight w:val="green"/>
                <w:lang w:bidi="ar-SY"/>
              </w:rPr>
            </w:pPr>
            <w:r w:rsidRPr="00ED7CA0">
              <w:rPr>
                <w:rtl/>
                <w:lang w:bidi="ar-SY"/>
              </w:rPr>
              <w:t>التوزيع الفوري والدقيق لموارد الترقيم والتسمية والعنونة وتعرف الهوية للاتصالات الدولية على النحو المحدد في التوصيات ذات</w:t>
            </w:r>
            <w:r w:rsidRPr="00ED7CA0">
              <w:rPr>
                <w:rFonts w:hint="cs"/>
                <w:rtl/>
                <w:lang w:bidi="ar-SY"/>
              </w:rPr>
              <w:t> </w:t>
            </w:r>
            <w:r w:rsidRPr="00ED7CA0">
              <w:rPr>
                <w:rtl/>
                <w:lang w:bidi="ar-SY"/>
              </w:rPr>
              <w:t>الصلة</w:t>
            </w:r>
            <w:r>
              <w:rPr>
                <w:rFonts w:hint="cs"/>
                <w:rtl/>
                <w:lang w:bidi="ar-SY"/>
              </w:rPr>
              <w:t>.</w:t>
            </w:r>
          </w:p>
        </w:tc>
        <w:tc>
          <w:tcPr>
            <w:tcW w:w="5245" w:type="dxa"/>
            <w:tcBorders>
              <w:top w:val="single" w:sz="12" w:space="0" w:color="5B9BD5" w:themeColor="accent1"/>
              <w:left w:val="dotted" w:sz="4" w:space="0" w:color="0070C0"/>
              <w:bottom w:val="single" w:sz="12" w:space="0" w:color="5B9BD5" w:themeColor="accent1"/>
              <w:right w:val="dotted" w:sz="4" w:space="0" w:color="0070C0"/>
            </w:tcBorders>
          </w:tcPr>
          <w:p w14:paraId="13DA8583" w14:textId="77777777" w:rsidR="00BA7579" w:rsidRPr="00633A73" w:rsidRDefault="00BA7579" w:rsidP="007B3889">
            <w:pPr>
              <w:keepNext/>
              <w:keepLines/>
              <w:spacing w:before="60" w:after="60" w:line="340" w:lineRule="exact"/>
              <w:rPr>
                <w:lang w:bidi="ar-SY"/>
              </w:rPr>
            </w:pPr>
            <w:r w:rsidRPr="00633A73">
              <w:rPr>
                <w:rFonts w:hint="cs"/>
                <w:rtl/>
                <w:lang w:bidi="ar-SY"/>
              </w:rPr>
              <w:t>عدد التخصيصات خلال فترة زمنية معينة</w:t>
            </w:r>
          </w:p>
        </w:tc>
        <w:tc>
          <w:tcPr>
            <w:tcW w:w="5247" w:type="dxa"/>
            <w:tcBorders>
              <w:top w:val="single" w:sz="12" w:space="0" w:color="5B9BD5" w:themeColor="accent1"/>
              <w:left w:val="dotted" w:sz="4" w:space="0" w:color="0070C0"/>
              <w:bottom w:val="single" w:sz="12" w:space="0" w:color="5B9BD5" w:themeColor="accent1"/>
            </w:tcBorders>
          </w:tcPr>
          <w:p w14:paraId="4140BCC5" w14:textId="77777777" w:rsidR="00BA7579" w:rsidRPr="00633A73" w:rsidRDefault="00BA7579" w:rsidP="007B3889">
            <w:pPr>
              <w:keepNext/>
              <w:keepLines/>
              <w:spacing w:before="60" w:after="60" w:line="340" w:lineRule="exact"/>
              <w:rPr>
                <w:rtl/>
                <w:lang w:bidi="ar-EG"/>
              </w:rPr>
            </w:pPr>
            <w:r w:rsidRPr="00633A73">
              <w:rPr>
                <w:rFonts w:hint="cs"/>
                <w:rtl/>
              </w:rPr>
              <w:t>الافتقار إلى الموارد البشرية والمالية.</w:t>
            </w:r>
          </w:p>
        </w:tc>
      </w:tr>
    </w:tbl>
    <w:p w14:paraId="0D37D219" w14:textId="77777777" w:rsidR="00BA7579" w:rsidRDefault="00BA7579" w:rsidP="007B3889">
      <w:pPr>
        <w:rPr>
          <w:rtl/>
        </w:rPr>
      </w:pPr>
    </w:p>
    <w:p w14:paraId="3183AF5F" w14:textId="77777777" w:rsidR="00BA7579" w:rsidRDefault="00BA7579" w:rsidP="007B3889">
      <w:pPr>
        <w:rPr>
          <w:rtl/>
        </w:rPr>
      </w:pPr>
      <w:r>
        <w:rPr>
          <w:rtl/>
        </w:rPr>
        <w:br w:type="page"/>
      </w:r>
    </w:p>
    <w:p w14:paraId="23EBA262" w14:textId="77777777" w:rsidR="00BA7579" w:rsidRPr="00481102" w:rsidRDefault="00BA7579" w:rsidP="007B3889">
      <w:pPr>
        <w:pStyle w:val="Heading3"/>
        <w:rPr>
          <w:rtl/>
          <w:lang w:bidi="ar-EG"/>
        </w:rPr>
      </w:pPr>
      <w:bookmarkStart w:id="44" w:name="_Toc35608475"/>
      <w:r w:rsidRPr="00481102">
        <w:lastRenderedPageBreak/>
        <w:t>4.3.II</w:t>
      </w:r>
      <w:r w:rsidRPr="00481102">
        <w:rPr>
          <w:rFonts w:hint="cs"/>
          <w:rtl/>
        </w:rPr>
        <w:t xml:space="preserve"> - </w:t>
      </w:r>
      <w:r w:rsidRPr="00481102">
        <w:t>4.T</w:t>
      </w:r>
      <w:r w:rsidRPr="00481102">
        <w:rPr>
          <w:rFonts w:hint="cs"/>
          <w:rtl/>
        </w:rPr>
        <w:t xml:space="preserve"> تبادل المعارف</w:t>
      </w:r>
      <w:bookmarkEnd w:id="44"/>
    </w:p>
    <w:p w14:paraId="21C15F66" w14:textId="77777777" w:rsidR="00BA7579" w:rsidRPr="00407660" w:rsidRDefault="00BA7579" w:rsidP="007B3889">
      <w:pPr>
        <w:spacing w:before="240"/>
        <w:rPr>
          <w:b/>
          <w:bCs/>
          <w:i/>
          <w:iCs/>
          <w:color w:val="C00000"/>
          <w:rtl/>
          <w:lang w:bidi="ar-SY"/>
        </w:rPr>
      </w:pPr>
      <w:r w:rsidRPr="00407660">
        <w:rPr>
          <w:rFonts w:hint="cs"/>
          <w:b/>
          <w:bCs/>
          <w:i/>
          <w:iCs/>
          <w:color w:val="C00000"/>
          <w:rtl/>
          <w:lang w:bidi="ar-SY"/>
        </w:rPr>
        <w:t>وصف الهدف</w:t>
      </w:r>
    </w:p>
    <w:p w14:paraId="12757EB6" w14:textId="77777777" w:rsidR="00BA7579" w:rsidRPr="00481102" w:rsidRDefault="00BA7579" w:rsidP="007B3889">
      <w:pPr>
        <w:rPr>
          <w:rtl/>
          <w:lang w:bidi="ar-EG"/>
        </w:rPr>
      </w:pPr>
      <w:r w:rsidRPr="00481102">
        <w:rPr>
          <w:rtl/>
          <w:lang w:bidi="ar-SY"/>
        </w:rPr>
        <w:t>تشجيع اكتساب وتقاسم المعارف والدراية الفنية في مجال أنشطة التقييس الجارية في قطاع تقييس الاتصالات</w:t>
      </w:r>
      <w:r w:rsidRPr="00481102">
        <w:rPr>
          <w:rFonts w:hint="cs"/>
          <w:rtl/>
          <w:lang w:bidi="ar-EG"/>
        </w:rPr>
        <w:t>.</w:t>
      </w:r>
    </w:p>
    <w:p w14:paraId="408AB780" w14:textId="77777777" w:rsidR="00BA7579" w:rsidRPr="00481102" w:rsidRDefault="00BA7579" w:rsidP="007B3889">
      <w:pPr>
        <w:rPr>
          <w:rtl/>
          <w:lang w:bidi="ar-EG"/>
        </w:rPr>
      </w:pPr>
      <w:r w:rsidRPr="00481102">
        <w:rPr>
          <w:rFonts w:hint="cs"/>
          <w:rtl/>
          <w:lang w:bidi="ar-EG"/>
        </w:rPr>
        <w:t xml:space="preserve">يستهلك الهدف </w:t>
      </w:r>
      <w:r w:rsidRPr="00481102">
        <w:rPr>
          <w:lang w:bidi="ar-EG"/>
        </w:rPr>
        <w:t>4.T</w:t>
      </w:r>
      <w:r w:rsidRPr="00481102">
        <w:rPr>
          <w:rFonts w:hint="cs"/>
          <w:rtl/>
          <w:lang w:bidi="ar-EG"/>
        </w:rPr>
        <w:t xml:space="preserve"> نسبة </w:t>
      </w:r>
      <w:r w:rsidRPr="00481102">
        <w:rPr>
          <w:lang w:bidi="ar-EG"/>
        </w:rPr>
        <w:t>21,14</w:t>
      </w:r>
      <w:r w:rsidRPr="00481102">
        <w:rPr>
          <w:rFonts w:hint="cs"/>
          <w:rtl/>
          <w:lang w:bidi="ar-EG"/>
        </w:rPr>
        <w:t xml:space="preserve"> في </w:t>
      </w:r>
      <w:proofErr w:type="gramStart"/>
      <w:r w:rsidRPr="00481102">
        <w:rPr>
          <w:rFonts w:hint="cs"/>
          <w:rtl/>
          <w:lang w:bidi="ar-EG"/>
        </w:rPr>
        <w:t>المائة</w:t>
      </w:r>
      <w:proofErr w:type="gramEnd"/>
      <w:r w:rsidRPr="00481102">
        <w:rPr>
          <w:rFonts w:hint="cs"/>
          <w:rtl/>
          <w:lang w:bidi="ar-EG"/>
        </w:rPr>
        <w:t xml:space="preserve"> من الموارد المخططة لأهداف قطاع تقييس الاتصالات أو </w:t>
      </w:r>
      <w:r w:rsidRPr="00481102">
        <w:rPr>
          <w:lang w:bidi="ar-EG"/>
        </w:rPr>
        <w:t>3,50</w:t>
      </w:r>
      <w:r w:rsidRPr="00481102">
        <w:rPr>
          <w:rFonts w:hint="cs"/>
          <w:rtl/>
          <w:lang w:bidi="ar-EG"/>
        </w:rPr>
        <w:t xml:space="preserve"> في المائة من الموارد المخططة للاتحاد للفترة </w:t>
      </w:r>
      <w:r w:rsidRPr="00481102">
        <w:rPr>
          <w:lang w:bidi="ar-EG"/>
        </w:rPr>
        <w:t>2024-2021</w:t>
      </w:r>
      <w:r w:rsidRPr="00481102">
        <w:rPr>
          <w:rFonts w:hint="cs"/>
          <w:rtl/>
          <w:lang w:bidi="ar-EG"/>
        </w:rPr>
        <w:t>.</w:t>
      </w:r>
    </w:p>
    <w:p w14:paraId="24AE89DC" w14:textId="77777777" w:rsidR="00BA7579" w:rsidRPr="00407660" w:rsidRDefault="00BA7579" w:rsidP="007B3889">
      <w:pPr>
        <w:spacing w:before="240" w:after="60"/>
        <w:rPr>
          <w:b/>
          <w:bCs/>
          <w:i/>
          <w:iCs/>
          <w:color w:val="C00000"/>
          <w:lang w:bidi="ar-EG"/>
        </w:rPr>
      </w:pPr>
      <w:r w:rsidRPr="00407660">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3797"/>
        <w:gridCol w:w="1723"/>
        <w:gridCol w:w="1723"/>
        <w:gridCol w:w="1723"/>
        <w:gridCol w:w="1723"/>
        <w:gridCol w:w="1723"/>
        <w:gridCol w:w="1723"/>
      </w:tblGrid>
      <w:tr w:rsidR="00BA7579" w:rsidRPr="00965622" w14:paraId="6FD4D92D" w14:textId="77777777" w:rsidTr="007B3889">
        <w:trPr>
          <w:trHeight w:val="300"/>
          <w:jc w:val="center"/>
        </w:trPr>
        <w:tc>
          <w:tcPr>
            <w:tcW w:w="3797" w:type="dxa"/>
            <w:tcBorders>
              <w:top w:val="nil"/>
              <w:left w:val="nil"/>
              <w:bottom w:val="nil"/>
              <w:right w:val="nil"/>
            </w:tcBorders>
            <w:shd w:val="clear" w:color="auto" w:fill="auto"/>
            <w:noWrap/>
            <w:vAlign w:val="bottom"/>
            <w:hideMark/>
          </w:tcPr>
          <w:p w14:paraId="56EB8706"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24A7E3AC"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57D605F0"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48AEBAD4"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5169" w:type="dxa"/>
            <w:gridSpan w:val="3"/>
            <w:tcBorders>
              <w:top w:val="nil"/>
              <w:left w:val="nil"/>
              <w:bottom w:val="nil"/>
              <w:right w:val="nil"/>
            </w:tcBorders>
            <w:shd w:val="clear" w:color="auto" w:fill="auto"/>
            <w:noWrap/>
            <w:vAlign w:val="bottom"/>
            <w:hideMark/>
          </w:tcPr>
          <w:p w14:paraId="72422D68" w14:textId="77777777" w:rsidR="00BA7579" w:rsidRPr="00407660" w:rsidRDefault="00BA7579" w:rsidP="007B3889">
            <w:pPr>
              <w:tabs>
                <w:tab w:val="clear" w:pos="794"/>
              </w:tabs>
              <w:spacing w:before="40" w:after="40" w:line="240" w:lineRule="exact"/>
              <w:jc w:val="center"/>
              <w:rPr>
                <w:rFonts w:eastAsia="Times New Roman"/>
                <w:color w:val="000000"/>
                <w:position w:val="2"/>
                <w:sz w:val="20"/>
                <w:szCs w:val="20"/>
                <w:lang w:val="en-GB" w:eastAsia="en-GB"/>
              </w:rPr>
            </w:pPr>
            <w:r w:rsidRPr="00407660">
              <w:rPr>
                <w:rFonts w:eastAsia="Times New Roman" w:hint="cs"/>
                <w:i/>
                <w:iCs/>
                <w:color w:val="002060"/>
                <w:position w:val="2"/>
                <w:sz w:val="20"/>
                <w:szCs w:val="20"/>
                <w:rtl/>
                <w:lang w:val="en-GB" w:eastAsia="en-GB" w:bidi="ar-EG"/>
              </w:rPr>
              <w:t>بآلاف الفرنكات السويسرية</w:t>
            </w:r>
          </w:p>
        </w:tc>
      </w:tr>
      <w:tr w:rsidR="00BA7579" w:rsidRPr="00965622" w14:paraId="4FB139E5" w14:textId="77777777" w:rsidTr="007B3889">
        <w:trPr>
          <w:trHeight w:val="300"/>
          <w:jc w:val="center"/>
        </w:trPr>
        <w:tc>
          <w:tcPr>
            <w:tcW w:w="3797" w:type="dxa"/>
            <w:tcBorders>
              <w:top w:val="nil"/>
              <w:left w:val="nil"/>
              <w:bottom w:val="nil"/>
              <w:right w:val="nil"/>
            </w:tcBorders>
            <w:shd w:val="clear" w:color="auto" w:fill="auto"/>
            <w:noWrap/>
            <w:vAlign w:val="bottom"/>
            <w:hideMark/>
          </w:tcPr>
          <w:p w14:paraId="539C90DA"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right w:val="nil"/>
            </w:tcBorders>
            <w:shd w:val="clear" w:color="auto" w:fill="auto"/>
            <w:noWrap/>
            <w:vAlign w:val="bottom"/>
            <w:hideMark/>
          </w:tcPr>
          <w:p w14:paraId="386DDEA0"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6A027B63"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7C4467F1"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675486BA"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30C18947"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0BBC3E5D" w14:textId="77777777" w:rsidR="00BA7579" w:rsidRPr="00965622" w:rsidRDefault="00BA7579" w:rsidP="007B3889">
            <w:pPr>
              <w:tabs>
                <w:tab w:val="clear" w:pos="794"/>
              </w:tabs>
              <w:spacing w:before="40" w:after="40" w:line="240" w:lineRule="exact"/>
              <w:jc w:val="left"/>
              <w:rPr>
                <w:rFonts w:eastAsia="Times New Roman"/>
                <w:position w:val="2"/>
                <w:sz w:val="20"/>
                <w:szCs w:val="20"/>
                <w:lang w:val="en-GB" w:eastAsia="en-GB"/>
              </w:rPr>
            </w:pPr>
            <w:r w:rsidRPr="00965622">
              <w:rPr>
                <w:rFonts w:eastAsia="Times New Roman"/>
                <w:noProof/>
                <w:color w:val="000000"/>
                <w:position w:val="2"/>
                <w:sz w:val="20"/>
                <w:szCs w:val="20"/>
                <w:lang w:val="en-GB" w:eastAsia="en-GB"/>
              </w:rPr>
              <mc:AlternateContent>
                <mc:Choice Requires="wps">
                  <w:drawing>
                    <wp:anchor distT="0" distB="0" distL="114300" distR="114300" simplePos="0" relativeHeight="251661312" behindDoc="0" locked="0" layoutInCell="1" allowOverlap="1" wp14:anchorId="2B75C469" wp14:editId="5FFCC76F">
                      <wp:simplePos x="0" y="0"/>
                      <wp:positionH relativeFrom="column">
                        <wp:posOffset>-67310</wp:posOffset>
                      </wp:positionH>
                      <wp:positionV relativeFrom="paragraph">
                        <wp:posOffset>5080</wp:posOffset>
                      </wp:positionV>
                      <wp:extent cx="1095375" cy="2050415"/>
                      <wp:effectExtent l="0" t="0" r="28575" b="2603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05041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47C63C2" id="Rectangle: Rounded Corners 35" o:spid="_x0000_s1026" style="position:absolute;margin-left:-5.3pt;margin-top:.4pt;width:86.25pt;height:16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" filled="f" strokecolor="#0070c0" strokeweight="1pt"/>
                  </w:pict>
                </mc:Fallback>
              </mc:AlternateContent>
            </w:r>
          </w:p>
        </w:tc>
      </w:tr>
      <w:tr w:rsidR="00BA7579" w:rsidRPr="00965622" w14:paraId="2A62356B" w14:textId="77777777" w:rsidTr="007B3889">
        <w:trPr>
          <w:trHeight w:val="600"/>
          <w:jc w:val="center"/>
        </w:trPr>
        <w:tc>
          <w:tcPr>
            <w:tcW w:w="3797" w:type="dxa"/>
            <w:tcBorders>
              <w:top w:val="nil"/>
              <w:left w:val="nil"/>
              <w:bottom w:val="single" w:sz="4" w:space="0" w:color="auto"/>
              <w:right w:val="single" w:sz="8" w:space="0" w:color="0070C0"/>
            </w:tcBorders>
            <w:shd w:val="clear" w:color="auto" w:fill="auto"/>
            <w:noWrap/>
            <w:vAlign w:val="bottom"/>
            <w:hideMark/>
          </w:tcPr>
          <w:p w14:paraId="5D06E44D"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 </w:t>
            </w:r>
          </w:p>
        </w:tc>
        <w:tc>
          <w:tcPr>
            <w:tcW w:w="1723" w:type="dxa"/>
            <w:tcBorders>
              <w:top w:val="nil"/>
              <w:left w:val="single" w:sz="8" w:space="0" w:color="0070C0"/>
              <w:bottom w:val="single" w:sz="4" w:space="0" w:color="auto"/>
              <w:right w:val="single" w:sz="8" w:space="0" w:color="0070C0"/>
            </w:tcBorders>
            <w:shd w:val="clear" w:color="auto" w:fill="auto"/>
            <w:vAlign w:val="center"/>
            <w:hideMark/>
          </w:tcPr>
          <w:p w14:paraId="6C713D34" w14:textId="77777777" w:rsidR="00BA7579" w:rsidRPr="00965622" w:rsidRDefault="00BA7579" w:rsidP="007B3889">
            <w:pPr>
              <w:tabs>
                <w:tab w:val="clear" w:pos="794"/>
              </w:tabs>
              <w:spacing w:before="40" w:after="40" w:line="240" w:lineRule="exact"/>
              <w:jc w:val="center"/>
              <w:rPr>
                <w:rFonts w:eastAsia="Times New Roman"/>
                <w:b/>
                <w:bCs/>
                <w:color w:val="006699"/>
                <w:position w:val="2"/>
                <w:sz w:val="20"/>
                <w:szCs w:val="20"/>
                <w:lang w:val="en-GB" w:eastAsia="en-GB"/>
              </w:rPr>
            </w:pPr>
            <w:r w:rsidRPr="00965622">
              <w:rPr>
                <w:rFonts w:eastAsia="Times New Roman" w:hint="cs"/>
                <w:b/>
                <w:bCs/>
                <w:color w:val="006699"/>
                <w:position w:val="2"/>
                <w:sz w:val="20"/>
                <w:szCs w:val="20"/>
                <w:rtl/>
                <w:lang w:val="en-GB" w:eastAsia="en-GB"/>
              </w:rPr>
              <w:t xml:space="preserve">التكاليف الفعلية </w:t>
            </w:r>
            <w:r w:rsidRPr="00965622">
              <w:rPr>
                <w:rFonts w:eastAsia="Times New Roman"/>
                <w:b/>
                <w:bCs/>
                <w:color w:val="006699"/>
                <w:position w:val="2"/>
                <w:sz w:val="20"/>
                <w:szCs w:val="20"/>
                <w:rtl/>
                <w:lang w:val="en-GB" w:eastAsia="en-GB"/>
              </w:rPr>
              <w:br/>
            </w:r>
            <w:r w:rsidRPr="00965622">
              <w:rPr>
                <w:rFonts w:eastAsia="Times New Roman"/>
                <w:b/>
                <w:bCs/>
                <w:color w:val="006699"/>
                <w:position w:val="2"/>
                <w:sz w:val="20"/>
                <w:szCs w:val="20"/>
                <w:lang w:val="en-GB" w:eastAsia="en-GB"/>
              </w:rPr>
              <w:t>2019</w:t>
            </w:r>
          </w:p>
        </w:tc>
        <w:tc>
          <w:tcPr>
            <w:tcW w:w="1723" w:type="dxa"/>
            <w:tcBorders>
              <w:top w:val="nil"/>
              <w:left w:val="single" w:sz="8" w:space="0" w:color="0070C0"/>
              <w:bottom w:val="single" w:sz="4" w:space="0" w:color="auto"/>
              <w:right w:val="single" w:sz="4" w:space="0" w:color="0070C0"/>
            </w:tcBorders>
            <w:shd w:val="clear" w:color="auto" w:fill="auto"/>
            <w:vAlign w:val="center"/>
            <w:hideMark/>
          </w:tcPr>
          <w:p w14:paraId="4F45EEEC" w14:textId="77777777" w:rsidR="00BA7579" w:rsidRPr="00965622" w:rsidRDefault="00BA7579" w:rsidP="007B3889">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التكاليف المخططة </w:t>
            </w:r>
            <w:r w:rsidRPr="00965622">
              <w:rPr>
                <w:rFonts w:eastAsia="Times New Roman"/>
                <w:b/>
                <w:bCs/>
                <w:color w:val="000000"/>
                <w:position w:val="2"/>
                <w:sz w:val="20"/>
                <w:szCs w:val="20"/>
                <w:lang w:val="en-GB" w:eastAsia="en-GB"/>
              </w:rPr>
              <w:t>2021</w:t>
            </w:r>
          </w:p>
        </w:tc>
        <w:tc>
          <w:tcPr>
            <w:tcW w:w="1723" w:type="dxa"/>
            <w:tcBorders>
              <w:top w:val="nil"/>
              <w:left w:val="nil"/>
              <w:bottom w:val="single" w:sz="4" w:space="0" w:color="auto"/>
              <w:right w:val="single" w:sz="4" w:space="0" w:color="0070C0"/>
            </w:tcBorders>
            <w:shd w:val="clear" w:color="auto" w:fill="auto"/>
            <w:vAlign w:val="center"/>
            <w:hideMark/>
          </w:tcPr>
          <w:p w14:paraId="48EBB777" w14:textId="77777777" w:rsidR="00BA7579" w:rsidRPr="00965622" w:rsidRDefault="00BA7579" w:rsidP="007B3889">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التكاليف المخططة </w:t>
            </w:r>
            <w:r w:rsidRPr="00965622">
              <w:rPr>
                <w:rFonts w:eastAsia="Times New Roman"/>
                <w:b/>
                <w:bCs/>
                <w:color w:val="000000"/>
                <w:position w:val="2"/>
                <w:sz w:val="20"/>
                <w:szCs w:val="20"/>
                <w:lang w:val="en-GB" w:eastAsia="en-GB"/>
              </w:rPr>
              <w:t>2022</w:t>
            </w:r>
          </w:p>
        </w:tc>
        <w:tc>
          <w:tcPr>
            <w:tcW w:w="1723" w:type="dxa"/>
            <w:tcBorders>
              <w:top w:val="nil"/>
              <w:left w:val="nil"/>
              <w:bottom w:val="single" w:sz="4" w:space="0" w:color="auto"/>
              <w:right w:val="single" w:sz="4" w:space="0" w:color="0070C0"/>
            </w:tcBorders>
            <w:shd w:val="clear" w:color="auto" w:fill="auto"/>
            <w:vAlign w:val="center"/>
            <w:hideMark/>
          </w:tcPr>
          <w:p w14:paraId="15EA2102" w14:textId="77777777" w:rsidR="00BA7579" w:rsidRPr="00965622" w:rsidRDefault="00BA7579" w:rsidP="007B3889">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التكاليف المخططة </w:t>
            </w:r>
            <w:r w:rsidRPr="00965622">
              <w:rPr>
                <w:rFonts w:eastAsia="Times New Roman"/>
                <w:b/>
                <w:bCs/>
                <w:color w:val="000000"/>
                <w:position w:val="2"/>
                <w:sz w:val="20"/>
                <w:szCs w:val="20"/>
                <w:lang w:val="en-GB" w:eastAsia="en-GB"/>
              </w:rPr>
              <w:br/>
              <w:t>2023</w:t>
            </w:r>
          </w:p>
        </w:tc>
        <w:tc>
          <w:tcPr>
            <w:tcW w:w="1723" w:type="dxa"/>
            <w:tcBorders>
              <w:top w:val="nil"/>
              <w:left w:val="nil"/>
              <w:bottom w:val="single" w:sz="4" w:space="0" w:color="auto"/>
              <w:right w:val="single" w:sz="4" w:space="0" w:color="0070C0"/>
            </w:tcBorders>
            <w:shd w:val="clear" w:color="auto" w:fill="auto"/>
            <w:vAlign w:val="center"/>
            <w:hideMark/>
          </w:tcPr>
          <w:p w14:paraId="5200F5DC" w14:textId="77777777" w:rsidR="00BA7579" w:rsidRPr="00965622" w:rsidRDefault="00BA7579" w:rsidP="007B3889">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التكاليف المخططة </w:t>
            </w:r>
            <w:r w:rsidRPr="00965622">
              <w:rPr>
                <w:rFonts w:eastAsia="Times New Roman"/>
                <w:b/>
                <w:bCs/>
                <w:color w:val="000000"/>
                <w:position w:val="2"/>
                <w:sz w:val="20"/>
                <w:szCs w:val="20"/>
                <w:lang w:val="en-GB" w:eastAsia="en-GB"/>
              </w:rPr>
              <w:br/>
              <w:t>2024</w:t>
            </w:r>
          </w:p>
        </w:tc>
        <w:tc>
          <w:tcPr>
            <w:tcW w:w="1723" w:type="dxa"/>
            <w:tcBorders>
              <w:top w:val="nil"/>
              <w:left w:val="nil"/>
              <w:bottom w:val="single" w:sz="4" w:space="0" w:color="auto"/>
              <w:right w:val="nil"/>
            </w:tcBorders>
            <w:shd w:val="clear" w:color="auto" w:fill="auto"/>
            <w:vAlign w:val="center"/>
            <w:hideMark/>
          </w:tcPr>
          <w:p w14:paraId="09E4D23D" w14:textId="77777777" w:rsidR="00BA7579" w:rsidRPr="00965622" w:rsidRDefault="00BA7579" w:rsidP="007B3889">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المجموع </w:t>
            </w:r>
            <w:r w:rsidRPr="00965622">
              <w:rPr>
                <w:rFonts w:eastAsia="Times New Roman"/>
                <w:b/>
                <w:bCs/>
                <w:color w:val="000000"/>
                <w:position w:val="2"/>
                <w:sz w:val="20"/>
                <w:szCs w:val="20"/>
                <w:rtl/>
                <w:lang w:val="en-GB" w:eastAsia="en-GB"/>
              </w:rPr>
              <w:br/>
            </w:r>
            <w:r w:rsidRPr="00965622">
              <w:rPr>
                <w:rFonts w:eastAsia="Times New Roman"/>
                <w:b/>
                <w:bCs/>
                <w:color w:val="000000"/>
                <w:position w:val="2"/>
                <w:sz w:val="20"/>
                <w:szCs w:val="20"/>
                <w:lang w:val="en-GB" w:eastAsia="en-GB"/>
              </w:rPr>
              <w:t>2024-2021</w:t>
            </w:r>
          </w:p>
        </w:tc>
      </w:tr>
      <w:tr w:rsidR="00BA7579" w:rsidRPr="00965622" w14:paraId="709B6E8F" w14:textId="77777777" w:rsidTr="007B3889">
        <w:trPr>
          <w:trHeight w:val="300"/>
          <w:jc w:val="center"/>
        </w:trPr>
        <w:tc>
          <w:tcPr>
            <w:tcW w:w="3797" w:type="dxa"/>
            <w:tcBorders>
              <w:top w:val="nil"/>
              <w:left w:val="nil"/>
              <w:bottom w:val="nil"/>
              <w:right w:val="single" w:sz="8" w:space="0" w:color="0070C0"/>
            </w:tcBorders>
            <w:shd w:val="clear" w:color="auto" w:fill="auto"/>
            <w:noWrap/>
            <w:vAlign w:val="bottom"/>
            <w:hideMark/>
          </w:tcPr>
          <w:p w14:paraId="14A819BF"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bidi="ar-EG"/>
              </w:rPr>
            </w:pPr>
            <w:r w:rsidRPr="00965622">
              <w:rPr>
                <w:rFonts w:eastAsia="Times New Roman" w:hint="cs"/>
                <w:color w:val="000000"/>
                <w:position w:val="2"/>
                <w:sz w:val="20"/>
                <w:szCs w:val="20"/>
                <w:rtl/>
                <w:lang w:val="en-GB" w:eastAsia="en-GB" w:bidi="ar-EG"/>
              </w:rPr>
              <w:t>النفقات المخططة</w:t>
            </w:r>
          </w:p>
        </w:tc>
        <w:tc>
          <w:tcPr>
            <w:tcW w:w="1723" w:type="dxa"/>
            <w:tcBorders>
              <w:top w:val="nil"/>
              <w:left w:val="single" w:sz="8" w:space="0" w:color="0070C0"/>
              <w:bottom w:val="nil"/>
              <w:right w:val="single" w:sz="8" w:space="0" w:color="0070C0"/>
            </w:tcBorders>
            <w:shd w:val="clear" w:color="auto" w:fill="auto"/>
            <w:noWrap/>
            <w:vAlign w:val="bottom"/>
            <w:hideMark/>
          </w:tcPr>
          <w:p w14:paraId="0FF07FFE" w14:textId="77777777" w:rsidR="00BA7579" w:rsidRPr="001F6E6F" w:rsidRDefault="00BA7579" w:rsidP="007B3889">
            <w:pPr>
              <w:tabs>
                <w:tab w:val="clear" w:pos="794"/>
              </w:tabs>
              <w:spacing w:before="40" w:after="40" w:line="240" w:lineRule="exact"/>
              <w:jc w:val="left"/>
              <w:rPr>
                <w:rFonts w:eastAsia="Times New Roman"/>
                <w:color w:val="006699"/>
                <w:position w:val="2"/>
                <w:sz w:val="20"/>
                <w:szCs w:val="20"/>
                <w:lang w:val="en-GB" w:eastAsia="en-GB"/>
              </w:rPr>
            </w:pPr>
            <w:r w:rsidRPr="001F6E6F">
              <w:rPr>
                <w:color w:val="006699"/>
                <w:sz w:val="20"/>
                <w:szCs w:val="20"/>
                <w:lang w:eastAsia="en-GB"/>
              </w:rPr>
              <w:t>201</w:t>
            </w:r>
          </w:p>
        </w:tc>
        <w:tc>
          <w:tcPr>
            <w:tcW w:w="1723" w:type="dxa"/>
            <w:tcBorders>
              <w:top w:val="nil"/>
              <w:left w:val="single" w:sz="8" w:space="0" w:color="0070C0"/>
              <w:bottom w:val="nil"/>
              <w:right w:val="single" w:sz="4" w:space="0" w:color="0070C0"/>
            </w:tcBorders>
            <w:shd w:val="clear" w:color="auto" w:fill="auto"/>
            <w:noWrap/>
            <w:vAlign w:val="bottom"/>
            <w:hideMark/>
          </w:tcPr>
          <w:p w14:paraId="186AF151"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200</w:t>
            </w:r>
          </w:p>
        </w:tc>
        <w:tc>
          <w:tcPr>
            <w:tcW w:w="1723" w:type="dxa"/>
            <w:tcBorders>
              <w:top w:val="nil"/>
              <w:left w:val="nil"/>
              <w:bottom w:val="nil"/>
              <w:right w:val="single" w:sz="4" w:space="0" w:color="0070C0"/>
            </w:tcBorders>
            <w:shd w:val="clear" w:color="auto" w:fill="auto"/>
            <w:noWrap/>
            <w:vAlign w:val="bottom"/>
            <w:hideMark/>
          </w:tcPr>
          <w:p w14:paraId="59B87330"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205</w:t>
            </w:r>
          </w:p>
        </w:tc>
        <w:tc>
          <w:tcPr>
            <w:tcW w:w="1723" w:type="dxa"/>
            <w:tcBorders>
              <w:top w:val="nil"/>
              <w:left w:val="nil"/>
              <w:bottom w:val="nil"/>
              <w:right w:val="single" w:sz="4" w:space="0" w:color="0070C0"/>
            </w:tcBorders>
            <w:shd w:val="clear" w:color="auto" w:fill="auto"/>
            <w:noWrap/>
            <w:vAlign w:val="bottom"/>
            <w:hideMark/>
          </w:tcPr>
          <w:p w14:paraId="1427CC36"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205</w:t>
            </w:r>
          </w:p>
        </w:tc>
        <w:tc>
          <w:tcPr>
            <w:tcW w:w="1723" w:type="dxa"/>
            <w:tcBorders>
              <w:top w:val="nil"/>
              <w:left w:val="nil"/>
              <w:bottom w:val="nil"/>
              <w:right w:val="single" w:sz="4" w:space="0" w:color="0070C0"/>
            </w:tcBorders>
            <w:shd w:val="clear" w:color="auto" w:fill="auto"/>
            <w:noWrap/>
            <w:vAlign w:val="bottom"/>
            <w:hideMark/>
          </w:tcPr>
          <w:p w14:paraId="55D1E9F0"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200</w:t>
            </w:r>
          </w:p>
        </w:tc>
        <w:tc>
          <w:tcPr>
            <w:tcW w:w="1723" w:type="dxa"/>
            <w:tcBorders>
              <w:top w:val="nil"/>
              <w:left w:val="nil"/>
              <w:bottom w:val="nil"/>
              <w:right w:val="nil"/>
            </w:tcBorders>
            <w:shd w:val="clear" w:color="auto" w:fill="auto"/>
            <w:noWrap/>
            <w:vAlign w:val="bottom"/>
            <w:hideMark/>
          </w:tcPr>
          <w:p w14:paraId="71089079"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810</w:t>
            </w:r>
          </w:p>
        </w:tc>
      </w:tr>
      <w:tr w:rsidR="00BA7579" w:rsidRPr="00965622" w14:paraId="441A7EFE" w14:textId="77777777" w:rsidTr="007B3889">
        <w:trPr>
          <w:trHeight w:val="300"/>
          <w:jc w:val="center"/>
        </w:trPr>
        <w:tc>
          <w:tcPr>
            <w:tcW w:w="3797" w:type="dxa"/>
            <w:tcBorders>
              <w:top w:val="nil"/>
              <w:left w:val="nil"/>
              <w:bottom w:val="nil"/>
              <w:right w:val="single" w:sz="8" w:space="0" w:color="0070C0"/>
            </w:tcBorders>
            <w:shd w:val="clear" w:color="auto" w:fill="auto"/>
            <w:noWrap/>
            <w:vAlign w:val="bottom"/>
            <w:hideMark/>
          </w:tcPr>
          <w:p w14:paraId="15ED66DA"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hint="cs"/>
                <w:color w:val="000000"/>
                <w:position w:val="2"/>
                <w:sz w:val="20"/>
                <w:szCs w:val="20"/>
                <w:rtl/>
                <w:lang w:val="en-GB" w:eastAsia="en-GB"/>
              </w:rPr>
              <w:t>تكاليف الوثائق</w:t>
            </w:r>
          </w:p>
        </w:tc>
        <w:tc>
          <w:tcPr>
            <w:tcW w:w="1723" w:type="dxa"/>
            <w:tcBorders>
              <w:top w:val="nil"/>
              <w:left w:val="single" w:sz="8" w:space="0" w:color="0070C0"/>
              <w:bottom w:val="nil"/>
              <w:right w:val="single" w:sz="8" w:space="0" w:color="0070C0"/>
            </w:tcBorders>
            <w:shd w:val="clear" w:color="auto" w:fill="auto"/>
            <w:noWrap/>
            <w:vAlign w:val="bottom"/>
            <w:hideMark/>
          </w:tcPr>
          <w:p w14:paraId="4F8F7942" w14:textId="77777777" w:rsidR="00BA7579" w:rsidRPr="001F6E6F" w:rsidRDefault="00BA7579" w:rsidP="007B3889">
            <w:pPr>
              <w:tabs>
                <w:tab w:val="clear" w:pos="794"/>
              </w:tabs>
              <w:spacing w:before="40" w:after="40" w:line="240" w:lineRule="exact"/>
              <w:jc w:val="left"/>
              <w:rPr>
                <w:rFonts w:eastAsia="Times New Roman"/>
                <w:color w:val="006699"/>
                <w:position w:val="2"/>
                <w:sz w:val="20"/>
                <w:szCs w:val="20"/>
                <w:lang w:val="en-GB" w:eastAsia="en-GB"/>
              </w:rPr>
            </w:pPr>
            <w:r w:rsidRPr="001F6E6F">
              <w:rPr>
                <w:color w:val="006699"/>
                <w:sz w:val="20"/>
                <w:szCs w:val="20"/>
                <w:lang w:eastAsia="en-GB"/>
              </w:rPr>
              <w:t>639</w:t>
            </w:r>
          </w:p>
        </w:tc>
        <w:tc>
          <w:tcPr>
            <w:tcW w:w="1723" w:type="dxa"/>
            <w:tcBorders>
              <w:top w:val="nil"/>
              <w:left w:val="single" w:sz="8" w:space="0" w:color="0070C0"/>
              <w:bottom w:val="nil"/>
              <w:right w:val="single" w:sz="4" w:space="0" w:color="0070C0"/>
            </w:tcBorders>
            <w:shd w:val="clear" w:color="auto" w:fill="auto"/>
            <w:noWrap/>
            <w:vAlign w:val="bottom"/>
            <w:hideMark/>
          </w:tcPr>
          <w:p w14:paraId="4E2BBE6E"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664</w:t>
            </w:r>
          </w:p>
        </w:tc>
        <w:tc>
          <w:tcPr>
            <w:tcW w:w="1723" w:type="dxa"/>
            <w:tcBorders>
              <w:top w:val="nil"/>
              <w:left w:val="nil"/>
              <w:bottom w:val="nil"/>
              <w:right w:val="single" w:sz="4" w:space="0" w:color="0070C0"/>
            </w:tcBorders>
            <w:shd w:val="clear" w:color="auto" w:fill="auto"/>
            <w:noWrap/>
            <w:vAlign w:val="bottom"/>
            <w:hideMark/>
          </w:tcPr>
          <w:p w14:paraId="7F35598C"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765</w:t>
            </w:r>
          </w:p>
        </w:tc>
        <w:tc>
          <w:tcPr>
            <w:tcW w:w="1723" w:type="dxa"/>
            <w:tcBorders>
              <w:top w:val="nil"/>
              <w:left w:val="nil"/>
              <w:bottom w:val="nil"/>
              <w:right w:val="single" w:sz="4" w:space="0" w:color="0070C0"/>
            </w:tcBorders>
            <w:shd w:val="clear" w:color="auto" w:fill="auto"/>
            <w:noWrap/>
            <w:vAlign w:val="bottom"/>
            <w:hideMark/>
          </w:tcPr>
          <w:p w14:paraId="3CB95D06"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637</w:t>
            </w:r>
          </w:p>
        </w:tc>
        <w:tc>
          <w:tcPr>
            <w:tcW w:w="1723" w:type="dxa"/>
            <w:tcBorders>
              <w:top w:val="nil"/>
              <w:left w:val="nil"/>
              <w:bottom w:val="nil"/>
              <w:right w:val="single" w:sz="4" w:space="0" w:color="0070C0"/>
            </w:tcBorders>
            <w:shd w:val="clear" w:color="auto" w:fill="auto"/>
            <w:noWrap/>
            <w:vAlign w:val="bottom"/>
            <w:hideMark/>
          </w:tcPr>
          <w:p w14:paraId="2E32911D"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651</w:t>
            </w:r>
          </w:p>
        </w:tc>
        <w:tc>
          <w:tcPr>
            <w:tcW w:w="1723" w:type="dxa"/>
            <w:tcBorders>
              <w:top w:val="nil"/>
              <w:left w:val="nil"/>
              <w:bottom w:val="nil"/>
              <w:right w:val="nil"/>
            </w:tcBorders>
            <w:shd w:val="clear" w:color="auto" w:fill="auto"/>
            <w:noWrap/>
            <w:vAlign w:val="bottom"/>
            <w:hideMark/>
          </w:tcPr>
          <w:p w14:paraId="64F5C885"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717</w:t>
            </w:r>
          </w:p>
        </w:tc>
      </w:tr>
      <w:tr w:rsidR="00BA7579" w:rsidRPr="00965622" w14:paraId="3F0EC98D" w14:textId="77777777" w:rsidTr="007B3889">
        <w:trPr>
          <w:trHeight w:val="300"/>
          <w:jc w:val="center"/>
        </w:trPr>
        <w:tc>
          <w:tcPr>
            <w:tcW w:w="3797" w:type="dxa"/>
            <w:tcBorders>
              <w:top w:val="nil"/>
              <w:left w:val="nil"/>
              <w:bottom w:val="nil"/>
              <w:right w:val="single" w:sz="8" w:space="0" w:color="0070C0"/>
            </w:tcBorders>
            <w:shd w:val="clear" w:color="auto" w:fill="auto"/>
            <w:noWrap/>
            <w:vAlign w:val="bottom"/>
            <w:hideMark/>
          </w:tcPr>
          <w:p w14:paraId="4786A699"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hint="cs"/>
                <w:color w:val="000000"/>
                <w:position w:val="2"/>
                <w:sz w:val="20"/>
                <w:szCs w:val="20"/>
                <w:rtl/>
                <w:lang w:val="en-GB" w:eastAsia="en-GB"/>
              </w:rPr>
              <w:t>التكاليف المعاد تخصيصها للمكتب/الدائرة</w:t>
            </w:r>
          </w:p>
        </w:tc>
        <w:tc>
          <w:tcPr>
            <w:tcW w:w="1723" w:type="dxa"/>
            <w:tcBorders>
              <w:top w:val="nil"/>
              <w:left w:val="single" w:sz="8" w:space="0" w:color="0070C0"/>
              <w:bottom w:val="nil"/>
              <w:right w:val="single" w:sz="8" w:space="0" w:color="0070C0"/>
            </w:tcBorders>
            <w:shd w:val="clear" w:color="auto" w:fill="auto"/>
            <w:noWrap/>
            <w:vAlign w:val="bottom"/>
            <w:hideMark/>
          </w:tcPr>
          <w:p w14:paraId="13B20AA2" w14:textId="2BCF01FC" w:rsidR="00BA7579" w:rsidRPr="001F6E6F" w:rsidRDefault="00BA7579" w:rsidP="007B3889">
            <w:pPr>
              <w:tabs>
                <w:tab w:val="clear" w:pos="794"/>
              </w:tabs>
              <w:spacing w:before="40" w:after="40" w:line="240" w:lineRule="exact"/>
              <w:jc w:val="left"/>
              <w:rPr>
                <w:rFonts w:eastAsia="Times New Roman"/>
                <w:color w:val="006699"/>
                <w:position w:val="2"/>
                <w:sz w:val="20"/>
                <w:szCs w:val="20"/>
                <w:lang w:val="en-GB" w:eastAsia="en-GB"/>
              </w:rPr>
            </w:pPr>
            <w:r w:rsidRPr="001F6E6F">
              <w:rPr>
                <w:color w:val="006699"/>
                <w:sz w:val="20"/>
                <w:szCs w:val="20"/>
                <w:lang w:eastAsia="en-GB"/>
              </w:rPr>
              <w:t>1</w:t>
            </w:r>
            <w:r w:rsidR="001F6E6F">
              <w:rPr>
                <w:color w:val="006699"/>
                <w:sz w:val="20"/>
                <w:szCs w:val="20"/>
                <w:lang w:eastAsia="en-GB"/>
              </w:rPr>
              <w:t> </w:t>
            </w:r>
            <w:r w:rsidRPr="001F6E6F">
              <w:rPr>
                <w:color w:val="006699"/>
                <w:sz w:val="20"/>
                <w:szCs w:val="20"/>
                <w:lang w:eastAsia="en-GB"/>
              </w:rPr>
              <w:t>667</w:t>
            </w:r>
          </w:p>
        </w:tc>
        <w:tc>
          <w:tcPr>
            <w:tcW w:w="1723" w:type="dxa"/>
            <w:tcBorders>
              <w:top w:val="nil"/>
              <w:left w:val="single" w:sz="8" w:space="0" w:color="0070C0"/>
              <w:bottom w:val="nil"/>
              <w:right w:val="single" w:sz="4" w:space="0" w:color="0070C0"/>
            </w:tcBorders>
            <w:shd w:val="clear" w:color="auto" w:fill="auto"/>
            <w:noWrap/>
            <w:vAlign w:val="bottom"/>
            <w:hideMark/>
          </w:tcPr>
          <w:p w14:paraId="304EB488"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560</w:t>
            </w:r>
          </w:p>
        </w:tc>
        <w:tc>
          <w:tcPr>
            <w:tcW w:w="1723" w:type="dxa"/>
            <w:tcBorders>
              <w:top w:val="nil"/>
              <w:left w:val="nil"/>
              <w:bottom w:val="nil"/>
              <w:right w:val="single" w:sz="4" w:space="0" w:color="0070C0"/>
            </w:tcBorders>
            <w:shd w:val="clear" w:color="auto" w:fill="auto"/>
            <w:noWrap/>
            <w:vAlign w:val="bottom"/>
            <w:hideMark/>
          </w:tcPr>
          <w:p w14:paraId="56708A6A"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534</w:t>
            </w:r>
          </w:p>
        </w:tc>
        <w:tc>
          <w:tcPr>
            <w:tcW w:w="1723" w:type="dxa"/>
            <w:tcBorders>
              <w:top w:val="nil"/>
              <w:left w:val="nil"/>
              <w:bottom w:val="nil"/>
              <w:right w:val="single" w:sz="4" w:space="0" w:color="0070C0"/>
            </w:tcBorders>
            <w:shd w:val="clear" w:color="auto" w:fill="auto"/>
            <w:noWrap/>
            <w:vAlign w:val="bottom"/>
            <w:hideMark/>
          </w:tcPr>
          <w:p w14:paraId="367AE983"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590</w:t>
            </w:r>
          </w:p>
        </w:tc>
        <w:tc>
          <w:tcPr>
            <w:tcW w:w="1723" w:type="dxa"/>
            <w:tcBorders>
              <w:top w:val="nil"/>
              <w:left w:val="nil"/>
              <w:bottom w:val="nil"/>
              <w:right w:val="single" w:sz="4" w:space="0" w:color="0070C0"/>
            </w:tcBorders>
            <w:shd w:val="clear" w:color="auto" w:fill="auto"/>
            <w:noWrap/>
            <w:vAlign w:val="bottom"/>
            <w:hideMark/>
          </w:tcPr>
          <w:p w14:paraId="245D1ABD"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393</w:t>
            </w:r>
          </w:p>
        </w:tc>
        <w:tc>
          <w:tcPr>
            <w:tcW w:w="1723" w:type="dxa"/>
            <w:tcBorders>
              <w:top w:val="nil"/>
              <w:left w:val="nil"/>
              <w:bottom w:val="nil"/>
              <w:right w:val="nil"/>
            </w:tcBorders>
            <w:shd w:val="clear" w:color="auto" w:fill="auto"/>
            <w:noWrap/>
            <w:vAlign w:val="bottom"/>
            <w:hideMark/>
          </w:tcPr>
          <w:p w14:paraId="22D77777"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10</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077</w:t>
            </w:r>
          </w:p>
        </w:tc>
      </w:tr>
      <w:tr w:rsidR="00BA7579" w:rsidRPr="00965622" w14:paraId="6CAF957C" w14:textId="77777777" w:rsidTr="007B3889">
        <w:trPr>
          <w:trHeight w:val="300"/>
          <w:jc w:val="center"/>
        </w:trPr>
        <w:tc>
          <w:tcPr>
            <w:tcW w:w="3797" w:type="dxa"/>
            <w:tcBorders>
              <w:top w:val="nil"/>
              <w:left w:val="nil"/>
              <w:bottom w:val="nil"/>
              <w:right w:val="single" w:sz="8" w:space="0" w:color="0070C0"/>
            </w:tcBorders>
            <w:shd w:val="clear" w:color="auto" w:fill="auto"/>
            <w:noWrap/>
            <w:vAlign w:val="bottom"/>
            <w:hideMark/>
          </w:tcPr>
          <w:p w14:paraId="3556FE57"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hint="cs"/>
                <w:color w:val="000000"/>
                <w:position w:val="2"/>
                <w:sz w:val="20"/>
                <w:szCs w:val="20"/>
                <w:rtl/>
                <w:lang w:val="en-GB" w:eastAsia="en-GB"/>
              </w:rPr>
              <w:t>التكاليف الإدارية المركزية</w:t>
            </w:r>
          </w:p>
        </w:tc>
        <w:tc>
          <w:tcPr>
            <w:tcW w:w="1723" w:type="dxa"/>
            <w:tcBorders>
              <w:top w:val="nil"/>
              <w:left w:val="single" w:sz="8" w:space="0" w:color="0070C0"/>
              <w:bottom w:val="nil"/>
              <w:right w:val="single" w:sz="8" w:space="0" w:color="0070C0"/>
            </w:tcBorders>
            <w:shd w:val="clear" w:color="auto" w:fill="auto"/>
            <w:noWrap/>
            <w:vAlign w:val="bottom"/>
            <w:hideMark/>
          </w:tcPr>
          <w:p w14:paraId="65681A75" w14:textId="7511FC2A" w:rsidR="00BA7579" w:rsidRPr="001F6E6F" w:rsidRDefault="00BA7579" w:rsidP="007B3889">
            <w:pPr>
              <w:tabs>
                <w:tab w:val="clear" w:pos="794"/>
              </w:tabs>
              <w:spacing w:before="40" w:after="40" w:line="240" w:lineRule="exact"/>
              <w:jc w:val="left"/>
              <w:rPr>
                <w:rFonts w:eastAsia="Times New Roman"/>
                <w:color w:val="006699"/>
                <w:position w:val="2"/>
                <w:sz w:val="20"/>
                <w:szCs w:val="20"/>
                <w:lang w:val="en-GB" w:eastAsia="en-GB"/>
              </w:rPr>
            </w:pPr>
            <w:r w:rsidRPr="001F6E6F">
              <w:rPr>
                <w:color w:val="006699"/>
                <w:sz w:val="20"/>
                <w:szCs w:val="20"/>
                <w:lang w:eastAsia="en-GB"/>
              </w:rPr>
              <w:t>1</w:t>
            </w:r>
            <w:r w:rsidR="001F6E6F">
              <w:rPr>
                <w:color w:val="006699"/>
                <w:sz w:val="20"/>
                <w:szCs w:val="20"/>
                <w:lang w:eastAsia="en-GB"/>
              </w:rPr>
              <w:t> </w:t>
            </w:r>
            <w:r w:rsidRPr="001F6E6F">
              <w:rPr>
                <w:color w:val="006699"/>
                <w:sz w:val="20"/>
                <w:szCs w:val="20"/>
                <w:lang w:eastAsia="en-GB"/>
              </w:rPr>
              <w:t>418</w:t>
            </w:r>
          </w:p>
        </w:tc>
        <w:tc>
          <w:tcPr>
            <w:tcW w:w="1723" w:type="dxa"/>
            <w:tcBorders>
              <w:top w:val="nil"/>
              <w:left w:val="single" w:sz="8" w:space="0" w:color="0070C0"/>
              <w:bottom w:val="nil"/>
              <w:right w:val="single" w:sz="4" w:space="0" w:color="0070C0"/>
            </w:tcBorders>
            <w:shd w:val="clear" w:color="auto" w:fill="auto"/>
            <w:noWrap/>
            <w:vAlign w:val="bottom"/>
            <w:hideMark/>
          </w:tcPr>
          <w:p w14:paraId="65CBE5F3"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871</w:t>
            </w:r>
          </w:p>
        </w:tc>
        <w:tc>
          <w:tcPr>
            <w:tcW w:w="1723" w:type="dxa"/>
            <w:tcBorders>
              <w:top w:val="nil"/>
              <w:left w:val="nil"/>
              <w:bottom w:val="nil"/>
              <w:right w:val="single" w:sz="4" w:space="0" w:color="0070C0"/>
            </w:tcBorders>
            <w:shd w:val="clear" w:color="auto" w:fill="auto"/>
            <w:noWrap/>
            <w:vAlign w:val="bottom"/>
            <w:hideMark/>
          </w:tcPr>
          <w:p w14:paraId="5A41873F"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852</w:t>
            </w:r>
          </w:p>
        </w:tc>
        <w:tc>
          <w:tcPr>
            <w:tcW w:w="1723" w:type="dxa"/>
            <w:tcBorders>
              <w:top w:val="nil"/>
              <w:left w:val="nil"/>
              <w:bottom w:val="nil"/>
              <w:right w:val="single" w:sz="4" w:space="0" w:color="0070C0"/>
            </w:tcBorders>
            <w:shd w:val="clear" w:color="auto" w:fill="auto"/>
            <w:noWrap/>
            <w:vAlign w:val="bottom"/>
            <w:hideMark/>
          </w:tcPr>
          <w:p w14:paraId="1EEE7247"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871</w:t>
            </w:r>
          </w:p>
        </w:tc>
        <w:tc>
          <w:tcPr>
            <w:tcW w:w="1723" w:type="dxa"/>
            <w:tcBorders>
              <w:top w:val="nil"/>
              <w:left w:val="nil"/>
              <w:bottom w:val="nil"/>
              <w:right w:val="single" w:sz="4" w:space="0" w:color="0070C0"/>
            </w:tcBorders>
            <w:shd w:val="clear" w:color="auto" w:fill="auto"/>
            <w:noWrap/>
            <w:vAlign w:val="bottom"/>
            <w:hideMark/>
          </w:tcPr>
          <w:p w14:paraId="3CA2C0F8"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813</w:t>
            </w:r>
          </w:p>
        </w:tc>
        <w:tc>
          <w:tcPr>
            <w:tcW w:w="1723" w:type="dxa"/>
            <w:tcBorders>
              <w:top w:val="nil"/>
              <w:left w:val="nil"/>
              <w:bottom w:val="nil"/>
              <w:right w:val="nil"/>
            </w:tcBorders>
            <w:shd w:val="clear" w:color="auto" w:fill="auto"/>
            <w:noWrap/>
            <w:vAlign w:val="bottom"/>
            <w:hideMark/>
          </w:tcPr>
          <w:p w14:paraId="4AD1C641"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3</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407</w:t>
            </w:r>
          </w:p>
        </w:tc>
      </w:tr>
      <w:tr w:rsidR="00BA7579" w:rsidRPr="00965622" w14:paraId="3003AB1D" w14:textId="77777777" w:rsidTr="007B3889">
        <w:trPr>
          <w:trHeight w:val="300"/>
          <w:jc w:val="center"/>
        </w:trPr>
        <w:tc>
          <w:tcPr>
            <w:tcW w:w="3797" w:type="dxa"/>
            <w:tcBorders>
              <w:top w:val="nil"/>
              <w:left w:val="nil"/>
              <w:bottom w:val="single" w:sz="4" w:space="0" w:color="auto"/>
              <w:right w:val="single" w:sz="8" w:space="0" w:color="0070C0"/>
            </w:tcBorders>
            <w:shd w:val="clear" w:color="auto" w:fill="auto"/>
            <w:noWrap/>
            <w:vAlign w:val="bottom"/>
            <w:hideMark/>
          </w:tcPr>
          <w:p w14:paraId="2706A923"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hint="cs"/>
                <w:color w:val="000000"/>
                <w:position w:val="2"/>
                <w:sz w:val="20"/>
                <w:szCs w:val="20"/>
                <w:rtl/>
                <w:lang w:val="en-GB" w:eastAsia="en-GB"/>
              </w:rPr>
              <w:t>تكاليف الدعم المركزية</w:t>
            </w:r>
          </w:p>
        </w:tc>
        <w:tc>
          <w:tcPr>
            <w:tcW w:w="1723" w:type="dxa"/>
            <w:tcBorders>
              <w:top w:val="nil"/>
              <w:left w:val="single" w:sz="8" w:space="0" w:color="0070C0"/>
              <w:bottom w:val="single" w:sz="4" w:space="0" w:color="auto"/>
              <w:right w:val="single" w:sz="8" w:space="0" w:color="0070C0"/>
            </w:tcBorders>
            <w:shd w:val="clear" w:color="auto" w:fill="auto"/>
            <w:noWrap/>
            <w:vAlign w:val="bottom"/>
            <w:hideMark/>
          </w:tcPr>
          <w:p w14:paraId="45937D8E" w14:textId="77777777" w:rsidR="00BA7579" w:rsidRPr="001F6E6F" w:rsidRDefault="00BA7579" w:rsidP="007B3889">
            <w:pPr>
              <w:tabs>
                <w:tab w:val="clear" w:pos="794"/>
              </w:tabs>
              <w:spacing w:before="40" w:after="40" w:line="240" w:lineRule="exact"/>
              <w:jc w:val="left"/>
              <w:rPr>
                <w:rFonts w:eastAsia="Times New Roman"/>
                <w:color w:val="006699"/>
                <w:position w:val="2"/>
                <w:sz w:val="20"/>
                <w:szCs w:val="20"/>
                <w:lang w:val="en-GB" w:eastAsia="en-GB"/>
              </w:rPr>
            </w:pPr>
            <w:r w:rsidRPr="001F6E6F">
              <w:rPr>
                <w:color w:val="006699"/>
                <w:sz w:val="20"/>
                <w:szCs w:val="20"/>
                <w:lang w:eastAsia="en-GB"/>
              </w:rPr>
              <w:t>336</w:t>
            </w:r>
          </w:p>
        </w:tc>
        <w:tc>
          <w:tcPr>
            <w:tcW w:w="1723" w:type="dxa"/>
            <w:tcBorders>
              <w:top w:val="nil"/>
              <w:left w:val="single" w:sz="8" w:space="0" w:color="0070C0"/>
              <w:bottom w:val="single" w:sz="4" w:space="0" w:color="auto"/>
              <w:right w:val="single" w:sz="4" w:space="0" w:color="0070C0"/>
            </w:tcBorders>
            <w:shd w:val="clear" w:color="auto" w:fill="auto"/>
            <w:noWrap/>
            <w:vAlign w:val="bottom"/>
            <w:hideMark/>
          </w:tcPr>
          <w:p w14:paraId="46448242"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576</w:t>
            </w:r>
          </w:p>
        </w:tc>
        <w:tc>
          <w:tcPr>
            <w:tcW w:w="1723" w:type="dxa"/>
            <w:tcBorders>
              <w:top w:val="nil"/>
              <w:left w:val="nil"/>
              <w:bottom w:val="single" w:sz="4" w:space="0" w:color="auto"/>
              <w:right w:val="single" w:sz="4" w:space="0" w:color="0070C0"/>
            </w:tcBorders>
            <w:shd w:val="clear" w:color="auto" w:fill="auto"/>
            <w:noWrap/>
            <w:vAlign w:val="bottom"/>
            <w:hideMark/>
          </w:tcPr>
          <w:p w14:paraId="4D45F75E"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524</w:t>
            </w:r>
          </w:p>
        </w:tc>
        <w:tc>
          <w:tcPr>
            <w:tcW w:w="1723" w:type="dxa"/>
            <w:tcBorders>
              <w:top w:val="nil"/>
              <w:left w:val="nil"/>
              <w:bottom w:val="single" w:sz="4" w:space="0" w:color="auto"/>
              <w:right w:val="single" w:sz="4" w:space="0" w:color="0070C0"/>
            </w:tcBorders>
            <w:shd w:val="clear" w:color="auto" w:fill="auto"/>
            <w:noWrap/>
            <w:vAlign w:val="bottom"/>
            <w:hideMark/>
          </w:tcPr>
          <w:p w14:paraId="102F9F60"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517</w:t>
            </w:r>
          </w:p>
        </w:tc>
        <w:tc>
          <w:tcPr>
            <w:tcW w:w="1723" w:type="dxa"/>
            <w:tcBorders>
              <w:top w:val="nil"/>
              <w:left w:val="nil"/>
              <w:bottom w:val="single" w:sz="4" w:space="0" w:color="auto"/>
              <w:right w:val="single" w:sz="4" w:space="0" w:color="0070C0"/>
            </w:tcBorders>
            <w:shd w:val="clear" w:color="auto" w:fill="auto"/>
            <w:noWrap/>
            <w:vAlign w:val="bottom"/>
            <w:hideMark/>
          </w:tcPr>
          <w:p w14:paraId="0E01F1A2"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472</w:t>
            </w:r>
          </w:p>
        </w:tc>
        <w:tc>
          <w:tcPr>
            <w:tcW w:w="1723" w:type="dxa"/>
            <w:tcBorders>
              <w:top w:val="nil"/>
              <w:left w:val="nil"/>
              <w:bottom w:val="single" w:sz="4" w:space="0" w:color="auto"/>
              <w:right w:val="nil"/>
            </w:tcBorders>
            <w:shd w:val="clear" w:color="auto" w:fill="auto"/>
            <w:noWrap/>
            <w:vAlign w:val="bottom"/>
            <w:hideMark/>
          </w:tcPr>
          <w:p w14:paraId="7B9F7976" w14:textId="77777777" w:rsidR="00BA7579" w:rsidRPr="00965622" w:rsidRDefault="00BA7579" w:rsidP="007B3889">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6</w:t>
            </w:r>
            <w:r>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089</w:t>
            </w:r>
          </w:p>
        </w:tc>
      </w:tr>
      <w:tr w:rsidR="00BA7579" w:rsidRPr="00965622" w14:paraId="0B5FDCD1" w14:textId="77777777" w:rsidTr="007B3889">
        <w:trPr>
          <w:trHeight w:val="300"/>
          <w:jc w:val="center"/>
        </w:trPr>
        <w:tc>
          <w:tcPr>
            <w:tcW w:w="3797" w:type="dxa"/>
            <w:tcBorders>
              <w:top w:val="nil"/>
              <w:left w:val="nil"/>
              <w:bottom w:val="nil"/>
              <w:right w:val="single" w:sz="8" w:space="0" w:color="0070C0"/>
            </w:tcBorders>
            <w:shd w:val="clear" w:color="auto" w:fill="auto"/>
            <w:noWrap/>
            <w:vAlign w:val="bottom"/>
            <w:hideMark/>
          </w:tcPr>
          <w:p w14:paraId="17C84C22" w14:textId="77777777" w:rsidR="00BA7579" w:rsidRPr="00965622" w:rsidRDefault="00BA7579" w:rsidP="007B3889">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723" w:type="dxa"/>
            <w:tcBorders>
              <w:top w:val="nil"/>
              <w:left w:val="single" w:sz="8" w:space="0" w:color="0070C0"/>
              <w:bottom w:val="nil"/>
              <w:right w:val="single" w:sz="8" w:space="0" w:color="0070C0"/>
            </w:tcBorders>
            <w:shd w:val="clear" w:color="auto" w:fill="auto"/>
            <w:noWrap/>
            <w:vAlign w:val="bottom"/>
            <w:hideMark/>
          </w:tcPr>
          <w:p w14:paraId="7A1D6A99" w14:textId="0287D18D" w:rsidR="00BA7579" w:rsidRPr="001F6E6F" w:rsidRDefault="00BA7579" w:rsidP="007B3889">
            <w:pPr>
              <w:tabs>
                <w:tab w:val="clear" w:pos="794"/>
              </w:tabs>
              <w:spacing w:before="40" w:after="40" w:line="240" w:lineRule="exact"/>
              <w:jc w:val="left"/>
              <w:rPr>
                <w:rFonts w:eastAsia="Times New Roman"/>
                <w:b/>
                <w:bCs/>
                <w:color w:val="006699"/>
                <w:position w:val="2"/>
                <w:sz w:val="20"/>
                <w:szCs w:val="20"/>
                <w:lang w:val="en-GB" w:eastAsia="en-GB"/>
              </w:rPr>
            </w:pPr>
            <w:r w:rsidRPr="001F6E6F">
              <w:rPr>
                <w:rFonts w:eastAsia="Times New Roman"/>
                <w:b/>
                <w:bCs/>
                <w:color w:val="006699"/>
                <w:position w:val="2"/>
                <w:sz w:val="20"/>
                <w:szCs w:val="20"/>
                <w:lang w:eastAsia="en-GB"/>
              </w:rPr>
              <w:t>4</w:t>
            </w:r>
            <w:r w:rsidR="001F6E6F">
              <w:rPr>
                <w:rFonts w:eastAsia="Times New Roman"/>
                <w:b/>
                <w:bCs/>
                <w:color w:val="006699"/>
                <w:position w:val="2"/>
                <w:sz w:val="20"/>
                <w:szCs w:val="20"/>
                <w:lang w:eastAsia="en-GB"/>
              </w:rPr>
              <w:t> </w:t>
            </w:r>
            <w:r w:rsidRPr="001F6E6F">
              <w:rPr>
                <w:rFonts w:eastAsia="Times New Roman"/>
                <w:b/>
                <w:bCs/>
                <w:color w:val="006699"/>
                <w:position w:val="2"/>
                <w:sz w:val="20"/>
                <w:szCs w:val="20"/>
                <w:lang w:eastAsia="en-GB"/>
              </w:rPr>
              <w:t>261</w:t>
            </w:r>
          </w:p>
        </w:tc>
        <w:tc>
          <w:tcPr>
            <w:tcW w:w="1723" w:type="dxa"/>
            <w:tcBorders>
              <w:top w:val="nil"/>
              <w:left w:val="single" w:sz="8" w:space="0" w:color="0070C0"/>
              <w:bottom w:val="nil"/>
              <w:right w:val="single" w:sz="4" w:space="0" w:color="0070C0"/>
            </w:tcBorders>
            <w:shd w:val="clear" w:color="auto" w:fill="auto"/>
            <w:noWrap/>
            <w:vAlign w:val="bottom"/>
            <w:hideMark/>
          </w:tcPr>
          <w:p w14:paraId="558F5CE7" w14:textId="77777777" w:rsidR="00BA7579" w:rsidRPr="00965622" w:rsidRDefault="00BA7579" w:rsidP="007B3889">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5</w:t>
            </w:r>
            <w:r>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871</w:t>
            </w:r>
          </w:p>
        </w:tc>
        <w:tc>
          <w:tcPr>
            <w:tcW w:w="1723" w:type="dxa"/>
            <w:tcBorders>
              <w:top w:val="nil"/>
              <w:left w:val="nil"/>
              <w:bottom w:val="nil"/>
              <w:right w:val="single" w:sz="4" w:space="0" w:color="0070C0"/>
            </w:tcBorders>
            <w:shd w:val="clear" w:color="auto" w:fill="auto"/>
            <w:noWrap/>
            <w:vAlign w:val="bottom"/>
            <w:hideMark/>
          </w:tcPr>
          <w:p w14:paraId="77EBE45A" w14:textId="77777777" w:rsidR="00BA7579" w:rsidRPr="00965622" w:rsidRDefault="00BA7579" w:rsidP="007B3889">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5</w:t>
            </w:r>
            <w:r>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880</w:t>
            </w:r>
          </w:p>
        </w:tc>
        <w:tc>
          <w:tcPr>
            <w:tcW w:w="1723" w:type="dxa"/>
            <w:tcBorders>
              <w:top w:val="nil"/>
              <w:left w:val="nil"/>
              <w:bottom w:val="nil"/>
              <w:right w:val="single" w:sz="4" w:space="0" w:color="0070C0"/>
            </w:tcBorders>
            <w:shd w:val="clear" w:color="auto" w:fill="auto"/>
            <w:noWrap/>
            <w:vAlign w:val="bottom"/>
            <w:hideMark/>
          </w:tcPr>
          <w:p w14:paraId="2FA45A1D" w14:textId="77777777" w:rsidR="00BA7579" w:rsidRPr="00965622" w:rsidRDefault="00BA7579" w:rsidP="007B3889">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5</w:t>
            </w:r>
            <w:r>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820</w:t>
            </w:r>
          </w:p>
        </w:tc>
        <w:tc>
          <w:tcPr>
            <w:tcW w:w="1723" w:type="dxa"/>
            <w:tcBorders>
              <w:top w:val="nil"/>
              <w:left w:val="nil"/>
              <w:bottom w:val="nil"/>
              <w:right w:val="single" w:sz="4" w:space="0" w:color="0070C0"/>
            </w:tcBorders>
            <w:shd w:val="clear" w:color="auto" w:fill="auto"/>
            <w:noWrap/>
            <w:vAlign w:val="bottom"/>
            <w:hideMark/>
          </w:tcPr>
          <w:p w14:paraId="4F21E978" w14:textId="77777777" w:rsidR="00BA7579" w:rsidRPr="00965622" w:rsidRDefault="00BA7579" w:rsidP="007B3889">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5</w:t>
            </w:r>
            <w:r>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529</w:t>
            </w:r>
          </w:p>
        </w:tc>
        <w:tc>
          <w:tcPr>
            <w:tcW w:w="1723" w:type="dxa"/>
            <w:tcBorders>
              <w:top w:val="nil"/>
              <w:left w:val="nil"/>
              <w:bottom w:val="nil"/>
              <w:right w:val="nil"/>
            </w:tcBorders>
            <w:shd w:val="clear" w:color="auto" w:fill="auto"/>
            <w:noWrap/>
            <w:vAlign w:val="bottom"/>
            <w:hideMark/>
          </w:tcPr>
          <w:p w14:paraId="63067FC0" w14:textId="77777777" w:rsidR="00BA7579" w:rsidRPr="00965622" w:rsidRDefault="00BA7579" w:rsidP="007B3889">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23</w:t>
            </w:r>
            <w:r>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100</w:t>
            </w:r>
          </w:p>
        </w:tc>
      </w:tr>
    </w:tbl>
    <w:p w14:paraId="77A6FF43" w14:textId="77777777" w:rsidR="00BA7579" w:rsidRPr="00407660" w:rsidRDefault="00BA7579" w:rsidP="007B3889">
      <w:pPr>
        <w:spacing w:before="240" w:after="60"/>
        <w:rPr>
          <w:b/>
          <w:bCs/>
          <w:i/>
          <w:iCs/>
          <w:color w:val="C00000"/>
          <w:lang w:bidi="ar-EG"/>
        </w:rPr>
      </w:pPr>
      <w:r w:rsidRPr="00407660">
        <w:rPr>
          <w:rFonts w:hint="cs"/>
          <w:b/>
          <w:bCs/>
          <w:i/>
          <w:iCs/>
          <w:color w:val="C00000"/>
          <w:rtl/>
          <w:lang w:bidi="ar-EG"/>
        </w:rPr>
        <w:t xml:space="preserve">تقرير الأداء للعام </w:t>
      </w:r>
      <w:r w:rsidRPr="00407660">
        <w:rPr>
          <w:b/>
          <w:bCs/>
          <w:i/>
          <w:iCs/>
          <w:color w:val="C00000"/>
          <w:lang w:bidi="ar-EG"/>
        </w:rPr>
        <w:t>2019</w:t>
      </w:r>
    </w:p>
    <w:tbl>
      <w:tblPr>
        <w:bidiVisual/>
        <w:tblW w:w="5000" w:type="pct"/>
        <w:jc w:val="center"/>
        <w:tblLook w:val="04A0" w:firstRow="1" w:lastRow="0" w:firstColumn="1" w:lastColumn="0" w:noHBand="0" w:noVBand="1"/>
      </w:tblPr>
      <w:tblGrid>
        <w:gridCol w:w="5273"/>
        <w:gridCol w:w="5271"/>
        <w:gridCol w:w="5162"/>
      </w:tblGrid>
      <w:tr w:rsidR="00BA7579" w:rsidRPr="001F6E6F" w14:paraId="3BA1E1F1" w14:textId="77777777" w:rsidTr="007B3889">
        <w:trPr>
          <w:jc w:val="center"/>
        </w:trPr>
        <w:tc>
          <w:tcPr>
            <w:tcW w:w="4326" w:type="dxa"/>
            <w:tcBorders>
              <w:top w:val="nil"/>
              <w:left w:val="nil"/>
              <w:bottom w:val="single" w:sz="12" w:space="0" w:color="5B9BD5" w:themeColor="accent1"/>
              <w:right w:val="dotted" w:sz="4" w:space="0" w:color="BDD6EE" w:themeColor="accent1" w:themeTint="66"/>
            </w:tcBorders>
          </w:tcPr>
          <w:p w14:paraId="5C9B962A" w14:textId="77777777" w:rsidR="00BA7579" w:rsidRPr="001F6E6F" w:rsidRDefault="00BA7579" w:rsidP="007B3889">
            <w:pPr>
              <w:spacing w:before="60" w:after="60" w:line="340" w:lineRule="exact"/>
              <w:jc w:val="center"/>
              <w:rPr>
                <w:b/>
                <w:bCs/>
                <w:i/>
                <w:iCs/>
                <w:color w:val="1F4E79"/>
              </w:rPr>
            </w:pPr>
            <w:r w:rsidRPr="001F6E6F">
              <w:rPr>
                <w:rFonts w:hint="cs"/>
                <w:b/>
                <w:bCs/>
                <w:i/>
                <w:iCs/>
                <w:color w:val="1F4E79"/>
                <w:rtl/>
              </w:rPr>
              <w:t xml:space="preserve">الإنجازات </w:t>
            </w:r>
          </w:p>
        </w:tc>
        <w:tc>
          <w:tcPr>
            <w:tcW w:w="4324" w:type="dxa"/>
            <w:tcBorders>
              <w:top w:val="nil"/>
              <w:left w:val="dotted" w:sz="4" w:space="0" w:color="BDD6EE" w:themeColor="accent1" w:themeTint="66"/>
              <w:bottom w:val="single" w:sz="12" w:space="0" w:color="5B9BD5" w:themeColor="accent1"/>
              <w:right w:val="dotted" w:sz="4" w:space="0" w:color="BDD6EE" w:themeColor="accent1" w:themeTint="66"/>
            </w:tcBorders>
          </w:tcPr>
          <w:p w14:paraId="57DCA797" w14:textId="77777777" w:rsidR="00BA7579" w:rsidRPr="001F6E6F" w:rsidRDefault="00BA7579" w:rsidP="007B3889">
            <w:pPr>
              <w:spacing w:before="60" w:after="60" w:line="340" w:lineRule="exact"/>
              <w:jc w:val="center"/>
              <w:rPr>
                <w:b/>
                <w:bCs/>
                <w:i/>
                <w:iCs/>
                <w:color w:val="1F4E79"/>
              </w:rPr>
            </w:pPr>
            <w:r w:rsidRPr="001F6E6F">
              <w:rPr>
                <w:rFonts w:hint="cs"/>
                <w:b/>
                <w:bCs/>
                <w:i/>
                <w:iCs/>
                <w:color w:val="1F4E79"/>
                <w:rtl/>
              </w:rPr>
              <w:t>القياس</w:t>
            </w:r>
          </w:p>
        </w:tc>
        <w:tc>
          <w:tcPr>
            <w:tcW w:w="4235" w:type="dxa"/>
            <w:tcBorders>
              <w:top w:val="nil"/>
              <w:left w:val="dotted" w:sz="4" w:space="0" w:color="BDD6EE" w:themeColor="accent1" w:themeTint="66"/>
              <w:bottom w:val="single" w:sz="12" w:space="0" w:color="5B9BD5" w:themeColor="accent1"/>
              <w:right w:val="nil"/>
            </w:tcBorders>
          </w:tcPr>
          <w:p w14:paraId="47163FFF" w14:textId="77777777" w:rsidR="00BA7579" w:rsidRPr="001F6E6F" w:rsidRDefault="00BA7579" w:rsidP="007B3889">
            <w:pPr>
              <w:spacing w:before="60" w:after="60" w:line="340" w:lineRule="exact"/>
              <w:jc w:val="center"/>
              <w:rPr>
                <w:b/>
                <w:bCs/>
                <w:i/>
                <w:iCs/>
                <w:color w:val="1F4E79"/>
              </w:rPr>
            </w:pPr>
            <w:r w:rsidRPr="001F6E6F">
              <w:rPr>
                <w:rFonts w:hint="cs"/>
                <w:b/>
                <w:bCs/>
                <w:i/>
                <w:iCs/>
                <w:color w:val="1F4E79"/>
                <w:rtl/>
              </w:rPr>
              <w:t>المخاطر</w:t>
            </w:r>
          </w:p>
        </w:tc>
      </w:tr>
      <w:tr w:rsidR="00BA7579" w:rsidRPr="001E2ED9" w14:paraId="05BD4F1C" w14:textId="77777777" w:rsidTr="007B3889">
        <w:trPr>
          <w:jc w:val="center"/>
        </w:trPr>
        <w:tc>
          <w:tcPr>
            <w:tcW w:w="4326"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C65BF41" w14:textId="77777777" w:rsidR="00BA7579" w:rsidRPr="001F6E6F" w:rsidRDefault="00BA7579" w:rsidP="007B3889">
            <w:pPr>
              <w:spacing w:before="60" w:after="60" w:line="340" w:lineRule="exact"/>
              <w:rPr>
                <w:rtl/>
                <w:lang w:bidi="ar-EG"/>
              </w:rPr>
            </w:pPr>
            <w:r w:rsidRPr="001F6E6F">
              <w:rPr>
                <w:rFonts w:hint="cs"/>
                <w:rtl/>
              </w:rPr>
              <w:t xml:space="preserve">انظر الهدفين </w:t>
            </w:r>
            <w:r w:rsidRPr="001F6E6F">
              <w:t>1.T</w:t>
            </w:r>
            <w:r w:rsidRPr="001F6E6F">
              <w:rPr>
                <w:rFonts w:hint="cs"/>
                <w:rtl/>
                <w:lang w:bidi="ar-EG"/>
              </w:rPr>
              <w:t xml:space="preserve"> و</w:t>
            </w:r>
            <w:proofErr w:type="gramStart"/>
            <w:r w:rsidRPr="001F6E6F">
              <w:rPr>
                <w:lang w:bidi="ar-EG"/>
              </w:rPr>
              <w:t>2.T</w:t>
            </w:r>
            <w:proofErr w:type="gramEnd"/>
            <w:r w:rsidRPr="001F6E6F">
              <w:rPr>
                <w:rFonts w:hint="cs"/>
                <w:rtl/>
                <w:lang w:bidi="ar-EG"/>
              </w:rPr>
              <w:t xml:space="preserve"> أعلاه.</w:t>
            </w:r>
          </w:p>
        </w:tc>
        <w:tc>
          <w:tcPr>
            <w:tcW w:w="4324"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7666FF3F" w14:textId="77777777" w:rsidR="00BA7579" w:rsidRPr="001E2ED9" w:rsidRDefault="00BA7579" w:rsidP="007B3889">
            <w:pPr>
              <w:spacing w:before="60" w:after="60" w:line="340" w:lineRule="exact"/>
            </w:pPr>
          </w:p>
        </w:tc>
        <w:tc>
          <w:tcPr>
            <w:tcW w:w="4235" w:type="dxa"/>
            <w:tcBorders>
              <w:top w:val="single" w:sz="12" w:space="0" w:color="5B9BD5" w:themeColor="accent1"/>
              <w:left w:val="dotted" w:sz="4" w:space="0" w:color="BDD6EE" w:themeColor="accent1" w:themeTint="66"/>
              <w:bottom w:val="single" w:sz="4" w:space="0" w:color="BDD6EE" w:themeColor="accent1" w:themeTint="66"/>
              <w:right w:val="nil"/>
            </w:tcBorders>
          </w:tcPr>
          <w:p w14:paraId="685AFD89" w14:textId="77777777" w:rsidR="00BA7579" w:rsidRPr="001E2ED9" w:rsidRDefault="00BA7579" w:rsidP="007B3889">
            <w:pPr>
              <w:spacing w:before="60" w:after="60" w:line="340" w:lineRule="exact"/>
            </w:pPr>
            <w:r>
              <w:rPr>
                <w:rFonts w:hint="cs"/>
                <w:rtl/>
              </w:rPr>
              <w:t>لم تواجه أي صعوبات في تنظيم الأحداث خارج جنيف.</w:t>
            </w:r>
          </w:p>
        </w:tc>
      </w:tr>
    </w:tbl>
    <w:p w14:paraId="4A908C95" w14:textId="77777777" w:rsidR="00BA7579" w:rsidRPr="005802A3" w:rsidRDefault="00BA7579" w:rsidP="007B3889">
      <w:pPr>
        <w:pageBreakBefore/>
        <w:spacing w:before="240" w:after="60"/>
        <w:rPr>
          <w:b/>
          <w:bCs/>
          <w:i/>
          <w:iCs/>
          <w:color w:val="C00000"/>
        </w:rPr>
      </w:pPr>
      <w:r w:rsidRPr="005802A3">
        <w:rPr>
          <w:rFonts w:hint="cs"/>
          <w:b/>
          <w:bCs/>
          <w:i/>
          <w:iCs/>
          <w:color w:val="C00000"/>
          <w:rtl/>
        </w:rPr>
        <w:lastRenderedPageBreak/>
        <w:t xml:space="preserve">بيان النتائج المتوقعة والقياس ومؤشرات المخاطر للعام </w:t>
      </w:r>
      <w:r w:rsidRPr="005802A3">
        <w:rPr>
          <w:b/>
          <w:bCs/>
          <w:i/>
          <w:iCs/>
          <w:color w:val="C00000"/>
        </w:rPr>
        <w:t>2021</w:t>
      </w:r>
    </w:p>
    <w:tbl>
      <w:tblPr>
        <w:tblpPr w:leftFromText="180" w:rightFromText="180" w:vertAnchor="text" w:tblpXSpec="center" w:tblpY="1"/>
        <w:tblOverlap w:val="never"/>
        <w:bidiVisual/>
        <w:tblW w:w="5014" w:type="pct"/>
        <w:tblLayout w:type="fixed"/>
        <w:tblLook w:val="0620" w:firstRow="1" w:lastRow="0" w:firstColumn="0" w:lastColumn="0" w:noHBand="1" w:noVBand="1"/>
      </w:tblPr>
      <w:tblGrid>
        <w:gridCol w:w="4024"/>
        <w:gridCol w:w="5766"/>
        <w:gridCol w:w="5960"/>
      </w:tblGrid>
      <w:tr w:rsidR="00BA7579" w:rsidRPr="001F6E6F" w14:paraId="7A6445CF" w14:textId="77777777" w:rsidTr="007B3889">
        <w:trPr>
          <w:cantSplit/>
        </w:trPr>
        <w:tc>
          <w:tcPr>
            <w:tcW w:w="4024" w:type="dxa"/>
            <w:tcBorders>
              <w:bottom w:val="single" w:sz="12" w:space="0" w:color="5B9BD5" w:themeColor="accent1"/>
            </w:tcBorders>
            <w:shd w:val="clear" w:color="auto" w:fill="auto"/>
            <w:vAlign w:val="center"/>
          </w:tcPr>
          <w:p w14:paraId="266E1ECD" w14:textId="77777777" w:rsidR="00BA7579" w:rsidRPr="001F6E6F" w:rsidRDefault="00BA7579" w:rsidP="007B3889">
            <w:pPr>
              <w:keepNext/>
              <w:spacing w:before="60" w:after="60" w:line="340" w:lineRule="exact"/>
              <w:jc w:val="center"/>
              <w:rPr>
                <w:b/>
                <w:bCs/>
                <w:i/>
                <w:iCs/>
                <w:color w:val="1F4E79"/>
                <w:rtl/>
                <w:lang w:bidi="ar-EG"/>
              </w:rPr>
            </w:pPr>
            <w:r w:rsidRPr="001F6E6F">
              <w:rPr>
                <w:rFonts w:hint="cs"/>
                <w:b/>
                <w:bCs/>
                <w:i/>
                <w:iCs/>
                <w:color w:val="1F4E79"/>
                <w:rtl/>
                <w:lang w:bidi="ar-EG"/>
              </w:rPr>
              <w:t>النتائج</w:t>
            </w:r>
          </w:p>
        </w:tc>
        <w:tc>
          <w:tcPr>
            <w:tcW w:w="5766" w:type="dxa"/>
            <w:tcBorders>
              <w:bottom w:val="single" w:sz="12" w:space="0" w:color="5B9BD5" w:themeColor="accent1"/>
            </w:tcBorders>
            <w:shd w:val="clear" w:color="auto" w:fill="auto"/>
            <w:vAlign w:val="center"/>
          </w:tcPr>
          <w:p w14:paraId="69A05CD0" w14:textId="77777777" w:rsidR="00BA7579" w:rsidRPr="001F6E6F" w:rsidRDefault="00BA7579" w:rsidP="007B3889">
            <w:pPr>
              <w:keepNext/>
              <w:spacing w:before="60" w:after="60" w:line="340" w:lineRule="exact"/>
              <w:jc w:val="center"/>
              <w:rPr>
                <w:b/>
                <w:bCs/>
                <w:i/>
                <w:iCs/>
                <w:color w:val="1F4E79"/>
                <w:rtl/>
                <w:lang w:bidi="ar-EG"/>
              </w:rPr>
            </w:pPr>
            <w:r w:rsidRPr="001F6E6F">
              <w:rPr>
                <w:rFonts w:hint="cs"/>
                <w:b/>
                <w:bCs/>
                <w:i/>
                <w:iCs/>
                <w:color w:val="1F4E79"/>
                <w:rtl/>
              </w:rPr>
              <w:t>مؤشرات النتائج</w:t>
            </w:r>
          </w:p>
        </w:tc>
        <w:tc>
          <w:tcPr>
            <w:tcW w:w="5960" w:type="dxa"/>
            <w:tcBorders>
              <w:bottom w:val="single" w:sz="12" w:space="0" w:color="5B9BD5" w:themeColor="accent1"/>
            </w:tcBorders>
            <w:shd w:val="clear" w:color="auto" w:fill="auto"/>
          </w:tcPr>
          <w:p w14:paraId="48157632" w14:textId="77777777" w:rsidR="00BA7579" w:rsidRPr="001F6E6F" w:rsidRDefault="00BA7579" w:rsidP="007B3889">
            <w:pPr>
              <w:keepNext/>
              <w:spacing w:before="60" w:after="60" w:line="340" w:lineRule="exact"/>
              <w:jc w:val="center"/>
              <w:rPr>
                <w:b/>
                <w:bCs/>
                <w:i/>
                <w:iCs/>
                <w:color w:val="1F4E79"/>
                <w:rtl/>
              </w:rPr>
            </w:pPr>
            <w:r w:rsidRPr="001F6E6F">
              <w:rPr>
                <w:rFonts w:hint="cs"/>
                <w:b/>
                <w:bCs/>
                <w:i/>
                <w:iCs/>
                <w:color w:val="1F4E79"/>
                <w:rtl/>
              </w:rPr>
              <w:t>مؤشرات المخاطر</w:t>
            </w:r>
          </w:p>
        </w:tc>
      </w:tr>
      <w:tr w:rsidR="00BA7579" w:rsidRPr="00ED7CA0" w14:paraId="3206FD75" w14:textId="77777777" w:rsidTr="007B3889">
        <w:trPr>
          <w:cantSplit/>
        </w:trPr>
        <w:tc>
          <w:tcPr>
            <w:tcW w:w="4024" w:type="dxa"/>
            <w:tcBorders>
              <w:top w:val="single" w:sz="12" w:space="0" w:color="5B9BD5" w:themeColor="accent1"/>
              <w:bottom w:val="single" w:sz="4" w:space="0" w:color="0070C0"/>
              <w:right w:val="dotted" w:sz="4" w:space="0" w:color="0070C0"/>
            </w:tcBorders>
          </w:tcPr>
          <w:p w14:paraId="73D71ABF" w14:textId="77777777" w:rsidR="00BA7579" w:rsidRPr="00ED7CA0" w:rsidRDefault="00BA7579" w:rsidP="007B3889">
            <w:pPr>
              <w:keepNext/>
              <w:spacing w:before="60" w:after="60" w:line="340" w:lineRule="exact"/>
              <w:jc w:val="left"/>
              <w:rPr>
                <w:spacing w:val="4"/>
                <w:highlight w:val="green"/>
                <w:lang w:bidi="ar-EG"/>
              </w:rPr>
            </w:pPr>
            <w:r w:rsidRPr="00554AE7">
              <w:rPr>
                <w:rtl/>
              </w:rPr>
              <w:t>زيادة المعارف بمعايير قطاع تقييس الاتصالات وبأفضل الممارسات في تنفيذ هذه المعايير</w:t>
            </w:r>
            <w:r>
              <w:rPr>
                <w:rFonts w:hint="cs"/>
                <w:rtl/>
                <w:lang w:bidi="ar-EG"/>
              </w:rPr>
              <w:t>.</w:t>
            </w:r>
          </w:p>
        </w:tc>
        <w:tc>
          <w:tcPr>
            <w:tcW w:w="5766" w:type="dxa"/>
            <w:tcBorders>
              <w:top w:val="single" w:sz="12" w:space="0" w:color="5B9BD5" w:themeColor="accent1"/>
              <w:left w:val="dotted" w:sz="4" w:space="0" w:color="0070C0"/>
              <w:bottom w:val="single" w:sz="4" w:space="0" w:color="0070C0"/>
              <w:right w:val="dotted" w:sz="4" w:space="0" w:color="0070C0"/>
            </w:tcBorders>
          </w:tcPr>
          <w:p w14:paraId="1E29F7AB" w14:textId="77777777" w:rsidR="00BA7579" w:rsidRPr="00ED7CA0" w:rsidRDefault="00BA7579" w:rsidP="007B3889">
            <w:pPr>
              <w:keepNext/>
              <w:spacing w:before="60" w:after="60" w:line="340" w:lineRule="exact"/>
              <w:rPr>
                <w:lang w:bidi="ar-SY"/>
              </w:rPr>
            </w:pPr>
            <w:r w:rsidRPr="00965622">
              <w:rPr>
                <w:rFonts w:hint="cs"/>
                <w:rtl/>
                <w:lang w:bidi="ar-SY"/>
              </w:rPr>
              <w:t xml:space="preserve">عدد الزيارات </w:t>
            </w:r>
            <w:r>
              <w:rPr>
                <w:rFonts w:hint="cs"/>
                <w:rtl/>
                <w:lang w:bidi="ar-EG"/>
              </w:rPr>
              <w:t xml:space="preserve">للموقع </w:t>
            </w:r>
            <w:r w:rsidRPr="00965622">
              <w:rPr>
                <w:rFonts w:hint="cs"/>
                <w:rtl/>
                <w:lang w:bidi="ar-SY"/>
              </w:rPr>
              <w:t>الإلكتروني لقطاع تقييس الاتصالات</w:t>
            </w:r>
            <w:r>
              <w:rPr>
                <w:rFonts w:hint="cs"/>
                <w:rtl/>
                <w:lang w:bidi="ar-SY"/>
              </w:rPr>
              <w:t xml:space="preserve">؛ </w:t>
            </w:r>
            <w:r w:rsidRPr="00965622">
              <w:rPr>
                <w:rFonts w:hint="cs"/>
                <w:rtl/>
                <w:lang w:bidi="ar-SY"/>
              </w:rPr>
              <w:t>عدد المشاركين في لجان الدراسات (بما فيها الأفرقة الإقليمية)</w:t>
            </w:r>
            <w:r>
              <w:rPr>
                <w:rFonts w:hint="cs"/>
                <w:rtl/>
                <w:lang w:bidi="ar-SY"/>
              </w:rPr>
              <w:t xml:space="preserve">؛ </w:t>
            </w:r>
            <w:r w:rsidRPr="00965622">
              <w:rPr>
                <w:rFonts w:hint="cs"/>
                <w:rtl/>
                <w:lang w:bidi="ar-SY"/>
              </w:rPr>
              <w:t>عدد مرات تنزيل توصيات قطاع تقييس الاتصالات</w:t>
            </w:r>
            <w:r>
              <w:rPr>
                <w:rFonts w:hint="cs"/>
                <w:rtl/>
                <w:lang w:bidi="ar-SY"/>
              </w:rPr>
              <w:t>.</w:t>
            </w:r>
          </w:p>
        </w:tc>
        <w:tc>
          <w:tcPr>
            <w:tcW w:w="5960" w:type="dxa"/>
            <w:vMerge w:val="restart"/>
            <w:tcBorders>
              <w:top w:val="single" w:sz="12" w:space="0" w:color="5B9BD5" w:themeColor="accent1"/>
              <w:left w:val="dotted" w:sz="4" w:space="0" w:color="0070C0"/>
            </w:tcBorders>
          </w:tcPr>
          <w:p w14:paraId="4B0F0C59" w14:textId="77777777" w:rsidR="00BA7579" w:rsidRDefault="00BA7579" w:rsidP="007B3889">
            <w:pPr>
              <w:keepNext/>
              <w:spacing w:before="60" w:after="60" w:line="340" w:lineRule="exact"/>
              <w:jc w:val="left"/>
              <w:rPr>
                <w:rtl/>
              </w:rPr>
            </w:pPr>
            <w:r w:rsidRPr="00E530E7">
              <w:rPr>
                <w:rFonts w:hint="cs"/>
                <w:rtl/>
              </w:rPr>
              <w:t>الافتقار إلى المدربين المؤهلين، وانخفاض جودة التدريب</w:t>
            </w:r>
            <w:r>
              <w:rPr>
                <w:rFonts w:hint="cs"/>
                <w:rtl/>
              </w:rPr>
              <w:t>.</w:t>
            </w:r>
          </w:p>
          <w:p w14:paraId="1B599923" w14:textId="77777777" w:rsidR="00BA7579" w:rsidRDefault="00BA7579" w:rsidP="007B3889">
            <w:pPr>
              <w:keepNext/>
              <w:spacing w:before="60" w:after="60" w:line="340" w:lineRule="exact"/>
              <w:jc w:val="left"/>
            </w:pPr>
          </w:p>
          <w:p w14:paraId="57548F48" w14:textId="77777777" w:rsidR="00BA7579" w:rsidRPr="00E530E7" w:rsidRDefault="00BA7579" w:rsidP="007B3889">
            <w:pPr>
              <w:keepNext/>
              <w:spacing w:before="60" w:after="60" w:line="340" w:lineRule="exact"/>
              <w:jc w:val="left"/>
              <w:rPr>
                <w:rtl/>
                <w:lang w:bidi="ar-EG"/>
              </w:rPr>
            </w:pPr>
            <w:r>
              <w:rPr>
                <w:rFonts w:hint="cs"/>
                <w:rtl/>
              </w:rPr>
              <w:t>الافتقار إلى التزام الشركاء.</w:t>
            </w:r>
          </w:p>
          <w:p w14:paraId="6209A681" w14:textId="77777777" w:rsidR="00BA7579" w:rsidRDefault="00BA7579" w:rsidP="007B3889">
            <w:pPr>
              <w:keepNext/>
              <w:spacing w:before="60" w:after="60" w:line="340" w:lineRule="exact"/>
            </w:pPr>
          </w:p>
          <w:p w14:paraId="27458B8A" w14:textId="77777777" w:rsidR="00BA7579" w:rsidRPr="00E530E7" w:rsidRDefault="00BA7579" w:rsidP="007B3889">
            <w:pPr>
              <w:keepNext/>
              <w:spacing w:before="60" w:after="60" w:line="340" w:lineRule="exact"/>
              <w:rPr>
                <w:rtl/>
                <w:lang w:bidi="ar-EG"/>
              </w:rPr>
            </w:pPr>
            <w:r w:rsidRPr="00E530E7">
              <w:rPr>
                <w:rFonts w:hint="cs"/>
                <w:rtl/>
              </w:rPr>
              <w:t>عدم</w:t>
            </w:r>
            <w:r w:rsidRPr="00E530E7">
              <w:rPr>
                <w:rtl/>
              </w:rPr>
              <w:t xml:space="preserve"> </w:t>
            </w:r>
            <w:r w:rsidRPr="00E530E7">
              <w:rPr>
                <w:rFonts w:hint="cs"/>
                <w:rtl/>
              </w:rPr>
              <w:t>القدرة</w:t>
            </w:r>
            <w:r w:rsidRPr="00E530E7">
              <w:rPr>
                <w:rtl/>
              </w:rPr>
              <w:t xml:space="preserve"> </w:t>
            </w:r>
            <w:r w:rsidRPr="00E530E7">
              <w:rPr>
                <w:rFonts w:hint="cs"/>
                <w:rtl/>
              </w:rPr>
              <w:t>المادية</w:t>
            </w:r>
            <w:r w:rsidRPr="00E530E7">
              <w:rPr>
                <w:rtl/>
              </w:rPr>
              <w:t xml:space="preserve"> </w:t>
            </w:r>
            <w:r w:rsidRPr="00E530E7">
              <w:rPr>
                <w:rFonts w:hint="cs"/>
                <w:rtl/>
              </w:rPr>
              <w:t>على</w:t>
            </w:r>
            <w:r w:rsidRPr="00E530E7">
              <w:rPr>
                <w:rtl/>
              </w:rPr>
              <w:t xml:space="preserve"> </w:t>
            </w:r>
            <w:r w:rsidRPr="00E530E7">
              <w:rPr>
                <w:rFonts w:hint="cs"/>
                <w:rtl/>
              </w:rPr>
              <w:t>تنظيم</w:t>
            </w:r>
            <w:r w:rsidRPr="00E530E7">
              <w:rPr>
                <w:rtl/>
              </w:rPr>
              <w:t xml:space="preserve"> </w:t>
            </w:r>
            <w:r w:rsidRPr="00E530E7">
              <w:rPr>
                <w:rFonts w:hint="cs"/>
                <w:rtl/>
              </w:rPr>
              <w:t>الأحداث الرئيسية في الخارج أو في</w:t>
            </w:r>
            <w:r w:rsidRPr="00E530E7">
              <w:rPr>
                <w:rFonts w:hint="eastAsia"/>
                <w:rtl/>
              </w:rPr>
              <w:t> </w:t>
            </w:r>
            <w:r w:rsidRPr="00E530E7">
              <w:rPr>
                <w:rFonts w:hint="cs"/>
                <w:rtl/>
              </w:rPr>
              <w:t>جنيف</w:t>
            </w:r>
            <w:r>
              <w:rPr>
                <w:rFonts w:hint="cs"/>
                <w:rtl/>
              </w:rPr>
              <w:t>.</w:t>
            </w:r>
          </w:p>
        </w:tc>
      </w:tr>
      <w:tr w:rsidR="00BA7579" w:rsidRPr="00ED7CA0" w14:paraId="35B4571F" w14:textId="77777777" w:rsidTr="007B3889">
        <w:trPr>
          <w:cantSplit/>
        </w:trPr>
        <w:tc>
          <w:tcPr>
            <w:tcW w:w="4024" w:type="dxa"/>
            <w:tcBorders>
              <w:top w:val="single" w:sz="4" w:space="0" w:color="0070C0"/>
              <w:bottom w:val="single" w:sz="4" w:space="0" w:color="0070C0"/>
              <w:right w:val="dotted" w:sz="4" w:space="0" w:color="0070C0"/>
            </w:tcBorders>
          </w:tcPr>
          <w:p w14:paraId="5136408D" w14:textId="77777777" w:rsidR="00BA7579" w:rsidRPr="00ED7CA0" w:rsidRDefault="00BA7579" w:rsidP="007B3889">
            <w:pPr>
              <w:keepNext/>
              <w:spacing w:before="60" w:after="60" w:line="340" w:lineRule="exact"/>
              <w:jc w:val="left"/>
              <w:rPr>
                <w:spacing w:val="6"/>
                <w:position w:val="2"/>
                <w:rtl/>
                <w:lang w:bidi="ar-EG"/>
              </w:rPr>
            </w:pPr>
            <w:r w:rsidRPr="00554AE7">
              <w:rPr>
                <w:rtl/>
              </w:rPr>
              <w:t>زيادة المشاركة في أنشطة التقييس داخل قطاع تقييس الاتصالات وزيادة الوعي بأهمية معايير قطاع تقييس الاتصالات</w:t>
            </w:r>
            <w:r>
              <w:rPr>
                <w:rFonts w:hint="cs"/>
                <w:rtl/>
              </w:rPr>
              <w:t>.</w:t>
            </w:r>
          </w:p>
        </w:tc>
        <w:tc>
          <w:tcPr>
            <w:tcW w:w="5766" w:type="dxa"/>
            <w:tcBorders>
              <w:top w:val="single" w:sz="4" w:space="0" w:color="0070C0"/>
              <w:left w:val="dotted" w:sz="4" w:space="0" w:color="0070C0"/>
              <w:bottom w:val="single" w:sz="4" w:space="0" w:color="0070C0"/>
              <w:right w:val="dotted" w:sz="4" w:space="0" w:color="0070C0"/>
            </w:tcBorders>
          </w:tcPr>
          <w:p w14:paraId="29575344" w14:textId="77777777" w:rsidR="00BA7579" w:rsidRPr="00965622" w:rsidRDefault="00BA7579" w:rsidP="007B3889">
            <w:pPr>
              <w:keepNext/>
              <w:spacing w:before="60" w:after="60" w:line="340" w:lineRule="exact"/>
              <w:rPr>
                <w:position w:val="2"/>
                <w:highlight w:val="green"/>
                <w:rtl/>
              </w:rPr>
            </w:pPr>
            <w:r w:rsidRPr="00965622">
              <w:rPr>
                <w:rFonts w:hint="cs"/>
                <w:rtl/>
              </w:rPr>
              <w:t>انظر أعلاه</w:t>
            </w:r>
            <w:r>
              <w:rPr>
                <w:rFonts w:hint="cs"/>
                <w:rtl/>
              </w:rPr>
              <w:t>.</w:t>
            </w:r>
          </w:p>
        </w:tc>
        <w:tc>
          <w:tcPr>
            <w:tcW w:w="5960" w:type="dxa"/>
            <w:vMerge/>
            <w:tcBorders>
              <w:left w:val="dotted" w:sz="4" w:space="0" w:color="0070C0"/>
            </w:tcBorders>
          </w:tcPr>
          <w:p w14:paraId="16221CB7" w14:textId="77777777" w:rsidR="00BA7579" w:rsidRPr="00E530E7" w:rsidRDefault="00BA7579" w:rsidP="007B3889">
            <w:pPr>
              <w:keepNext/>
              <w:spacing w:before="60" w:after="60" w:line="340" w:lineRule="exact"/>
              <w:rPr>
                <w:rtl/>
              </w:rPr>
            </w:pPr>
          </w:p>
        </w:tc>
      </w:tr>
      <w:tr w:rsidR="00BA7579" w:rsidRPr="00ED7CA0" w14:paraId="3D825A30" w14:textId="77777777" w:rsidTr="007B3889">
        <w:trPr>
          <w:cantSplit/>
        </w:trPr>
        <w:tc>
          <w:tcPr>
            <w:tcW w:w="4024" w:type="dxa"/>
            <w:tcBorders>
              <w:top w:val="single" w:sz="4" w:space="0" w:color="0070C0"/>
              <w:bottom w:val="single" w:sz="4" w:space="0" w:color="0070C0"/>
              <w:right w:val="dotted" w:sz="4" w:space="0" w:color="0070C0"/>
            </w:tcBorders>
          </w:tcPr>
          <w:p w14:paraId="627F1468" w14:textId="77777777" w:rsidR="00BA7579" w:rsidRPr="00ED7CA0" w:rsidRDefault="00BA7579" w:rsidP="007B3889">
            <w:pPr>
              <w:keepNext/>
              <w:keepLines/>
              <w:spacing w:before="60" w:after="60" w:line="340" w:lineRule="exact"/>
              <w:jc w:val="left"/>
              <w:rPr>
                <w:spacing w:val="6"/>
                <w:position w:val="2"/>
                <w:rtl/>
                <w:lang w:bidi="ar-EG"/>
              </w:rPr>
            </w:pPr>
            <w:r w:rsidRPr="00554AE7">
              <w:rPr>
                <w:rtl/>
              </w:rPr>
              <w:t>زيادة إبراز أنشطة قطاع تقييس الاتصالات</w:t>
            </w:r>
            <w:r>
              <w:rPr>
                <w:rFonts w:hint="cs"/>
                <w:rtl/>
              </w:rPr>
              <w:t>.</w:t>
            </w:r>
          </w:p>
        </w:tc>
        <w:tc>
          <w:tcPr>
            <w:tcW w:w="5766" w:type="dxa"/>
            <w:tcBorders>
              <w:top w:val="single" w:sz="4" w:space="0" w:color="0070C0"/>
              <w:left w:val="dotted" w:sz="4" w:space="0" w:color="0070C0"/>
              <w:bottom w:val="single" w:sz="4" w:space="0" w:color="0070C0"/>
              <w:right w:val="dotted" w:sz="4" w:space="0" w:color="0070C0"/>
            </w:tcBorders>
          </w:tcPr>
          <w:p w14:paraId="403EB2F2" w14:textId="77777777" w:rsidR="00BA7579" w:rsidRPr="00965622" w:rsidRDefault="00BA7579" w:rsidP="007B3889">
            <w:pPr>
              <w:keepNext/>
              <w:keepLines/>
              <w:spacing w:before="60" w:after="60" w:line="340" w:lineRule="exact"/>
              <w:jc w:val="left"/>
              <w:rPr>
                <w:rtl/>
                <w:lang w:bidi="ar-SY"/>
              </w:rPr>
            </w:pPr>
            <w:r w:rsidRPr="00965622">
              <w:rPr>
                <w:rFonts w:hint="cs"/>
                <w:rtl/>
                <w:lang w:bidi="ar-SY"/>
              </w:rPr>
              <w:t>عدد</w:t>
            </w:r>
            <w:r w:rsidRPr="00965622">
              <w:rPr>
                <w:lang w:bidi="ar-SY"/>
              </w:rPr>
              <w:t xml:space="preserve"> </w:t>
            </w:r>
            <w:r w:rsidRPr="00965622">
              <w:rPr>
                <w:rFonts w:hint="cs"/>
                <w:rtl/>
                <w:lang w:bidi="ar-SY"/>
              </w:rPr>
              <w:t>اجتماعات لجان الدراسات واجتماعات فرق العمل</w:t>
            </w:r>
            <w:r w:rsidRPr="00965622">
              <w:rPr>
                <w:rFonts w:hint="eastAsia"/>
                <w:rtl/>
                <w:lang w:bidi="ar-SY"/>
              </w:rPr>
              <w:t> </w:t>
            </w:r>
            <w:r>
              <w:rPr>
                <w:rFonts w:hint="cs"/>
                <w:rtl/>
                <w:lang w:bidi="ar-SY"/>
              </w:rPr>
              <w:t xml:space="preserve">والأفرقة الإقليمية </w:t>
            </w:r>
            <w:r w:rsidRPr="00965622">
              <w:rPr>
                <w:rFonts w:hint="cs"/>
                <w:rtl/>
                <w:lang w:bidi="ar-SY"/>
              </w:rPr>
              <w:t>وورش العمل (المنعقدة في جنيف وخارجها)</w:t>
            </w:r>
            <w:r>
              <w:rPr>
                <w:rFonts w:hint="cs"/>
                <w:rtl/>
                <w:lang w:bidi="ar-SY"/>
              </w:rPr>
              <w:t>.</w:t>
            </w:r>
          </w:p>
          <w:p w14:paraId="4063CD99" w14:textId="77777777" w:rsidR="00BA7579" w:rsidRPr="00965622" w:rsidRDefault="00BA7579" w:rsidP="007B3889">
            <w:pPr>
              <w:keepNext/>
              <w:keepLines/>
              <w:spacing w:before="60" w:after="60" w:line="340" w:lineRule="exact"/>
              <w:jc w:val="left"/>
              <w:rPr>
                <w:rtl/>
                <w:lang w:bidi="ar-EG"/>
              </w:rPr>
            </w:pPr>
            <w:r w:rsidRPr="00965622">
              <w:rPr>
                <w:rFonts w:hint="cs"/>
                <w:rtl/>
                <w:lang w:bidi="ar-SY"/>
              </w:rPr>
              <w:t>عدد اجتماعات المقررين</w:t>
            </w:r>
            <w:r>
              <w:rPr>
                <w:rFonts w:hint="cs"/>
                <w:rtl/>
                <w:lang w:bidi="ar-SY"/>
              </w:rPr>
              <w:t xml:space="preserve">؛ </w:t>
            </w:r>
            <w:r w:rsidRPr="00965622">
              <w:rPr>
                <w:rFonts w:hint="cs"/>
                <w:rtl/>
                <w:lang w:bidi="ar-SY"/>
              </w:rPr>
              <w:t>عدد الاجتماعات الإلكترونية وعدد المشاركين</w:t>
            </w:r>
            <w:r>
              <w:rPr>
                <w:rFonts w:hint="cs"/>
                <w:rtl/>
                <w:lang w:bidi="ar-SY"/>
              </w:rPr>
              <w:t xml:space="preserve">. </w:t>
            </w:r>
            <w:r>
              <w:rPr>
                <w:rFonts w:hint="cs"/>
                <w:rtl/>
                <w:lang w:bidi="ar-EG"/>
              </w:rPr>
              <w:t>و</w:t>
            </w:r>
            <w:r>
              <w:rPr>
                <w:rFonts w:hint="cs"/>
                <w:rtl/>
                <w:lang w:bidi="ar-SY"/>
              </w:rPr>
              <w:t>عدد المساهمات المقدمة من مشاركين من أقل البلدان نمواً والبلدان النامية والبلدان المتقدمة (بشكل منفصل)</w:t>
            </w:r>
            <w:r>
              <w:rPr>
                <w:rFonts w:hint="cs"/>
                <w:rtl/>
                <w:lang w:bidi="ar-EG"/>
              </w:rPr>
              <w:t>.</w:t>
            </w:r>
          </w:p>
          <w:p w14:paraId="4FD33EB2" w14:textId="77777777" w:rsidR="00BA7579" w:rsidRPr="00ED7CA0" w:rsidRDefault="00BA7579" w:rsidP="007B3889">
            <w:pPr>
              <w:keepNext/>
              <w:keepLines/>
              <w:spacing w:before="60" w:after="60" w:line="340" w:lineRule="exact"/>
              <w:rPr>
                <w:position w:val="2"/>
                <w:highlight w:val="green"/>
                <w:rtl/>
              </w:rPr>
            </w:pPr>
            <w:r w:rsidRPr="00965622">
              <w:rPr>
                <w:rFonts w:hint="cs"/>
                <w:rtl/>
                <w:lang w:bidi="ar-SY"/>
              </w:rPr>
              <w:t>النسبة المئوية للمناصب القيادية (رئيس/نائب رئيس لجنة الدراسات ورئيس</w:t>
            </w:r>
            <w:r w:rsidRPr="00965622">
              <w:rPr>
                <w:rFonts w:hint="eastAsia"/>
                <w:rtl/>
                <w:lang w:bidi="ar-SY"/>
              </w:rPr>
              <w:t> </w:t>
            </w:r>
            <w:r w:rsidRPr="00965622">
              <w:rPr>
                <w:rFonts w:hint="cs"/>
                <w:rtl/>
                <w:lang w:bidi="ar-SY"/>
              </w:rPr>
              <w:t>فريق المقررين والمحرر) التي تشغلها البلدان النامية وأقل البلدان</w:t>
            </w:r>
            <w:r w:rsidRPr="00965622">
              <w:rPr>
                <w:rFonts w:hint="eastAsia"/>
                <w:rtl/>
                <w:lang w:bidi="ar-SY"/>
              </w:rPr>
              <w:t> </w:t>
            </w:r>
            <w:r w:rsidRPr="00965622">
              <w:rPr>
                <w:rFonts w:hint="cs"/>
                <w:rtl/>
                <w:lang w:bidi="ar-SY"/>
              </w:rPr>
              <w:t>نمواً.</w:t>
            </w:r>
          </w:p>
        </w:tc>
        <w:tc>
          <w:tcPr>
            <w:tcW w:w="5960" w:type="dxa"/>
            <w:vMerge/>
            <w:tcBorders>
              <w:left w:val="dotted" w:sz="4" w:space="0" w:color="0070C0"/>
              <w:bottom w:val="single" w:sz="4" w:space="0" w:color="0070C0"/>
            </w:tcBorders>
          </w:tcPr>
          <w:p w14:paraId="761923E1" w14:textId="77777777" w:rsidR="00BA7579" w:rsidRPr="00ED7CA0" w:rsidRDefault="00BA7579" w:rsidP="007B3889">
            <w:pPr>
              <w:keepNext/>
              <w:keepLines/>
              <w:spacing w:before="60" w:after="60" w:line="340" w:lineRule="exact"/>
              <w:rPr>
                <w:rtl/>
              </w:rPr>
            </w:pPr>
          </w:p>
        </w:tc>
      </w:tr>
    </w:tbl>
    <w:p w14:paraId="4CCAA932" w14:textId="77777777" w:rsidR="00BA7579" w:rsidRPr="008E0638" w:rsidRDefault="00BA7579" w:rsidP="007B3889">
      <w:pPr>
        <w:keepNext/>
        <w:keepLines/>
      </w:pPr>
    </w:p>
    <w:p w14:paraId="15C9C121" w14:textId="77777777" w:rsidR="00BA7579" w:rsidRDefault="00BA7579" w:rsidP="007B3889">
      <w:pPr>
        <w:rPr>
          <w:rtl/>
        </w:rPr>
      </w:pPr>
      <w:r>
        <w:rPr>
          <w:rtl/>
        </w:rPr>
        <w:br w:type="page"/>
      </w:r>
    </w:p>
    <w:p w14:paraId="7802B9EB" w14:textId="77777777" w:rsidR="00BA7579" w:rsidRPr="00481102" w:rsidRDefault="00BA7579" w:rsidP="007B3889">
      <w:pPr>
        <w:pStyle w:val="Heading3"/>
        <w:rPr>
          <w:lang w:bidi="ar-EG"/>
        </w:rPr>
      </w:pPr>
      <w:bookmarkStart w:id="45" w:name="_Toc35608476"/>
      <w:r w:rsidRPr="00481102">
        <w:lastRenderedPageBreak/>
        <w:t>5.3.II</w:t>
      </w:r>
      <w:r w:rsidRPr="00481102">
        <w:rPr>
          <w:rFonts w:hint="cs"/>
          <w:rtl/>
        </w:rPr>
        <w:t xml:space="preserve"> - </w:t>
      </w:r>
      <w:r w:rsidRPr="00481102">
        <w:t>5.T</w:t>
      </w:r>
      <w:r w:rsidRPr="00481102">
        <w:rPr>
          <w:rFonts w:hint="cs"/>
          <w:rtl/>
        </w:rPr>
        <w:t xml:space="preserve"> </w:t>
      </w:r>
      <w:r w:rsidRPr="00481102">
        <w:rPr>
          <w:rtl/>
        </w:rPr>
        <w:t>التعاون مع هيئات التقييس</w:t>
      </w:r>
      <w:bookmarkEnd w:id="45"/>
    </w:p>
    <w:p w14:paraId="1BA36FA6" w14:textId="77777777" w:rsidR="00BA7579" w:rsidRPr="005802A3" w:rsidRDefault="00BA7579" w:rsidP="007B3889">
      <w:pPr>
        <w:spacing w:before="240" w:after="60"/>
        <w:rPr>
          <w:b/>
          <w:bCs/>
          <w:i/>
          <w:iCs/>
          <w:color w:val="C00000"/>
          <w:rtl/>
          <w:lang w:bidi="ar-SY"/>
        </w:rPr>
      </w:pPr>
      <w:r w:rsidRPr="005802A3">
        <w:rPr>
          <w:rFonts w:hint="cs"/>
          <w:b/>
          <w:bCs/>
          <w:i/>
          <w:iCs/>
          <w:color w:val="C00000"/>
          <w:rtl/>
          <w:lang w:bidi="ar-SY"/>
        </w:rPr>
        <w:t>وصف الهدف</w:t>
      </w:r>
    </w:p>
    <w:p w14:paraId="67FEEFC5" w14:textId="77777777" w:rsidR="00BA7579" w:rsidRPr="008E0638" w:rsidRDefault="00BA7579" w:rsidP="007B3889">
      <w:pPr>
        <w:rPr>
          <w:rtl/>
          <w:lang w:bidi="ar-EG"/>
        </w:rPr>
      </w:pPr>
      <w:r w:rsidRPr="008E0638">
        <w:rPr>
          <w:rtl/>
          <w:lang w:bidi="ar-SY"/>
        </w:rPr>
        <w:t>توسيع التعاون وتيسيره مع هيئات التقييس الدولية والإقليمية والوطنية</w:t>
      </w:r>
      <w:r>
        <w:rPr>
          <w:rFonts w:hint="cs"/>
          <w:rtl/>
          <w:lang w:bidi="ar-SY"/>
        </w:rPr>
        <w:t>.</w:t>
      </w:r>
    </w:p>
    <w:p w14:paraId="3A4148CF" w14:textId="77777777" w:rsidR="00BA7579" w:rsidRDefault="00BA7579" w:rsidP="007B3889">
      <w:pPr>
        <w:rPr>
          <w:rtl/>
          <w:lang w:bidi="ar-EG"/>
        </w:rPr>
      </w:pPr>
      <w:r>
        <w:rPr>
          <w:rFonts w:hint="cs"/>
          <w:rtl/>
          <w:lang w:bidi="ar-EG"/>
        </w:rPr>
        <w:t xml:space="preserve">يستهلك الهدف </w:t>
      </w:r>
      <w:r>
        <w:rPr>
          <w:lang w:bidi="ar-EG"/>
        </w:rPr>
        <w:t>5.T</w:t>
      </w:r>
      <w:r>
        <w:rPr>
          <w:rFonts w:hint="cs"/>
          <w:rtl/>
          <w:lang w:bidi="ar-EG"/>
        </w:rPr>
        <w:t xml:space="preserve"> نسبة </w:t>
      </w:r>
      <w:r>
        <w:rPr>
          <w:lang w:bidi="ar-EG"/>
        </w:rPr>
        <w:t>4,26</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تقييس الاتصالات أو </w:t>
      </w:r>
      <w:r>
        <w:rPr>
          <w:lang w:bidi="ar-EG"/>
        </w:rPr>
        <w:t>0,70</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75930AC8" w14:textId="77777777" w:rsidR="00BA7579" w:rsidRPr="005802A3" w:rsidRDefault="00BA7579" w:rsidP="007B3889">
      <w:pPr>
        <w:spacing w:before="240" w:after="60"/>
        <w:rPr>
          <w:b/>
          <w:bCs/>
          <w:i/>
          <w:iCs/>
          <w:color w:val="C00000"/>
          <w:rtl/>
          <w:lang w:bidi="ar-EG"/>
        </w:rPr>
      </w:pPr>
      <w:r w:rsidRPr="005802A3">
        <w:rPr>
          <w:rFonts w:eastAsia="Times New Roman"/>
          <w:noProof/>
          <w:color w:val="C00000"/>
          <w:sz w:val="20"/>
          <w:szCs w:val="20"/>
          <w:lang w:val="en-GB" w:eastAsia="en-GB"/>
        </w:rPr>
        <mc:AlternateContent>
          <mc:Choice Requires="wps">
            <w:drawing>
              <wp:anchor distT="0" distB="0" distL="114300" distR="114300" simplePos="0" relativeHeight="251662336" behindDoc="0" locked="0" layoutInCell="1" allowOverlap="1" wp14:anchorId="7F7BDE9D" wp14:editId="4E181F73">
                <wp:simplePos x="0" y="0"/>
                <wp:positionH relativeFrom="column">
                  <wp:posOffset>668655</wp:posOffset>
                </wp:positionH>
                <wp:positionV relativeFrom="paragraph">
                  <wp:posOffset>626894</wp:posOffset>
                </wp:positionV>
                <wp:extent cx="1080770" cy="2198595"/>
                <wp:effectExtent l="0" t="0" r="24130" b="1143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2198595"/>
                        </a:xfrm>
                        <a:prstGeom prst="roundRect">
                          <a:avLst>
                            <a:gd name="adj" fmla="val 4850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6E326F3C" id="Rectangle: Rounded Corners 38" o:spid="_x0000_s1026" style="position:absolute;margin-left:52.65pt;margin-top:49.35pt;width:85.1pt;height:17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" filled="f" strokecolor="#0070c0" strokeweight="1pt"/>
            </w:pict>
          </mc:Fallback>
        </mc:AlternateContent>
      </w:r>
      <w:r w:rsidRPr="005802A3">
        <w:rPr>
          <w:rFonts w:hint="cs"/>
          <w:b/>
          <w:bCs/>
          <w:i/>
          <w:iCs/>
          <w:color w:val="C00000"/>
          <w:rtl/>
          <w:lang w:bidi="ar-EG"/>
        </w:rPr>
        <w:t>ملخص تخصيص التكاليف</w:t>
      </w:r>
    </w:p>
    <w:tbl>
      <w:tblPr>
        <w:bidiVisual/>
        <w:tblW w:w="13555" w:type="dxa"/>
        <w:jc w:val="center"/>
        <w:tblLayout w:type="fixed"/>
        <w:tblLook w:val="04A0" w:firstRow="1" w:lastRow="0" w:firstColumn="1" w:lastColumn="0" w:noHBand="0" w:noVBand="1"/>
      </w:tblPr>
      <w:tblGrid>
        <w:gridCol w:w="3487"/>
        <w:gridCol w:w="1680"/>
        <w:gridCol w:w="1667"/>
        <w:gridCol w:w="10"/>
        <w:gridCol w:w="1658"/>
        <w:gridCol w:w="20"/>
        <w:gridCol w:w="1677"/>
        <w:gridCol w:w="1678"/>
        <w:gridCol w:w="1678"/>
      </w:tblGrid>
      <w:tr w:rsidR="00BA7579" w:rsidRPr="00E66D13" w14:paraId="47265FF2" w14:textId="77777777" w:rsidTr="007B3889">
        <w:trPr>
          <w:trHeight w:val="300"/>
          <w:jc w:val="center"/>
        </w:trPr>
        <w:tc>
          <w:tcPr>
            <w:tcW w:w="3487" w:type="dxa"/>
            <w:tcBorders>
              <w:top w:val="nil"/>
              <w:left w:val="nil"/>
              <w:bottom w:val="nil"/>
              <w:right w:val="nil"/>
            </w:tcBorders>
            <w:shd w:val="clear" w:color="auto" w:fill="auto"/>
            <w:noWrap/>
            <w:vAlign w:val="bottom"/>
            <w:hideMark/>
          </w:tcPr>
          <w:p w14:paraId="251195D7" w14:textId="77777777" w:rsidR="00BA7579" w:rsidRPr="00ED1CE7" w:rsidRDefault="00BA7579" w:rsidP="007B3889">
            <w:pPr>
              <w:tabs>
                <w:tab w:val="clear" w:pos="794"/>
              </w:tabs>
              <w:spacing w:before="40" w:after="40" w:line="280" w:lineRule="exact"/>
              <w:jc w:val="left"/>
              <w:rPr>
                <w:rFonts w:eastAsia="Times New Roman"/>
                <w:sz w:val="20"/>
                <w:szCs w:val="20"/>
                <w:lang w:val="en-GB" w:eastAsia="en-GB"/>
              </w:rPr>
            </w:pPr>
          </w:p>
        </w:tc>
        <w:tc>
          <w:tcPr>
            <w:tcW w:w="1680" w:type="dxa"/>
            <w:tcBorders>
              <w:top w:val="nil"/>
              <w:left w:val="nil"/>
              <w:bottom w:val="nil"/>
              <w:right w:val="nil"/>
            </w:tcBorders>
            <w:shd w:val="clear" w:color="auto" w:fill="auto"/>
            <w:noWrap/>
            <w:vAlign w:val="bottom"/>
            <w:hideMark/>
          </w:tcPr>
          <w:p w14:paraId="2EAE2443" w14:textId="77777777" w:rsidR="00BA7579" w:rsidRPr="00ED1CE7" w:rsidRDefault="00BA7579" w:rsidP="007B3889">
            <w:pPr>
              <w:tabs>
                <w:tab w:val="clear" w:pos="794"/>
              </w:tabs>
              <w:spacing w:before="40" w:after="40" w:line="280" w:lineRule="exact"/>
              <w:jc w:val="left"/>
              <w:rPr>
                <w:rFonts w:eastAsia="Times New Roman"/>
                <w:sz w:val="20"/>
                <w:szCs w:val="20"/>
                <w:lang w:val="en-GB" w:eastAsia="en-GB"/>
              </w:rPr>
            </w:pPr>
          </w:p>
        </w:tc>
        <w:tc>
          <w:tcPr>
            <w:tcW w:w="1667" w:type="dxa"/>
            <w:tcBorders>
              <w:top w:val="nil"/>
              <w:left w:val="nil"/>
              <w:bottom w:val="nil"/>
              <w:right w:val="nil"/>
            </w:tcBorders>
            <w:shd w:val="clear" w:color="auto" w:fill="auto"/>
            <w:noWrap/>
            <w:vAlign w:val="bottom"/>
            <w:hideMark/>
          </w:tcPr>
          <w:p w14:paraId="69B1D8EE" w14:textId="77777777" w:rsidR="00BA7579" w:rsidRPr="00ED1CE7" w:rsidRDefault="00BA7579" w:rsidP="007B3889">
            <w:pPr>
              <w:tabs>
                <w:tab w:val="clear" w:pos="794"/>
              </w:tabs>
              <w:spacing w:before="40" w:after="40" w:line="280" w:lineRule="exact"/>
              <w:jc w:val="left"/>
              <w:rPr>
                <w:rFonts w:eastAsia="Times New Roman"/>
                <w:sz w:val="20"/>
                <w:szCs w:val="20"/>
                <w:lang w:val="en-GB" w:eastAsia="en-GB"/>
              </w:rPr>
            </w:pPr>
          </w:p>
        </w:tc>
        <w:tc>
          <w:tcPr>
            <w:tcW w:w="1668" w:type="dxa"/>
            <w:gridSpan w:val="2"/>
            <w:tcBorders>
              <w:top w:val="nil"/>
              <w:left w:val="nil"/>
              <w:bottom w:val="nil"/>
              <w:right w:val="nil"/>
            </w:tcBorders>
            <w:shd w:val="clear" w:color="auto" w:fill="auto"/>
            <w:noWrap/>
            <w:vAlign w:val="bottom"/>
            <w:hideMark/>
          </w:tcPr>
          <w:p w14:paraId="66DC244F" w14:textId="77777777" w:rsidR="00BA7579" w:rsidRPr="00ED1CE7" w:rsidRDefault="00BA7579" w:rsidP="007B3889">
            <w:pPr>
              <w:tabs>
                <w:tab w:val="clear" w:pos="794"/>
              </w:tabs>
              <w:spacing w:before="40" w:after="40" w:line="280" w:lineRule="exact"/>
              <w:jc w:val="left"/>
              <w:rPr>
                <w:rFonts w:eastAsia="Times New Roman"/>
                <w:sz w:val="20"/>
                <w:szCs w:val="20"/>
                <w:lang w:val="en-GB" w:eastAsia="en-GB"/>
              </w:rPr>
            </w:pPr>
          </w:p>
        </w:tc>
        <w:tc>
          <w:tcPr>
            <w:tcW w:w="5053" w:type="dxa"/>
            <w:gridSpan w:val="4"/>
            <w:tcBorders>
              <w:top w:val="nil"/>
              <w:left w:val="nil"/>
              <w:bottom w:val="nil"/>
              <w:right w:val="nil"/>
            </w:tcBorders>
            <w:shd w:val="clear" w:color="auto" w:fill="auto"/>
            <w:noWrap/>
            <w:vAlign w:val="center"/>
            <w:hideMark/>
          </w:tcPr>
          <w:p w14:paraId="2669E296" w14:textId="77777777" w:rsidR="00BA7579" w:rsidRPr="00481102" w:rsidRDefault="00BA7579" w:rsidP="007B3889">
            <w:pPr>
              <w:tabs>
                <w:tab w:val="clear" w:pos="794"/>
              </w:tabs>
              <w:spacing w:before="40" w:after="40" w:line="280" w:lineRule="exact"/>
              <w:jc w:val="center"/>
              <w:rPr>
                <w:rFonts w:eastAsia="Times New Roman"/>
                <w:i/>
                <w:iCs/>
                <w:color w:val="002060"/>
                <w:sz w:val="20"/>
                <w:szCs w:val="20"/>
                <w:lang w:val="en-GB" w:eastAsia="en-GB"/>
              </w:rPr>
            </w:pPr>
            <w:r w:rsidRPr="00481102">
              <w:rPr>
                <w:rFonts w:eastAsia="Times New Roman" w:hint="cs"/>
                <w:i/>
                <w:iCs/>
                <w:color w:val="002060"/>
                <w:position w:val="2"/>
                <w:sz w:val="20"/>
                <w:szCs w:val="20"/>
                <w:rtl/>
                <w:lang w:val="en-GB" w:eastAsia="en-GB" w:bidi="ar-EG"/>
              </w:rPr>
              <w:t>بآلاف الفرنكات السويسرية</w:t>
            </w:r>
          </w:p>
        </w:tc>
      </w:tr>
      <w:tr w:rsidR="00BA7579" w:rsidRPr="00E66D13" w14:paraId="7B2E86B2" w14:textId="77777777" w:rsidTr="007B3889">
        <w:trPr>
          <w:trHeight w:val="300"/>
          <w:jc w:val="center"/>
        </w:trPr>
        <w:tc>
          <w:tcPr>
            <w:tcW w:w="3487" w:type="dxa"/>
            <w:tcBorders>
              <w:top w:val="nil"/>
              <w:left w:val="nil"/>
              <w:bottom w:val="nil"/>
              <w:right w:val="nil"/>
            </w:tcBorders>
            <w:shd w:val="clear" w:color="auto" w:fill="auto"/>
            <w:noWrap/>
            <w:vAlign w:val="bottom"/>
            <w:hideMark/>
          </w:tcPr>
          <w:p w14:paraId="263B9D62" w14:textId="77777777" w:rsidR="00BA7579" w:rsidRPr="00ED1CE7" w:rsidRDefault="00BA7579" w:rsidP="007B3889">
            <w:pPr>
              <w:tabs>
                <w:tab w:val="clear" w:pos="794"/>
              </w:tabs>
              <w:spacing w:before="40" w:after="40" w:line="280" w:lineRule="exact"/>
              <w:jc w:val="center"/>
              <w:rPr>
                <w:rFonts w:eastAsia="Times New Roman"/>
                <w:i/>
                <w:iCs/>
                <w:color w:val="002060"/>
                <w:sz w:val="20"/>
                <w:szCs w:val="20"/>
                <w:lang w:val="en-GB" w:eastAsia="en-GB"/>
              </w:rPr>
            </w:pPr>
          </w:p>
        </w:tc>
        <w:tc>
          <w:tcPr>
            <w:tcW w:w="1680" w:type="dxa"/>
            <w:tcBorders>
              <w:top w:val="nil"/>
              <w:left w:val="nil"/>
              <w:right w:val="nil"/>
            </w:tcBorders>
            <w:shd w:val="clear" w:color="auto" w:fill="auto"/>
            <w:noWrap/>
            <w:vAlign w:val="bottom"/>
            <w:hideMark/>
          </w:tcPr>
          <w:p w14:paraId="5811839B" w14:textId="77777777" w:rsidR="00BA7579" w:rsidRPr="00ED1CE7" w:rsidRDefault="00BA7579" w:rsidP="007B3889">
            <w:pPr>
              <w:tabs>
                <w:tab w:val="clear" w:pos="794"/>
              </w:tabs>
              <w:spacing w:before="40" w:after="40" w:line="280" w:lineRule="exact"/>
              <w:jc w:val="left"/>
              <w:rPr>
                <w:rFonts w:eastAsia="Times New Roman"/>
                <w:sz w:val="20"/>
                <w:szCs w:val="20"/>
                <w:lang w:val="en-GB" w:eastAsia="en-GB"/>
              </w:rPr>
            </w:pPr>
          </w:p>
        </w:tc>
        <w:tc>
          <w:tcPr>
            <w:tcW w:w="1677" w:type="dxa"/>
            <w:gridSpan w:val="2"/>
            <w:tcBorders>
              <w:top w:val="nil"/>
              <w:left w:val="nil"/>
              <w:bottom w:val="nil"/>
              <w:right w:val="nil"/>
            </w:tcBorders>
            <w:shd w:val="clear" w:color="auto" w:fill="auto"/>
            <w:noWrap/>
            <w:vAlign w:val="bottom"/>
            <w:hideMark/>
          </w:tcPr>
          <w:p w14:paraId="32F2A455" w14:textId="77777777" w:rsidR="00BA7579" w:rsidRPr="00ED1CE7" w:rsidRDefault="00BA7579" w:rsidP="007B3889">
            <w:pPr>
              <w:tabs>
                <w:tab w:val="clear" w:pos="794"/>
              </w:tabs>
              <w:spacing w:before="40" w:after="40" w:line="280" w:lineRule="exact"/>
              <w:jc w:val="left"/>
              <w:rPr>
                <w:rFonts w:eastAsia="Times New Roman"/>
                <w:sz w:val="20"/>
                <w:szCs w:val="20"/>
                <w:lang w:val="en-GB" w:eastAsia="en-GB"/>
              </w:rPr>
            </w:pPr>
          </w:p>
        </w:tc>
        <w:tc>
          <w:tcPr>
            <w:tcW w:w="1678" w:type="dxa"/>
            <w:gridSpan w:val="2"/>
            <w:tcBorders>
              <w:top w:val="nil"/>
              <w:left w:val="nil"/>
              <w:bottom w:val="nil"/>
              <w:right w:val="nil"/>
            </w:tcBorders>
            <w:shd w:val="clear" w:color="auto" w:fill="auto"/>
            <w:noWrap/>
            <w:vAlign w:val="bottom"/>
            <w:hideMark/>
          </w:tcPr>
          <w:p w14:paraId="21970E3F" w14:textId="77777777" w:rsidR="00BA7579" w:rsidRPr="00ED1CE7" w:rsidRDefault="00BA7579" w:rsidP="007B3889">
            <w:pPr>
              <w:tabs>
                <w:tab w:val="clear" w:pos="794"/>
              </w:tabs>
              <w:spacing w:before="40" w:after="40" w:line="280" w:lineRule="exact"/>
              <w:jc w:val="left"/>
              <w:rPr>
                <w:rFonts w:eastAsia="Times New Roman"/>
                <w:sz w:val="20"/>
                <w:szCs w:val="20"/>
                <w:lang w:val="en-GB" w:eastAsia="en-GB"/>
              </w:rPr>
            </w:pPr>
          </w:p>
        </w:tc>
        <w:tc>
          <w:tcPr>
            <w:tcW w:w="1677" w:type="dxa"/>
            <w:tcBorders>
              <w:top w:val="nil"/>
              <w:left w:val="nil"/>
              <w:bottom w:val="nil"/>
              <w:right w:val="nil"/>
            </w:tcBorders>
            <w:shd w:val="clear" w:color="auto" w:fill="auto"/>
            <w:noWrap/>
            <w:vAlign w:val="bottom"/>
            <w:hideMark/>
          </w:tcPr>
          <w:p w14:paraId="3B0A57A9" w14:textId="77777777" w:rsidR="00BA7579" w:rsidRPr="00ED1CE7" w:rsidRDefault="00BA7579" w:rsidP="007B3889">
            <w:pPr>
              <w:tabs>
                <w:tab w:val="clear" w:pos="794"/>
              </w:tabs>
              <w:spacing w:before="40" w:after="40" w:line="280" w:lineRule="exact"/>
              <w:jc w:val="left"/>
              <w:rPr>
                <w:rFonts w:eastAsia="Times New Roman"/>
                <w:sz w:val="20"/>
                <w:szCs w:val="20"/>
                <w:lang w:val="en-GB" w:eastAsia="en-GB"/>
              </w:rPr>
            </w:pPr>
          </w:p>
        </w:tc>
        <w:tc>
          <w:tcPr>
            <w:tcW w:w="1678" w:type="dxa"/>
            <w:tcBorders>
              <w:top w:val="nil"/>
              <w:left w:val="nil"/>
              <w:bottom w:val="nil"/>
              <w:right w:val="nil"/>
            </w:tcBorders>
            <w:shd w:val="clear" w:color="auto" w:fill="auto"/>
            <w:noWrap/>
            <w:vAlign w:val="bottom"/>
            <w:hideMark/>
          </w:tcPr>
          <w:p w14:paraId="16D1C0E5"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p>
        </w:tc>
        <w:tc>
          <w:tcPr>
            <w:tcW w:w="1678" w:type="dxa"/>
            <w:tcBorders>
              <w:top w:val="nil"/>
              <w:left w:val="nil"/>
              <w:bottom w:val="nil"/>
              <w:right w:val="nil"/>
            </w:tcBorders>
            <w:shd w:val="clear" w:color="auto" w:fill="auto"/>
            <w:noWrap/>
            <w:vAlign w:val="bottom"/>
            <w:hideMark/>
          </w:tcPr>
          <w:p w14:paraId="07E1C425" w14:textId="77777777" w:rsidR="00BA7579" w:rsidRPr="00ED1CE7" w:rsidRDefault="00BA7579" w:rsidP="007B3889">
            <w:pPr>
              <w:tabs>
                <w:tab w:val="clear" w:pos="794"/>
              </w:tabs>
              <w:spacing w:before="40" w:after="40" w:line="280" w:lineRule="exact"/>
              <w:jc w:val="left"/>
              <w:rPr>
                <w:rFonts w:eastAsia="Times New Roman"/>
                <w:sz w:val="20"/>
                <w:szCs w:val="20"/>
                <w:lang w:val="en-GB" w:eastAsia="en-GB"/>
              </w:rPr>
            </w:pPr>
          </w:p>
        </w:tc>
      </w:tr>
      <w:tr w:rsidR="00BA7579" w:rsidRPr="00E66D13" w14:paraId="15E3AD07" w14:textId="77777777" w:rsidTr="007B3889">
        <w:trPr>
          <w:trHeight w:val="600"/>
          <w:jc w:val="center"/>
        </w:trPr>
        <w:tc>
          <w:tcPr>
            <w:tcW w:w="3487" w:type="dxa"/>
            <w:tcBorders>
              <w:top w:val="nil"/>
              <w:left w:val="nil"/>
              <w:bottom w:val="single" w:sz="4" w:space="0" w:color="auto"/>
              <w:right w:val="nil"/>
            </w:tcBorders>
            <w:shd w:val="clear" w:color="auto" w:fill="auto"/>
            <w:noWrap/>
            <w:vAlign w:val="bottom"/>
            <w:hideMark/>
          </w:tcPr>
          <w:p w14:paraId="42F250E7"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 </w:t>
            </w:r>
          </w:p>
        </w:tc>
        <w:tc>
          <w:tcPr>
            <w:tcW w:w="1680" w:type="dxa"/>
            <w:tcBorders>
              <w:top w:val="nil"/>
              <w:left w:val="single" w:sz="8" w:space="0" w:color="0070C0"/>
              <w:bottom w:val="single" w:sz="4" w:space="0" w:color="auto"/>
              <w:right w:val="single" w:sz="8" w:space="0" w:color="0070C0"/>
            </w:tcBorders>
            <w:shd w:val="clear" w:color="auto" w:fill="auto"/>
            <w:vAlign w:val="center"/>
            <w:hideMark/>
          </w:tcPr>
          <w:p w14:paraId="651679AB" w14:textId="77777777" w:rsidR="00BA7579" w:rsidRPr="00ED1CE7" w:rsidRDefault="00BA7579" w:rsidP="007B3889">
            <w:pPr>
              <w:tabs>
                <w:tab w:val="clear" w:pos="794"/>
              </w:tabs>
              <w:spacing w:before="40" w:after="40" w:line="280" w:lineRule="exact"/>
              <w:jc w:val="center"/>
              <w:rPr>
                <w:rFonts w:eastAsia="Times New Roman"/>
                <w:b/>
                <w:bCs/>
                <w:color w:val="006699"/>
                <w:sz w:val="20"/>
                <w:szCs w:val="20"/>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77" w:type="dxa"/>
            <w:gridSpan w:val="2"/>
            <w:tcBorders>
              <w:top w:val="nil"/>
              <w:left w:val="nil"/>
              <w:bottom w:val="single" w:sz="4" w:space="0" w:color="auto"/>
              <w:right w:val="single" w:sz="4" w:space="0" w:color="0070C0"/>
            </w:tcBorders>
            <w:shd w:val="clear" w:color="auto" w:fill="auto"/>
            <w:vAlign w:val="center"/>
            <w:hideMark/>
          </w:tcPr>
          <w:p w14:paraId="2A468777" w14:textId="77777777" w:rsidR="00BA7579" w:rsidRPr="00ED1CE7" w:rsidRDefault="00BA7579" w:rsidP="007B3889">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78" w:type="dxa"/>
            <w:gridSpan w:val="2"/>
            <w:tcBorders>
              <w:top w:val="nil"/>
              <w:left w:val="nil"/>
              <w:bottom w:val="single" w:sz="4" w:space="0" w:color="auto"/>
              <w:right w:val="single" w:sz="4" w:space="0" w:color="0070C0"/>
            </w:tcBorders>
            <w:shd w:val="clear" w:color="auto" w:fill="auto"/>
            <w:vAlign w:val="center"/>
            <w:hideMark/>
          </w:tcPr>
          <w:p w14:paraId="6EC79ABF" w14:textId="77777777" w:rsidR="00BA7579" w:rsidRPr="00ED1CE7" w:rsidRDefault="00BA7579" w:rsidP="007B3889">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677" w:type="dxa"/>
            <w:tcBorders>
              <w:top w:val="nil"/>
              <w:left w:val="nil"/>
              <w:bottom w:val="single" w:sz="4" w:space="0" w:color="auto"/>
              <w:right w:val="single" w:sz="4" w:space="0" w:color="0070C0"/>
            </w:tcBorders>
            <w:shd w:val="clear" w:color="auto" w:fill="auto"/>
            <w:vAlign w:val="center"/>
            <w:hideMark/>
          </w:tcPr>
          <w:p w14:paraId="7A888C44" w14:textId="77777777" w:rsidR="00BA7579" w:rsidRPr="00ED1CE7" w:rsidRDefault="00BA7579" w:rsidP="007B3889">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678" w:type="dxa"/>
            <w:tcBorders>
              <w:top w:val="nil"/>
              <w:left w:val="nil"/>
              <w:bottom w:val="single" w:sz="4" w:space="0" w:color="auto"/>
              <w:right w:val="single" w:sz="4" w:space="0" w:color="0070C0"/>
            </w:tcBorders>
            <w:shd w:val="clear" w:color="auto" w:fill="auto"/>
            <w:vAlign w:val="center"/>
            <w:hideMark/>
          </w:tcPr>
          <w:p w14:paraId="637A08B5" w14:textId="77777777" w:rsidR="00BA7579" w:rsidRPr="00ED1CE7" w:rsidRDefault="00BA7579" w:rsidP="007B3889">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678" w:type="dxa"/>
            <w:tcBorders>
              <w:top w:val="nil"/>
              <w:left w:val="nil"/>
              <w:bottom w:val="single" w:sz="4" w:space="0" w:color="auto"/>
              <w:right w:val="nil"/>
            </w:tcBorders>
            <w:shd w:val="clear" w:color="auto" w:fill="auto"/>
            <w:vAlign w:val="center"/>
            <w:hideMark/>
          </w:tcPr>
          <w:p w14:paraId="5BACF945" w14:textId="77777777" w:rsidR="00BA7579" w:rsidRPr="00ED1CE7" w:rsidRDefault="00BA7579" w:rsidP="007B3889">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BA7579" w:rsidRPr="00E66D13" w14:paraId="0B322C6D" w14:textId="77777777" w:rsidTr="007B3889">
        <w:trPr>
          <w:trHeight w:val="300"/>
          <w:jc w:val="center"/>
        </w:trPr>
        <w:tc>
          <w:tcPr>
            <w:tcW w:w="3487" w:type="dxa"/>
            <w:tcBorders>
              <w:top w:val="nil"/>
              <w:left w:val="nil"/>
              <w:bottom w:val="nil"/>
              <w:right w:val="nil"/>
            </w:tcBorders>
            <w:shd w:val="clear" w:color="auto" w:fill="auto"/>
            <w:noWrap/>
            <w:vAlign w:val="bottom"/>
            <w:hideMark/>
          </w:tcPr>
          <w:p w14:paraId="5A719AAA"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bidi="ar-EG"/>
              </w:rPr>
              <w:t>النفقات المخططة</w:t>
            </w:r>
          </w:p>
        </w:tc>
        <w:tc>
          <w:tcPr>
            <w:tcW w:w="1680" w:type="dxa"/>
            <w:tcBorders>
              <w:top w:val="nil"/>
              <w:left w:val="single" w:sz="8" w:space="0" w:color="0070C0"/>
              <w:bottom w:val="nil"/>
              <w:right w:val="single" w:sz="8" w:space="0" w:color="0070C0"/>
            </w:tcBorders>
            <w:shd w:val="clear" w:color="auto" w:fill="auto"/>
            <w:noWrap/>
            <w:vAlign w:val="bottom"/>
            <w:hideMark/>
          </w:tcPr>
          <w:p w14:paraId="534763A4" w14:textId="77777777" w:rsidR="00BA7579" w:rsidRPr="00D6299F" w:rsidRDefault="00BA7579" w:rsidP="007B3889">
            <w:pPr>
              <w:tabs>
                <w:tab w:val="clear" w:pos="794"/>
              </w:tabs>
              <w:spacing w:before="40" w:after="40" w:line="280" w:lineRule="exact"/>
              <w:jc w:val="left"/>
              <w:rPr>
                <w:rFonts w:eastAsia="Times New Roman"/>
                <w:color w:val="006699"/>
                <w:sz w:val="20"/>
                <w:szCs w:val="20"/>
                <w:lang w:val="en-GB" w:eastAsia="en-GB"/>
              </w:rPr>
            </w:pPr>
            <w:r w:rsidRPr="00D6299F">
              <w:rPr>
                <w:color w:val="006699"/>
                <w:sz w:val="20"/>
                <w:szCs w:val="20"/>
                <w:lang w:eastAsia="en-GB"/>
              </w:rPr>
              <w:t>0</w:t>
            </w:r>
          </w:p>
        </w:tc>
        <w:tc>
          <w:tcPr>
            <w:tcW w:w="1677" w:type="dxa"/>
            <w:gridSpan w:val="2"/>
            <w:tcBorders>
              <w:top w:val="nil"/>
              <w:left w:val="nil"/>
              <w:bottom w:val="nil"/>
              <w:right w:val="single" w:sz="4" w:space="0" w:color="0070C0"/>
            </w:tcBorders>
            <w:shd w:val="clear" w:color="auto" w:fill="auto"/>
            <w:noWrap/>
            <w:vAlign w:val="bottom"/>
            <w:hideMark/>
          </w:tcPr>
          <w:p w14:paraId="74C67C64"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gridSpan w:val="2"/>
            <w:tcBorders>
              <w:top w:val="nil"/>
              <w:left w:val="nil"/>
              <w:bottom w:val="nil"/>
              <w:right w:val="single" w:sz="4" w:space="0" w:color="0070C0"/>
            </w:tcBorders>
            <w:shd w:val="clear" w:color="auto" w:fill="auto"/>
            <w:noWrap/>
            <w:vAlign w:val="bottom"/>
            <w:hideMark/>
          </w:tcPr>
          <w:p w14:paraId="7D9F0528"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7" w:type="dxa"/>
            <w:tcBorders>
              <w:top w:val="nil"/>
              <w:left w:val="nil"/>
              <w:bottom w:val="nil"/>
              <w:right w:val="single" w:sz="4" w:space="0" w:color="0070C0"/>
            </w:tcBorders>
            <w:shd w:val="clear" w:color="auto" w:fill="auto"/>
            <w:noWrap/>
            <w:vAlign w:val="bottom"/>
            <w:hideMark/>
          </w:tcPr>
          <w:p w14:paraId="5895C10C"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tcBorders>
              <w:top w:val="nil"/>
              <w:left w:val="nil"/>
              <w:bottom w:val="nil"/>
              <w:right w:val="single" w:sz="4" w:space="0" w:color="0070C0"/>
            </w:tcBorders>
            <w:shd w:val="clear" w:color="auto" w:fill="auto"/>
            <w:noWrap/>
            <w:vAlign w:val="bottom"/>
            <w:hideMark/>
          </w:tcPr>
          <w:p w14:paraId="041BCA65"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tcBorders>
              <w:top w:val="nil"/>
              <w:left w:val="nil"/>
              <w:bottom w:val="nil"/>
              <w:right w:val="nil"/>
            </w:tcBorders>
            <w:shd w:val="clear" w:color="auto" w:fill="auto"/>
            <w:noWrap/>
            <w:vAlign w:val="bottom"/>
            <w:hideMark/>
          </w:tcPr>
          <w:p w14:paraId="393040C9"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r>
      <w:tr w:rsidR="00BA7579" w:rsidRPr="00E66D13" w14:paraId="74D92457" w14:textId="77777777" w:rsidTr="007B3889">
        <w:trPr>
          <w:trHeight w:val="300"/>
          <w:jc w:val="center"/>
        </w:trPr>
        <w:tc>
          <w:tcPr>
            <w:tcW w:w="3487" w:type="dxa"/>
            <w:tcBorders>
              <w:top w:val="nil"/>
              <w:left w:val="nil"/>
              <w:bottom w:val="nil"/>
              <w:right w:val="nil"/>
            </w:tcBorders>
            <w:shd w:val="clear" w:color="auto" w:fill="auto"/>
            <w:noWrap/>
            <w:vAlign w:val="bottom"/>
            <w:hideMark/>
          </w:tcPr>
          <w:p w14:paraId="1EDEF710"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rPr>
              <w:t>تكاليف الوثائق</w:t>
            </w:r>
          </w:p>
        </w:tc>
        <w:tc>
          <w:tcPr>
            <w:tcW w:w="1680" w:type="dxa"/>
            <w:tcBorders>
              <w:top w:val="nil"/>
              <w:left w:val="single" w:sz="8" w:space="0" w:color="0070C0"/>
              <w:bottom w:val="nil"/>
              <w:right w:val="single" w:sz="8" w:space="0" w:color="0070C0"/>
            </w:tcBorders>
            <w:shd w:val="clear" w:color="auto" w:fill="auto"/>
            <w:noWrap/>
            <w:vAlign w:val="bottom"/>
            <w:hideMark/>
          </w:tcPr>
          <w:p w14:paraId="6AB8F3C1" w14:textId="77777777" w:rsidR="00BA7579" w:rsidRPr="00D6299F" w:rsidRDefault="00BA7579" w:rsidP="007B3889">
            <w:pPr>
              <w:tabs>
                <w:tab w:val="clear" w:pos="794"/>
              </w:tabs>
              <w:spacing w:before="40" w:after="40" w:line="280" w:lineRule="exact"/>
              <w:jc w:val="left"/>
              <w:rPr>
                <w:rFonts w:eastAsia="Times New Roman"/>
                <w:color w:val="006699"/>
                <w:sz w:val="20"/>
                <w:szCs w:val="20"/>
                <w:lang w:val="en-GB" w:eastAsia="en-GB"/>
              </w:rPr>
            </w:pPr>
            <w:r w:rsidRPr="00D6299F">
              <w:rPr>
                <w:color w:val="006699"/>
                <w:sz w:val="20"/>
                <w:szCs w:val="20"/>
                <w:lang w:eastAsia="en-GB"/>
              </w:rPr>
              <w:t>3</w:t>
            </w:r>
          </w:p>
        </w:tc>
        <w:tc>
          <w:tcPr>
            <w:tcW w:w="1677" w:type="dxa"/>
            <w:gridSpan w:val="2"/>
            <w:tcBorders>
              <w:top w:val="nil"/>
              <w:left w:val="nil"/>
              <w:bottom w:val="nil"/>
              <w:right w:val="single" w:sz="4" w:space="0" w:color="0070C0"/>
            </w:tcBorders>
            <w:shd w:val="clear" w:color="auto" w:fill="auto"/>
            <w:noWrap/>
            <w:vAlign w:val="bottom"/>
            <w:hideMark/>
          </w:tcPr>
          <w:p w14:paraId="546C363D"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gridSpan w:val="2"/>
            <w:tcBorders>
              <w:top w:val="nil"/>
              <w:left w:val="nil"/>
              <w:bottom w:val="nil"/>
              <w:right w:val="single" w:sz="4" w:space="0" w:color="0070C0"/>
            </w:tcBorders>
            <w:shd w:val="clear" w:color="auto" w:fill="auto"/>
            <w:noWrap/>
            <w:vAlign w:val="bottom"/>
            <w:hideMark/>
          </w:tcPr>
          <w:p w14:paraId="5669970E"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7" w:type="dxa"/>
            <w:tcBorders>
              <w:top w:val="nil"/>
              <w:left w:val="nil"/>
              <w:bottom w:val="nil"/>
              <w:right w:val="single" w:sz="4" w:space="0" w:color="0070C0"/>
            </w:tcBorders>
            <w:shd w:val="clear" w:color="auto" w:fill="auto"/>
            <w:noWrap/>
            <w:vAlign w:val="bottom"/>
            <w:hideMark/>
          </w:tcPr>
          <w:p w14:paraId="2BD4C635"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tcBorders>
              <w:top w:val="nil"/>
              <w:left w:val="nil"/>
              <w:bottom w:val="nil"/>
              <w:right w:val="single" w:sz="4" w:space="0" w:color="0070C0"/>
            </w:tcBorders>
            <w:shd w:val="clear" w:color="auto" w:fill="auto"/>
            <w:noWrap/>
            <w:vAlign w:val="bottom"/>
            <w:hideMark/>
          </w:tcPr>
          <w:p w14:paraId="1CC4BC18"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tcBorders>
              <w:top w:val="nil"/>
              <w:left w:val="nil"/>
              <w:bottom w:val="nil"/>
              <w:right w:val="nil"/>
            </w:tcBorders>
            <w:shd w:val="clear" w:color="auto" w:fill="auto"/>
            <w:noWrap/>
            <w:vAlign w:val="bottom"/>
            <w:hideMark/>
          </w:tcPr>
          <w:p w14:paraId="42709A38"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r>
      <w:tr w:rsidR="00BA7579" w:rsidRPr="00E66D13" w14:paraId="134AE5EE" w14:textId="77777777" w:rsidTr="007B3889">
        <w:trPr>
          <w:trHeight w:val="300"/>
          <w:jc w:val="center"/>
        </w:trPr>
        <w:tc>
          <w:tcPr>
            <w:tcW w:w="3487" w:type="dxa"/>
            <w:tcBorders>
              <w:top w:val="nil"/>
              <w:left w:val="nil"/>
              <w:bottom w:val="nil"/>
              <w:right w:val="nil"/>
            </w:tcBorders>
            <w:shd w:val="clear" w:color="auto" w:fill="auto"/>
            <w:noWrap/>
            <w:vAlign w:val="bottom"/>
            <w:hideMark/>
          </w:tcPr>
          <w:p w14:paraId="4954212E"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80" w:type="dxa"/>
            <w:tcBorders>
              <w:top w:val="nil"/>
              <w:left w:val="single" w:sz="8" w:space="0" w:color="0070C0"/>
              <w:bottom w:val="nil"/>
              <w:right w:val="single" w:sz="8" w:space="0" w:color="0070C0"/>
            </w:tcBorders>
            <w:shd w:val="clear" w:color="auto" w:fill="auto"/>
            <w:noWrap/>
            <w:vAlign w:val="bottom"/>
            <w:hideMark/>
          </w:tcPr>
          <w:p w14:paraId="3B89BA0D" w14:textId="77777777" w:rsidR="00BA7579" w:rsidRPr="00D6299F" w:rsidRDefault="00BA7579" w:rsidP="007B3889">
            <w:pPr>
              <w:tabs>
                <w:tab w:val="clear" w:pos="794"/>
              </w:tabs>
              <w:spacing w:before="40" w:after="40" w:line="280" w:lineRule="exact"/>
              <w:jc w:val="left"/>
              <w:rPr>
                <w:rFonts w:eastAsia="Times New Roman"/>
                <w:color w:val="006699"/>
                <w:sz w:val="20"/>
                <w:szCs w:val="20"/>
                <w:lang w:val="en-GB" w:eastAsia="en-GB"/>
              </w:rPr>
            </w:pPr>
            <w:r w:rsidRPr="00D6299F">
              <w:rPr>
                <w:color w:val="006699"/>
                <w:sz w:val="20"/>
                <w:szCs w:val="20"/>
                <w:lang w:eastAsia="en-GB"/>
              </w:rPr>
              <w:t>464</w:t>
            </w:r>
          </w:p>
        </w:tc>
        <w:tc>
          <w:tcPr>
            <w:tcW w:w="1677" w:type="dxa"/>
            <w:gridSpan w:val="2"/>
            <w:tcBorders>
              <w:top w:val="nil"/>
              <w:left w:val="nil"/>
              <w:bottom w:val="nil"/>
              <w:right w:val="single" w:sz="4" w:space="0" w:color="0070C0"/>
            </w:tcBorders>
            <w:shd w:val="clear" w:color="auto" w:fill="auto"/>
            <w:noWrap/>
            <w:vAlign w:val="bottom"/>
            <w:hideMark/>
          </w:tcPr>
          <w:p w14:paraId="2DB3647C"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604</w:t>
            </w:r>
          </w:p>
        </w:tc>
        <w:tc>
          <w:tcPr>
            <w:tcW w:w="1678" w:type="dxa"/>
            <w:gridSpan w:val="2"/>
            <w:tcBorders>
              <w:top w:val="nil"/>
              <w:left w:val="nil"/>
              <w:bottom w:val="nil"/>
              <w:right w:val="single" w:sz="4" w:space="0" w:color="0070C0"/>
            </w:tcBorders>
            <w:shd w:val="clear" w:color="auto" w:fill="auto"/>
            <w:noWrap/>
            <w:vAlign w:val="bottom"/>
            <w:hideMark/>
          </w:tcPr>
          <w:p w14:paraId="5622A1C4"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604</w:t>
            </w:r>
          </w:p>
        </w:tc>
        <w:tc>
          <w:tcPr>
            <w:tcW w:w="1677" w:type="dxa"/>
            <w:tcBorders>
              <w:top w:val="nil"/>
              <w:left w:val="nil"/>
              <w:bottom w:val="nil"/>
              <w:right w:val="single" w:sz="4" w:space="0" w:color="0070C0"/>
            </w:tcBorders>
            <w:shd w:val="clear" w:color="auto" w:fill="auto"/>
            <w:noWrap/>
            <w:vAlign w:val="bottom"/>
            <w:hideMark/>
          </w:tcPr>
          <w:p w14:paraId="09A4C94D"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613</w:t>
            </w:r>
          </w:p>
        </w:tc>
        <w:tc>
          <w:tcPr>
            <w:tcW w:w="1678" w:type="dxa"/>
            <w:tcBorders>
              <w:top w:val="nil"/>
              <w:left w:val="nil"/>
              <w:bottom w:val="nil"/>
              <w:right w:val="single" w:sz="4" w:space="0" w:color="0070C0"/>
            </w:tcBorders>
            <w:shd w:val="clear" w:color="auto" w:fill="auto"/>
            <w:noWrap/>
            <w:vAlign w:val="bottom"/>
            <w:hideMark/>
          </w:tcPr>
          <w:p w14:paraId="11CB546F"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569</w:t>
            </w:r>
          </w:p>
        </w:tc>
        <w:tc>
          <w:tcPr>
            <w:tcW w:w="1678" w:type="dxa"/>
            <w:tcBorders>
              <w:top w:val="nil"/>
              <w:left w:val="nil"/>
              <w:bottom w:val="nil"/>
              <w:right w:val="nil"/>
            </w:tcBorders>
            <w:shd w:val="clear" w:color="auto" w:fill="auto"/>
            <w:noWrap/>
            <w:vAlign w:val="bottom"/>
            <w:hideMark/>
          </w:tcPr>
          <w:p w14:paraId="4072E869"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2</w:t>
            </w:r>
            <w:r>
              <w:rPr>
                <w:rFonts w:eastAsia="Times New Roman"/>
                <w:color w:val="000000"/>
                <w:sz w:val="20"/>
                <w:szCs w:val="20"/>
                <w:lang w:val="en-GB" w:eastAsia="en-GB"/>
              </w:rPr>
              <w:t> </w:t>
            </w:r>
            <w:r w:rsidRPr="00ED1CE7">
              <w:rPr>
                <w:rFonts w:eastAsia="Times New Roman"/>
                <w:color w:val="000000"/>
                <w:sz w:val="20"/>
                <w:szCs w:val="20"/>
                <w:lang w:val="en-GB" w:eastAsia="en-GB"/>
              </w:rPr>
              <w:t>390</w:t>
            </w:r>
          </w:p>
        </w:tc>
      </w:tr>
      <w:tr w:rsidR="00BA7579" w:rsidRPr="00E66D13" w14:paraId="0FC1D538" w14:textId="77777777" w:rsidTr="007B3889">
        <w:trPr>
          <w:trHeight w:val="300"/>
          <w:jc w:val="center"/>
        </w:trPr>
        <w:tc>
          <w:tcPr>
            <w:tcW w:w="3487" w:type="dxa"/>
            <w:tcBorders>
              <w:top w:val="nil"/>
              <w:left w:val="nil"/>
              <w:bottom w:val="nil"/>
              <w:right w:val="nil"/>
            </w:tcBorders>
            <w:shd w:val="clear" w:color="auto" w:fill="auto"/>
            <w:noWrap/>
            <w:vAlign w:val="bottom"/>
            <w:hideMark/>
          </w:tcPr>
          <w:p w14:paraId="3B639083"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80" w:type="dxa"/>
            <w:tcBorders>
              <w:top w:val="nil"/>
              <w:left w:val="single" w:sz="8" w:space="0" w:color="0070C0"/>
              <w:bottom w:val="nil"/>
              <w:right w:val="single" w:sz="8" w:space="0" w:color="0070C0"/>
            </w:tcBorders>
            <w:shd w:val="clear" w:color="auto" w:fill="auto"/>
            <w:noWrap/>
            <w:vAlign w:val="bottom"/>
            <w:hideMark/>
          </w:tcPr>
          <w:p w14:paraId="75ABBC24" w14:textId="77777777" w:rsidR="00BA7579" w:rsidRPr="00D6299F" w:rsidRDefault="00BA7579" w:rsidP="007B3889">
            <w:pPr>
              <w:tabs>
                <w:tab w:val="clear" w:pos="794"/>
              </w:tabs>
              <w:spacing w:before="40" w:after="40" w:line="280" w:lineRule="exact"/>
              <w:jc w:val="left"/>
              <w:rPr>
                <w:rFonts w:eastAsia="Times New Roman"/>
                <w:color w:val="006699"/>
                <w:sz w:val="20"/>
                <w:szCs w:val="20"/>
                <w:lang w:val="en-GB" w:eastAsia="en-GB"/>
              </w:rPr>
            </w:pPr>
            <w:r w:rsidRPr="00D6299F">
              <w:rPr>
                <w:color w:val="006699"/>
                <w:sz w:val="20"/>
                <w:szCs w:val="20"/>
                <w:lang w:eastAsia="en-GB"/>
              </w:rPr>
              <w:t>297</w:t>
            </w:r>
          </w:p>
        </w:tc>
        <w:tc>
          <w:tcPr>
            <w:tcW w:w="1677" w:type="dxa"/>
            <w:gridSpan w:val="2"/>
            <w:tcBorders>
              <w:top w:val="nil"/>
              <w:left w:val="nil"/>
              <w:bottom w:val="nil"/>
              <w:right w:val="single" w:sz="4" w:space="0" w:color="0070C0"/>
            </w:tcBorders>
            <w:shd w:val="clear" w:color="auto" w:fill="auto"/>
            <w:noWrap/>
            <w:vAlign w:val="bottom"/>
            <w:hideMark/>
          </w:tcPr>
          <w:p w14:paraId="585DA704"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207</w:t>
            </w:r>
          </w:p>
        </w:tc>
        <w:tc>
          <w:tcPr>
            <w:tcW w:w="1678" w:type="dxa"/>
            <w:gridSpan w:val="2"/>
            <w:tcBorders>
              <w:top w:val="nil"/>
              <w:left w:val="nil"/>
              <w:bottom w:val="nil"/>
              <w:right w:val="single" w:sz="4" w:space="0" w:color="0070C0"/>
            </w:tcBorders>
            <w:shd w:val="clear" w:color="auto" w:fill="auto"/>
            <w:noWrap/>
            <w:vAlign w:val="bottom"/>
            <w:hideMark/>
          </w:tcPr>
          <w:p w14:paraId="1BDD1AB3"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204</w:t>
            </w:r>
          </w:p>
        </w:tc>
        <w:tc>
          <w:tcPr>
            <w:tcW w:w="1677" w:type="dxa"/>
            <w:tcBorders>
              <w:top w:val="nil"/>
              <w:left w:val="nil"/>
              <w:bottom w:val="nil"/>
              <w:right w:val="single" w:sz="4" w:space="0" w:color="0070C0"/>
            </w:tcBorders>
            <w:shd w:val="clear" w:color="auto" w:fill="auto"/>
            <w:noWrap/>
            <w:vAlign w:val="bottom"/>
            <w:hideMark/>
          </w:tcPr>
          <w:p w14:paraId="0C55FB21"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207</w:t>
            </w:r>
          </w:p>
        </w:tc>
        <w:tc>
          <w:tcPr>
            <w:tcW w:w="1678" w:type="dxa"/>
            <w:tcBorders>
              <w:top w:val="nil"/>
              <w:left w:val="nil"/>
              <w:bottom w:val="nil"/>
              <w:right w:val="single" w:sz="4" w:space="0" w:color="0070C0"/>
            </w:tcBorders>
            <w:shd w:val="clear" w:color="auto" w:fill="auto"/>
            <w:noWrap/>
            <w:vAlign w:val="bottom"/>
            <w:hideMark/>
          </w:tcPr>
          <w:p w14:paraId="598FDA02"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195</w:t>
            </w:r>
          </w:p>
        </w:tc>
        <w:tc>
          <w:tcPr>
            <w:tcW w:w="1678" w:type="dxa"/>
            <w:tcBorders>
              <w:top w:val="nil"/>
              <w:left w:val="nil"/>
              <w:bottom w:val="nil"/>
              <w:right w:val="nil"/>
            </w:tcBorders>
            <w:shd w:val="clear" w:color="auto" w:fill="auto"/>
            <w:noWrap/>
            <w:vAlign w:val="bottom"/>
            <w:hideMark/>
          </w:tcPr>
          <w:p w14:paraId="7EAB6154"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813</w:t>
            </w:r>
          </w:p>
        </w:tc>
      </w:tr>
      <w:tr w:rsidR="00BA7579" w:rsidRPr="00E66D13" w14:paraId="7D7EA363" w14:textId="77777777" w:rsidTr="007B3889">
        <w:trPr>
          <w:trHeight w:val="300"/>
          <w:jc w:val="center"/>
        </w:trPr>
        <w:tc>
          <w:tcPr>
            <w:tcW w:w="3487" w:type="dxa"/>
            <w:tcBorders>
              <w:top w:val="nil"/>
              <w:left w:val="nil"/>
              <w:bottom w:val="single" w:sz="4" w:space="0" w:color="auto"/>
              <w:right w:val="nil"/>
            </w:tcBorders>
            <w:shd w:val="clear" w:color="auto" w:fill="auto"/>
            <w:noWrap/>
            <w:vAlign w:val="bottom"/>
            <w:hideMark/>
          </w:tcPr>
          <w:p w14:paraId="1A1D8902"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rPr>
              <w:t>تكاليف الدعم المركزية</w:t>
            </w:r>
          </w:p>
        </w:tc>
        <w:tc>
          <w:tcPr>
            <w:tcW w:w="1680" w:type="dxa"/>
            <w:tcBorders>
              <w:top w:val="nil"/>
              <w:left w:val="single" w:sz="8" w:space="0" w:color="0070C0"/>
              <w:bottom w:val="single" w:sz="4" w:space="0" w:color="auto"/>
              <w:right w:val="single" w:sz="8" w:space="0" w:color="0070C0"/>
            </w:tcBorders>
            <w:shd w:val="clear" w:color="auto" w:fill="auto"/>
            <w:noWrap/>
            <w:vAlign w:val="bottom"/>
            <w:hideMark/>
          </w:tcPr>
          <w:p w14:paraId="7A1DC606" w14:textId="77777777" w:rsidR="00BA7579" w:rsidRPr="00D6299F" w:rsidRDefault="00BA7579" w:rsidP="007B3889">
            <w:pPr>
              <w:tabs>
                <w:tab w:val="clear" w:pos="794"/>
              </w:tabs>
              <w:spacing w:before="40" w:after="40" w:line="280" w:lineRule="exact"/>
              <w:jc w:val="left"/>
              <w:rPr>
                <w:rFonts w:eastAsia="Times New Roman"/>
                <w:color w:val="006699"/>
                <w:sz w:val="20"/>
                <w:szCs w:val="20"/>
                <w:lang w:val="en-GB" w:eastAsia="en-GB"/>
              </w:rPr>
            </w:pPr>
            <w:r w:rsidRPr="00D6299F">
              <w:rPr>
                <w:color w:val="006699"/>
                <w:sz w:val="20"/>
                <w:szCs w:val="20"/>
                <w:lang w:eastAsia="en-GB"/>
              </w:rPr>
              <w:t>71</w:t>
            </w:r>
          </w:p>
        </w:tc>
        <w:tc>
          <w:tcPr>
            <w:tcW w:w="1677" w:type="dxa"/>
            <w:gridSpan w:val="2"/>
            <w:tcBorders>
              <w:top w:val="nil"/>
              <w:left w:val="nil"/>
              <w:bottom w:val="single" w:sz="4" w:space="0" w:color="auto"/>
              <w:right w:val="single" w:sz="4" w:space="0" w:color="0070C0"/>
            </w:tcBorders>
            <w:shd w:val="clear" w:color="auto" w:fill="auto"/>
            <w:noWrap/>
            <w:vAlign w:val="bottom"/>
            <w:hideMark/>
          </w:tcPr>
          <w:p w14:paraId="6342CC23"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375</w:t>
            </w:r>
          </w:p>
        </w:tc>
        <w:tc>
          <w:tcPr>
            <w:tcW w:w="1678" w:type="dxa"/>
            <w:gridSpan w:val="2"/>
            <w:tcBorders>
              <w:top w:val="nil"/>
              <w:left w:val="nil"/>
              <w:bottom w:val="single" w:sz="4" w:space="0" w:color="auto"/>
              <w:right w:val="single" w:sz="4" w:space="0" w:color="0070C0"/>
            </w:tcBorders>
            <w:shd w:val="clear" w:color="auto" w:fill="auto"/>
            <w:noWrap/>
            <w:vAlign w:val="bottom"/>
            <w:hideMark/>
          </w:tcPr>
          <w:p w14:paraId="149E5394"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365</w:t>
            </w:r>
          </w:p>
        </w:tc>
        <w:tc>
          <w:tcPr>
            <w:tcW w:w="1677" w:type="dxa"/>
            <w:tcBorders>
              <w:top w:val="nil"/>
              <w:left w:val="nil"/>
              <w:bottom w:val="single" w:sz="4" w:space="0" w:color="auto"/>
              <w:right w:val="single" w:sz="4" w:space="0" w:color="0070C0"/>
            </w:tcBorders>
            <w:shd w:val="clear" w:color="auto" w:fill="auto"/>
            <w:noWrap/>
            <w:vAlign w:val="bottom"/>
            <w:hideMark/>
          </w:tcPr>
          <w:p w14:paraId="18F907B8"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361</w:t>
            </w:r>
          </w:p>
        </w:tc>
        <w:tc>
          <w:tcPr>
            <w:tcW w:w="1678" w:type="dxa"/>
            <w:tcBorders>
              <w:top w:val="nil"/>
              <w:left w:val="nil"/>
              <w:bottom w:val="single" w:sz="4" w:space="0" w:color="auto"/>
              <w:right w:val="single" w:sz="4" w:space="0" w:color="0070C0"/>
            </w:tcBorders>
            <w:shd w:val="clear" w:color="auto" w:fill="auto"/>
            <w:noWrap/>
            <w:vAlign w:val="bottom"/>
            <w:hideMark/>
          </w:tcPr>
          <w:p w14:paraId="24A9E51A"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353</w:t>
            </w:r>
          </w:p>
        </w:tc>
        <w:tc>
          <w:tcPr>
            <w:tcW w:w="1678" w:type="dxa"/>
            <w:tcBorders>
              <w:top w:val="nil"/>
              <w:left w:val="nil"/>
              <w:bottom w:val="single" w:sz="4" w:space="0" w:color="auto"/>
              <w:right w:val="nil"/>
            </w:tcBorders>
            <w:shd w:val="clear" w:color="auto" w:fill="auto"/>
            <w:noWrap/>
            <w:vAlign w:val="bottom"/>
            <w:hideMark/>
          </w:tcPr>
          <w:p w14:paraId="24C6E652" w14:textId="77777777" w:rsidR="00BA7579" w:rsidRPr="00ED1CE7" w:rsidRDefault="00BA7579" w:rsidP="007B3889">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1</w:t>
            </w:r>
            <w:r>
              <w:rPr>
                <w:rFonts w:eastAsia="Times New Roman"/>
                <w:color w:val="000000"/>
                <w:sz w:val="20"/>
                <w:szCs w:val="20"/>
                <w:lang w:val="en-GB" w:eastAsia="en-GB"/>
              </w:rPr>
              <w:t> </w:t>
            </w:r>
            <w:r w:rsidRPr="00ED1CE7">
              <w:rPr>
                <w:rFonts w:eastAsia="Times New Roman"/>
                <w:color w:val="000000"/>
                <w:sz w:val="20"/>
                <w:szCs w:val="20"/>
                <w:lang w:val="en-GB" w:eastAsia="en-GB"/>
              </w:rPr>
              <w:t>454</w:t>
            </w:r>
          </w:p>
        </w:tc>
      </w:tr>
      <w:tr w:rsidR="00BA7579" w:rsidRPr="00E66D13" w14:paraId="34050800" w14:textId="77777777" w:rsidTr="007B3889">
        <w:trPr>
          <w:trHeight w:val="300"/>
          <w:jc w:val="center"/>
        </w:trPr>
        <w:tc>
          <w:tcPr>
            <w:tcW w:w="3487" w:type="dxa"/>
            <w:tcBorders>
              <w:top w:val="nil"/>
              <w:left w:val="nil"/>
              <w:right w:val="nil"/>
            </w:tcBorders>
            <w:shd w:val="clear" w:color="auto" w:fill="auto"/>
            <w:noWrap/>
            <w:vAlign w:val="bottom"/>
            <w:hideMark/>
          </w:tcPr>
          <w:p w14:paraId="7E4F17BB" w14:textId="77777777" w:rsidR="00BA7579" w:rsidRPr="00ED1CE7" w:rsidRDefault="00BA7579" w:rsidP="007B3889">
            <w:pPr>
              <w:tabs>
                <w:tab w:val="clear" w:pos="794"/>
              </w:tabs>
              <w:spacing w:before="40" w:after="40" w:line="280" w:lineRule="exact"/>
              <w:jc w:val="left"/>
              <w:rPr>
                <w:rFonts w:eastAsia="Times New Roman"/>
                <w:b/>
                <w:bCs/>
                <w:color w:val="000000"/>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680" w:type="dxa"/>
            <w:tcBorders>
              <w:top w:val="nil"/>
              <w:left w:val="single" w:sz="8" w:space="0" w:color="0070C0"/>
              <w:right w:val="single" w:sz="8" w:space="0" w:color="0070C0"/>
            </w:tcBorders>
            <w:shd w:val="clear" w:color="auto" w:fill="auto"/>
            <w:noWrap/>
            <w:vAlign w:val="bottom"/>
            <w:hideMark/>
          </w:tcPr>
          <w:p w14:paraId="3B4E4A0F" w14:textId="77777777" w:rsidR="00BA7579" w:rsidRPr="00D6299F" w:rsidRDefault="00BA7579" w:rsidP="007B3889">
            <w:pPr>
              <w:tabs>
                <w:tab w:val="clear" w:pos="794"/>
              </w:tabs>
              <w:spacing w:before="40" w:after="40" w:line="280" w:lineRule="exact"/>
              <w:jc w:val="left"/>
              <w:rPr>
                <w:rFonts w:eastAsia="Times New Roman"/>
                <w:b/>
                <w:bCs/>
                <w:color w:val="006699"/>
                <w:sz w:val="20"/>
                <w:szCs w:val="20"/>
                <w:lang w:val="en-GB" w:eastAsia="en-GB"/>
              </w:rPr>
            </w:pPr>
            <w:r w:rsidRPr="00D6299F">
              <w:rPr>
                <w:rFonts w:eastAsia="Times New Roman"/>
                <w:b/>
                <w:bCs/>
                <w:color w:val="006699"/>
                <w:sz w:val="20"/>
                <w:szCs w:val="20"/>
                <w:lang w:eastAsia="en-GB"/>
              </w:rPr>
              <w:t>835</w:t>
            </w:r>
          </w:p>
        </w:tc>
        <w:tc>
          <w:tcPr>
            <w:tcW w:w="1677" w:type="dxa"/>
            <w:gridSpan w:val="2"/>
            <w:tcBorders>
              <w:top w:val="nil"/>
              <w:left w:val="nil"/>
              <w:right w:val="single" w:sz="4" w:space="0" w:color="0070C0"/>
            </w:tcBorders>
            <w:shd w:val="clear" w:color="auto" w:fill="auto"/>
            <w:noWrap/>
            <w:vAlign w:val="bottom"/>
            <w:hideMark/>
          </w:tcPr>
          <w:p w14:paraId="457BF54B" w14:textId="77777777" w:rsidR="00BA7579" w:rsidRPr="00ED1CE7" w:rsidRDefault="00BA7579" w:rsidP="007B3889">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1</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186</w:t>
            </w:r>
          </w:p>
        </w:tc>
        <w:tc>
          <w:tcPr>
            <w:tcW w:w="1678" w:type="dxa"/>
            <w:gridSpan w:val="2"/>
            <w:tcBorders>
              <w:top w:val="nil"/>
              <w:left w:val="nil"/>
              <w:right w:val="single" w:sz="4" w:space="0" w:color="0070C0"/>
            </w:tcBorders>
            <w:shd w:val="clear" w:color="auto" w:fill="auto"/>
            <w:noWrap/>
            <w:vAlign w:val="bottom"/>
            <w:hideMark/>
          </w:tcPr>
          <w:p w14:paraId="3F7E21E7" w14:textId="77777777" w:rsidR="00BA7579" w:rsidRPr="00ED1CE7" w:rsidRDefault="00BA7579" w:rsidP="007B3889">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1</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173</w:t>
            </w:r>
          </w:p>
        </w:tc>
        <w:tc>
          <w:tcPr>
            <w:tcW w:w="1677" w:type="dxa"/>
            <w:tcBorders>
              <w:top w:val="nil"/>
              <w:left w:val="nil"/>
              <w:right w:val="single" w:sz="4" w:space="0" w:color="0070C0"/>
            </w:tcBorders>
            <w:shd w:val="clear" w:color="auto" w:fill="auto"/>
            <w:noWrap/>
            <w:vAlign w:val="bottom"/>
            <w:hideMark/>
          </w:tcPr>
          <w:p w14:paraId="64E764B8" w14:textId="77777777" w:rsidR="00BA7579" w:rsidRPr="00ED1CE7" w:rsidRDefault="00BA7579" w:rsidP="007B3889">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1</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181</w:t>
            </w:r>
          </w:p>
        </w:tc>
        <w:tc>
          <w:tcPr>
            <w:tcW w:w="1678" w:type="dxa"/>
            <w:tcBorders>
              <w:top w:val="nil"/>
              <w:left w:val="nil"/>
              <w:right w:val="single" w:sz="4" w:space="0" w:color="0070C0"/>
            </w:tcBorders>
            <w:shd w:val="clear" w:color="auto" w:fill="auto"/>
            <w:noWrap/>
            <w:vAlign w:val="bottom"/>
            <w:hideMark/>
          </w:tcPr>
          <w:p w14:paraId="1C0FE3D4" w14:textId="77777777" w:rsidR="00BA7579" w:rsidRPr="00ED1CE7" w:rsidRDefault="00BA7579" w:rsidP="007B3889">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1</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117</w:t>
            </w:r>
          </w:p>
        </w:tc>
        <w:tc>
          <w:tcPr>
            <w:tcW w:w="1678" w:type="dxa"/>
            <w:tcBorders>
              <w:top w:val="nil"/>
              <w:left w:val="nil"/>
              <w:right w:val="nil"/>
            </w:tcBorders>
            <w:shd w:val="clear" w:color="auto" w:fill="auto"/>
            <w:noWrap/>
            <w:vAlign w:val="bottom"/>
            <w:hideMark/>
          </w:tcPr>
          <w:p w14:paraId="28A3EE98" w14:textId="77777777" w:rsidR="00BA7579" w:rsidRPr="00ED1CE7" w:rsidRDefault="00BA7579" w:rsidP="007B3889">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4</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657</w:t>
            </w:r>
          </w:p>
        </w:tc>
      </w:tr>
    </w:tbl>
    <w:p w14:paraId="2A02826C" w14:textId="77777777" w:rsidR="001F6E6F" w:rsidRDefault="001F6E6F" w:rsidP="001F6E6F">
      <w:pPr>
        <w:rPr>
          <w:rtl/>
          <w:lang w:bidi="ar-EG"/>
        </w:rPr>
      </w:pPr>
    </w:p>
    <w:p w14:paraId="168B1119" w14:textId="77777777" w:rsidR="001F6E6F" w:rsidRDefault="001F6E6F" w:rsidP="001F6E6F">
      <w:pPr>
        <w:rPr>
          <w:rtl/>
          <w:lang w:bidi="ar-EG"/>
        </w:rPr>
      </w:pPr>
      <w:r>
        <w:rPr>
          <w:rtl/>
          <w:lang w:bidi="ar-EG"/>
        </w:rPr>
        <w:br w:type="page"/>
      </w:r>
    </w:p>
    <w:p w14:paraId="4010A61E" w14:textId="3D523A15" w:rsidR="00BA7579" w:rsidRPr="00FB2ED0" w:rsidRDefault="00BA7579" w:rsidP="007B3889">
      <w:pPr>
        <w:spacing w:before="240" w:after="60"/>
        <w:rPr>
          <w:b/>
          <w:bCs/>
          <w:i/>
          <w:iCs/>
          <w:color w:val="C00000"/>
          <w:rtl/>
          <w:lang w:bidi="ar-EG"/>
        </w:rPr>
      </w:pPr>
      <w:r w:rsidRPr="00FB2ED0">
        <w:rPr>
          <w:rFonts w:hint="cs"/>
          <w:b/>
          <w:bCs/>
          <w:i/>
          <w:iCs/>
          <w:color w:val="C00000"/>
          <w:rtl/>
          <w:lang w:bidi="ar-EG"/>
        </w:rPr>
        <w:lastRenderedPageBreak/>
        <w:t>تقرير الأداء لعام 2019</w:t>
      </w:r>
    </w:p>
    <w:tbl>
      <w:tblPr>
        <w:bidiVisual/>
        <w:tblW w:w="5000" w:type="pct"/>
        <w:jc w:val="center"/>
        <w:tblLook w:val="04A0" w:firstRow="1" w:lastRow="0" w:firstColumn="1" w:lastColumn="0" w:noHBand="0" w:noVBand="1"/>
      </w:tblPr>
      <w:tblGrid>
        <w:gridCol w:w="5274"/>
        <w:gridCol w:w="5270"/>
        <w:gridCol w:w="5162"/>
      </w:tblGrid>
      <w:tr w:rsidR="00BA7579" w:rsidRPr="001F6E6F" w14:paraId="65E8C9D8" w14:textId="77777777" w:rsidTr="007B3889">
        <w:trPr>
          <w:jc w:val="center"/>
        </w:trPr>
        <w:tc>
          <w:tcPr>
            <w:tcW w:w="4759" w:type="dxa"/>
            <w:tcBorders>
              <w:top w:val="nil"/>
              <w:left w:val="nil"/>
              <w:bottom w:val="single" w:sz="12" w:space="0" w:color="5B9BD5" w:themeColor="accent1"/>
              <w:right w:val="dotted" w:sz="4" w:space="0" w:color="BDD6EE" w:themeColor="accent1" w:themeTint="66"/>
            </w:tcBorders>
          </w:tcPr>
          <w:p w14:paraId="59C196A0" w14:textId="77777777" w:rsidR="00BA7579" w:rsidRPr="001F6E6F" w:rsidRDefault="00BA7579" w:rsidP="007B3889">
            <w:pPr>
              <w:spacing w:before="60" w:after="60" w:line="340" w:lineRule="exact"/>
              <w:jc w:val="center"/>
              <w:rPr>
                <w:b/>
                <w:bCs/>
                <w:i/>
                <w:iCs/>
                <w:color w:val="1F4E79"/>
              </w:rPr>
            </w:pPr>
            <w:r w:rsidRPr="001F6E6F">
              <w:rPr>
                <w:rFonts w:hint="cs"/>
                <w:b/>
                <w:bCs/>
                <w:i/>
                <w:iCs/>
                <w:color w:val="1F4E79"/>
                <w:rtl/>
              </w:rPr>
              <w:t>الإنجازات</w:t>
            </w:r>
          </w:p>
        </w:tc>
        <w:tc>
          <w:tcPr>
            <w:tcW w:w="4756" w:type="dxa"/>
            <w:tcBorders>
              <w:top w:val="nil"/>
              <w:left w:val="dotted" w:sz="4" w:space="0" w:color="BDD6EE" w:themeColor="accent1" w:themeTint="66"/>
              <w:bottom w:val="single" w:sz="12" w:space="0" w:color="5B9BD5" w:themeColor="accent1"/>
              <w:right w:val="dotted" w:sz="4" w:space="0" w:color="BDD6EE" w:themeColor="accent1" w:themeTint="66"/>
            </w:tcBorders>
          </w:tcPr>
          <w:p w14:paraId="72BC6E22" w14:textId="77777777" w:rsidR="00BA7579" w:rsidRPr="001F6E6F" w:rsidRDefault="00BA7579" w:rsidP="007B3889">
            <w:pPr>
              <w:spacing w:before="60" w:after="60" w:line="340" w:lineRule="exact"/>
              <w:jc w:val="center"/>
              <w:rPr>
                <w:b/>
                <w:bCs/>
                <w:i/>
                <w:iCs/>
                <w:color w:val="1F4E79"/>
              </w:rPr>
            </w:pPr>
            <w:r w:rsidRPr="001F6E6F">
              <w:rPr>
                <w:rFonts w:hint="cs"/>
                <w:b/>
                <w:bCs/>
                <w:i/>
                <w:iCs/>
                <w:color w:val="1F4E79"/>
                <w:rtl/>
              </w:rPr>
              <w:t>القياس</w:t>
            </w:r>
          </w:p>
        </w:tc>
        <w:tc>
          <w:tcPr>
            <w:tcW w:w="4658" w:type="dxa"/>
            <w:tcBorders>
              <w:top w:val="nil"/>
              <w:left w:val="dotted" w:sz="4" w:space="0" w:color="BDD6EE" w:themeColor="accent1" w:themeTint="66"/>
              <w:bottom w:val="single" w:sz="12" w:space="0" w:color="5B9BD5" w:themeColor="accent1"/>
              <w:right w:val="nil"/>
            </w:tcBorders>
          </w:tcPr>
          <w:p w14:paraId="41DA11C7" w14:textId="77777777" w:rsidR="00BA7579" w:rsidRPr="001F6E6F" w:rsidRDefault="00BA7579" w:rsidP="007B3889">
            <w:pPr>
              <w:spacing w:before="60" w:after="60" w:line="340" w:lineRule="exact"/>
              <w:jc w:val="center"/>
              <w:rPr>
                <w:b/>
                <w:bCs/>
                <w:i/>
                <w:iCs/>
                <w:color w:val="1F4E79"/>
              </w:rPr>
            </w:pPr>
            <w:r w:rsidRPr="001F6E6F">
              <w:rPr>
                <w:rFonts w:hint="cs"/>
                <w:b/>
                <w:bCs/>
                <w:i/>
                <w:iCs/>
                <w:color w:val="1F4E79"/>
                <w:rtl/>
              </w:rPr>
              <w:t>المخاطر</w:t>
            </w:r>
          </w:p>
        </w:tc>
      </w:tr>
      <w:tr w:rsidR="00BA7579" w:rsidRPr="003C7C85" w14:paraId="1FDEA22F" w14:textId="77777777" w:rsidTr="007B3889">
        <w:trPr>
          <w:jc w:val="center"/>
        </w:trPr>
        <w:tc>
          <w:tcPr>
            <w:tcW w:w="4759" w:type="dxa"/>
            <w:tcBorders>
              <w:top w:val="single" w:sz="12" w:space="0" w:color="5B9BD5" w:themeColor="accent1"/>
              <w:left w:val="nil"/>
              <w:bottom w:val="single" w:sz="4" w:space="0" w:color="BDD6EE" w:themeColor="accent1" w:themeTint="66"/>
              <w:right w:val="dotted" w:sz="4" w:space="0" w:color="BDD6EE" w:themeColor="accent1" w:themeTint="66"/>
            </w:tcBorders>
          </w:tcPr>
          <w:p w14:paraId="2E945968" w14:textId="77777777" w:rsidR="00BA7579" w:rsidRPr="001F6E6F" w:rsidRDefault="00BA7579" w:rsidP="007B3889">
            <w:pPr>
              <w:spacing w:before="60" w:after="60" w:line="340" w:lineRule="exact"/>
              <w:jc w:val="left"/>
            </w:pPr>
            <w:r w:rsidRPr="001F6E6F">
              <w:rPr>
                <w:rFonts w:hint="cs"/>
                <w:rtl/>
              </w:rPr>
              <w:t>تتفق معظم النتائج تقريباً مع التوقعات.</w:t>
            </w:r>
          </w:p>
        </w:tc>
        <w:tc>
          <w:tcPr>
            <w:tcW w:w="4756"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0C36C0E1" w14:textId="77777777" w:rsidR="00BA7579" w:rsidRPr="00794BDC" w:rsidRDefault="00BA7579" w:rsidP="007B3889">
            <w:pPr>
              <w:spacing w:before="60" w:after="60" w:line="340" w:lineRule="exact"/>
              <w:jc w:val="left"/>
              <w:rPr>
                <w:rtl/>
                <w:lang w:bidi="ar-EG"/>
              </w:rPr>
            </w:pPr>
            <w:r>
              <w:rPr>
                <w:rFonts w:hint="cs"/>
                <w:rtl/>
              </w:rPr>
              <w:t xml:space="preserve">42 اجتماعاً مشتركاً/ورشة عمل مشتركة، </w:t>
            </w:r>
            <w:r>
              <w:t>1 104</w:t>
            </w:r>
            <w:r>
              <w:rPr>
                <w:rFonts w:hint="cs"/>
                <w:rtl/>
                <w:lang w:bidi="ar-EG"/>
              </w:rPr>
              <w:t xml:space="preserve"> بيانات اتصال واردة و</w:t>
            </w:r>
            <w:r>
              <w:rPr>
                <w:lang w:bidi="ar-EG"/>
              </w:rPr>
              <w:t>1 384</w:t>
            </w:r>
            <w:r>
              <w:rPr>
                <w:rFonts w:hint="cs"/>
                <w:rtl/>
                <w:lang w:bidi="ar-EG"/>
              </w:rPr>
              <w:t xml:space="preserve"> بيان اتصال صادر؛ </w:t>
            </w:r>
            <w:r>
              <w:rPr>
                <w:lang w:bidi="ar-EG"/>
              </w:rPr>
              <w:t>35</w:t>
            </w:r>
            <w:r>
              <w:rPr>
                <w:rFonts w:hint="cs"/>
                <w:rtl/>
                <w:lang w:bidi="ar-EG"/>
              </w:rPr>
              <w:t xml:space="preserve"> منظمة حسب التوصية </w:t>
            </w:r>
            <w:r>
              <w:rPr>
                <w:lang w:bidi="ar-EG"/>
              </w:rPr>
              <w:t>A4</w:t>
            </w:r>
            <w:r>
              <w:rPr>
                <w:rFonts w:hint="cs"/>
                <w:rtl/>
                <w:lang w:bidi="ar-EG"/>
              </w:rPr>
              <w:t xml:space="preserve"> و</w:t>
            </w:r>
            <w:r>
              <w:rPr>
                <w:lang w:bidi="ar-EG"/>
              </w:rPr>
              <w:t>48</w:t>
            </w:r>
            <w:r>
              <w:rPr>
                <w:rFonts w:hint="cs"/>
                <w:rtl/>
                <w:lang w:bidi="ar-EG"/>
              </w:rPr>
              <w:t xml:space="preserve"> منظمة حسب التوصية </w:t>
            </w:r>
            <w:r>
              <w:rPr>
                <w:lang w:bidi="ar-EG"/>
              </w:rPr>
              <w:t>A5</w:t>
            </w:r>
            <w:r>
              <w:rPr>
                <w:rFonts w:hint="cs"/>
                <w:rtl/>
                <w:lang w:bidi="ar-EG"/>
              </w:rPr>
              <w:t xml:space="preserve"> و</w:t>
            </w:r>
            <w:r>
              <w:rPr>
                <w:lang w:bidi="ar-EG"/>
              </w:rPr>
              <w:t>18</w:t>
            </w:r>
            <w:r>
              <w:rPr>
                <w:rFonts w:hint="cs"/>
                <w:rtl/>
                <w:lang w:bidi="ar-EG"/>
              </w:rPr>
              <w:t xml:space="preserve"> منظمة حسب التوصية </w:t>
            </w:r>
            <w:r>
              <w:rPr>
                <w:lang w:bidi="ar-EG"/>
              </w:rPr>
              <w:t>A6</w:t>
            </w:r>
            <w:r>
              <w:rPr>
                <w:rFonts w:hint="cs"/>
                <w:rtl/>
                <w:lang w:bidi="ar-EG"/>
              </w:rPr>
              <w:t>.</w:t>
            </w:r>
          </w:p>
        </w:tc>
        <w:tc>
          <w:tcPr>
            <w:tcW w:w="4658" w:type="dxa"/>
            <w:tcBorders>
              <w:top w:val="single" w:sz="12" w:space="0" w:color="5B9BD5" w:themeColor="accent1"/>
              <w:left w:val="dotted" w:sz="4" w:space="0" w:color="BDD6EE" w:themeColor="accent1" w:themeTint="66"/>
              <w:bottom w:val="single" w:sz="4" w:space="0" w:color="BDD6EE" w:themeColor="accent1" w:themeTint="66"/>
              <w:right w:val="nil"/>
            </w:tcBorders>
          </w:tcPr>
          <w:p w14:paraId="2B921FE7" w14:textId="77777777" w:rsidR="00BA7579" w:rsidRPr="00FC0A83" w:rsidRDefault="00BA7579" w:rsidP="007B3889">
            <w:pPr>
              <w:spacing w:before="60" w:after="60" w:line="340" w:lineRule="exact"/>
              <w:jc w:val="left"/>
            </w:pPr>
            <w:r>
              <w:rPr>
                <w:rFonts w:hint="cs"/>
                <w:rtl/>
              </w:rPr>
              <w:t>تم تخفيف حدة جميع المخاطر بالشكل المناسب.</w:t>
            </w:r>
          </w:p>
        </w:tc>
      </w:tr>
    </w:tbl>
    <w:p w14:paraId="3B00A091" w14:textId="77777777" w:rsidR="00BA7579" w:rsidRPr="00FB2ED0" w:rsidRDefault="00BA7579" w:rsidP="001F6E6F">
      <w:pPr>
        <w:keepNext/>
        <w:spacing w:before="240" w:after="60"/>
        <w:rPr>
          <w:b/>
          <w:bCs/>
          <w:i/>
          <w:iCs/>
          <w:color w:val="C00000"/>
        </w:rPr>
      </w:pPr>
      <w:r w:rsidRPr="00FB2ED0">
        <w:rPr>
          <w:rFonts w:hint="cs"/>
          <w:b/>
          <w:bCs/>
          <w:i/>
          <w:iCs/>
          <w:color w:val="C00000"/>
          <w:rtl/>
        </w:rPr>
        <w:t xml:space="preserve">بيان النتائج المتوقعة والقياس ومؤشرات المخاطر للعام </w:t>
      </w:r>
      <w:r w:rsidRPr="00FB2ED0">
        <w:rPr>
          <w:b/>
          <w:bCs/>
          <w:i/>
          <w:iCs/>
          <w:color w:val="C00000"/>
        </w:rPr>
        <w:t>2021</w:t>
      </w:r>
    </w:p>
    <w:tbl>
      <w:tblPr>
        <w:tblpPr w:leftFromText="180" w:rightFromText="180" w:vertAnchor="text" w:tblpXSpec="center" w:tblpY="1"/>
        <w:tblOverlap w:val="never"/>
        <w:bidiVisual/>
        <w:tblW w:w="5014" w:type="pct"/>
        <w:tblLayout w:type="fixed"/>
        <w:tblLook w:val="0620" w:firstRow="1" w:lastRow="0" w:firstColumn="0" w:lastColumn="0" w:noHBand="1" w:noVBand="1"/>
      </w:tblPr>
      <w:tblGrid>
        <w:gridCol w:w="5258"/>
        <w:gridCol w:w="5387"/>
        <w:gridCol w:w="5105"/>
      </w:tblGrid>
      <w:tr w:rsidR="00BA7579" w:rsidRPr="001F6E6F" w14:paraId="5E8B994B" w14:textId="77777777" w:rsidTr="001F6E6F">
        <w:trPr>
          <w:cantSplit/>
        </w:trPr>
        <w:tc>
          <w:tcPr>
            <w:tcW w:w="5258" w:type="dxa"/>
            <w:tcBorders>
              <w:bottom w:val="single" w:sz="12" w:space="0" w:color="5B9BD5" w:themeColor="accent1"/>
            </w:tcBorders>
            <w:shd w:val="clear" w:color="auto" w:fill="auto"/>
            <w:vAlign w:val="center"/>
          </w:tcPr>
          <w:p w14:paraId="221CBD0F" w14:textId="77777777" w:rsidR="00BA7579" w:rsidRPr="001F6E6F" w:rsidRDefault="00BA7579" w:rsidP="007B3889">
            <w:pPr>
              <w:spacing w:before="60" w:after="60" w:line="340" w:lineRule="exact"/>
              <w:jc w:val="center"/>
              <w:rPr>
                <w:b/>
                <w:bCs/>
                <w:i/>
                <w:iCs/>
                <w:color w:val="1F4E79"/>
                <w:rtl/>
                <w:lang w:bidi="ar-EG"/>
              </w:rPr>
            </w:pPr>
            <w:r w:rsidRPr="001F6E6F">
              <w:rPr>
                <w:rFonts w:hint="cs"/>
                <w:b/>
                <w:bCs/>
                <w:i/>
                <w:iCs/>
                <w:color w:val="1F4E79"/>
                <w:rtl/>
                <w:lang w:bidi="ar-EG"/>
              </w:rPr>
              <w:t>النتائج</w:t>
            </w:r>
          </w:p>
        </w:tc>
        <w:tc>
          <w:tcPr>
            <w:tcW w:w="5387" w:type="dxa"/>
            <w:tcBorders>
              <w:bottom w:val="single" w:sz="12" w:space="0" w:color="5B9BD5" w:themeColor="accent1"/>
            </w:tcBorders>
            <w:shd w:val="clear" w:color="auto" w:fill="auto"/>
            <w:vAlign w:val="center"/>
          </w:tcPr>
          <w:p w14:paraId="438DAEE2" w14:textId="77777777" w:rsidR="00BA7579" w:rsidRPr="001F6E6F" w:rsidRDefault="00BA7579" w:rsidP="007B3889">
            <w:pPr>
              <w:spacing w:before="60" w:after="60" w:line="340" w:lineRule="exact"/>
              <w:jc w:val="center"/>
              <w:rPr>
                <w:b/>
                <w:bCs/>
                <w:i/>
                <w:iCs/>
                <w:color w:val="1F4E79"/>
                <w:rtl/>
                <w:lang w:bidi="ar-EG"/>
              </w:rPr>
            </w:pPr>
            <w:r w:rsidRPr="001F6E6F">
              <w:rPr>
                <w:rFonts w:hint="cs"/>
                <w:b/>
                <w:bCs/>
                <w:i/>
                <w:iCs/>
                <w:color w:val="1F4E79"/>
                <w:rtl/>
              </w:rPr>
              <w:t>مؤشرات النتائج</w:t>
            </w:r>
          </w:p>
        </w:tc>
        <w:tc>
          <w:tcPr>
            <w:tcW w:w="5105" w:type="dxa"/>
            <w:tcBorders>
              <w:bottom w:val="single" w:sz="12" w:space="0" w:color="5B9BD5" w:themeColor="accent1"/>
            </w:tcBorders>
            <w:shd w:val="clear" w:color="auto" w:fill="auto"/>
          </w:tcPr>
          <w:p w14:paraId="2D7AE40D" w14:textId="77777777" w:rsidR="00BA7579" w:rsidRPr="001F6E6F" w:rsidRDefault="00BA7579" w:rsidP="007B3889">
            <w:pPr>
              <w:spacing w:before="60" w:after="60" w:line="340" w:lineRule="exact"/>
              <w:jc w:val="center"/>
              <w:rPr>
                <w:b/>
                <w:bCs/>
                <w:i/>
                <w:iCs/>
                <w:color w:val="1F4E79"/>
                <w:rtl/>
              </w:rPr>
            </w:pPr>
            <w:r w:rsidRPr="001F6E6F">
              <w:rPr>
                <w:rFonts w:hint="cs"/>
                <w:b/>
                <w:bCs/>
                <w:i/>
                <w:iCs/>
                <w:color w:val="1F4E79"/>
                <w:rtl/>
              </w:rPr>
              <w:t>مؤشرات المخاطر</w:t>
            </w:r>
          </w:p>
        </w:tc>
      </w:tr>
      <w:tr w:rsidR="00BA7579" w:rsidRPr="003C7C85" w14:paraId="53EF03C7" w14:textId="77777777" w:rsidTr="001F6E6F">
        <w:trPr>
          <w:cantSplit/>
        </w:trPr>
        <w:tc>
          <w:tcPr>
            <w:tcW w:w="5258" w:type="dxa"/>
            <w:tcBorders>
              <w:top w:val="single" w:sz="12" w:space="0" w:color="5B9BD5" w:themeColor="accent1"/>
              <w:bottom w:val="single" w:sz="4" w:space="0" w:color="0070C0"/>
              <w:right w:val="dotted" w:sz="4" w:space="0" w:color="0070C0"/>
            </w:tcBorders>
          </w:tcPr>
          <w:p w14:paraId="2C84B288" w14:textId="77777777" w:rsidR="00BA7579" w:rsidRPr="003C7C85" w:rsidRDefault="00BA7579" w:rsidP="007B3889">
            <w:pPr>
              <w:spacing w:before="60" w:after="60" w:line="340" w:lineRule="exact"/>
              <w:jc w:val="left"/>
              <w:rPr>
                <w:spacing w:val="4"/>
                <w:highlight w:val="green"/>
                <w:lang w:bidi="ar-EG"/>
              </w:rPr>
            </w:pPr>
            <w:r w:rsidRPr="003C7C85">
              <w:rPr>
                <w:rtl/>
                <w:lang w:bidi="ar-SY"/>
              </w:rPr>
              <w:t>زيادة التواصل مع المنظمات الأخرى المعنية بوضع المعايير</w:t>
            </w:r>
            <w:r>
              <w:rPr>
                <w:rFonts w:hint="cs"/>
                <w:rtl/>
                <w:lang w:bidi="ar-EG"/>
              </w:rPr>
              <w:t>.</w:t>
            </w:r>
          </w:p>
        </w:tc>
        <w:tc>
          <w:tcPr>
            <w:tcW w:w="5387" w:type="dxa"/>
            <w:tcBorders>
              <w:top w:val="single" w:sz="12" w:space="0" w:color="5B9BD5" w:themeColor="accent1"/>
              <w:left w:val="dotted" w:sz="4" w:space="0" w:color="0070C0"/>
              <w:bottom w:val="single" w:sz="4" w:space="0" w:color="0070C0"/>
              <w:right w:val="dotted" w:sz="4" w:space="0" w:color="0070C0"/>
            </w:tcBorders>
          </w:tcPr>
          <w:p w14:paraId="79C1CE8A" w14:textId="77777777" w:rsidR="00BA7579" w:rsidRPr="00156430" w:rsidRDefault="00BA7579" w:rsidP="007B3889">
            <w:pPr>
              <w:spacing w:before="60" w:after="60" w:line="340" w:lineRule="exact"/>
              <w:jc w:val="left"/>
              <w:rPr>
                <w:spacing w:val="-4"/>
                <w:lang w:bidi="ar-SY"/>
              </w:rPr>
            </w:pPr>
            <w:r w:rsidRPr="00156430">
              <w:rPr>
                <w:rFonts w:hint="cs"/>
                <w:spacing w:val="-4"/>
                <w:rtl/>
                <w:lang w:bidi="ar-SY"/>
              </w:rPr>
              <w:t xml:space="preserve">عدد الاجتماعات/ورش العمل المنظمة أو </w:t>
            </w:r>
            <w:proofErr w:type="spellStart"/>
            <w:r>
              <w:rPr>
                <w:rFonts w:hint="cs"/>
                <w:spacing w:val="-4"/>
                <w:rtl/>
                <w:lang w:bidi="ar-SY"/>
              </w:rPr>
              <w:t>المستضافة</w:t>
            </w:r>
            <w:proofErr w:type="spellEnd"/>
            <w:r w:rsidRPr="00156430">
              <w:rPr>
                <w:rFonts w:hint="cs"/>
                <w:spacing w:val="-4"/>
                <w:rtl/>
                <w:lang w:bidi="ar-SY"/>
              </w:rPr>
              <w:t xml:space="preserve"> بالاشتراك مع منظمات</w:t>
            </w:r>
            <w:r w:rsidRPr="00156430">
              <w:rPr>
                <w:rFonts w:hint="eastAsia"/>
                <w:spacing w:val="-4"/>
                <w:rtl/>
                <w:lang w:bidi="ar-SY"/>
              </w:rPr>
              <w:t> </w:t>
            </w:r>
            <w:r w:rsidRPr="00156430">
              <w:rPr>
                <w:rFonts w:hint="cs"/>
                <w:spacing w:val="-4"/>
                <w:rtl/>
                <w:lang w:bidi="ar-SY"/>
              </w:rPr>
              <w:t>أخرى</w:t>
            </w:r>
            <w:r>
              <w:rPr>
                <w:rFonts w:hint="cs"/>
                <w:spacing w:val="-4"/>
                <w:rtl/>
                <w:lang w:bidi="ar-SY"/>
              </w:rPr>
              <w:t>.</w:t>
            </w:r>
          </w:p>
          <w:p w14:paraId="1B1D7ABF" w14:textId="77777777" w:rsidR="00BA7579" w:rsidRPr="00156430" w:rsidRDefault="00BA7579" w:rsidP="007B3889">
            <w:pPr>
              <w:spacing w:before="60" w:after="60" w:line="340" w:lineRule="exact"/>
              <w:jc w:val="left"/>
              <w:rPr>
                <w:lang w:bidi="ar-SY"/>
              </w:rPr>
            </w:pPr>
            <w:r w:rsidRPr="00156430">
              <w:rPr>
                <w:rFonts w:hint="cs"/>
                <w:rtl/>
                <w:lang w:bidi="ar-SY"/>
              </w:rPr>
              <w:t>عدد بيانات الاتصال</w:t>
            </w:r>
            <w:r>
              <w:rPr>
                <w:rFonts w:hint="cs"/>
                <w:rtl/>
                <w:lang w:bidi="ar-SY"/>
              </w:rPr>
              <w:t>.</w:t>
            </w:r>
          </w:p>
        </w:tc>
        <w:tc>
          <w:tcPr>
            <w:tcW w:w="5105" w:type="dxa"/>
            <w:vMerge w:val="restart"/>
            <w:tcBorders>
              <w:top w:val="single" w:sz="12" w:space="0" w:color="5B9BD5" w:themeColor="accent1"/>
              <w:left w:val="dotted" w:sz="4" w:space="0" w:color="0070C0"/>
            </w:tcBorders>
          </w:tcPr>
          <w:p w14:paraId="54FAB98B" w14:textId="77777777" w:rsidR="00BA7579" w:rsidRPr="003C7C85" w:rsidRDefault="00BA7579" w:rsidP="007B3889">
            <w:pPr>
              <w:spacing w:before="60" w:after="60" w:line="340" w:lineRule="exact"/>
              <w:jc w:val="left"/>
              <w:rPr>
                <w:rtl/>
                <w:lang w:bidi="ar-EG"/>
              </w:rPr>
            </w:pPr>
            <w:r>
              <w:rPr>
                <w:rFonts w:hint="cs"/>
                <w:rtl/>
                <w:lang w:bidi="ar-EG"/>
              </w:rPr>
              <w:t>زيادة صعوبة إشراك متلقين (وجود أطراف فاعلة جديدة، وتنافس منظمات متعددة على الاستحواذ على انتباه المتلقين).</w:t>
            </w:r>
          </w:p>
          <w:p w14:paraId="31ACE044" w14:textId="77777777" w:rsidR="00BA7579" w:rsidRDefault="00BA7579" w:rsidP="007B3889">
            <w:pPr>
              <w:spacing w:before="60" w:after="60" w:line="340" w:lineRule="exact"/>
              <w:jc w:val="left"/>
              <w:rPr>
                <w:rtl/>
                <w:lang w:bidi="ar-EG"/>
              </w:rPr>
            </w:pPr>
          </w:p>
          <w:p w14:paraId="50245137" w14:textId="77777777" w:rsidR="00BA7579" w:rsidRPr="003C7C85" w:rsidRDefault="00BA7579" w:rsidP="007B3889">
            <w:pPr>
              <w:spacing w:before="60" w:after="60" w:line="340" w:lineRule="exact"/>
              <w:jc w:val="left"/>
              <w:rPr>
                <w:rtl/>
              </w:rPr>
            </w:pPr>
            <w:r>
              <w:rPr>
                <w:rFonts w:hint="cs"/>
                <w:rtl/>
                <w:lang w:bidi="ar-EG"/>
              </w:rPr>
              <w:t>القضايا المتعلقة بتنمية المهارات والمحافظة عليها.</w:t>
            </w:r>
          </w:p>
          <w:p w14:paraId="1C4C93E2" w14:textId="77777777" w:rsidR="00BA7579" w:rsidRDefault="00BA7579" w:rsidP="007B3889">
            <w:pPr>
              <w:spacing w:before="60" w:after="60" w:line="340" w:lineRule="exact"/>
              <w:jc w:val="left"/>
              <w:rPr>
                <w:rtl/>
                <w:lang w:bidi="ar-EG"/>
              </w:rPr>
            </w:pPr>
          </w:p>
          <w:p w14:paraId="40D203F7" w14:textId="77777777" w:rsidR="00BA7579" w:rsidRPr="003C7C85" w:rsidRDefault="00BA7579" w:rsidP="007B3889">
            <w:pPr>
              <w:spacing w:before="60" w:after="60" w:line="340" w:lineRule="exact"/>
              <w:jc w:val="left"/>
              <w:rPr>
                <w:rtl/>
                <w:lang w:bidi="ar-EG"/>
              </w:rPr>
            </w:pPr>
            <w:r>
              <w:rPr>
                <w:rFonts w:hint="cs"/>
                <w:rtl/>
                <w:lang w:bidi="ar-EG"/>
              </w:rPr>
              <w:t>إطار تنظيمي متقادم.</w:t>
            </w:r>
          </w:p>
        </w:tc>
      </w:tr>
      <w:tr w:rsidR="00BA7579" w:rsidRPr="003C7C85" w14:paraId="179B7FE1" w14:textId="77777777" w:rsidTr="001F6E6F">
        <w:trPr>
          <w:cantSplit/>
        </w:trPr>
        <w:tc>
          <w:tcPr>
            <w:tcW w:w="5258" w:type="dxa"/>
            <w:tcBorders>
              <w:top w:val="single" w:sz="4" w:space="0" w:color="0070C0"/>
              <w:bottom w:val="single" w:sz="4" w:space="0" w:color="0070C0"/>
              <w:right w:val="dotted" w:sz="4" w:space="0" w:color="0070C0"/>
            </w:tcBorders>
          </w:tcPr>
          <w:p w14:paraId="1370DC76" w14:textId="77777777" w:rsidR="00BA7579" w:rsidRPr="003C7C85" w:rsidRDefault="00BA7579" w:rsidP="007B3889">
            <w:pPr>
              <w:spacing w:before="60" w:after="60" w:line="340" w:lineRule="exact"/>
              <w:jc w:val="left"/>
              <w:rPr>
                <w:spacing w:val="6"/>
                <w:position w:val="2"/>
                <w:rtl/>
                <w:lang w:bidi="ar-EG"/>
              </w:rPr>
            </w:pPr>
            <w:r w:rsidRPr="003C7C85">
              <w:rPr>
                <w:rtl/>
                <w:lang w:bidi="ar-SY"/>
              </w:rPr>
              <w:t>خفض عدد المعايير المتضاربة</w:t>
            </w:r>
            <w:r>
              <w:rPr>
                <w:rFonts w:hint="cs"/>
                <w:rtl/>
                <w:lang w:bidi="ar-SY"/>
              </w:rPr>
              <w:t>.</w:t>
            </w:r>
          </w:p>
        </w:tc>
        <w:tc>
          <w:tcPr>
            <w:tcW w:w="5387" w:type="dxa"/>
            <w:tcBorders>
              <w:top w:val="single" w:sz="4" w:space="0" w:color="0070C0"/>
              <w:left w:val="dotted" w:sz="4" w:space="0" w:color="0070C0"/>
              <w:bottom w:val="single" w:sz="4" w:space="0" w:color="0070C0"/>
              <w:right w:val="dotted" w:sz="4" w:space="0" w:color="0070C0"/>
            </w:tcBorders>
          </w:tcPr>
          <w:p w14:paraId="6BC6554F" w14:textId="77777777" w:rsidR="00BA7579" w:rsidRPr="00156430" w:rsidRDefault="00BA7579" w:rsidP="007B3889">
            <w:pPr>
              <w:spacing w:before="60" w:after="60" w:line="340" w:lineRule="exact"/>
              <w:jc w:val="left"/>
              <w:rPr>
                <w:position w:val="2"/>
                <w:rtl/>
              </w:rPr>
            </w:pPr>
            <w:r w:rsidRPr="00156430">
              <w:rPr>
                <w:rFonts w:hint="cs"/>
                <w:rtl/>
                <w:lang w:bidi="ar-SY"/>
              </w:rPr>
              <w:t>عدد المعايير الموضوعة بالاشتراك مع منظمات أخرى</w:t>
            </w:r>
            <w:r>
              <w:rPr>
                <w:rFonts w:hint="cs"/>
                <w:rtl/>
                <w:lang w:bidi="ar-SY"/>
              </w:rPr>
              <w:t>.</w:t>
            </w:r>
          </w:p>
        </w:tc>
        <w:tc>
          <w:tcPr>
            <w:tcW w:w="5105" w:type="dxa"/>
            <w:vMerge/>
            <w:tcBorders>
              <w:left w:val="dotted" w:sz="4" w:space="0" w:color="0070C0"/>
            </w:tcBorders>
          </w:tcPr>
          <w:p w14:paraId="32C3AB9D" w14:textId="77777777" w:rsidR="00BA7579" w:rsidRPr="003C7C85" w:rsidRDefault="00BA7579" w:rsidP="007B3889">
            <w:pPr>
              <w:spacing w:before="60" w:after="60" w:line="340" w:lineRule="exact"/>
              <w:jc w:val="left"/>
              <w:rPr>
                <w:rtl/>
              </w:rPr>
            </w:pPr>
          </w:p>
        </w:tc>
      </w:tr>
      <w:tr w:rsidR="00BA7579" w:rsidRPr="003C7C85" w14:paraId="62BAD492" w14:textId="77777777" w:rsidTr="001F6E6F">
        <w:trPr>
          <w:cantSplit/>
        </w:trPr>
        <w:tc>
          <w:tcPr>
            <w:tcW w:w="5258" w:type="dxa"/>
            <w:tcBorders>
              <w:top w:val="single" w:sz="4" w:space="0" w:color="0070C0"/>
              <w:bottom w:val="single" w:sz="4" w:space="0" w:color="0070C0"/>
              <w:right w:val="dotted" w:sz="4" w:space="0" w:color="0070C0"/>
            </w:tcBorders>
          </w:tcPr>
          <w:p w14:paraId="4385860C" w14:textId="77777777" w:rsidR="00BA7579" w:rsidRPr="003C7C85" w:rsidRDefault="00BA7579" w:rsidP="007B3889">
            <w:pPr>
              <w:spacing w:before="60" w:after="60" w:line="340" w:lineRule="exact"/>
              <w:jc w:val="left"/>
              <w:rPr>
                <w:spacing w:val="6"/>
                <w:position w:val="2"/>
                <w:rtl/>
                <w:lang w:bidi="ar-EG"/>
              </w:rPr>
            </w:pPr>
            <w:r w:rsidRPr="003C7C85">
              <w:rPr>
                <w:rtl/>
                <w:lang w:bidi="ar-SY"/>
              </w:rPr>
              <w:t>زيادة عدد مذكرات التفاهم/اتفاقات التعاون مع المنظمات الأخرى</w:t>
            </w:r>
            <w:r>
              <w:rPr>
                <w:rFonts w:hint="cs"/>
                <w:rtl/>
                <w:lang w:bidi="ar-SY"/>
              </w:rPr>
              <w:t>.</w:t>
            </w:r>
          </w:p>
        </w:tc>
        <w:tc>
          <w:tcPr>
            <w:tcW w:w="5387" w:type="dxa"/>
            <w:tcBorders>
              <w:top w:val="single" w:sz="4" w:space="0" w:color="0070C0"/>
              <w:left w:val="dotted" w:sz="4" w:space="0" w:color="0070C0"/>
              <w:bottom w:val="single" w:sz="4" w:space="0" w:color="0070C0"/>
              <w:right w:val="dotted" w:sz="4" w:space="0" w:color="0070C0"/>
            </w:tcBorders>
          </w:tcPr>
          <w:p w14:paraId="747453BF" w14:textId="77777777" w:rsidR="00BA7579" w:rsidRPr="00156430" w:rsidRDefault="00BA7579" w:rsidP="007B3889">
            <w:pPr>
              <w:spacing w:before="60" w:after="60" w:line="340" w:lineRule="exact"/>
              <w:jc w:val="left"/>
              <w:rPr>
                <w:position w:val="2"/>
                <w:rtl/>
              </w:rPr>
            </w:pPr>
            <w:r w:rsidRPr="00156430">
              <w:rPr>
                <w:rFonts w:hint="cs"/>
                <w:rtl/>
                <w:lang w:bidi="ar-SY"/>
              </w:rPr>
              <w:t>عدد الاتفاقات مع منظمات أخرى</w:t>
            </w:r>
            <w:r>
              <w:rPr>
                <w:rFonts w:hint="cs"/>
                <w:rtl/>
                <w:lang w:bidi="ar-SY"/>
              </w:rPr>
              <w:t>.</w:t>
            </w:r>
          </w:p>
        </w:tc>
        <w:tc>
          <w:tcPr>
            <w:tcW w:w="5105" w:type="dxa"/>
            <w:vMerge/>
            <w:tcBorders>
              <w:left w:val="dotted" w:sz="4" w:space="0" w:color="0070C0"/>
            </w:tcBorders>
          </w:tcPr>
          <w:p w14:paraId="2DBDBAFA" w14:textId="77777777" w:rsidR="00BA7579" w:rsidRPr="003C7C85" w:rsidRDefault="00BA7579" w:rsidP="007B3889">
            <w:pPr>
              <w:spacing w:before="60" w:after="60" w:line="340" w:lineRule="exact"/>
              <w:jc w:val="left"/>
              <w:rPr>
                <w:rtl/>
              </w:rPr>
            </w:pPr>
          </w:p>
        </w:tc>
      </w:tr>
      <w:tr w:rsidR="00BA7579" w:rsidRPr="003C7C85" w14:paraId="0F9B304D" w14:textId="77777777" w:rsidTr="001F6E6F">
        <w:trPr>
          <w:cantSplit/>
        </w:trPr>
        <w:tc>
          <w:tcPr>
            <w:tcW w:w="5258" w:type="dxa"/>
            <w:tcBorders>
              <w:top w:val="single" w:sz="4" w:space="0" w:color="0070C0"/>
              <w:bottom w:val="single" w:sz="4" w:space="0" w:color="0070C0"/>
              <w:right w:val="dotted" w:sz="4" w:space="0" w:color="0070C0"/>
            </w:tcBorders>
          </w:tcPr>
          <w:p w14:paraId="3479D761" w14:textId="77777777" w:rsidR="00BA7579" w:rsidRPr="003C7C85" w:rsidRDefault="00BA7579" w:rsidP="007B3889">
            <w:pPr>
              <w:spacing w:before="60" w:after="60" w:line="340" w:lineRule="exact"/>
              <w:jc w:val="left"/>
              <w:rPr>
                <w:spacing w:val="6"/>
                <w:position w:val="2"/>
                <w:rtl/>
                <w:lang w:bidi="ar-EG"/>
              </w:rPr>
            </w:pPr>
            <w:r w:rsidRPr="003C7C85">
              <w:rPr>
                <w:spacing w:val="-4"/>
                <w:rtl/>
                <w:lang w:bidi="ar-SY"/>
              </w:rPr>
              <w:t xml:space="preserve">زيادة عدد المنظمات المؤهلة بموجب التوصيات </w:t>
            </w:r>
            <w:r w:rsidRPr="003C7C85">
              <w:rPr>
                <w:spacing w:val="-4"/>
                <w:lang w:bidi="ar-SY"/>
              </w:rPr>
              <w:t>ITU-T A.4</w:t>
            </w:r>
            <w:r w:rsidRPr="003C7C85">
              <w:rPr>
                <w:spacing w:val="-4"/>
                <w:rtl/>
                <w:lang w:bidi="ar-SY"/>
              </w:rPr>
              <w:t xml:space="preserve"> و</w:t>
            </w:r>
            <w:r w:rsidRPr="003C7C85">
              <w:rPr>
                <w:spacing w:val="-4"/>
                <w:lang w:bidi="ar-SY"/>
              </w:rPr>
              <w:t>ITU-T A.5</w:t>
            </w:r>
            <w:r w:rsidRPr="003C7C85">
              <w:rPr>
                <w:rFonts w:hint="cs"/>
                <w:spacing w:val="-4"/>
                <w:rtl/>
                <w:lang w:bidi="ar-SY"/>
              </w:rPr>
              <w:t xml:space="preserve"> </w:t>
            </w:r>
            <w:r w:rsidRPr="003C7C85">
              <w:rPr>
                <w:spacing w:val="-4"/>
                <w:rtl/>
                <w:lang w:bidi="ar-SY"/>
              </w:rPr>
              <w:t>و</w:t>
            </w:r>
            <w:r w:rsidRPr="003C7C85">
              <w:rPr>
                <w:spacing w:val="-4"/>
                <w:lang w:bidi="ar-SY"/>
              </w:rPr>
              <w:t>ITU-T A.6</w:t>
            </w:r>
            <w:r>
              <w:rPr>
                <w:rFonts w:hint="cs"/>
                <w:spacing w:val="-4"/>
                <w:rtl/>
                <w:lang w:bidi="ar-SY"/>
              </w:rPr>
              <w:t>.</w:t>
            </w:r>
          </w:p>
        </w:tc>
        <w:tc>
          <w:tcPr>
            <w:tcW w:w="5387" w:type="dxa"/>
            <w:tcBorders>
              <w:top w:val="single" w:sz="4" w:space="0" w:color="0070C0"/>
              <w:left w:val="dotted" w:sz="4" w:space="0" w:color="0070C0"/>
              <w:bottom w:val="single" w:sz="4" w:space="0" w:color="0070C0"/>
              <w:right w:val="dotted" w:sz="4" w:space="0" w:color="0070C0"/>
            </w:tcBorders>
          </w:tcPr>
          <w:p w14:paraId="4148851F" w14:textId="77777777" w:rsidR="00BA7579" w:rsidRPr="00156430" w:rsidRDefault="00BA7579" w:rsidP="007B3889">
            <w:pPr>
              <w:spacing w:before="60" w:after="60" w:line="340" w:lineRule="exact"/>
              <w:jc w:val="left"/>
              <w:rPr>
                <w:position w:val="2"/>
                <w:rtl/>
              </w:rPr>
            </w:pPr>
            <w:r w:rsidRPr="00156430">
              <w:rPr>
                <w:rFonts w:hint="cs"/>
                <w:spacing w:val="-2"/>
                <w:rtl/>
                <w:lang w:bidi="ar-SY"/>
              </w:rPr>
              <w:t xml:space="preserve">عدد </w:t>
            </w:r>
            <w:r w:rsidRPr="00156430">
              <w:rPr>
                <w:spacing w:val="-2"/>
                <w:rtl/>
                <w:lang w:bidi="ar-SY"/>
              </w:rPr>
              <w:t xml:space="preserve">المنظمات المؤهلة بموجب التوصيات </w:t>
            </w:r>
            <w:r w:rsidRPr="00156430">
              <w:rPr>
                <w:spacing w:val="-2"/>
                <w:lang w:bidi="ar-SY"/>
              </w:rPr>
              <w:t>ITU</w:t>
            </w:r>
            <w:r w:rsidRPr="00156430">
              <w:rPr>
                <w:spacing w:val="-2"/>
                <w:lang w:bidi="ar-SY"/>
              </w:rPr>
              <w:noBreakHyphen/>
              <w:t>T A.4</w:t>
            </w:r>
            <w:r w:rsidRPr="00156430">
              <w:rPr>
                <w:rFonts w:hint="cs"/>
                <w:spacing w:val="-2"/>
                <w:rtl/>
                <w:lang w:bidi="ar-SY"/>
              </w:rPr>
              <w:t xml:space="preserve"> </w:t>
            </w:r>
            <w:r w:rsidRPr="00156430">
              <w:rPr>
                <w:rtl/>
                <w:lang w:bidi="ar-SY"/>
              </w:rPr>
              <w:t>و</w:t>
            </w:r>
            <w:r w:rsidRPr="00156430">
              <w:rPr>
                <w:lang w:bidi="ar-SY"/>
              </w:rPr>
              <w:t>ITU-T A.5</w:t>
            </w:r>
            <w:r w:rsidRPr="00156430">
              <w:rPr>
                <w:rtl/>
                <w:lang w:bidi="ar-SY"/>
              </w:rPr>
              <w:t xml:space="preserve"> و</w:t>
            </w:r>
            <w:r w:rsidRPr="00156430">
              <w:rPr>
                <w:lang w:bidi="ar-SY"/>
              </w:rPr>
              <w:t>ITU-T A.6</w:t>
            </w:r>
            <w:r>
              <w:rPr>
                <w:rFonts w:hint="cs"/>
                <w:rtl/>
                <w:lang w:bidi="ar-SY"/>
              </w:rPr>
              <w:t>.</w:t>
            </w:r>
          </w:p>
        </w:tc>
        <w:tc>
          <w:tcPr>
            <w:tcW w:w="5105" w:type="dxa"/>
            <w:vMerge/>
            <w:tcBorders>
              <w:left w:val="dotted" w:sz="4" w:space="0" w:color="0070C0"/>
            </w:tcBorders>
          </w:tcPr>
          <w:p w14:paraId="1627CAC9" w14:textId="77777777" w:rsidR="00BA7579" w:rsidRPr="003C7C85" w:rsidRDefault="00BA7579" w:rsidP="007B3889">
            <w:pPr>
              <w:spacing w:before="60" w:after="60" w:line="340" w:lineRule="exact"/>
              <w:jc w:val="left"/>
              <w:rPr>
                <w:rtl/>
              </w:rPr>
            </w:pPr>
          </w:p>
        </w:tc>
      </w:tr>
      <w:tr w:rsidR="00BA7579" w:rsidRPr="003C7C85" w14:paraId="145A26B8" w14:textId="77777777" w:rsidTr="001F6E6F">
        <w:trPr>
          <w:cantSplit/>
        </w:trPr>
        <w:tc>
          <w:tcPr>
            <w:tcW w:w="5258" w:type="dxa"/>
            <w:tcBorders>
              <w:top w:val="single" w:sz="4" w:space="0" w:color="0070C0"/>
              <w:bottom w:val="single" w:sz="4" w:space="0" w:color="0070C0"/>
              <w:right w:val="dotted" w:sz="4" w:space="0" w:color="0070C0"/>
            </w:tcBorders>
          </w:tcPr>
          <w:p w14:paraId="4F98C50D" w14:textId="77777777" w:rsidR="00BA7579" w:rsidRPr="003C7C85" w:rsidRDefault="00BA7579" w:rsidP="007B3889">
            <w:pPr>
              <w:spacing w:before="60" w:after="60" w:line="340" w:lineRule="exact"/>
              <w:jc w:val="left"/>
              <w:rPr>
                <w:spacing w:val="6"/>
                <w:position w:val="2"/>
                <w:rtl/>
                <w:lang w:bidi="ar-EG"/>
              </w:rPr>
            </w:pPr>
            <w:r w:rsidRPr="003C7C85">
              <w:rPr>
                <w:rtl/>
                <w:lang w:bidi="ar-SY"/>
              </w:rPr>
              <w:t>زيادة عدد ورش العمل/الأحداث المنظمة بالاشتراك مع منظمات أخرى</w:t>
            </w:r>
            <w:r>
              <w:rPr>
                <w:rFonts w:hint="cs"/>
                <w:rtl/>
                <w:lang w:bidi="ar-SY"/>
              </w:rPr>
              <w:t>.</w:t>
            </w:r>
          </w:p>
        </w:tc>
        <w:tc>
          <w:tcPr>
            <w:tcW w:w="5387" w:type="dxa"/>
            <w:tcBorders>
              <w:top w:val="single" w:sz="4" w:space="0" w:color="0070C0"/>
              <w:left w:val="dotted" w:sz="4" w:space="0" w:color="0070C0"/>
              <w:bottom w:val="single" w:sz="4" w:space="0" w:color="0070C0"/>
              <w:right w:val="dotted" w:sz="4" w:space="0" w:color="0070C0"/>
            </w:tcBorders>
          </w:tcPr>
          <w:p w14:paraId="32CC5DB6" w14:textId="77777777" w:rsidR="00BA7579" w:rsidRPr="003C7C85" w:rsidRDefault="00BA7579" w:rsidP="007B3889">
            <w:pPr>
              <w:spacing w:before="60" w:after="60" w:line="340" w:lineRule="exact"/>
              <w:jc w:val="left"/>
              <w:rPr>
                <w:highlight w:val="green"/>
                <w:lang w:bidi="ar-EG"/>
              </w:rPr>
            </w:pPr>
            <w:r>
              <w:rPr>
                <w:rFonts w:hint="cs"/>
                <w:rtl/>
                <w:lang w:bidi="ar-EG"/>
              </w:rPr>
              <w:t>انظر أعلاه.</w:t>
            </w:r>
          </w:p>
        </w:tc>
        <w:tc>
          <w:tcPr>
            <w:tcW w:w="5105" w:type="dxa"/>
            <w:vMerge/>
            <w:tcBorders>
              <w:left w:val="dotted" w:sz="4" w:space="0" w:color="0070C0"/>
              <w:bottom w:val="single" w:sz="4" w:space="0" w:color="0070C0"/>
            </w:tcBorders>
          </w:tcPr>
          <w:p w14:paraId="6533EEB9" w14:textId="77777777" w:rsidR="00BA7579" w:rsidRPr="003C7C85" w:rsidRDefault="00BA7579" w:rsidP="007B3889">
            <w:pPr>
              <w:spacing w:before="60" w:after="60" w:line="340" w:lineRule="exact"/>
              <w:jc w:val="left"/>
              <w:rPr>
                <w:rtl/>
              </w:rPr>
            </w:pPr>
          </w:p>
        </w:tc>
      </w:tr>
    </w:tbl>
    <w:p w14:paraId="618C2FD1" w14:textId="77777777" w:rsidR="00BA7579" w:rsidRPr="008E0638" w:rsidRDefault="00BA7579" w:rsidP="007B3889">
      <w:pPr>
        <w:jc w:val="left"/>
      </w:pPr>
    </w:p>
    <w:p w14:paraId="5A134FFF" w14:textId="77777777" w:rsidR="00BA7579" w:rsidRDefault="00BA7579" w:rsidP="007B3889">
      <w:pPr>
        <w:rPr>
          <w:rtl/>
        </w:rPr>
      </w:pPr>
      <w:r>
        <w:rPr>
          <w:rtl/>
        </w:rPr>
        <w:br w:type="page"/>
      </w:r>
    </w:p>
    <w:p w14:paraId="31F0D922" w14:textId="77777777" w:rsidR="00BA7579" w:rsidRPr="00600A90" w:rsidRDefault="00BA7579" w:rsidP="007B3889">
      <w:pPr>
        <w:pStyle w:val="Heading2"/>
        <w:rPr>
          <w:rtl/>
          <w:lang w:bidi="ar-EG"/>
        </w:rPr>
      </w:pPr>
      <w:bookmarkStart w:id="46" w:name="_Toc35608477"/>
      <w:r w:rsidRPr="00600A90">
        <w:lastRenderedPageBreak/>
        <w:t>4.II</w:t>
      </w:r>
      <w:r w:rsidRPr="00600A90">
        <w:tab/>
      </w:r>
      <w:r w:rsidRPr="00600A90">
        <w:rPr>
          <w:rFonts w:hint="cs"/>
          <w:rtl/>
          <w:lang w:bidi="ar-EG"/>
        </w:rPr>
        <w:t>أهداف قطاع تنمية الاتصالات</w:t>
      </w:r>
      <w:bookmarkEnd w:id="46"/>
    </w:p>
    <w:p w14:paraId="7FC6AB9D" w14:textId="77777777" w:rsidR="00BA7579" w:rsidRDefault="00BA7579" w:rsidP="007B3889">
      <w:pPr>
        <w:rPr>
          <w:rtl/>
          <w:lang w:bidi="ar-EG"/>
        </w:rPr>
      </w:pPr>
      <w:r>
        <w:rPr>
          <w:rFonts w:hint="cs"/>
          <w:rtl/>
        </w:rPr>
        <w:t xml:space="preserve">يتوقع تحقيق أربعة أهداف لقطاع تنمية الاتصالات في الفترة </w:t>
      </w:r>
      <w:r>
        <w:t>2024-2021</w:t>
      </w:r>
      <w:r>
        <w:rPr>
          <w:rFonts w:hint="cs"/>
          <w:rtl/>
          <w:lang w:bidi="ar-EG"/>
        </w:rPr>
        <w:t xml:space="preserve"> تمثل </w:t>
      </w:r>
      <w:r>
        <w:rPr>
          <w:lang w:bidi="ar-EG"/>
        </w:rPr>
        <w:t>35,15</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إجمالي الموارد المخططة للاتحاد لهذه الفترة.</w:t>
      </w:r>
    </w:p>
    <w:p w14:paraId="03B2A412" w14:textId="77777777" w:rsidR="00BA7579" w:rsidRDefault="00BA7579" w:rsidP="00DE0D0D">
      <w:pPr>
        <w:pStyle w:val="Tabletitle"/>
        <w:spacing w:before="360" w:after="360"/>
      </w:pPr>
      <w:r w:rsidRPr="00733C1F">
        <w:rPr>
          <w:rFonts w:hint="cs"/>
          <w:rtl/>
        </w:rPr>
        <w:t>أهداف قطاع تنمية الاتصالات</w:t>
      </w:r>
      <w:r>
        <w:br/>
      </w:r>
      <w:r w:rsidRPr="00733C1F">
        <w:rPr>
          <w:rFonts w:hint="cs"/>
          <w:rtl/>
        </w:rPr>
        <w:t xml:space="preserve">النفقات المخططة </w:t>
      </w:r>
      <w:r w:rsidRPr="00733C1F">
        <w:t>2024-2021</w:t>
      </w:r>
      <w:r>
        <w:br/>
      </w:r>
      <w:r>
        <w:rPr>
          <w:rFonts w:hint="cs"/>
          <w:rtl/>
        </w:rPr>
        <w:t>التفصيل حسب مكون التكلفة</w:t>
      </w:r>
    </w:p>
    <w:tbl>
      <w:tblPr>
        <w:bidiVisual/>
        <w:tblW w:w="15706" w:type="dxa"/>
        <w:jc w:val="center"/>
        <w:tblLayout w:type="fixed"/>
        <w:tblLook w:val="04A0" w:firstRow="1" w:lastRow="0" w:firstColumn="1" w:lastColumn="0" w:noHBand="0" w:noVBand="1"/>
      </w:tblPr>
      <w:tblGrid>
        <w:gridCol w:w="3512"/>
        <w:gridCol w:w="1524"/>
        <w:gridCol w:w="1524"/>
        <w:gridCol w:w="1524"/>
        <w:gridCol w:w="1525"/>
        <w:gridCol w:w="1524"/>
        <w:gridCol w:w="1450"/>
        <w:gridCol w:w="1598"/>
        <w:gridCol w:w="1525"/>
      </w:tblGrid>
      <w:tr w:rsidR="00BA7579" w:rsidRPr="00600A90" w14:paraId="6A968BF1" w14:textId="77777777" w:rsidTr="007B3889">
        <w:trPr>
          <w:trHeight w:val="315"/>
          <w:jc w:val="center"/>
        </w:trPr>
        <w:tc>
          <w:tcPr>
            <w:tcW w:w="3512" w:type="dxa"/>
            <w:tcBorders>
              <w:top w:val="nil"/>
              <w:left w:val="nil"/>
              <w:bottom w:val="nil"/>
              <w:right w:val="nil"/>
            </w:tcBorders>
            <w:shd w:val="clear" w:color="auto" w:fill="auto"/>
            <w:noWrap/>
            <w:vAlign w:val="bottom"/>
            <w:hideMark/>
          </w:tcPr>
          <w:p w14:paraId="774CE7BB" w14:textId="77777777" w:rsidR="00BA7579" w:rsidRPr="00600A90" w:rsidRDefault="00BA7579" w:rsidP="007B3889">
            <w:pPr>
              <w:tabs>
                <w:tab w:val="clear" w:pos="794"/>
              </w:tabs>
              <w:spacing w:before="40" w:after="40" w:line="240" w:lineRule="exact"/>
              <w:jc w:val="left"/>
              <w:rPr>
                <w:rFonts w:eastAsia="Times New Roman"/>
                <w:lang w:val="en-GB" w:eastAsia="en-GB"/>
              </w:rPr>
            </w:pPr>
          </w:p>
        </w:tc>
        <w:tc>
          <w:tcPr>
            <w:tcW w:w="9071" w:type="dxa"/>
            <w:gridSpan w:val="6"/>
            <w:tcBorders>
              <w:top w:val="nil"/>
              <w:left w:val="nil"/>
              <w:bottom w:val="nil"/>
              <w:right w:val="nil"/>
            </w:tcBorders>
            <w:shd w:val="clear" w:color="auto" w:fill="auto"/>
            <w:noWrap/>
            <w:vAlign w:val="center"/>
            <w:hideMark/>
          </w:tcPr>
          <w:p w14:paraId="5C62DCAE" w14:textId="77777777" w:rsidR="00BA7579" w:rsidRPr="00600A90" w:rsidRDefault="00BA7579" w:rsidP="007B3889">
            <w:pPr>
              <w:tabs>
                <w:tab w:val="clear" w:pos="794"/>
              </w:tabs>
              <w:spacing w:before="40" w:after="40" w:line="240" w:lineRule="exact"/>
              <w:jc w:val="center"/>
              <w:rPr>
                <w:rFonts w:eastAsia="Times New Roman"/>
                <w:i/>
                <w:iCs/>
                <w:color w:val="002060"/>
                <w:lang w:val="en-GB" w:eastAsia="en-GB" w:bidi="ar-EG"/>
              </w:rPr>
            </w:pPr>
            <w:r w:rsidRPr="00600A90">
              <w:rPr>
                <w:rFonts w:eastAsia="Times New Roman" w:hint="cs"/>
                <w:i/>
                <w:iCs/>
                <w:color w:val="002060"/>
                <w:rtl/>
                <w:lang w:val="en-GB" w:eastAsia="en-GB" w:bidi="ar-EG"/>
              </w:rPr>
              <w:t>بآلاف الفرنكات السويسرية</w:t>
            </w:r>
          </w:p>
        </w:tc>
        <w:tc>
          <w:tcPr>
            <w:tcW w:w="3123" w:type="dxa"/>
            <w:gridSpan w:val="2"/>
            <w:tcBorders>
              <w:top w:val="nil"/>
              <w:left w:val="nil"/>
              <w:bottom w:val="nil"/>
              <w:right w:val="nil"/>
            </w:tcBorders>
            <w:shd w:val="clear" w:color="auto" w:fill="auto"/>
            <w:noWrap/>
            <w:vAlign w:val="bottom"/>
            <w:hideMark/>
          </w:tcPr>
          <w:p w14:paraId="57B8E0D7" w14:textId="77777777" w:rsidR="00BA7579" w:rsidRPr="00600A90" w:rsidRDefault="00BA7579" w:rsidP="007B3889">
            <w:pPr>
              <w:tabs>
                <w:tab w:val="clear" w:pos="794"/>
              </w:tabs>
              <w:spacing w:before="40" w:after="40" w:line="240" w:lineRule="exact"/>
              <w:jc w:val="center"/>
              <w:rPr>
                <w:rFonts w:eastAsia="Times New Roman"/>
                <w:color w:val="000000"/>
                <w:lang w:val="en-GB" w:eastAsia="en-GB"/>
              </w:rPr>
            </w:pPr>
            <w:r w:rsidRPr="00600A90">
              <w:rPr>
                <w:rFonts w:eastAsia="Times New Roman"/>
                <w:color w:val="000000"/>
                <w:lang w:val="en-GB" w:eastAsia="en-GB"/>
              </w:rPr>
              <w:t>%</w:t>
            </w:r>
          </w:p>
        </w:tc>
      </w:tr>
      <w:tr w:rsidR="00BA7579" w:rsidRPr="00600A90" w14:paraId="2AD021F8" w14:textId="77777777" w:rsidTr="007B3889">
        <w:trPr>
          <w:trHeight w:val="315"/>
          <w:jc w:val="center"/>
        </w:trPr>
        <w:tc>
          <w:tcPr>
            <w:tcW w:w="3512" w:type="dxa"/>
            <w:tcBorders>
              <w:top w:val="nil"/>
              <w:left w:val="nil"/>
              <w:bottom w:val="nil"/>
              <w:right w:val="nil"/>
            </w:tcBorders>
            <w:shd w:val="clear" w:color="auto" w:fill="auto"/>
            <w:noWrap/>
            <w:vAlign w:val="bottom"/>
            <w:hideMark/>
          </w:tcPr>
          <w:p w14:paraId="2C8395B6" w14:textId="77777777" w:rsidR="00BA7579" w:rsidRPr="00600A90" w:rsidRDefault="00BA7579" w:rsidP="007B3889">
            <w:pPr>
              <w:tabs>
                <w:tab w:val="clear" w:pos="794"/>
              </w:tabs>
              <w:spacing w:before="40" w:after="40" w:line="240" w:lineRule="exact"/>
              <w:jc w:val="center"/>
              <w:rPr>
                <w:rFonts w:eastAsia="Times New Roman"/>
                <w:color w:val="000000"/>
                <w:lang w:val="en-GB" w:eastAsia="en-GB"/>
              </w:rPr>
            </w:pPr>
          </w:p>
        </w:tc>
        <w:tc>
          <w:tcPr>
            <w:tcW w:w="1524" w:type="dxa"/>
            <w:tcBorders>
              <w:top w:val="nil"/>
              <w:left w:val="nil"/>
              <w:bottom w:val="nil"/>
              <w:right w:val="nil"/>
            </w:tcBorders>
            <w:shd w:val="clear" w:color="auto" w:fill="auto"/>
            <w:noWrap/>
            <w:vAlign w:val="bottom"/>
            <w:hideMark/>
          </w:tcPr>
          <w:p w14:paraId="4F1335F1" w14:textId="77777777" w:rsidR="00BA7579" w:rsidRPr="00600A90" w:rsidRDefault="00BA7579" w:rsidP="007B3889">
            <w:pPr>
              <w:tabs>
                <w:tab w:val="clear" w:pos="794"/>
              </w:tabs>
              <w:spacing w:before="40" w:after="40" w:line="240" w:lineRule="exact"/>
              <w:jc w:val="left"/>
              <w:rPr>
                <w:rFonts w:eastAsia="Times New Roman"/>
                <w:lang w:val="en-GB" w:eastAsia="en-GB"/>
              </w:rPr>
            </w:pPr>
          </w:p>
        </w:tc>
        <w:tc>
          <w:tcPr>
            <w:tcW w:w="1524" w:type="dxa"/>
            <w:tcBorders>
              <w:top w:val="nil"/>
              <w:left w:val="nil"/>
              <w:bottom w:val="nil"/>
              <w:right w:val="nil"/>
            </w:tcBorders>
            <w:shd w:val="clear" w:color="auto" w:fill="auto"/>
            <w:noWrap/>
            <w:vAlign w:val="bottom"/>
            <w:hideMark/>
          </w:tcPr>
          <w:p w14:paraId="2F093BB0" w14:textId="77777777" w:rsidR="00BA7579" w:rsidRPr="00600A90" w:rsidRDefault="00BA7579" w:rsidP="007B3889">
            <w:pPr>
              <w:tabs>
                <w:tab w:val="clear" w:pos="794"/>
              </w:tabs>
              <w:spacing w:before="40" w:after="40" w:line="240" w:lineRule="exact"/>
              <w:jc w:val="left"/>
              <w:rPr>
                <w:rFonts w:eastAsia="Times New Roman"/>
                <w:lang w:val="en-GB" w:eastAsia="en-GB"/>
              </w:rPr>
            </w:pPr>
          </w:p>
        </w:tc>
        <w:tc>
          <w:tcPr>
            <w:tcW w:w="1524" w:type="dxa"/>
            <w:tcBorders>
              <w:top w:val="nil"/>
              <w:left w:val="nil"/>
              <w:bottom w:val="nil"/>
              <w:right w:val="nil"/>
            </w:tcBorders>
            <w:shd w:val="clear" w:color="auto" w:fill="auto"/>
            <w:noWrap/>
            <w:vAlign w:val="bottom"/>
            <w:hideMark/>
          </w:tcPr>
          <w:p w14:paraId="1043A050" w14:textId="77777777" w:rsidR="00BA7579" w:rsidRPr="00600A90" w:rsidRDefault="00BA7579" w:rsidP="007B3889">
            <w:pPr>
              <w:tabs>
                <w:tab w:val="clear" w:pos="794"/>
              </w:tabs>
              <w:spacing w:before="40" w:after="40" w:line="240" w:lineRule="exact"/>
              <w:jc w:val="left"/>
              <w:rPr>
                <w:rFonts w:eastAsia="Times New Roman"/>
                <w:lang w:val="en-GB" w:eastAsia="en-GB"/>
              </w:rPr>
            </w:pPr>
          </w:p>
        </w:tc>
        <w:tc>
          <w:tcPr>
            <w:tcW w:w="1525" w:type="dxa"/>
            <w:tcBorders>
              <w:top w:val="nil"/>
              <w:left w:val="nil"/>
              <w:bottom w:val="nil"/>
              <w:right w:val="nil"/>
            </w:tcBorders>
            <w:shd w:val="clear" w:color="auto" w:fill="auto"/>
            <w:noWrap/>
            <w:vAlign w:val="bottom"/>
            <w:hideMark/>
          </w:tcPr>
          <w:p w14:paraId="0D69DA95" w14:textId="77777777" w:rsidR="00BA7579" w:rsidRPr="00600A90" w:rsidRDefault="00BA7579" w:rsidP="007B3889">
            <w:pPr>
              <w:tabs>
                <w:tab w:val="clear" w:pos="794"/>
              </w:tabs>
              <w:spacing w:before="40" w:after="40" w:line="240" w:lineRule="exact"/>
              <w:jc w:val="left"/>
              <w:rPr>
                <w:rFonts w:eastAsia="Times New Roman"/>
                <w:lang w:val="en-GB" w:eastAsia="en-GB"/>
              </w:rPr>
            </w:pPr>
          </w:p>
        </w:tc>
        <w:tc>
          <w:tcPr>
            <w:tcW w:w="1524" w:type="dxa"/>
            <w:tcBorders>
              <w:top w:val="nil"/>
              <w:left w:val="nil"/>
              <w:bottom w:val="nil"/>
              <w:right w:val="nil"/>
            </w:tcBorders>
            <w:shd w:val="clear" w:color="auto" w:fill="auto"/>
            <w:noWrap/>
            <w:vAlign w:val="bottom"/>
            <w:hideMark/>
          </w:tcPr>
          <w:p w14:paraId="30F33E7A" w14:textId="77777777" w:rsidR="00BA7579" w:rsidRPr="00600A90" w:rsidRDefault="00BA7579" w:rsidP="007B3889">
            <w:pPr>
              <w:tabs>
                <w:tab w:val="clear" w:pos="794"/>
              </w:tabs>
              <w:spacing w:before="40" w:after="40" w:line="240" w:lineRule="exact"/>
              <w:jc w:val="left"/>
              <w:rPr>
                <w:rFonts w:eastAsia="Times New Roman"/>
                <w:lang w:val="en-GB" w:eastAsia="en-GB"/>
              </w:rPr>
            </w:pPr>
          </w:p>
        </w:tc>
        <w:tc>
          <w:tcPr>
            <w:tcW w:w="1450" w:type="dxa"/>
            <w:tcBorders>
              <w:top w:val="nil"/>
              <w:left w:val="nil"/>
              <w:bottom w:val="nil"/>
              <w:right w:val="nil"/>
            </w:tcBorders>
            <w:shd w:val="clear" w:color="auto" w:fill="auto"/>
            <w:noWrap/>
            <w:vAlign w:val="bottom"/>
            <w:hideMark/>
          </w:tcPr>
          <w:p w14:paraId="7EB09892"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noProof/>
                <w:color w:val="000000"/>
                <w:lang w:val="en-GB" w:eastAsia="en-GB"/>
              </w:rPr>
              <mc:AlternateContent>
                <mc:Choice Requires="wps">
                  <w:drawing>
                    <wp:anchor distT="0" distB="0" distL="114300" distR="114300" simplePos="0" relativeHeight="251663360" behindDoc="0" locked="0" layoutInCell="1" allowOverlap="1" wp14:anchorId="0E7B66B5" wp14:editId="2F1FDEC2">
                      <wp:simplePos x="0" y="0"/>
                      <wp:positionH relativeFrom="column">
                        <wp:posOffset>-78105</wp:posOffset>
                      </wp:positionH>
                      <wp:positionV relativeFrom="paragraph">
                        <wp:posOffset>140335</wp:posOffset>
                      </wp:positionV>
                      <wp:extent cx="943610" cy="2450465"/>
                      <wp:effectExtent l="0" t="0" r="27940" b="2603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245046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E3C7155" id="Rectangle: Rounded Corners 42" o:spid="_x0000_s1026" style="position:absolute;margin-left:-6.15pt;margin-top:11.05pt;width:74.3pt;height:19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" filled="f" strokecolor="#0070c0" strokeweight="1pt"/>
                  </w:pict>
                </mc:Fallback>
              </mc:AlternateContent>
            </w:r>
          </w:p>
        </w:tc>
        <w:tc>
          <w:tcPr>
            <w:tcW w:w="1598" w:type="dxa"/>
            <w:tcBorders>
              <w:top w:val="nil"/>
              <w:left w:val="nil"/>
              <w:bottom w:val="nil"/>
              <w:right w:val="nil"/>
            </w:tcBorders>
            <w:shd w:val="clear" w:color="auto" w:fill="auto"/>
            <w:noWrap/>
            <w:vAlign w:val="bottom"/>
            <w:hideMark/>
          </w:tcPr>
          <w:p w14:paraId="57DA1977" w14:textId="77777777" w:rsidR="00BA7579" w:rsidRPr="00600A90" w:rsidRDefault="00BA7579" w:rsidP="007B3889">
            <w:pPr>
              <w:tabs>
                <w:tab w:val="clear" w:pos="794"/>
              </w:tabs>
              <w:spacing w:before="40" w:after="40" w:line="240" w:lineRule="exact"/>
              <w:jc w:val="left"/>
              <w:rPr>
                <w:rFonts w:eastAsia="Times New Roman"/>
                <w:lang w:val="en-GB" w:eastAsia="en-GB"/>
              </w:rPr>
            </w:pPr>
          </w:p>
        </w:tc>
        <w:tc>
          <w:tcPr>
            <w:tcW w:w="1525" w:type="dxa"/>
            <w:tcBorders>
              <w:top w:val="nil"/>
              <w:left w:val="nil"/>
              <w:bottom w:val="nil"/>
              <w:right w:val="nil"/>
            </w:tcBorders>
            <w:shd w:val="clear" w:color="auto" w:fill="auto"/>
            <w:noWrap/>
            <w:vAlign w:val="bottom"/>
            <w:hideMark/>
          </w:tcPr>
          <w:p w14:paraId="650FD0F5" w14:textId="77777777" w:rsidR="00BA7579" w:rsidRPr="00600A90" w:rsidRDefault="00BA7579" w:rsidP="007B3889">
            <w:pPr>
              <w:tabs>
                <w:tab w:val="clear" w:pos="794"/>
              </w:tabs>
              <w:spacing w:before="40" w:after="40" w:line="240" w:lineRule="exact"/>
              <w:jc w:val="left"/>
              <w:rPr>
                <w:rFonts w:eastAsia="Times New Roman"/>
                <w:lang w:val="en-GB" w:eastAsia="en-GB"/>
              </w:rPr>
            </w:pPr>
          </w:p>
        </w:tc>
      </w:tr>
      <w:tr w:rsidR="00BA7579" w:rsidRPr="00600A90" w14:paraId="3610E55B" w14:textId="77777777" w:rsidTr="007B3889">
        <w:trPr>
          <w:trHeight w:val="1575"/>
          <w:jc w:val="center"/>
        </w:trPr>
        <w:tc>
          <w:tcPr>
            <w:tcW w:w="3512" w:type="dxa"/>
            <w:tcBorders>
              <w:top w:val="nil"/>
              <w:left w:val="nil"/>
              <w:bottom w:val="single" w:sz="4" w:space="0" w:color="auto"/>
              <w:right w:val="nil"/>
            </w:tcBorders>
            <w:shd w:val="clear" w:color="auto" w:fill="auto"/>
            <w:noWrap/>
            <w:vAlign w:val="bottom"/>
            <w:hideMark/>
          </w:tcPr>
          <w:p w14:paraId="0DB3EE34"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 </w:t>
            </w:r>
          </w:p>
        </w:tc>
        <w:tc>
          <w:tcPr>
            <w:tcW w:w="1524" w:type="dxa"/>
            <w:tcBorders>
              <w:top w:val="nil"/>
              <w:left w:val="single" w:sz="4" w:space="0" w:color="0070C0"/>
              <w:bottom w:val="single" w:sz="4" w:space="0" w:color="auto"/>
              <w:right w:val="nil"/>
            </w:tcBorders>
            <w:shd w:val="clear" w:color="auto" w:fill="auto"/>
            <w:vAlign w:val="center"/>
            <w:hideMark/>
          </w:tcPr>
          <w:p w14:paraId="4AC602D4" w14:textId="77777777" w:rsidR="00BA7579" w:rsidRPr="00600A90" w:rsidRDefault="00BA7579" w:rsidP="007B3889">
            <w:pPr>
              <w:tabs>
                <w:tab w:val="clear" w:pos="794"/>
              </w:tabs>
              <w:spacing w:before="40" w:after="40" w:line="240" w:lineRule="exact"/>
              <w:jc w:val="center"/>
              <w:rPr>
                <w:rFonts w:eastAsia="Times New Roman"/>
                <w:b/>
                <w:bCs/>
                <w:color w:val="000000"/>
                <w:lang w:val="en-GB" w:eastAsia="en-GB"/>
              </w:rPr>
            </w:pPr>
            <w:r w:rsidRPr="00600A90">
              <w:rPr>
                <w:rFonts w:eastAsia="Times New Roman" w:hint="cs"/>
                <w:b/>
                <w:bCs/>
                <w:color w:val="000000"/>
                <w:rtl/>
                <w:lang w:val="en-GB" w:eastAsia="en-GB"/>
              </w:rPr>
              <w:t>النفقات المخططة</w:t>
            </w:r>
          </w:p>
        </w:tc>
        <w:tc>
          <w:tcPr>
            <w:tcW w:w="1524" w:type="dxa"/>
            <w:tcBorders>
              <w:top w:val="nil"/>
              <w:left w:val="nil"/>
              <w:bottom w:val="single" w:sz="4" w:space="0" w:color="auto"/>
              <w:right w:val="nil"/>
            </w:tcBorders>
            <w:shd w:val="clear" w:color="auto" w:fill="auto"/>
            <w:vAlign w:val="center"/>
            <w:hideMark/>
          </w:tcPr>
          <w:p w14:paraId="296752DD" w14:textId="77777777" w:rsidR="00BA7579" w:rsidRPr="00600A90" w:rsidRDefault="00BA7579" w:rsidP="007B3889">
            <w:pPr>
              <w:tabs>
                <w:tab w:val="clear" w:pos="794"/>
              </w:tabs>
              <w:spacing w:before="40" w:after="40" w:line="240" w:lineRule="exact"/>
              <w:jc w:val="center"/>
              <w:rPr>
                <w:rFonts w:eastAsia="Times New Roman"/>
                <w:b/>
                <w:bCs/>
                <w:color w:val="000000"/>
                <w:lang w:val="en-GB" w:eastAsia="en-GB"/>
              </w:rPr>
            </w:pPr>
            <w:r w:rsidRPr="00600A90">
              <w:rPr>
                <w:rFonts w:eastAsia="Times New Roman" w:hint="cs"/>
                <w:b/>
                <w:bCs/>
                <w:color w:val="000000"/>
                <w:rtl/>
                <w:lang w:val="en-GB" w:eastAsia="en-GB"/>
              </w:rPr>
              <w:t>تكاليف الوثائق</w:t>
            </w:r>
          </w:p>
        </w:tc>
        <w:tc>
          <w:tcPr>
            <w:tcW w:w="1524" w:type="dxa"/>
            <w:tcBorders>
              <w:top w:val="nil"/>
              <w:left w:val="nil"/>
              <w:bottom w:val="single" w:sz="4" w:space="0" w:color="auto"/>
              <w:right w:val="nil"/>
            </w:tcBorders>
            <w:shd w:val="clear" w:color="auto" w:fill="auto"/>
            <w:vAlign w:val="center"/>
            <w:hideMark/>
          </w:tcPr>
          <w:p w14:paraId="7BE2A593" w14:textId="77777777" w:rsidR="00BA7579" w:rsidRPr="00600A90" w:rsidRDefault="00BA7579" w:rsidP="007B3889">
            <w:pPr>
              <w:tabs>
                <w:tab w:val="clear" w:pos="794"/>
              </w:tabs>
              <w:spacing w:before="40" w:after="40" w:line="240" w:lineRule="exact"/>
              <w:jc w:val="center"/>
              <w:rPr>
                <w:rFonts w:eastAsia="Times New Roman"/>
                <w:b/>
                <w:bCs/>
                <w:color w:val="000000"/>
                <w:lang w:val="en-GB" w:eastAsia="en-GB"/>
              </w:rPr>
            </w:pPr>
            <w:r w:rsidRPr="00600A90">
              <w:rPr>
                <w:rFonts w:eastAsia="Times New Roman" w:hint="cs"/>
                <w:b/>
                <w:bCs/>
                <w:color w:val="000000"/>
                <w:rtl/>
                <w:lang w:val="en-GB" w:eastAsia="en-GB"/>
              </w:rPr>
              <w:t>التكاليف المعاد تخصيصها للمكتب/الدائرة</w:t>
            </w:r>
          </w:p>
        </w:tc>
        <w:tc>
          <w:tcPr>
            <w:tcW w:w="1525" w:type="dxa"/>
            <w:tcBorders>
              <w:top w:val="nil"/>
              <w:left w:val="nil"/>
              <w:bottom w:val="single" w:sz="4" w:space="0" w:color="auto"/>
              <w:right w:val="nil"/>
            </w:tcBorders>
            <w:shd w:val="clear" w:color="auto" w:fill="auto"/>
            <w:vAlign w:val="center"/>
            <w:hideMark/>
          </w:tcPr>
          <w:p w14:paraId="40F6E892" w14:textId="77777777" w:rsidR="00BA7579" w:rsidRPr="00600A90" w:rsidRDefault="00BA7579" w:rsidP="007B3889">
            <w:pPr>
              <w:tabs>
                <w:tab w:val="clear" w:pos="794"/>
              </w:tabs>
              <w:spacing w:before="40" w:after="40" w:line="240" w:lineRule="exact"/>
              <w:jc w:val="center"/>
              <w:rPr>
                <w:rFonts w:eastAsia="Times New Roman"/>
                <w:b/>
                <w:bCs/>
                <w:color w:val="000000"/>
                <w:lang w:val="en-GB" w:eastAsia="en-GB"/>
              </w:rPr>
            </w:pPr>
            <w:r w:rsidRPr="00600A90">
              <w:rPr>
                <w:rFonts w:eastAsia="Times New Roman" w:hint="cs"/>
                <w:b/>
                <w:bCs/>
                <w:color w:val="000000"/>
                <w:rtl/>
                <w:lang w:val="en-GB" w:eastAsia="en-GB"/>
              </w:rPr>
              <w:t>التكاليف الإدارية المركزية</w:t>
            </w:r>
          </w:p>
        </w:tc>
        <w:tc>
          <w:tcPr>
            <w:tcW w:w="1524" w:type="dxa"/>
            <w:tcBorders>
              <w:top w:val="nil"/>
              <w:left w:val="nil"/>
              <w:bottom w:val="single" w:sz="4" w:space="0" w:color="auto"/>
              <w:right w:val="nil"/>
            </w:tcBorders>
            <w:shd w:val="clear" w:color="auto" w:fill="auto"/>
            <w:vAlign w:val="center"/>
            <w:hideMark/>
          </w:tcPr>
          <w:p w14:paraId="5B44FFBB" w14:textId="77777777" w:rsidR="00BA7579" w:rsidRPr="00600A90" w:rsidRDefault="00BA7579" w:rsidP="007B3889">
            <w:pPr>
              <w:tabs>
                <w:tab w:val="clear" w:pos="794"/>
              </w:tabs>
              <w:spacing w:before="40" w:after="40" w:line="240" w:lineRule="exact"/>
              <w:jc w:val="center"/>
              <w:rPr>
                <w:rFonts w:eastAsia="Times New Roman"/>
                <w:b/>
                <w:bCs/>
                <w:color w:val="000000"/>
                <w:lang w:val="en-GB" w:eastAsia="en-GB"/>
              </w:rPr>
            </w:pPr>
            <w:r w:rsidRPr="00600A90">
              <w:rPr>
                <w:rFonts w:eastAsia="Times New Roman" w:hint="cs"/>
                <w:b/>
                <w:bCs/>
                <w:color w:val="000000"/>
                <w:rtl/>
                <w:lang w:val="en-GB" w:eastAsia="en-GB"/>
              </w:rPr>
              <w:t>تكاليف الدعم المركزية</w:t>
            </w:r>
          </w:p>
        </w:tc>
        <w:tc>
          <w:tcPr>
            <w:tcW w:w="1450" w:type="dxa"/>
            <w:tcBorders>
              <w:top w:val="nil"/>
              <w:left w:val="nil"/>
              <w:bottom w:val="single" w:sz="4" w:space="0" w:color="auto"/>
              <w:right w:val="nil"/>
            </w:tcBorders>
            <w:shd w:val="clear" w:color="auto" w:fill="auto"/>
            <w:vAlign w:val="center"/>
            <w:hideMark/>
          </w:tcPr>
          <w:p w14:paraId="011388D9" w14:textId="77777777" w:rsidR="00BA7579" w:rsidRPr="00600A90" w:rsidRDefault="00BA7579" w:rsidP="007B3889">
            <w:pPr>
              <w:tabs>
                <w:tab w:val="clear" w:pos="794"/>
              </w:tabs>
              <w:spacing w:before="40" w:after="40" w:line="240" w:lineRule="exact"/>
              <w:jc w:val="center"/>
              <w:rPr>
                <w:rFonts w:eastAsia="Times New Roman"/>
                <w:b/>
                <w:bCs/>
                <w:color w:val="000000"/>
                <w:lang w:val="en-GB" w:eastAsia="en-GB"/>
              </w:rPr>
            </w:pPr>
            <w:r w:rsidRPr="00600A90">
              <w:rPr>
                <w:rFonts w:eastAsia="Times New Roman" w:hint="cs"/>
                <w:b/>
                <w:bCs/>
                <w:color w:val="000000"/>
                <w:rtl/>
                <w:lang w:val="en-GB" w:eastAsia="en-GB"/>
              </w:rPr>
              <w:t>مجموع</w:t>
            </w:r>
            <w:r>
              <w:rPr>
                <w:rFonts w:eastAsia="Times New Roman" w:hint="cs"/>
                <w:b/>
                <w:bCs/>
                <w:color w:val="000000"/>
                <w:rtl/>
                <w:lang w:val="en-GB" w:eastAsia="en-GB"/>
              </w:rPr>
              <w:t xml:space="preserve"> </w:t>
            </w:r>
            <w:r>
              <w:rPr>
                <w:rFonts w:eastAsia="Times New Roman"/>
                <w:b/>
                <w:bCs/>
                <w:color w:val="000000"/>
                <w:rtl/>
                <w:lang w:val="en-GB" w:eastAsia="en-GB"/>
              </w:rPr>
              <w:br/>
            </w:r>
            <w:r w:rsidRPr="00600A90">
              <w:rPr>
                <w:rFonts w:eastAsia="Times New Roman" w:hint="cs"/>
                <w:b/>
                <w:bCs/>
                <w:color w:val="000000"/>
                <w:rtl/>
                <w:lang w:val="en-GB" w:eastAsia="en-GB"/>
              </w:rPr>
              <w:t>تكاليف الهدف</w:t>
            </w:r>
          </w:p>
        </w:tc>
        <w:tc>
          <w:tcPr>
            <w:tcW w:w="1598" w:type="dxa"/>
            <w:tcBorders>
              <w:top w:val="nil"/>
              <w:left w:val="nil"/>
              <w:bottom w:val="single" w:sz="4" w:space="0" w:color="auto"/>
              <w:right w:val="nil"/>
            </w:tcBorders>
            <w:shd w:val="clear" w:color="auto" w:fill="auto"/>
            <w:vAlign w:val="center"/>
            <w:hideMark/>
          </w:tcPr>
          <w:p w14:paraId="65758D20" w14:textId="77777777" w:rsidR="00BA7579" w:rsidRPr="00600A90" w:rsidRDefault="00BA7579" w:rsidP="007B3889">
            <w:pPr>
              <w:tabs>
                <w:tab w:val="clear" w:pos="794"/>
              </w:tabs>
              <w:spacing w:before="40" w:after="40" w:line="240" w:lineRule="exact"/>
              <w:jc w:val="center"/>
              <w:rPr>
                <w:rFonts w:eastAsia="Times New Roman"/>
                <w:b/>
                <w:bCs/>
                <w:color w:val="000000"/>
                <w:lang w:val="en-GB" w:eastAsia="en-GB"/>
              </w:rPr>
            </w:pPr>
            <w:r w:rsidRPr="00600A90">
              <w:rPr>
                <w:rFonts w:eastAsia="Times New Roman" w:hint="cs"/>
                <w:b/>
                <w:bCs/>
                <w:color w:val="000000"/>
                <w:rtl/>
                <w:lang w:val="en-GB" w:eastAsia="en-GB"/>
              </w:rPr>
              <w:t xml:space="preserve">النسبة المئوية من </w:t>
            </w:r>
            <w:r>
              <w:rPr>
                <w:rFonts w:eastAsia="Times New Roman" w:hint="cs"/>
                <w:b/>
                <w:bCs/>
                <w:color w:val="000000"/>
                <w:rtl/>
                <w:lang w:val="en-GB" w:eastAsia="en-GB"/>
              </w:rPr>
              <w:t>أهداف قطاع تنمية الاتصالات</w:t>
            </w:r>
          </w:p>
        </w:tc>
        <w:tc>
          <w:tcPr>
            <w:tcW w:w="1525" w:type="dxa"/>
            <w:tcBorders>
              <w:top w:val="nil"/>
              <w:left w:val="nil"/>
              <w:bottom w:val="single" w:sz="4" w:space="0" w:color="auto"/>
              <w:right w:val="nil"/>
            </w:tcBorders>
            <w:shd w:val="clear" w:color="auto" w:fill="auto"/>
            <w:vAlign w:val="center"/>
            <w:hideMark/>
          </w:tcPr>
          <w:p w14:paraId="69B3E97A" w14:textId="77777777" w:rsidR="00BA7579" w:rsidRPr="00600A90" w:rsidRDefault="00BA7579" w:rsidP="007B3889">
            <w:pPr>
              <w:tabs>
                <w:tab w:val="clear" w:pos="794"/>
              </w:tabs>
              <w:spacing w:before="40" w:after="40" w:line="240" w:lineRule="exact"/>
              <w:jc w:val="center"/>
              <w:rPr>
                <w:rFonts w:eastAsia="Times New Roman"/>
                <w:b/>
                <w:bCs/>
                <w:color w:val="000000"/>
                <w:lang w:val="en-GB" w:eastAsia="en-GB"/>
              </w:rPr>
            </w:pPr>
            <w:r w:rsidRPr="00600A90">
              <w:rPr>
                <w:rFonts w:eastAsia="Times New Roman" w:hint="cs"/>
                <w:b/>
                <w:bCs/>
                <w:color w:val="000000"/>
                <w:rtl/>
                <w:lang w:val="en-GB" w:eastAsia="en-GB"/>
              </w:rPr>
              <w:t>النسبة المئوية من الاتحاد</w:t>
            </w:r>
          </w:p>
        </w:tc>
      </w:tr>
      <w:tr w:rsidR="00BA7579" w:rsidRPr="00600A90" w14:paraId="2A046D05" w14:textId="77777777" w:rsidTr="007B3889">
        <w:trPr>
          <w:trHeight w:val="315"/>
          <w:jc w:val="center"/>
        </w:trPr>
        <w:tc>
          <w:tcPr>
            <w:tcW w:w="3512" w:type="dxa"/>
            <w:tcBorders>
              <w:top w:val="nil"/>
              <w:left w:val="nil"/>
              <w:bottom w:val="nil"/>
              <w:right w:val="nil"/>
            </w:tcBorders>
            <w:shd w:val="clear" w:color="auto" w:fill="auto"/>
            <w:noWrap/>
            <w:hideMark/>
          </w:tcPr>
          <w:p w14:paraId="413BAD73" w14:textId="77777777" w:rsidR="00BA7579" w:rsidRPr="00600A90" w:rsidRDefault="00BA7579" w:rsidP="007B3889">
            <w:pPr>
              <w:tabs>
                <w:tab w:val="clear" w:pos="794"/>
              </w:tabs>
              <w:spacing w:before="40" w:after="40" w:line="240" w:lineRule="exact"/>
              <w:jc w:val="left"/>
              <w:rPr>
                <w:rFonts w:eastAsia="Times New Roman"/>
                <w:lang w:val="en-GB" w:eastAsia="en-GB"/>
              </w:rPr>
            </w:pPr>
            <w:r w:rsidRPr="00600A90">
              <w:rPr>
                <w:lang w:bidi="ar-SY"/>
              </w:rPr>
              <w:t>1.D</w:t>
            </w:r>
            <w:r w:rsidRPr="00600A90">
              <w:rPr>
                <w:rtl/>
                <w:lang w:bidi="ar-SY"/>
              </w:rPr>
              <w:t xml:space="preserve"> </w:t>
            </w:r>
            <w:r w:rsidRPr="00600A90">
              <w:rPr>
                <w:rtl/>
              </w:rPr>
              <w:t>التنسيق</w:t>
            </w:r>
          </w:p>
        </w:tc>
        <w:tc>
          <w:tcPr>
            <w:tcW w:w="1524" w:type="dxa"/>
            <w:tcBorders>
              <w:top w:val="nil"/>
              <w:left w:val="single" w:sz="4" w:space="0" w:color="0070C0"/>
              <w:bottom w:val="nil"/>
              <w:right w:val="nil"/>
            </w:tcBorders>
            <w:shd w:val="clear" w:color="auto" w:fill="auto"/>
            <w:noWrap/>
            <w:vAlign w:val="bottom"/>
            <w:hideMark/>
          </w:tcPr>
          <w:p w14:paraId="2979E301"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4 152</w:t>
            </w:r>
          </w:p>
        </w:tc>
        <w:tc>
          <w:tcPr>
            <w:tcW w:w="1524" w:type="dxa"/>
            <w:tcBorders>
              <w:top w:val="nil"/>
              <w:left w:val="nil"/>
              <w:bottom w:val="nil"/>
              <w:right w:val="nil"/>
            </w:tcBorders>
            <w:shd w:val="clear" w:color="auto" w:fill="auto"/>
            <w:noWrap/>
            <w:vAlign w:val="bottom"/>
            <w:hideMark/>
          </w:tcPr>
          <w:p w14:paraId="4406691E"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8 180</w:t>
            </w:r>
          </w:p>
        </w:tc>
        <w:tc>
          <w:tcPr>
            <w:tcW w:w="1524" w:type="dxa"/>
            <w:tcBorders>
              <w:top w:val="nil"/>
              <w:left w:val="nil"/>
              <w:bottom w:val="nil"/>
              <w:right w:val="nil"/>
            </w:tcBorders>
            <w:shd w:val="clear" w:color="auto" w:fill="auto"/>
            <w:noWrap/>
            <w:vAlign w:val="bottom"/>
            <w:hideMark/>
          </w:tcPr>
          <w:p w14:paraId="44FB6FE0"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28 961</w:t>
            </w:r>
          </w:p>
        </w:tc>
        <w:tc>
          <w:tcPr>
            <w:tcW w:w="1525" w:type="dxa"/>
            <w:tcBorders>
              <w:top w:val="nil"/>
              <w:left w:val="nil"/>
              <w:bottom w:val="nil"/>
              <w:right w:val="nil"/>
            </w:tcBorders>
            <w:shd w:val="clear" w:color="auto" w:fill="auto"/>
            <w:noWrap/>
            <w:vAlign w:val="bottom"/>
            <w:hideMark/>
          </w:tcPr>
          <w:p w14:paraId="7CFFC541"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10 470</w:t>
            </w:r>
          </w:p>
        </w:tc>
        <w:tc>
          <w:tcPr>
            <w:tcW w:w="1524" w:type="dxa"/>
            <w:tcBorders>
              <w:top w:val="nil"/>
              <w:left w:val="nil"/>
              <w:bottom w:val="nil"/>
              <w:right w:val="nil"/>
            </w:tcBorders>
            <w:shd w:val="clear" w:color="auto" w:fill="auto"/>
            <w:noWrap/>
            <w:vAlign w:val="bottom"/>
            <w:hideMark/>
          </w:tcPr>
          <w:p w14:paraId="7B3F497E"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18 741</w:t>
            </w:r>
          </w:p>
        </w:tc>
        <w:tc>
          <w:tcPr>
            <w:tcW w:w="1450" w:type="dxa"/>
            <w:tcBorders>
              <w:top w:val="nil"/>
              <w:left w:val="nil"/>
              <w:bottom w:val="nil"/>
              <w:right w:val="nil"/>
            </w:tcBorders>
            <w:shd w:val="clear" w:color="auto" w:fill="auto"/>
            <w:noWrap/>
            <w:vAlign w:val="bottom"/>
            <w:hideMark/>
          </w:tcPr>
          <w:p w14:paraId="45F362C8"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70 504</w:t>
            </w:r>
          </w:p>
        </w:tc>
        <w:tc>
          <w:tcPr>
            <w:tcW w:w="1598" w:type="dxa"/>
            <w:tcBorders>
              <w:top w:val="nil"/>
              <w:left w:val="nil"/>
              <w:bottom w:val="nil"/>
              <w:right w:val="nil"/>
            </w:tcBorders>
            <w:shd w:val="clear" w:color="auto" w:fill="auto"/>
            <w:noWrap/>
            <w:vAlign w:val="bottom"/>
            <w:hideMark/>
          </w:tcPr>
          <w:p w14:paraId="25215DD0"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%30,34</w:t>
            </w:r>
          </w:p>
        </w:tc>
        <w:tc>
          <w:tcPr>
            <w:tcW w:w="1525" w:type="dxa"/>
            <w:tcBorders>
              <w:top w:val="nil"/>
              <w:left w:val="nil"/>
              <w:bottom w:val="nil"/>
              <w:right w:val="nil"/>
            </w:tcBorders>
            <w:shd w:val="clear" w:color="auto" w:fill="auto"/>
            <w:noWrap/>
            <w:vAlign w:val="bottom"/>
            <w:hideMark/>
          </w:tcPr>
          <w:p w14:paraId="0C18AF29"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%10,67</w:t>
            </w:r>
          </w:p>
        </w:tc>
      </w:tr>
      <w:tr w:rsidR="00BA7579" w:rsidRPr="00600A90" w14:paraId="2EBD12B8" w14:textId="77777777" w:rsidTr="007B3889">
        <w:trPr>
          <w:trHeight w:val="315"/>
          <w:jc w:val="center"/>
        </w:trPr>
        <w:tc>
          <w:tcPr>
            <w:tcW w:w="3512" w:type="dxa"/>
            <w:tcBorders>
              <w:top w:val="nil"/>
              <w:left w:val="nil"/>
              <w:bottom w:val="nil"/>
              <w:right w:val="nil"/>
            </w:tcBorders>
            <w:shd w:val="clear" w:color="auto" w:fill="auto"/>
            <w:noWrap/>
            <w:hideMark/>
          </w:tcPr>
          <w:p w14:paraId="06D72A58" w14:textId="77777777" w:rsidR="00BA7579" w:rsidRPr="00600A90" w:rsidRDefault="00BA7579" w:rsidP="007B3889">
            <w:pPr>
              <w:tabs>
                <w:tab w:val="clear" w:pos="794"/>
              </w:tabs>
              <w:spacing w:before="40" w:after="40" w:line="240" w:lineRule="exact"/>
              <w:jc w:val="left"/>
              <w:rPr>
                <w:rFonts w:eastAsia="Times New Roman"/>
                <w:lang w:val="en-GB" w:eastAsia="en-GB"/>
              </w:rPr>
            </w:pPr>
            <w:r w:rsidRPr="00600A90">
              <w:rPr>
                <w:lang w:bidi="ar-SY"/>
              </w:rPr>
              <w:t>2.D</w:t>
            </w:r>
            <w:r w:rsidRPr="00600A90">
              <w:rPr>
                <w:rtl/>
                <w:lang w:bidi="ar-EG"/>
              </w:rPr>
              <w:t xml:space="preserve"> </w:t>
            </w:r>
            <w:r w:rsidRPr="00600A90">
              <w:rPr>
                <w:spacing w:val="-4"/>
                <w:rtl/>
              </w:rPr>
              <w:t>بنية تحتية حديثة ومأمونة للاتصالات/تكنولوجيا المعلومات والاتصالات</w:t>
            </w:r>
          </w:p>
        </w:tc>
        <w:tc>
          <w:tcPr>
            <w:tcW w:w="1524" w:type="dxa"/>
            <w:tcBorders>
              <w:top w:val="nil"/>
              <w:left w:val="single" w:sz="4" w:space="0" w:color="0070C0"/>
              <w:bottom w:val="nil"/>
              <w:right w:val="nil"/>
            </w:tcBorders>
            <w:shd w:val="clear" w:color="auto" w:fill="auto"/>
            <w:noWrap/>
            <w:vAlign w:val="bottom"/>
            <w:hideMark/>
          </w:tcPr>
          <w:p w14:paraId="07801710"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6 624</w:t>
            </w:r>
          </w:p>
        </w:tc>
        <w:tc>
          <w:tcPr>
            <w:tcW w:w="1524" w:type="dxa"/>
            <w:tcBorders>
              <w:top w:val="nil"/>
              <w:left w:val="nil"/>
              <w:bottom w:val="nil"/>
              <w:right w:val="nil"/>
            </w:tcBorders>
            <w:shd w:val="clear" w:color="auto" w:fill="auto"/>
            <w:noWrap/>
            <w:vAlign w:val="bottom"/>
            <w:hideMark/>
          </w:tcPr>
          <w:p w14:paraId="580170EA"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0</w:t>
            </w:r>
          </w:p>
        </w:tc>
        <w:tc>
          <w:tcPr>
            <w:tcW w:w="1524" w:type="dxa"/>
            <w:tcBorders>
              <w:top w:val="nil"/>
              <w:left w:val="nil"/>
              <w:bottom w:val="nil"/>
              <w:right w:val="nil"/>
            </w:tcBorders>
            <w:shd w:val="clear" w:color="auto" w:fill="auto"/>
            <w:noWrap/>
            <w:vAlign w:val="bottom"/>
            <w:hideMark/>
          </w:tcPr>
          <w:p w14:paraId="4A55B260"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20 102</w:t>
            </w:r>
          </w:p>
        </w:tc>
        <w:tc>
          <w:tcPr>
            <w:tcW w:w="1525" w:type="dxa"/>
            <w:tcBorders>
              <w:top w:val="nil"/>
              <w:left w:val="nil"/>
              <w:bottom w:val="nil"/>
              <w:right w:val="nil"/>
            </w:tcBorders>
            <w:shd w:val="clear" w:color="auto" w:fill="auto"/>
            <w:noWrap/>
            <w:vAlign w:val="bottom"/>
            <w:hideMark/>
          </w:tcPr>
          <w:p w14:paraId="54A8DFE5"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7 244</w:t>
            </w:r>
          </w:p>
        </w:tc>
        <w:tc>
          <w:tcPr>
            <w:tcW w:w="1524" w:type="dxa"/>
            <w:tcBorders>
              <w:top w:val="nil"/>
              <w:left w:val="nil"/>
              <w:bottom w:val="nil"/>
              <w:right w:val="nil"/>
            </w:tcBorders>
            <w:shd w:val="clear" w:color="auto" w:fill="auto"/>
            <w:noWrap/>
            <w:vAlign w:val="bottom"/>
            <w:hideMark/>
          </w:tcPr>
          <w:p w14:paraId="6DA237EB"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12 944</w:t>
            </w:r>
          </w:p>
        </w:tc>
        <w:tc>
          <w:tcPr>
            <w:tcW w:w="1450" w:type="dxa"/>
            <w:tcBorders>
              <w:top w:val="nil"/>
              <w:left w:val="nil"/>
              <w:bottom w:val="nil"/>
              <w:right w:val="nil"/>
            </w:tcBorders>
            <w:shd w:val="clear" w:color="auto" w:fill="auto"/>
            <w:noWrap/>
            <w:vAlign w:val="bottom"/>
            <w:hideMark/>
          </w:tcPr>
          <w:p w14:paraId="03482983"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46 914</w:t>
            </w:r>
          </w:p>
        </w:tc>
        <w:tc>
          <w:tcPr>
            <w:tcW w:w="1598" w:type="dxa"/>
            <w:tcBorders>
              <w:top w:val="nil"/>
              <w:left w:val="nil"/>
              <w:bottom w:val="nil"/>
              <w:right w:val="nil"/>
            </w:tcBorders>
            <w:shd w:val="clear" w:color="auto" w:fill="auto"/>
            <w:noWrap/>
            <w:vAlign w:val="bottom"/>
            <w:hideMark/>
          </w:tcPr>
          <w:p w14:paraId="026D32E0"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%20,19</w:t>
            </w:r>
          </w:p>
        </w:tc>
        <w:tc>
          <w:tcPr>
            <w:tcW w:w="1525" w:type="dxa"/>
            <w:tcBorders>
              <w:top w:val="nil"/>
              <w:left w:val="nil"/>
              <w:bottom w:val="nil"/>
              <w:right w:val="nil"/>
            </w:tcBorders>
            <w:shd w:val="clear" w:color="auto" w:fill="auto"/>
            <w:noWrap/>
            <w:vAlign w:val="bottom"/>
            <w:hideMark/>
          </w:tcPr>
          <w:p w14:paraId="32457C44"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%7,10</w:t>
            </w:r>
          </w:p>
        </w:tc>
      </w:tr>
      <w:tr w:rsidR="00BA7579" w:rsidRPr="00600A90" w14:paraId="0484D973" w14:textId="77777777" w:rsidTr="007B3889">
        <w:trPr>
          <w:trHeight w:val="315"/>
          <w:jc w:val="center"/>
        </w:trPr>
        <w:tc>
          <w:tcPr>
            <w:tcW w:w="3512" w:type="dxa"/>
            <w:tcBorders>
              <w:top w:val="nil"/>
              <w:left w:val="nil"/>
              <w:bottom w:val="nil"/>
              <w:right w:val="nil"/>
            </w:tcBorders>
            <w:shd w:val="clear" w:color="auto" w:fill="auto"/>
            <w:noWrap/>
            <w:hideMark/>
          </w:tcPr>
          <w:p w14:paraId="2683DCC2" w14:textId="77777777" w:rsidR="00BA7579" w:rsidRPr="00600A90" w:rsidRDefault="00BA7579" w:rsidP="007B3889">
            <w:pPr>
              <w:tabs>
                <w:tab w:val="clear" w:pos="794"/>
              </w:tabs>
              <w:spacing w:before="40" w:after="40" w:line="240" w:lineRule="exact"/>
              <w:jc w:val="left"/>
              <w:rPr>
                <w:rFonts w:eastAsia="Times New Roman"/>
                <w:lang w:val="en-GB" w:eastAsia="en-GB"/>
              </w:rPr>
            </w:pPr>
            <w:r w:rsidRPr="00600A90">
              <w:rPr>
                <w:lang w:bidi="ar-SY"/>
              </w:rPr>
              <w:t>3.D</w:t>
            </w:r>
            <w:r w:rsidRPr="00600A90">
              <w:rPr>
                <w:rtl/>
                <w:lang w:bidi="ar-EG"/>
              </w:rPr>
              <w:t xml:space="preserve"> </w:t>
            </w:r>
            <w:r w:rsidRPr="00600A90">
              <w:rPr>
                <w:spacing w:val="-5"/>
                <w:rtl/>
              </w:rPr>
              <w:t>بيئة تمكينية</w:t>
            </w:r>
          </w:p>
        </w:tc>
        <w:tc>
          <w:tcPr>
            <w:tcW w:w="1524" w:type="dxa"/>
            <w:tcBorders>
              <w:top w:val="nil"/>
              <w:left w:val="single" w:sz="4" w:space="0" w:color="0070C0"/>
              <w:bottom w:val="nil"/>
              <w:right w:val="nil"/>
            </w:tcBorders>
            <w:shd w:val="clear" w:color="auto" w:fill="auto"/>
            <w:noWrap/>
            <w:vAlign w:val="bottom"/>
            <w:hideMark/>
          </w:tcPr>
          <w:p w14:paraId="2BB8D5FF"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8 296</w:t>
            </w:r>
          </w:p>
        </w:tc>
        <w:tc>
          <w:tcPr>
            <w:tcW w:w="1524" w:type="dxa"/>
            <w:tcBorders>
              <w:top w:val="nil"/>
              <w:left w:val="nil"/>
              <w:bottom w:val="nil"/>
              <w:right w:val="nil"/>
            </w:tcBorders>
            <w:shd w:val="clear" w:color="auto" w:fill="auto"/>
            <w:noWrap/>
            <w:vAlign w:val="bottom"/>
            <w:hideMark/>
          </w:tcPr>
          <w:p w14:paraId="6CF6511B"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0</w:t>
            </w:r>
          </w:p>
        </w:tc>
        <w:tc>
          <w:tcPr>
            <w:tcW w:w="1524" w:type="dxa"/>
            <w:tcBorders>
              <w:top w:val="nil"/>
              <w:left w:val="nil"/>
              <w:bottom w:val="nil"/>
              <w:right w:val="nil"/>
            </w:tcBorders>
            <w:shd w:val="clear" w:color="auto" w:fill="auto"/>
            <w:noWrap/>
            <w:vAlign w:val="bottom"/>
            <w:hideMark/>
          </w:tcPr>
          <w:p w14:paraId="40925EDC"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30 981</w:t>
            </w:r>
          </w:p>
        </w:tc>
        <w:tc>
          <w:tcPr>
            <w:tcW w:w="1525" w:type="dxa"/>
            <w:tcBorders>
              <w:top w:val="nil"/>
              <w:left w:val="nil"/>
              <w:bottom w:val="nil"/>
              <w:right w:val="nil"/>
            </w:tcBorders>
            <w:shd w:val="clear" w:color="auto" w:fill="auto"/>
            <w:noWrap/>
            <w:vAlign w:val="bottom"/>
            <w:hideMark/>
          </w:tcPr>
          <w:p w14:paraId="4A4E070C"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10 808</w:t>
            </w:r>
          </w:p>
        </w:tc>
        <w:tc>
          <w:tcPr>
            <w:tcW w:w="1524" w:type="dxa"/>
            <w:tcBorders>
              <w:top w:val="nil"/>
              <w:left w:val="nil"/>
              <w:bottom w:val="nil"/>
              <w:right w:val="nil"/>
            </w:tcBorders>
            <w:shd w:val="clear" w:color="auto" w:fill="auto"/>
            <w:noWrap/>
            <w:vAlign w:val="bottom"/>
            <w:hideMark/>
          </w:tcPr>
          <w:p w14:paraId="2E712B21"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19 306</w:t>
            </w:r>
          </w:p>
        </w:tc>
        <w:tc>
          <w:tcPr>
            <w:tcW w:w="1450" w:type="dxa"/>
            <w:tcBorders>
              <w:top w:val="nil"/>
              <w:left w:val="nil"/>
              <w:bottom w:val="nil"/>
              <w:right w:val="nil"/>
            </w:tcBorders>
            <w:shd w:val="clear" w:color="auto" w:fill="auto"/>
            <w:noWrap/>
            <w:vAlign w:val="bottom"/>
            <w:hideMark/>
          </w:tcPr>
          <w:p w14:paraId="46906DAD"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69 391</w:t>
            </w:r>
          </w:p>
        </w:tc>
        <w:tc>
          <w:tcPr>
            <w:tcW w:w="1598" w:type="dxa"/>
            <w:tcBorders>
              <w:top w:val="nil"/>
              <w:left w:val="nil"/>
              <w:bottom w:val="nil"/>
              <w:right w:val="nil"/>
            </w:tcBorders>
            <w:shd w:val="clear" w:color="auto" w:fill="auto"/>
            <w:noWrap/>
            <w:vAlign w:val="bottom"/>
            <w:hideMark/>
          </w:tcPr>
          <w:p w14:paraId="2DCC53C6"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%29,87</w:t>
            </w:r>
          </w:p>
        </w:tc>
        <w:tc>
          <w:tcPr>
            <w:tcW w:w="1525" w:type="dxa"/>
            <w:tcBorders>
              <w:top w:val="nil"/>
              <w:left w:val="nil"/>
              <w:bottom w:val="nil"/>
              <w:right w:val="nil"/>
            </w:tcBorders>
            <w:shd w:val="clear" w:color="auto" w:fill="auto"/>
            <w:noWrap/>
            <w:vAlign w:val="bottom"/>
            <w:hideMark/>
          </w:tcPr>
          <w:p w14:paraId="12B6A92D"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%10,50</w:t>
            </w:r>
          </w:p>
        </w:tc>
      </w:tr>
      <w:tr w:rsidR="00BA7579" w:rsidRPr="00600A90" w14:paraId="086B9BE7" w14:textId="77777777" w:rsidTr="007B3889">
        <w:trPr>
          <w:trHeight w:val="315"/>
          <w:jc w:val="center"/>
        </w:trPr>
        <w:tc>
          <w:tcPr>
            <w:tcW w:w="3512" w:type="dxa"/>
            <w:tcBorders>
              <w:top w:val="nil"/>
              <w:left w:val="nil"/>
              <w:bottom w:val="single" w:sz="4" w:space="0" w:color="auto"/>
              <w:right w:val="nil"/>
            </w:tcBorders>
            <w:shd w:val="clear" w:color="auto" w:fill="auto"/>
            <w:noWrap/>
            <w:hideMark/>
          </w:tcPr>
          <w:p w14:paraId="7796C9CB" w14:textId="77777777" w:rsidR="00BA7579" w:rsidRPr="00600A90" w:rsidRDefault="00BA7579" w:rsidP="007B3889">
            <w:pPr>
              <w:tabs>
                <w:tab w:val="clear" w:pos="794"/>
              </w:tabs>
              <w:spacing w:before="40" w:after="40" w:line="240" w:lineRule="exact"/>
              <w:jc w:val="left"/>
              <w:rPr>
                <w:rFonts w:eastAsia="Times New Roman"/>
                <w:lang w:val="en-GB" w:eastAsia="en-GB"/>
              </w:rPr>
            </w:pPr>
            <w:r w:rsidRPr="00600A90">
              <w:rPr>
                <w:lang w:bidi="ar-SY"/>
              </w:rPr>
              <w:t>4.D</w:t>
            </w:r>
            <w:r w:rsidRPr="00600A90">
              <w:rPr>
                <w:rtl/>
                <w:lang w:bidi="ar-EG"/>
              </w:rPr>
              <w:t xml:space="preserve"> </w:t>
            </w:r>
            <w:r w:rsidRPr="00600A90">
              <w:rPr>
                <w:rtl/>
              </w:rPr>
              <w:t>مجتمع معلومات شامل للجميع</w:t>
            </w:r>
          </w:p>
        </w:tc>
        <w:tc>
          <w:tcPr>
            <w:tcW w:w="1524" w:type="dxa"/>
            <w:tcBorders>
              <w:top w:val="nil"/>
              <w:left w:val="single" w:sz="4" w:space="0" w:color="0070C0"/>
              <w:bottom w:val="single" w:sz="4" w:space="0" w:color="auto"/>
              <w:right w:val="nil"/>
            </w:tcBorders>
            <w:shd w:val="clear" w:color="auto" w:fill="auto"/>
            <w:noWrap/>
            <w:vAlign w:val="bottom"/>
            <w:hideMark/>
          </w:tcPr>
          <w:p w14:paraId="6EC879B6"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5 804</w:t>
            </w:r>
          </w:p>
        </w:tc>
        <w:tc>
          <w:tcPr>
            <w:tcW w:w="1524" w:type="dxa"/>
            <w:tcBorders>
              <w:top w:val="nil"/>
              <w:left w:val="nil"/>
              <w:bottom w:val="single" w:sz="4" w:space="0" w:color="auto"/>
              <w:right w:val="nil"/>
            </w:tcBorders>
            <w:shd w:val="clear" w:color="auto" w:fill="auto"/>
            <w:noWrap/>
            <w:vAlign w:val="bottom"/>
            <w:hideMark/>
          </w:tcPr>
          <w:p w14:paraId="1BF23CD2"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0</w:t>
            </w:r>
          </w:p>
        </w:tc>
        <w:tc>
          <w:tcPr>
            <w:tcW w:w="1524" w:type="dxa"/>
            <w:tcBorders>
              <w:top w:val="nil"/>
              <w:left w:val="nil"/>
              <w:bottom w:val="single" w:sz="4" w:space="0" w:color="auto"/>
              <w:right w:val="nil"/>
            </w:tcBorders>
            <w:shd w:val="clear" w:color="auto" w:fill="auto"/>
            <w:noWrap/>
            <w:vAlign w:val="bottom"/>
            <w:hideMark/>
          </w:tcPr>
          <w:p w14:paraId="371407F3"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19 815</w:t>
            </w:r>
          </w:p>
        </w:tc>
        <w:tc>
          <w:tcPr>
            <w:tcW w:w="1525" w:type="dxa"/>
            <w:tcBorders>
              <w:top w:val="nil"/>
              <w:left w:val="nil"/>
              <w:bottom w:val="single" w:sz="4" w:space="0" w:color="auto"/>
              <w:right w:val="nil"/>
            </w:tcBorders>
            <w:shd w:val="clear" w:color="auto" w:fill="auto"/>
            <w:noWrap/>
            <w:vAlign w:val="bottom"/>
            <w:hideMark/>
          </w:tcPr>
          <w:p w14:paraId="1681CFF2"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7 147</w:t>
            </w:r>
          </w:p>
        </w:tc>
        <w:tc>
          <w:tcPr>
            <w:tcW w:w="1524" w:type="dxa"/>
            <w:tcBorders>
              <w:top w:val="nil"/>
              <w:left w:val="nil"/>
              <w:bottom w:val="single" w:sz="4" w:space="0" w:color="auto"/>
              <w:right w:val="nil"/>
            </w:tcBorders>
            <w:shd w:val="clear" w:color="auto" w:fill="auto"/>
            <w:noWrap/>
            <w:vAlign w:val="bottom"/>
            <w:hideMark/>
          </w:tcPr>
          <w:p w14:paraId="0D132227"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12 763</w:t>
            </w:r>
          </w:p>
        </w:tc>
        <w:tc>
          <w:tcPr>
            <w:tcW w:w="1450" w:type="dxa"/>
            <w:tcBorders>
              <w:top w:val="nil"/>
              <w:left w:val="nil"/>
              <w:bottom w:val="single" w:sz="4" w:space="0" w:color="auto"/>
              <w:right w:val="nil"/>
            </w:tcBorders>
            <w:shd w:val="clear" w:color="auto" w:fill="auto"/>
            <w:noWrap/>
            <w:vAlign w:val="bottom"/>
            <w:hideMark/>
          </w:tcPr>
          <w:p w14:paraId="3211DE3A"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45 529</w:t>
            </w:r>
          </w:p>
        </w:tc>
        <w:tc>
          <w:tcPr>
            <w:tcW w:w="1598" w:type="dxa"/>
            <w:tcBorders>
              <w:top w:val="nil"/>
              <w:left w:val="nil"/>
              <w:bottom w:val="single" w:sz="4" w:space="0" w:color="auto"/>
              <w:right w:val="nil"/>
            </w:tcBorders>
            <w:shd w:val="clear" w:color="auto" w:fill="auto"/>
            <w:noWrap/>
            <w:vAlign w:val="bottom"/>
            <w:hideMark/>
          </w:tcPr>
          <w:p w14:paraId="7287296A"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%19,60</w:t>
            </w:r>
          </w:p>
        </w:tc>
        <w:tc>
          <w:tcPr>
            <w:tcW w:w="1525" w:type="dxa"/>
            <w:tcBorders>
              <w:top w:val="nil"/>
              <w:left w:val="nil"/>
              <w:bottom w:val="single" w:sz="4" w:space="0" w:color="auto"/>
              <w:right w:val="nil"/>
            </w:tcBorders>
            <w:shd w:val="clear" w:color="auto" w:fill="auto"/>
            <w:noWrap/>
            <w:vAlign w:val="bottom"/>
            <w:hideMark/>
          </w:tcPr>
          <w:p w14:paraId="464CB940" w14:textId="77777777" w:rsidR="00BA7579" w:rsidRPr="00600A90" w:rsidRDefault="00BA7579" w:rsidP="007B3889">
            <w:pPr>
              <w:tabs>
                <w:tab w:val="clear" w:pos="794"/>
              </w:tabs>
              <w:spacing w:before="40" w:after="40" w:line="240" w:lineRule="exact"/>
              <w:jc w:val="left"/>
              <w:rPr>
                <w:rFonts w:eastAsia="Times New Roman"/>
                <w:color w:val="000000"/>
                <w:lang w:val="en-GB" w:eastAsia="en-GB"/>
              </w:rPr>
            </w:pPr>
            <w:r w:rsidRPr="00600A90">
              <w:rPr>
                <w:rFonts w:eastAsia="Times New Roman"/>
                <w:color w:val="000000"/>
                <w:lang w:val="en-GB" w:eastAsia="en-GB"/>
              </w:rPr>
              <w:t>%6,89</w:t>
            </w:r>
          </w:p>
        </w:tc>
      </w:tr>
      <w:tr w:rsidR="00BA7579" w:rsidRPr="00600A90" w14:paraId="3E1F46A3" w14:textId="77777777" w:rsidTr="007B3889">
        <w:trPr>
          <w:trHeight w:val="315"/>
          <w:jc w:val="center"/>
        </w:trPr>
        <w:tc>
          <w:tcPr>
            <w:tcW w:w="3512" w:type="dxa"/>
            <w:tcBorders>
              <w:top w:val="nil"/>
              <w:left w:val="nil"/>
              <w:bottom w:val="nil"/>
              <w:right w:val="nil"/>
            </w:tcBorders>
            <w:shd w:val="clear" w:color="auto" w:fill="auto"/>
            <w:noWrap/>
            <w:vAlign w:val="bottom"/>
            <w:hideMark/>
          </w:tcPr>
          <w:p w14:paraId="2348A39E" w14:textId="77777777" w:rsidR="00BA7579" w:rsidRPr="00600A90" w:rsidRDefault="00BA7579" w:rsidP="007B3889">
            <w:pPr>
              <w:tabs>
                <w:tab w:val="clear" w:pos="794"/>
              </w:tabs>
              <w:spacing w:before="40" w:after="40" w:line="240" w:lineRule="exact"/>
              <w:jc w:val="left"/>
              <w:rPr>
                <w:rFonts w:eastAsia="Times New Roman"/>
                <w:b/>
                <w:bCs/>
                <w:color w:val="000000"/>
                <w:lang w:val="en-GB" w:eastAsia="en-GB"/>
              </w:rPr>
            </w:pPr>
            <w:r w:rsidRPr="00600A90">
              <w:rPr>
                <w:rFonts w:eastAsia="Times New Roman" w:hint="cs"/>
                <w:b/>
                <w:bCs/>
                <w:color w:val="000000"/>
                <w:rtl/>
                <w:lang w:val="en-GB" w:eastAsia="en-GB"/>
              </w:rPr>
              <w:t>المجموع</w:t>
            </w:r>
          </w:p>
        </w:tc>
        <w:tc>
          <w:tcPr>
            <w:tcW w:w="1524" w:type="dxa"/>
            <w:tcBorders>
              <w:top w:val="nil"/>
              <w:left w:val="single" w:sz="4" w:space="0" w:color="0070C0"/>
              <w:bottom w:val="nil"/>
              <w:right w:val="nil"/>
            </w:tcBorders>
            <w:shd w:val="clear" w:color="auto" w:fill="auto"/>
            <w:noWrap/>
            <w:vAlign w:val="bottom"/>
            <w:hideMark/>
          </w:tcPr>
          <w:p w14:paraId="34B9AECE" w14:textId="77777777" w:rsidR="00BA7579" w:rsidRPr="00600A90" w:rsidRDefault="00BA7579" w:rsidP="007B3889">
            <w:pPr>
              <w:tabs>
                <w:tab w:val="clear" w:pos="794"/>
              </w:tabs>
              <w:spacing w:before="40" w:after="40" w:line="240" w:lineRule="exact"/>
              <w:jc w:val="left"/>
              <w:rPr>
                <w:rFonts w:eastAsia="Times New Roman"/>
                <w:b/>
                <w:bCs/>
                <w:color w:val="000000"/>
                <w:lang w:val="en-GB" w:eastAsia="en-GB"/>
              </w:rPr>
            </w:pPr>
            <w:r w:rsidRPr="00600A90">
              <w:rPr>
                <w:rFonts w:eastAsia="Times New Roman"/>
                <w:b/>
                <w:bCs/>
                <w:color w:val="000000"/>
                <w:lang w:val="en-GB" w:eastAsia="en-GB"/>
              </w:rPr>
              <w:t>24 876</w:t>
            </w:r>
          </w:p>
        </w:tc>
        <w:tc>
          <w:tcPr>
            <w:tcW w:w="1524" w:type="dxa"/>
            <w:tcBorders>
              <w:top w:val="nil"/>
              <w:left w:val="nil"/>
              <w:bottom w:val="nil"/>
              <w:right w:val="nil"/>
            </w:tcBorders>
            <w:shd w:val="clear" w:color="auto" w:fill="auto"/>
            <w:noWrap/>
            <w:vAlign w:val="bottom"/>
            <w:hideMark/>
          </w:tcPr>
          <w:p w14:paraId="5273D679" w14:textId="77777777" w:rsidR="00BA7579" w:rsidRPr="00600A90" w:rsidRDefault="00BA7579" w:rsidP="007B3889">
            <w:pPr>
              <w:tabs>
                <w:tab w:val="clear" w:pos="794"/>
              </w:tabs>
              <w:spacing w:before="40" w:after="40" w:line="240" w:lineRule="exact"/>
              <w:jc w:val="left"/>
              <w:rPr>
                <w:rFonts w:eastAsia="Times New Roman"/>
                <w:b/>
                <w:bCs/>
                <w:color w:val="000000"/>
                <w:lang w:val="en-GB" w:eastAsia="en-GB"/>
              </w:rPr>
            </w:pPr>
            <w:r w:rsidRPr="00600A90">
              <w:rPr>
                <w:rFonts w:eastAsia="Times New Roman"/>
                <w:b/>
                <w:bCs/>
                <w:color w:val="000000"/>
                <w:lang w:val="en-GB" w:eastAsia="en-GB"/>
              </w:rPr>
              <w:t>8 180</w:t>
            </w:r>
          </w:p>
        </w:tc>
        <w:tc>
          <w:tcPr>
            <w:tcW w:w="1524" w:type="dxa"/>
            <w:tcBorders>
              <w:top w:val="nil"/>
              <w:left w:val="nil"/>
              <w:bottom w:val="nil"/>
              <w:right w:val="nil"/>
            </w:tcBorders>
            <w:shd w:val="clear" w:color="auto" w:fill="auto"/>
            <w:noWrap/>
            <w:vAlign w:val="bottom"/>
            <w:hideMark/>
          </w:tcPr>
          <w:p w14:paraId="40F7BE4B" w14:textId="77777777" w:rsidR="00BA7579" w:rsidRPr="00600A90" w:rsidRDefault="00BA7579" w:rsidP="007B3889">
            <w:pPr>
              <w:tabs>
                <w:tab w:val="clear" w:pos="794"/>
              </w:tabs>
              <w:spacing w:before="40" w:after="40" w:line="240" w:lineRule="exact"/>
              <w:jc w:val="left"/>
              <w:rPr>
                <w:rFonts w:eastAsia="Times New Roman"/>
                <w:b/>
                <w:bCs/>
                <w:color w:val="000000"/>
                <w:lang w:val="en-GB" w:eastAsia="en-GB"/>
              </w:rPr>
            </w:pPr>
            <w:r w:rsidRPr="00600A90">
              <w:rPr>
                <w:rFonts w:eastAsia="Times New Roman"/>
                <w:b/>
                <w:bCs/>
                <w:color w:val="000000"/>
                <w:lang w:val="en-GB" w:eastAsia="en-GB"/>
              </w:rPr>
              <w:t>99 859</w:t>
            </w:r>
          </w:p>
        </w:tc>
        <w:tc>
          <w:tcPr>
            <w:tcW w:w="1525" w:type="dxa"/>
            <w:tcBorders>
              <w:top w:val="nil"/>
              <w:left w:val="nil"/>
              <w:bottom w:val="nil"/>
              <w:right w:val="nil"/>
            </w:tcBorders>
            <w:shd w:val="clear" w:color="auto" w:fill="auto"/>
            <w:noWrap/>
            <w:vAlign w:val="bottom"/>
            <w:hideMark/>
          </w:tcPr>
          <w:p w14:paraId="7B4C1105" w14:textId="77777777" w:rsidR="00BA7579" w:rsidRPr="00600A90" w:rsidRDefault="00BA7579" w:rsidP="007B3889">
            <w:pPr>
              <w:tabs>
                <w:tab w:val="clear" w:pos="794"/>
              </w:tabs>
              <w:spacing w:before="40" w:after="40" w:line="240" w:lineRule="exact"/>
              <w:jc w:val="left"/>
              <w:rPr>
                <w:rFonts w:eastAsia="Times New Roman"/>
                <w:b/>
                <w:bCs/>
                <w:color w:val="000000"/>
                <w:lang w:val="en-GB" w:eastAsia="en-GB"/>
              </w:rPr>
            </w:pPr>
            <w:r w:rsidRPr="00600A90">
              <w:rPr>
                <w:rFonts w:eastAsia="Times New Roman"/>
                <w:b/>
                <w:bCs/>
                <w:color w:val="000000"/>
                <w:lang w:val="en-GB" w:eastAsia="en-GB"/>
              </w:rPr>
              <w:t>35 669</w:t>
            </w:r>
          </w:p>
        </w:tc>
        <w:tc>
          <w:tcPr>
            <w:tcW w:w="1524" w:type="dxa"/>
            <w:tcBorders>
              <w:top w:val="nil"/>
              <w:left w:val="nil"/>
              <w:bottom w:val="nil"/>
              <w:right w:val="nil"/>
            </w:tcBorders>
            <w:shd w:val="clear" w:color="auto" w:fill="auto"/>
            <w:noWrap/>
            <w:vAlign w:val="bottom"/>
            <w:hideMark/>
          </w:tcPr>
          <w:p w14:paraId="3035DB7D" w14:textId="77777777" w:rsidR="00BA7579" w:rsidRPr="00600A90" w:rsidRDefault="00BA7579" w:rsidP="007B3889">
            <w:pPr>
              <w:tabs>
                <w:tab w:val="clear" w:pos="794"/>
              </w:tabs>
              <w:spacing w:before="40" w:after="40" w:line="240" w:lineRule="exact"/>
              <w:jc w:val="left"/>
              <w:rPr>
                <w:rFonts w:eastAsia="Times New Roman"/>
                <w:b/>
                <w:bCs/>
                <w:color w:val="000000"/>
                <w:lang w:val="en-GB" w:eastAsia="en-GB"/>
              </w:rPr>
            </w:pPr>
            <w:r w:rsidRPr="00600A90">
              <w:rPr>
                <w:rFonts w:eastAsia="Times New Roman"/>
                <w:b/>
                <w:bCs/>
                <w:color w:val="000000"/>
                <w:lang w:val="en-GB" w:eastAsia="en-GB"/>
              </w:rPr>
              <w:t>63 754</w:t>
            </w:r>
          </w:p>
        </w:tc>
        <w:tc>
          <w:tcPr>
            <w:tcW w:w="1450" w:type="dxa"/>
            <w:tcBorders>
              <w:top w:val="nil"/>
              <w:left w:val="nil"/>
              <w:bottom w:val="nil"/>
              <w:right w:val="nil"/>
            </w:tcBorders>
            <w:shd w:val="clear" w:color="auto" w:fill="auto"/>
            <w:noWrap/>
            <w:vAlign w:val="bottom"/>
            <w:hideMark/>
          </w:tcPr>
          <w:p w14:paraId="1D3208D4" w14:textId="77777777" w:rsidR="00BA7579" w:rsidRPr="00600A90" w:rsidRDefault="00BA7579" w:rsidP="007B3889">
            <w:pPr>
              <w:tabs>
                <w:tab w:val="clear" w:pos="794"/>
              </w:tabs>
              <w:spacing w:before="40" w:after="40" w:line="240" w:lineRule="exact"/>
              <w:jc w:val="left"/>
              <w:rPr>
                <w:rFonts w:eastAsia="Times New Roman"/>
                <w:b/>
                <w:bCs/>
                <w:color w:val="000000"/>
                <w:lang w:val="en-GB" w:eastAsia="en-GB"/>
              </w:rPr>
            </w:pPr>
            <w:bookmarkStart w:id="47" w:name="RANGE!G50"/>
            <w:r w:rsidRPr="00600A90">
              <w:rPr>
                <w:rFonts w:eastAsia="Times New Roman"/>
                <w:b/>
                <w:bCs/>
                <w:color w:val="000000"/>
                <w:lang w:val="en-GB" w:eastAsia="en-GB"/>
              </w:rPr>
              <w:t>232 338</w:t>
            </w:r>
            <w:bookmarkEnd w:id="47"/>
          </w:p>
        </w:tc>
        <w:tc>
          <w:tcPr>
            <w:tcW w:w="1598" w:type="dxa"/>
            <w:tcBorders>
              <w:top w:val="nil"/>
              <w:left w:val="nil"/>
              <w:bottom w:val="nil"/>
              <w:right w:val="nil"/>
            </w:tcBorders>
            <w:shd w:val="clear" w:color="auto" w:fill="auto"/>
            <w:noWrap/>
            <w:vAlign w:val="bottom"/>
            <w:hideMark/>
          </w:tcPr>
          <w:p w14:paraId="23896C42" w14:textId="77777777" w:rsidR="00BA7579" w:rsidRPr="00600A90" w:rsidRDefault="00BA7579" w:rsidP="007B3889">
            <w:pPr>
              <w:tabs>
                <w:tab w:val="clear" w:pos="794"/>
              </w:tabs>
              <w:spacing w:before="40" w:after="40" w:line="240" w:lineRule="exact"/>
              <w:jc w:val="left"/>
              <w:rPr>
                <w:rFonts w:eastAsia="Times New Roman"/>
                <w:b/>
                <w:bCs/>
                <w:color w:val="000000"/>
                <w:lang w:val="en-GB" w:eastAsia="en-GB"/>
              </w:rPr>
            </w:pPr>
            <w:r w:rsidRPr="00600A90">
              <w:rPr>
                <w:rFonts w:eastAsia="Times New Roman"/>
                <w:b/>
                <w:bCs/>
                <w:color w:val="000000"/>
                <w:lang w:val="en-GB" w:eastAsia="en-GB"/>
              </w:rPr>
              <w:t>%100,00</w:t>
            </w:r>
          </w:p>
        </w:tc>
        <w:tc>
          <w:tcPr>
            <w:tcW w:w="1525" w:type="dxa"/>
            <w:tcBorders>
              <w:top w:val="nil"/>
              <w:left w:val="nil"/>
              <w:bottom w:val="nil"/>
              <w:right w:val="nil"/>
            </w:tcBorders>
            <w:shd w:val="clear" w:color="auto" w:fill="auto"/>
            <w:noWrap/>
            <w:vAlign w:val="bottom"/>
            <w:hideMark/>
          </w:tcPr>
          <w:p w14:paraId="6A0ADF24" w14:textId="77777777" w:rsidR="00BA7579" w:rsidRPr="00600A90" w:rsidRDefault="00BA7579" w:rsidP="007B3889">
            <w:pPr>
              <w:tabs>
                <w:tab w:val="clear" w:pos="794"/>
              </w:tabs>
              <w:spacing w:before="40" w:after="40" w:line="240" w:lineRule="exact"/>
              <w:jc w:val="left"/>
              <w:rPr>
                <w:rFonts w:eastAsia="Times New Roman"/>
                <w:b/>
                <w:bCs/>
                <w:color w:val="000000"/>
                <w:lang w:val="en-GB" w:eastAsia="en-GB"/>
              </w:rPr>
            </w:pPr>
            <w:r w:rsidRPr="00600A90">
              <w:rPr>
                <w:rFonts w:eastAsia="Times New Roman"/>
                <w:b/>
                <w:bCs/>
                <w:color w:val="000000"/>
                <w:lang w:val="en-GB" w:eastAsia="en-GB"/>
              </w:rPr>
              <w:t>%35,15</w:t>
            </w:r>
          </w:p>
        </w:tc>
      </w:tr>
    </w:tbl>
    <w:p w14:paraId="50E5BDE5" w14:textId="77777777" w:rsidR="00BA7579" w:rsidRDefault="00BA7579" w:rsidP="007B3889">
      <w:pPr>
        <w:rPr>
          <w:rtl/>
        </w:rPr>
      </w:pPr>
    </w:p>
    <w:p w14:paraId="18B2DC80" w14:textId="77777777" w:rsidR="00BA7579" w:rsidRDefault="00BA7579" w:rsidP="007B3889">
      <w:pPr>
        <w:rPr>
          <w:rtl/>
        </w:rPr>
      </w:pPr>
      <w:r>
        <w:rPr>
          <w:rtl/>
        </w:rPr>
        <w:br w:type="page"/>
      </w:r>
    </w:p>
    <w:p w14:paraId="20C1D9F7" w14:textId="77777777" w:rsidR="00BA7579" w:rsidRPr="00C37513" w:rsidRDefault="00BA7579" w:rsidP="007B3889">
      <w:pPr>
        <w:pStyle w:val="Heading3"/>
        <w:rPr>
          <w:rtl/>
        </w:rPr>
      </w:pPr>
      <w:bookmarkStart w:id="48" w:name="_Toc35608478"/>
      <w:r w:rsidRPr="00C37513">
        <w:lastRenderedPageBreak/>
        <w:t>1.4.II</w:t>
      </w:r>
      <w:r w:rsidRPr="00C37513">
        <w:rPr>
          <w:rFonts w:hint="cs"/>
          <w:rtl/>
          <w:lang w:bidi="ar-EG"/>
        </w:rPr>
        <w:t xml:space="preserve"> - </w:t>
      </w:r>
      <w:r w:rsidRPr="00C37513">
        <w:rPr>
          <w:lang w:bidi="ar-EG"/>
        </w:rPr>
        <w:t>1.D</w:t>
      </w:r>
      <w:r w:rsidRPr="00C37513">
        <w:rPr>
          <w:rFonts w:hint="cs"/>
          <w:rtl/>
          <w:lang w:bidi="ar-EG"/>
        </w:rPr>
        <w:t xml:space="preserve"> </w:t>
      </w:r>
      <w:r w:rsidRPr="00C37513">
        <w:rPr>
          <w:rFonts w:hint="cs"/>
          <w:rtl/>
        </w:rPr>
        <w:t>التنسيق</w:t>
      </w:r>
      <w:bookmarkEnd w:id="48"/>
    </w:p>
    <w:p w14:paraId="47D3ACCD" w14:textId="77777777" w:rsidR="00BA7579" w:rsidRPr="008004E4" w:rsidRDefault="00BA7579" w:rsidP="007B3889">
      <w:pPr>
        <w:spacing w:before="240" w:after="60"/>
        <w:rPr>
          <w:b/>
          <w:bCs/>
          <w:i/>
          <w:iCs/>
          <w:color w:val="C00000"/>
          <w:rtl/>
          <w:lang w:bidi="ar-EG"/>
        </w:rPr>
      </w:pPr>
      <w:r w:rsidRPr="008004E4">
        <w:rPr>
          <w:rFonts w:hint="cs"/>
          <w:b/>
          <w:bCs/>
          <w:i/>
          <w:iCs/>
          <w:color w:val="C00000"/>
          <w:rtl/>
          <w:lang w:bidi="ar-EG"/>
        </w:rPr>
        <w:t>وصف الهدف</w:t>
      </w:r>
    </w:p>
    <w:p w14:paraId="1E9906AC" w14:textId="77777777" w:rsidR="00BA7579" w:rsidRDefault="00BA7579" w:rsidP="007B3889">
      <w:pPr>
        <w:rPr>
          <w:rtl/>
          <w:lang w:bidi="ar-EG"/>
        </w:rPr>
      </w:pPr>
      <w:r w:rsidRPr="00C37513">
        <w:rPr>
          <w:rFonts w:hint="cs"/>
          <w:rtl/>
        </w:rPr>
        <w:t>تعزيز التعاون الدولي والاتفاق بشأن مسائل تنمية الاتصالات/تكنولوجيا المعلومات والاتصالات.</w:t>
      </w:r>
    </w:p>
    <w:p w14:paraId="6FA1B1EC" w14:textId="77777777" w:rsidR="00BA7579" w:rsidRDefault="00BA7579" w:rsidP="007B3889">
      <w:pPr>
        <w:rPr>
          <w:rtl/>
          <w:lang w:bidi="ar-EG"/>
        </w:rPr>
      </w:pPr>
      <w:r>
        <w:rPr>
          <w:rFonts w:hint="cs"/>
          <w:rtl/>
          <w:lang w:bidi="ar-EG"/>
        </w:rPr>
        <w:t xml:space="preserve">يستهلك الهدف </w:t>
      </w:r>
      <w:r>
        <w:rPr>
          <w:lang w:bidi="ar-EG"/>
        </w:rPr>
        <w:t>1.D</w:t>
      </w:r>
      <w:r>
        <w:rPr>
          <w:rFonts w:hint="cs"/>
          <w:rtl/>
          <w:lang w:bidi="ar-EG"/>
        </w:rPr>
        <w:t xml:space="preserve"> نسبة </w:t>
      </w:r>
      <w:r>
        <w:rPr>
          <w:lang w:bidi="ar-EG"/>
        </w:rPr>
        <w:t>30,34</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تنمية الاتصالات أو </w:t>
      </w:r>
      <w:r>
        <w:rPr>
          <w:lang w:bidi="ar-EG"/>
        </w:rPr>
        <w:t>10,67</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2933A8D7" w14:textId="77777777" w:rsidR="00BA7579" w:rsidRPr="008004E4" w:rsidRDefault="00BA7579" w:rsidP="007B3889">
      <w:pPr>
        <w:spacing w:before="240" w:after="60"/>
        <w:rPr>
          <w:b/>
          <w:bCs/>
          <w:i/>
          <w:iCs/>
          <w:color w:val="C00000"/>
          <w:rtl/>
          <w:lang w:bidi="ar-EG"/>
        </w:rPr>
      </w:pPr>
      <w:r w:rsidRPr="008004E4">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DE0D0D" w:rsidRPr="00D96CA8" w14:paraId="7BD96227" w14:textId="77777777" w:rsidTr="00344680">
        <w:trPr>
          <w:trHeight w:val="300"/>
          <w:jc w:val="center"/>
        </w:trPr>
        <w:tc>
          <w:tcPr>
            <w:tcW w:w="4511" w:type="dxa"/>
            <w:tcBorders>
              <w:top w:val="nil"/>
              <w:left w:val="nil"/>
              <w:bottom w:val="nil"/>
              <w:right w:val="nil"/>
            </w:tcBorders>
            <w:shd w:val="clear" w:color="auto" w:fill="auto"/>
            <w:noWrap/>
            <w:vAlign w:val="bottom"/>
            <w:hideMark/>
          </w:tcPr>
          <w:p w14:paraId="3DE10E8E" w14:textId="77777777" w:rsidR="00DE0D0D" w:rsidRPr="00D96CA8" w:rsidRDefault="00DE0D0D" w:rsidP="007B3889">
            <w:pPr>
              <w:spacing w:before="40" w:after="40" w:line="240" w:lineRule="exact"/>
              <w:jc w:val="left"/>
              <w:rPr>
                <w:rFonts w:ascii="Times New Roman" w:hAnsi="Times New Roman"/>
                <w:sz w:val="20"/>
                <w:szCs w:val="20"/>
                <w:lang w:val="en-GB" w:eastAsia="en-GB"/>
              </w:rPr>
            </w:pPr>
          </w:p>
        </w:tc>
        <w:tc>
          <w:tcPr>
            <w:tcW w:w="9624" w:type="dxa"/>
            <w:gridSpan w:val="6"/>
            <w:tcBorders>
              <w:top w:val="nil"/>
              <w:left w:val="nil"/>
              <w:bottom w:val="nil"/>
              <w:right w:val="nil"/>
            </w:tcBorders>
            <w:shd w:val="clear" w:color="auto" w:fill="auto"/>
            <w:noWrap/>
            <w:vAlign w:val="bottom"/>
            <w:hideMark/>
          </w:tcPr>
          <w:p w14:paraId="2E4DDB0E" w14:textId="77777777" w:rsidR="00DE0D0D" w:rsidRPr="00D96CA8" w:rsidRDefault="00DE0D0D" w:rsidP="007B3889">
            <w:pPr>
              <w:spacing w:before="40" w:after="40" w:line="240" w:lineRule="exact"/>
              <w:jc w:val="center"/>
              <w:rPr>
                <w:rFonts w:ascii="Calibri" w:hAnsi="Calibri" w:cs="Calibri"/>
                <w:color w:val="000000"/>
                <w:lang w:val="en-GB" w:eastAsia="en-GB"/>
              </w:rPr>
            </w:pPr>
            <w:r w:rsidRPr="00481102">
              <w:rPr>
                <w:rFonts w:eastAsia="Times New Roman" w:hint="cs"/>
                <w:i/>
                <w:iCs/>
                <w:color w:val="002060"/>
                <w:position w:val="2"/>
                <w:sz w:val="20"/>
                <w:szCs w:val="20"/>
                <w:rtl/>
                <w:lang w:val="en-GB" w:eastAsia="en-GB" w:bidi="ar-EG"/>
              </w:rPr>
              <w:t>بآلاف الفرنكات السويسرية</w:t>
            </w:r>
          </w:p>
        </w:tc>
      </w:tr>
      <w:tr w:rsidR="00BA7579" w:rsidRPr="00D96CA8" w14:paraId="5573A8B5"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5D97699A" w14:textId="77777777" w:rsidR="00BA7579" w:rsidRPr="00D96CA8" w:rsidRDefault="00BA7579" w:rsidP="007B3889">
            <w:pPr>
              <w:spacing w:before="40" w:after="40" w:line="240" w:lineRule="exact"/>
              <w:jc w:val="left"/>
              <w:rPr>
                <w:rFonts w:ascii="Times New Roman" w:hAnsi="Times New Roman"/>
                <w:sz w:val="20"/>
                <w:szCs w:val="20"/>
                <w:lang w:val="en-GB" w:eastAsia="en-GB"/>
              </w:rPr>
            </w:pPr>
          </w:p>
        </w:tc>
        <w:tc>
          <w:tcPr>
            <w:tcW w:w="1655" w:type="dxa"/>
            <w:tcBorders>
              <w:top w:val="nil"/>
              <w:left w:val="nil"/>
              <w:bottom w:val="nil"/>
              <w:right w:val="nil"/>
            </w:tcBorders>
            <w:shd w:val="clear" w:color="auto" w:fill="auto"/>
            <w:noWrap/>
            <w:vAlign w:val="bottom"/>
            <w:hideMark/>
          </w:tcPr>
          <w:p w14:paraId="14BB2778" w14:textId="77777777" w:rsidR="00BA7579" w:rsidRPr="00D96CA8" w:rsidRDefault="00BA7579" w:rsidP="007B3889">
            <w:pPr>
              <w:spacing w:before="40" w:after="40" w:line="240" w:lineRule="exact"/>
              <w:jc w:val="left"/>
              <w:rPr>
                <w:rFonts w:ascii="Times New Roman" w:hAnsi="Times New Roman"/>
                <w:sz w:val="20"/>
                <w:szCs w:val="20"/>
                <w:lang w:val="en-GB" w:eastAsia="en-GB"/>
              </w:rPr>
            </w:pPr>
          </w:p>
        </w:tc>
        <w:tc>
          <w:tcPr>
            <w:tcW w:w="1655" w:type="dxa"/>
            <w:tcBorders>
              <w:top w:val="nil"/>
              <w:left w:val="nil"/>
              <w:bottom w:val="nil"/>
              <w:right w:val="nil"/>
            </w:tcBorders>
            <w:shd w:val="clear" w:color="auto" w:fill="auto"/>
            <w:noWrap/>
            <w:vAlign w:val="bottom"/>
            <w:hideMark/>
          </w:tcPr>
          <w:p w14:paraId="6AE5D6FF" w14:textId="77777777" w:rsidR="00BA7579" w:rsidRPr="00D96CA8" w:rsidRDefault="00BA7579" w:rsidP="007B3889">
            <w:pPr>
              <w:spacing w:before="40" w:after="40" w:line="240" w:lineRule="exact"/>
              <w:jc w:val="left"/>
              <w:rPr>
                <w:rFonts w:ascii="Times New Roman" w:hAnsi="Times New Roman"/>
                <w:sz w:val="20"/>
                <w:szCs w:val="20"/>
                <w:lang w:val="en-GB" w:eastAsia="en-GB"/>
              </w:rPr>
            </w:pPr>
          </w:p>
        </w:tc>
        <w:tc>
          <w:tcPr>
            <w:tcW w:w="1655" w:type="dxa"/>
            <w:tcBorders>
              <w:top w:val="nil"/>
              <w:left w:val="nil"/>
              <w:bottom w:val="nil"/>
              <w:right w:val="nil"/>
            </w:tcBorders>
            <w:shd w:val="clear" w:color="auto" w:fill="auto"/>
            <w:noWrap/>
            <w:vAlign w:val="bottom"/>
            <w:hideMark/>
          </w:tcPr>
          <w:p w14:paraId="0E75DB84" w14:textId="77777777" w:rsidR="00BA7579" w:rsidRPr="00D96CA8" w:rsidRDefault="00BA7579" w:rsidP="007B3889">
            <w:pPr>
              <w:spacing w:before="40" w:after="40" w:line="240" w:lineRule="exact"/>
              <w:jc w:val="left"/>
              <w:rPr>
                <w:rFonts w:ascii="Times New Roman" w:hAnsi="Times New Roman"/>
                <w:sz w:val="20"/>
                <w:szCs w:val="20"/>
                <w:lang w:val="en-GB" w:eastAsia="en-GB"/>
              </w:rPr>
            </w:pPr>
          </w:p>
        </w:tc>
        <w:tc>
          <w:tcPr>
            <w:tcW w:w="1648" w:type="dxa"/>
            <w:tcBorders>
              <w:top w:val="nil"/>
              <w:left w:val="nil"/>
              <w:bottom w:val="nil"/>
              <w:right w:val="nil"/>
            </w:tcBorders>
            <w:shd w:val="clear" w:color="auto" w:fill="auto"/>
            <w:noWrap/>
            <w:vAlign w:val="bottom"/>
            <w:hideMark/>
          </w:tcPr>
          <w:p w14:paraId="5A731990" w14:textId="77777777" w:rsidR="00BA7579" w:rsidRPr="00D96CA8" w:rsidRDefault="00BA7579" w:rsidP="007B3889">
            <w:pPr>
              <w:spacing w:before="40" w:after="40" w:line="240" w:lineRule="exact"/>
              <w:jc w:val="left"/>
              <w:rPr>
                <w:rFonts w:ascii="Times New Roman" w:hAnsi="Times New Roman"/>
                <w:sz w:val="20"/>
                <w:szCs w:val="20"/>
                <w:lang w:val="en-GB" w:eastAsia="en-GB"/>
              </w:rPr>
            </w:pPr>
          </w:p>
        </w:tc>
        <w:tc>
          <w:tcPr>
            <w:tcW w:w="1648" w:type="dxa"/>
            <w:tcBorders>
              <w:top w:val="nil"/>
              <w:left w:val="nil"/>
              <w:bottom w:val="nil"/>
              <w:right w:val="nil"/>
            </w:tcBorders>
            <w:shd w:val="clear" w:color="auto" w:fill="auto"/>
            <w:noWrap/>
            <w:vAlign w:val="bottom"/>
            <w:hideMark/>
          </w:tcPr>
          <w:p w14:paraId="0CA89583" w14:textId="77777777" w:rsidR="00BA7579" w:rsidRPr="00D96CA8" w:rsidRDefault="00BA7579" w:rsidP="007B3889">
            <w:pPr>
              <w:spacing w:before="40" w:after="40" w:line="240" w:lineRule="exact"/>
              <w:jc w:val="left"/>
              <w:rPr>
                <w:rFonts w:ascii="Times New Roman" w:hAnsi="Times New Roman"/>
                <w:sz w:val="20"/>
                <w:szCs w:val="20"/>
                <w:lang w:val="en-GB" w:eastAsia="en-GB"/>
              </w:rPr>
            </w:pPr>
          </w:p>
        </w:tc>
        <w:tc>
          <w:tcPr>
            <w:tcW w:w="1363" w:type="dxa"/>
            <w:tcBorders>
              <w:top w:val="nil"/>
              <w:left w:val="nil"/>
              <w:bottom w:val="nil"/>
              <w:right w:val="nil"/>
            </w:tcBorders>
            <w:shd w:val="clear" w:color="auto" w:fill="auto"/>
            <w:noWrap/>
            <w:vAlign w:val="bottom"/>
            <w:hideMark/>
          </w:tcPr>
          <w:p w14:paraId="3A7C8128" w14:textId="77777777" w:rsidR="00BA7579" w:rsidRPr="00D96CA8" w:rsidRDefault="00BA7579" w:rsidP="007B3889">
            <w:pPr>
              <w:spacing w:before="40" w:after="40" w:line="240" w:lineRule="exact"/>
              <w:jc w:val="left"/>
              <w:rPr>
                <w:rFonts w:ascii="Times New Roman" w:hAnsi="Times New Roman"/>
                <w:sz w:val="20"/>
                <w:szCs w:val="20"/>
                <w:lang w:val="en-GB" w:eastAsia="en-GB"/>
              </w:rPr>
            </w:pPr>
            <w:r w:rsidRPr="00D96CA8">
              <w:rPr>
                <w:rFonts w:ascii="Calibri" w:hAnsi="Calibri" w:cs="Calibri"/>
                <w:noProof/>
                <w:color w:val="000000"/>
                <w:lang w:val="en-GB" w:eastAsia="en-GB"/>
              </w:rPr>
              <mc:AlternateContent>
                <mc:Choice Requires="wps">
                  <w:drawing>
                    <wp:anchor distT="0" distB="0" distL="114300" distR="114300" simplePos="0" relativeHeight="251664384" behindDoc="0" locked="0" layoutInCell="1" allowOverlap="1" wp14:anchorId="74B18A5F" wp14:editId="5A164CCE">
                      <wp:simplePos x="0" y="0"/>
                      <wp:positionH relativeFrom="column">
                        <wp:posOffset>-53975</wp:posOffset>
                      </wp:positionH>
                      <wp:positionV relativeFrom="paragraph">
                        <wp:posOffset>12065</wp:posOffset>
                      </wp:positionV>
                      <wp:extent cx="847090" cy="2009775"/>
                      <wp:effectExtent l="0" t="0" r="10160" b="28575"/>
                      <wp:wrapNone/>
                      <wp:docPr id="44"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20097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18A740B" id="Rectangle: Rounded Corners 44" o:spid="_x0000_s1026" style="position:absolute;margin-left:-4.25pt;margin-top:.95pt;width:66.7pt;height:15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" filled="f" strokecolor="#0070c0" strokeweight="1pt"/>
                  </w:pict>
                </mc:Fallback>
              </mc:AlternateContent>
            </w:r>
          </w:p>
        </w:tc>
      </w:tr>
      <w:tr w:rsidR="00BA7579" w:rsidRPr="00D96CA8" w14:paraId="468B4956" w14:textId="77777777" w:rsidTr="007B3889">
        <w:trPr>
          <w:trHeight w:val="600"/>
          <w:jc w:val="center"/>
        </w:trPr>
        <w:tc>
          <w:tcPr>
            <w:tcW w:w="4511" w:type="dxa"/>
            <w:tcBorders>
              <w:top w:val="nil"/>
              <w:left w:val="nil"/>
              <w:bottom w:val="single" w:sz="4" w:space="0" w:color="auto"/>
              <w:right w:val="nil"/>
            </w:tcBorders>
            <w:shd w:val="clear" w:color="auto" w:fill="auto"/>
            <w:noWrap/>
            <w:vAlign w:val="bottom"/>
            <w:hideMark/>
          </w:tcPr>
          <w:p w14:paraId="511C050A"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3AFA2FF1" w14:textId="77777777" w:rsidR="00BA7579" w:rsidRPr="00D96CA8" w:rsidRDefault="00BA7579" w:rsidP="007B3889">
            <w:pPr>
              <w:spacing w:before="40" w:after="40" w:line="240" w:lineRule="exact"/>
              <w:jc w:val="center"/>
              <w:rPr>
                <w:rFonts w:ascii="Calibri" w:hAnsi="Calibri" w:cs="Calibri"/>
                <w:b/>
                <w:bCs/>
                <w:color w:val="006699"/>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2B0E0C31" w14:textId="77777777" w:rsidR="00BA7579" w:rsidRPr="00D96CA8" w:rsidRDefault="00BA7579" w:rsidP="007B3889">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55" w:type="dxa"/>
            <w:tcBorders>
              <w:top w:val="nil"/>
              <w:left w:val="nil"/>
              <w:bottom w:val="single" w:sz="4" w:space="0" w:color="auto"/>
              <w:right w:val="single" w:sz="4" w:space="0" w:color="0070C0"/>
            </w:tcBorders>
            <w:shd w:val="clear" w:color="auto" w:fill="auto"/>
            <w:vAlign w:val="center"/>
            <w:hideMark/>
          </w:tcPr>
          <w:p w14:paraId="54F66CE5" w14:textId="77777777" w:rsidR="00BA7579" w:rsidRPr="00D96CA8" w:rsidRDefault="00BA7579" w:rsidP="007B3889">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648" w:type="dxa"/>
            <w:tcBorders>
              <w:top w:val="nil"/>
              <w:left w:val="nil"/>
              <w:bottom w:val="single" w:sz="4" w:space="0" w:color="auto"/>
              <w:right w:val="single" w:sz="4" w:space="0" w:color="0070C0"/>
            </w:tcBorders>
            <w:shd w:val="clear" w:color="auto" w:fill="auto"/>
            <w:vAlign w:val="center"/>
            <w:hideMark/>
          </w:tcPr>
          <w:p w14:paraId="0CBC76C5" w14:textId="77777777" w:rsidR="00BA7579" w:rsidRPr="00D96CA8" w:rsidRDefault="00BA7579" w:rsidP="007B3889">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648" w:type="dxa"/>
            <w:tcBorders>
              <w:top w:val="nil"/>
              <w:left w:val="nil"/>
              <w:bottom w:val="single" w:sz="4" w:space="0" w:color="auto"/>
              <w:right w:val="single" w:sz="4" w:space="0" w:color="0070C0"/>
            </w:tcBorders>
            <w:shd w:val="clear" w:color="auto" w:fill="auto"/>
            <w:vAlign w:val="center"/>
            <w:hideMark/>
          </w:tcPr>
          <w:p w14:paraId="3525146C" w14:textId="77777777" w:rsidR="00BA7579" w:rsidRPr="00D96CA8" w:rsidRDefault="00BA7579" w:rsidP="007B3889">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363" w:type="dxa"/>
            <w:tcBorders>
              <w:top w:val="nil"/>
              <w:left w:val="nil"/>
              <w:bottom w:val="single" w:sz="4" w:space="0" w:color="auto"/>
              <w:right w:val="nil"/>
            </w:tcBorders>
            <w:shd w:val="clear" w:color="auto" w:fill="auto"/>
            <w:vAlign w:val="center"/>
            <w:hideMark/>
          </w:tcPr>
          <w:p w14:paraId="6A8D3731" w14:textId="77777777" w:rsidR="00BA7579" w:rsidRPr="00D96CA8" w:rsidRDefault="00BA7579" w:rsidP="007B3889">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BA7579" w:rsidRPr="00D96CA8" w14:paraId="13DCDB81" w14:textId="77777777" w:rsidTr="007B3889">
        <w:trPr>
          <w:jc w:val="center"/>
        </w:trPr>
        <w:tc>
          <w:tcPr>
            <w:tcW w:w="4511" w:type="dxa"/>
            <w:tcBorders>
              <w:top w:val="nil"/>
              <w:left w:val="nil"/>
              <w:bottom w:val="nil"/>
              <w:right w:val="nil"/>
            </w:tcBorders>
            <w:shd w:val="clear" w:color="auto" w:fill="auto"/>
            <w:noWrap/>
            <w:vAlign w:val="bottom"/>
            <w:hideMark/>
          </w:tcPr>
          <w:p w14:paraId="68894FB7" w14:textId="77777777" w:rsidR="00BA7579" w:rsidRPr="008C266F" w:rsidRDefault="00BA7579" w:rsidP="007B3889">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bidi="ar-EG"/>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76C419C3"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462</w:t>
            </w:r>
          </w:p>
        </w:tc>
        <w:tc>
          <w:tcPr>
            <w:tcW w:w="1655" w:type="dxa"/>
            <w:tcBorders>
              <w:top w:val="nil"/>
              <w:left w:val="nil"/>
              <w:bottom w:val="nil"/>
              <w:right w:val="single" w:sz="4" w:space="0" w:color="0070C0"/>
            </w:tcBorders>
            <w:shd w:val="clear" w:color="auto" w:fill="auto"/>
            <w:noWrap/>
            <w:vAlign w:val="bottom"/>
            <w:hideMark/>
          </w:tcPr>
          <w:p w14:paraId="5C1D3876"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2 032</w:t>
            </w:r>
          </w:p>
        </w:tc>
        <w:tc>
          <w:tcPr>
            <w:tcW w:w="1655" w:type="dxa"/>
            <w:tcBorders>
              <w:top w:val="nil"/>
              <w:left w:val="nil"/>
              <w:bottom w:val="nil"/>
              <w:right w:val="single" w:sz="4" w:space="0" w:color="0070C0"/>
            </w:tcBorders>
            <w:shd w:val="clear" w:color="auto" w:fill="auto"/>
            <w:noWrap/>
            <w:vAlign w:val="bottom"/>
            <w:hideMark/>
          </w:tcPr>
          <w:p w14:paraId="680BF2FD"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625</w:t>
            </w:r>
          </w:p>
        </w:tc>
        <w:tc>
          <w:tcPr>
            <w:tcW w:w="1648" w:type="dxa"/>
            <w:tcBorders>
              <w:top w:val="nil"/>
              <w:left w:val="nil"/>
              <w:bottom w:val="nil"/>
              <w:right w:val="single" w:sz="4" w:space="0" w:color="0070C0"/>
            </w:tcBorders>
            <w:shd w:val="clear" w:color="auto" w:fill="auto"/>
            <w:noWrap/>
            <w:vAlign w:val="bottom"/>
            <w:hideMark/>
          </w:tcPr>
          <w:p w14:paraId="2D75B1DF"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625</w:t>
            </w:r>
          </w:p>
        </w:tc>
        <w:tc>
          <w:tcPr>
            <w:tcW w:w="1648" w:type="dxa"/>
            <w:tcBorders>
              <w:top w:val="nil"/>
              <w:left w:val="nil"/>
              <w:bottom w:val="nil"/>
              <w:right w:val="single" w:sz="4" w:space="0" w:color="0070C0"/>
            </w:tcBorders>
            <w:shd w:val="clear" w:color="auto" w:fill="auto"/>
            <w:noWrap/>
            <w:vAlign w:val="bottom"/>
            <w:hideMark/>
          </w:tcPr>
          <w:p w14:paraId="17358950"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870</w:t>
            </w:r>
          </w:p>
        </w:tc>
        <w:tc>
          <w:tcPr>
            <w:tcW w:w="1363" w:type="dxa"/>
            <w:tcBorders>
              <w:top w:val="nil"/>
              <w:left w:val="nil"/>
              <w:bottom w:val="nil"/>
              <w:right w:val="nil"/>
            </w:tcBorders>
            <w:shd w:val="clear" w:color="auto" w:fill="auto"/>
            <w:noWrap/>
            <w:vAlign w:val="bottom"/>
            <w:hideMark/>
          </w:tcPr>
          <w:p w14:paraId="7BE1789B"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4 152</w:t>
            </w:r>
          </w:p>
        </w:tc>
      </w:tr>
      <w:tr w:rsidR="00BA7579" w:rsidRPr="00D96CA8" w14:paraId="00B0157A"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1ADDADD2" w14:textId="77777777" w:rsidR="00BA7579" w:rsidRPr="008C266F" w:rsidRDefault="00BA7579" w:rsidP="007B3889">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45620F7B" w14:textId="2AFB722C"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1</w:t>
            </w:r>
            <w:r w:rsidR="001F6E6F">
              <w:rPr>
                <w:color w:val="006699"/>
                <w:sz w:val="20"/>
                <w:szCs w:val="20"/>
                <w:lang w:eastAsia="en-GB"/>
              </w:rPr>
              <w:t> </w:t>
            </w:r>
            <w:r w:rsidRPr="00B81286">
              <w:rPr>
                <w:color w:val="006699"/>
                <w:sz w:val="20"/>
                <w:szCs w:val="20"/>
                <w:lang w:eastAsia="en-GB"/>
              </w:rPr>
              <w:t>050</w:t>
            </w:r>
          </w:p>
        </w:tc>
        <w:tc>
          <w:tcPr>
            <w:tcW w:w="1655" w:type="dxa"/>
            <w:tcBorders>
              <w:top w:val="nil"/>
              <w:left w:val="nil"/>
              <w:bottom w:val="nil"/>
              <w:right w:val="single" w:sz="4" w:space="0" w:color="0070C0"/>
            </w:tcBorders>
            <w:shd w:val="clear" w:color="auto" w:fill="auto"/>
            <w:noWrap/>
            <w:vAlign w:val="bottom"/>
            <w:hideMark/>
          </w:tcPr>
          <w:p w14:paraId="5DF8B261"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3 482</w:t>
            </w:r>
          </w:p>
        </w:tc>
        <w:tc>
          <w:tcPr>
            <w:tcW w:w="1655" w:type="dxa"/>
            <w:tcBorders>
              <w:top w:val="nil"/>
              <w:left w:val="nil"/>
              <w:bottom w:val="nil"/>
              <w:right w:val="single" w:sz="4" w:space="0" w:color="0070C0"/>
            </w:tcBorders>
            <w:shd w:val="clear" w:color="auto" w:fill="auto"/>
            <w:noWrap/>
            <w:vAlign w:val="bottom"/>
            <w:hideMark/>
          </w:tcPr>
          <w:p w14:paraId="28E02522"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1 757</w:t>
            </w:r>
          </w:p>
        </w:tc>
        <w:tc>
          <w:tcPr>
            <w:tcW w:w="1648" w:type="dxa"/>
            <w:tcBorders>
              <w:top w:val="nil"/>
              <w:left w:val="nil"/>
              <w:bottom w:val="nil"/>
              <w:right w:val="single" w:sz="4" w:space="0" w:color="0070C0"/>
            </w:tcBorders>
            <w:shd w:val="clear" w:color="auto" w:fill="auto"/>
            <w:noWrap/>
            <w:vAlign w:val="bottom"/>
            <w:hideMark/>
          </w:tcPr>
          <w:p w14:paraId="39FD406D"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1 040</w:t>
            </w:r>
          </w:p>
        </w:tc>
        <w:tc>
          <w:tcPr>
            <w:tcW w:w="1648" w:type="dxa"/>
            <w:tcBorders>
              <w:top w:val="nil"/>
              <w:left w:val="nil"/>
              <w:bottom w:val="nil"/>
              <w:right w:val="single" w:sz="4" w:space="0" w:color="0070C0"/>
            </w:tcBorders>
            <w:shd w:val="clear" w:color="auto" w:fill="auto"/>
            <w:noWrap/>
            <w:vAlign w:val="bottom"/>
            <w:hideMark/>
          </w:tcPr>
          <w:p w14:paraId="439D5C7B"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1 901</w:t>
            </w:r>
          </w:p>
        </w:tc>
        <w:tc>
          <w:tcPr>
            <w:tcW w:w="1363" w:type="dxa"/>
            <w:tcBorders>
              <w:top w:val="nil"/>
              <w:left w:val="nil"/>
              <w:bottom w:val="nil"/>
              <w:right w:val="nil"/>
            </w:tcBorders>
            <w:shd w:val="clear" w:color="auto" w:fill="auto"/>
            <w:noWrap/>
            <w:vAlign w:val="bottom"/>
            <w:hideMark/>
          </w:tcPr>
          <w:p w14:paraId="06F1AE15"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8 180</w:t>
            </w:r>
          </w:p>
        </w:tc>
      </w:tr>
      <w:tr w:rsidR="00BA7579" w:rsidRPr="00D96CA8" w14:paraId="134298D1"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7E34A57C" w14:textId="77777777" w:rsidR="00BA7579" w:rsidRPr="008C266F" w:rsidRDefault="00BA7579" w:rsidP="007B3889">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44BD80C8" w14:textId="410CA831"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3</w:t>
            </w:r>
            <w:r w:rsidR="001F6E6F">
              <w:rPr>
                <w:color w:val="006699"/>
                <w:sz w:val="20"/>
                <w:szCs w:val="20"/>
                <w:lang w:eastAsia="en-GB"/>
              </w:rPr>
              <w:t> </w:t>
            </w:r>
            <w:r w:rsidRPr="00B81286">
              <w:rPr>
                <w:color w:val="006699"/>
                <w:sz w:val="20"/>
                <w:szCs w:val="20"/>
                <w:lang w:eastAsia="en-GB"/>
              </w:rPr>
              <w:t>778</w:t>
            </w:r>
          </w:p>
        </w:tc>
        <w:tc>
          <w:tcPr>
            <w:tcW w:w="1655" w:type="dxa"/>
            <w:tcBorders>
              <w:top w:val="nil"/>
              <w:left w:val="nil"/>
              <w:bottom w:val="nil"/>
              <w:right w:val="single" w:sz="4" w:space="0" w:color="0070C0"/>
            </w:tcBorders>
            <w:shd w:val="clear" w:color="auto" w:fill="auto"/>
            <w:noWrap/>
            <w:vAlign w:val="bottom"/>
            <w:hideMark/>
          </w:tcPr>
          <w:p w14:paraId="35024BE7"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8 820</w:t>
            </w:r>
          </w:p>
        </w:tc>
        <w:tc>
          <w:tcPr>
            <w:tcW w:w="1655" w:type="dxa"/>
            <w:tcBorders>
              <w:top w:val="nil"/>
              <w:left w:val="nil"/>
              <w:bottom w:val="nil"/>
              <w:right w:val="single" w:sz="4" w:space="0" w:color="0070C0"/>
            </w:tcBorders>
            <w:shd w:val="clear" w:color="auto" w:fill="auto"/>
            <w:noWrap/>
            <w:vAlign w:val="bottom"/>
            <w:hideMark/>
          </w:tcPr>
          <w:p w14:paraId="3426AF31"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6 384</w:t>
            </w:r>
          </w:p>
        </w:tc>
        <w:tc>
          <w:tcPr>
            <w:tcW w:w="1648" w:type="dxa"/>
            <w:tcBorders>
              <w:top w:val="nil"/>
              <w:left w:val="nil"/>
              <w:bottom w:val="nil"/>
              <w:right w:val="single" w:sz="4" w:space="0" w:color="0070C0"/>
            </w:tcBorders>
            <w:shd w:val="clear" w:color="auto" w:fill="auto"/>
            <w:noWrap/>
            <w:vAlign w:val="bottom"/>
            <w:hideMark/>
          </w:tcPr>
          <w:p w14:paraId="4B1BAF36"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6 469</w:t>
            </w:r>
          </w:p>
        </w:tc>
        <w:tc>
          <w:tcPr>
            <w:tcW w:w="1648" w:type="dxa"/>
            <w:tcBorders>
              <w:top w:val="nil"/>
              <w:left w:val="nil"/>
              <w:bottom w:val="nil"/>
              <w:right w:val="single" w:sz="4" w:space="0" w:color="0070C0"/>
            </w:tcBorders>
            <w:shd w:val="clear" w:color="auto" w:fill="auto"/>
            <w:noWrap/>
            <w:vAlign w:val="bottom"/>
            <w:hideMark/>
          </w:tcPr>
          <w:p w14:paraId="001D7E3E"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7 288</w:t>
            </w:r>
          </w:p>
        </w:tc>
        <w:tc>
          <w:tcPr>
            <w:tcW w:w="1363" w:type="dxa"/>
            <w:tcBorders>
              <w:top w:val="nil"/>
              <w:left w:val="nil"/>
              <w:bottom w:val="nil"/>
              <w:right w:val="nil"/>
            </w:tcBorders>
            <w:shd w:val="clear" w:color="auto" w:fill="auto"/>
            <w:noWrap/>
            <w:vAlign w:val="bottom"/>
            <w:hideMark/>
          </w:tcPr>
          <w:p w14:paraId="0680B8EA"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28 961</w:t>
            </w:r>
          </w:p>
        </w:tc>
      </w:tr>
      <w:tr w:rsidR="00BA7579" w:rsidRPr="00D96CA8" w14:paraId="5AE2AB7A"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7CED476D" w14:textId="77777777" w:rsidR="00BA7579" w:rsidRPr="008C266F" w:rsidRDefault="00BA7579" w:rsidP="007B3889">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35DA0EC8" w14:textId="33575EA6"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2</w:t>
            </w:r>
            <w:r w:rsidR="001F6E6F">
              <w:rPr>
                <w:color w:val="006699"/>
                <w:sz w:val="20"/>
                <w:szCs w:val="20"/>
                <w:lang w:eastAsia="en-GB"/>
              </w:rPr>
              <w:t> </w:t>
            </w:r>
            <w:r w:rsidRPr="00B81286">
              <w:rPr>
                <w:color w:val="006699"/>
                <w:sz w:val="20"/>
                <w:szCs w:val="20"/>
                <w:lang w:eastAsia="en-GB"/>
              </w:rPr>
              <w:t>858</w:t>
            </w:r>
          </w:p>
        </w:tc>
        <w:tc>
          <w:tcPr>
            <w:tcW w:w="1655" w:type="dxa"/>
            <w:tcBorders>
              <w:top w:val="nil"/>
              <w:left w:val="nil"/>
              <w:bottom w:val="nil"/>
              <w:right w:val="single" w:sz="4" w:space="0" w:color="0070C0"/>
            </w:tcBorders>
            <w:shd w:val="clear" w:color="auto" w:fill="auto"/>
            <w:noWrap/>
            <w:vAlign w:val="bottom"/>
            <w:hideMark/>
          </w:tcPr>
          <w:p w14:paraId="0975D95D"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3 226</w:t>
            </w:r>
          </w:p>
        </w:tc>
        <w:tc>
          <w:tcPr>
            <w:tcW w:w="1655" w:type="dxa"/>
            <w:tcBorders>
              <w:top w:val="nil"/>
              <w:left w:val="nil"/>
              <w:bottom w:val="nil"/>
              <w:right w:val="single" w:sz="4" w:space="0" w:color="0070C0"/>
            </w:tcBorders>
            <w:shd w:val="clear" w:color="auto" w:fill="auto"/>
            <w:noWrap/>
            <w:vAlign w:val="bottom"/>
            <w:hideMark/>
          </w:tcPr>
          <w:p w14:paraId="09207BF0"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2 266</w:t>
            </w:r>
          </w:p>
        </w:tc>
        <w:tc>
          <w:tcPr>
            <w:tcW w:w="1648" w:type="dxa"/>
            <w:tcBorders>
              <w:top w:val="nil"/>
              <w:left w:val="nil"/>
              <w:bottom w:val="nil"/>
              <w:right w:val="single" w:sz="4" w:space="0" w:color="0070C0"/>
            </w:tcBorders>
            <w:shd w:val="clear" w:color="auto" w:fill="auto"/>
            <w:noWrap/>
            <w:vAlign w:val="bottom"/>
            <w:hideMark/>
          </w:tcPr>
          <w:p w14:paraId="3E3F4DAD"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2 318</w:t>
            </w:r>
          </w:p>
        </w:tc>
        <w:tc>
          <w:tcPr>
            <w:tcW w:w="1648" w:type="dxa"/>
            <w:tcBorders>
              <w:top w:val="nil"/>
              <w:left w:val="nil"/>
              <w:bottom w:val="nil"/>
              <w:right w:val="single" w:sz="4" w:space="0" w:color="0070C0"/>
            </w:tcBorders>
            <w:shd w:val="clear" w:color="auto" w:fill="auto"/>
            <w:noWrap/>
            <w:vAlign w:val="bottom"/>
            <w:hideMark/>
          </w:tcPr>
          <w:p w14:paraId="1D93B520"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2 660</w:t>
            </w:r>
          </w:p>
        </w:tc>
        <w:tc>
          <w:tcPr>
            <w:tcW w:w="1363" w:type="dxa"/>
            <w:tcBorders>
              <w:top w:val="nil"/>
              <w:left w:val="nil"/>
              <w:bottom w:val="nil"/>
              <w:right w:val="nil"/>
            </w:tcBorders>
            <w:shd w:val="clear" w:color="auto" w:fill="auto"/>
            <w:noWrap/>
            <w:vAlign w:val="bottom"/>
            <w:hideMark/>
          </w:tcPr>
          <w:p w14:paraId="469846D8"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10 470</w:t>
            </w:r>
          </w:p>
        </w:tc>
      </w:tr>
      <w:tr w:rsidR="00BA7579" w:rsidRPr="00D96CA8" w14:paraId="4668F428" w14:textId="77777777" w:rsidTr="007B3889">
        <w:trPr>
          <w:trHeight w:val="300"/>
          <w:jc w:val="center"/>
        </w:trPr>
        <w:tc>
          <w:tcPr>
            <w:tcW w:w="4511" w:type="dxa"/>
            <w:tcBorders>
              <w:top w:val="nil"/>
              <w:left w:val="nil"/>
              <w:bottom w:val="single" w:sz="4" w:space="0" w:color="auto"/>
              <w:right w:val="nil"/>
            </w:tcBorders>
            <w:shd w:val="clear" w:color="auto" w:fill="auto"/>
            <w:noWrap/>
            <w:vAlign w:val="bottom"/>
            <w:hideMark/>
          </w:tcPr>
          <w:p w14:paraId="44D94D73" w14:textId="77777777" w:rsidR="00BA7579" w:rsidRPr="008C266F" w:rsidRDefault="00BA7579" w:rsidP="007B3889">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5F7CFE5B"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678</w:t>
            </w:r>
          </w:p>
        </w:tc>
        <w:tc>
          <w:tcPr>
            <w:tcW w:w="1655" w:type="dxa"/>
            <w:tcBorders>
              <w:top w:val="nil"/>
              <w:left w:val="nil"/>
              <w:bottom w:val="single" w:sz="4" w:space="0" w:color="auto"/>
              <w:right w:val="single" w:sz="4" w:space="0" w:color="0070C0"/>
            </w:tcBorders>
            <w:shd w:val="clear" w:color="auto" w:fill="auto"/>
            <w:noWrap/>
            <w:vAlign w:val="bottom"/>
            <w:hideMark/>
          </w:tcPr>
          <w:p w14:paraId="5936D122"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5 837</w:t>
            </w:r>
          </w:p>
        </w:tc>
        <w:tc>
          <w:tcPr>
            <w:tcW w:w="1655" w:type="dxa"/>
            <w:tcBorders>
              <w:top w:val="nil"/>
              <w:left w:val="nil"/>
              <w:bottom w:val="single" w:sz="4" w:space="0" w:color="auto"/>
              <w:right w:val="single" w:sz="4" w:space="0" w:color="0070C0"/>
            </w:tcBorders>
            <w:shd w:val="clear" w:color="auto" w:fill="auto"/>
            <w:noWrap/>
            <w:vAlign w:val="bottom"/>
            <w:hideMark/>
          </w:tcPr>
          <w:p w14:paraId="2701EAA8"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4 054</w:t>
            </w:r>
          </w:p>
        </w:tc>
        <w:tc>
          <w:tcPr>
            <w:tcW w:w="1648" w:type="dxa"/>
            <w:tcBorders>
              <w:top w:val="nil"/>
              <w:left w:val="nil"/>
              <w:bottom w:val="single" w:sz="4" w:space="0" w:color="auto"/>
              <w:right w:val="single" w:sz="4" w:space="0" w:color="0070C0"/>
            </w:tcBorders>
            <w:shd w:val="clear" w:color="auto" w:fill="auto"/>
            <w:noWrap/>
            <w:vAlign w:val="bottom"/>
            <w:hideMark/>
          </w:tcPr>
          <w:p w14:paraId="0F93F8B0"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4 038</w:t>
            </w:r>
          </w:p>
        </w:tc>
        <w:tc>
          <w:tcPr>
            <w:tcW w:w="1648" w:type="dxa"/>
            <w:tcBorders>
              <w:top w:val="nil"/>
              <w:left w:val="nil"/>
              <w:bottom w:val="single" w:sz="4" w:space="0" w:color="auto"/>
              <w:right w:val="single" w:sz="4" w:space="0" w:color="0070C0"/>
            </w:tcBorders>
            <w:shd w:val="clear" w:color="auto" w:fill="auto"/>
            <w:noWrap/>
            <w:vAlign w:val="bottom"/>
            <w:hideMark/>
          </w:tcPr>
          <w:p w14:paraId="3AB8409E"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4 812</w:t>
            </w:r>
          </w:p>
        </w:tc>
        <w:tc>
          <w:tcPr>
            <w:tcW w:w="1363" w:type="dxa"/>
            <w:tcBorders>
              <w:top w:val="nil"/>
              <w:left w:val="nil"/>
              <w:bottom w:val="single" w:sz="4" w:space="0" w:color="auto"/>
              <w:right w:val="nil"/>
            </w:tcBorders>
            <w:shd w:val="clear" w:color="auto" w:fill="auto"/>
            <w:noWrap/>
            <w:vAlign w:val="bottom"/>
            <w:hideMark/>
          </w:tcPr>
          <w:p w14:paraId="4993CE95" w14:textId="77777777" w:rsidR="00BA7579" w:rsidRPr="00D96CA8" w:rsidRDefault="00BA7579" w:rsidP="007B3889">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18 741</w:t>
            </w:r>
          </w:p>
        </w:tc>
      </w:tr>
      <w:tr w:rsidR="00BA7579" w:rsidRPr="00D96CA8" w14:paraId="26161C0E" w14:textId="77777777" w:rsidTr="007B3889">
        <w:trPr>
          <w:trHeight w:val="300"/>
          <w:jc w:val="center"/>
        </w:trPr>
        <w:tc>
          <w:tcPr>
            <w:tcW w:w="4511" w:type="dxa"/>
            <w:tcBorders>
              <w:top w:val="nil"/>
              <w:left w:val="nil"/>
              <w:bottom w:val="nil"/>
              <w:right w:val="nil"/>
            </w:tcBorders>
            <w:shd w:val="clear" w:color="auto" w:fill="auto"/>
            <w:noWrap/>
            <w:vAlign w:val="bottom"/>
            <w:hideMark/>
          </w:tcPr>
          <w:p w14:paraId="436B8E0E" w14:textId="77777777" w:rsidR="00BA7579" w:rsidRPr="00D96CA8" w:rsidRDefault="00BA7579" w:rsidP="007B3889">
            <w:pPr>
              <w:spacing w:before="40" w:after="40" w:line="240" w:lineRule="exact"/>
              <w:jc w:val="left"/>
              <w:rPr>
                <w:rFonts w:ascii="Calibri" w:hAnsi="Calibri" w:cs="Calibri"/>
                <w:b/>
                <w:bCs/>
                <w:color w:val="000000"/>
                <w:lang w:val="en-GB" w:eastAsia="en-GB"/>
              </w:rPr>
            </w:pPr>
            <w:r w:rsidRPr="00965622">
              <w:rPr>
                <w:rFonts w:eastAsia="Times New Roman" w:hint="cs"/>
                <w:b/>
                <w:bCs/>
                <w:color w:val="000000"/>
                <w:position w:val="2"/>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10357BAA" w14:textId="0150D4EA" w:rsidR="00BA7579" w:rsidRPr="00B81286" w:rsidRDefault="00BA7579" w:rsidP="007B3889">
            <w:pPr>
              <w:spacing w:before="40" w:after="40" w:line="240" w:lineRule="exact"/>
              <w:jc w:val="left"/>
              <w:rPr>
                <w:b/>
                <w:bCs/>
                <w:color w:val="006699"/>
                <w:sz w:val="20"/>
                <w:szCs w:val="20"/>
                <w:lang w:val="en-GB" w:eastAsia="en-GB"/>
              </w:rPr>
            </w:pPr>
            <w:r w:rsidRPr="00B81286">
              <w:rPr>
                <w:b/>
                <w:bCs/>
                <w:color w:val="006699"/>
                <w:sz w:val="20"/>
                <w:szCs w:val="20"/>
                <w:lang w:eastAsia="en-GB"/>
              </w:rPr>
              <w:t>8</w:t>
            </w:r>
            <w:r w:rsidR="001F6E6F">
              <w:rPr>
                <w:b/>
                <w:bCs/>
                <w:color w:val="006699"/>
                <w:sz w:val="20"/>
                <w:szCs w:val="20"/>
                <w:lang w:eastAsia="en-GB"/>
              </w:rPr>
              <w:t> </w:t>
            </w:r>
            <w:r w:rsidRPr="00B81286">
              <w:rPr>
                <w:b/>
                <w:bCs/>
                <w:color w:val="006699"/>
                <w:sz w:val="20"/>
                <w:szCs w:val="20"/>
                <w:lang w:eastAsia="en-GB"/>
              </w:rPr>
              <w:t>826</w:t>
            </w:r>
          </w:p>
        </w:tc>
        <w:tc>
          <w:tcPr>
            <w:tcW w:w="1655" w:type="dxa"/>
            <w:tcBorders>
              <w:top w:val="nil"/>
              <w:left w:val="nil"/>
              <w:bottom w:val="nil"/>
              <w:right w:val="single" w:sz="4" w:space="0" w:color="0070C0"/>
            </w:tcBorders>
            <w:shd w:val="clear" w:color="auto" w:fill="auto"/>
            <w:noWrap/>
            <w:vAlign w:val="bottom"/>
            <w:hideMark/>
          </w:tcPr>
          <w:p w14:paraId="6ED5F4A8" w14:textId="77777777" w:rsidR="00BA7579" w:rsidRPr="00D96CA8" w:rsidRDefault="00BA7579" w:rsidP="007B3889">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23 397</w:t>
            </w:r>
          </w:p>
        </w:tc>
        <w:tc>
          <w:tcPr>
            <w:tcW w:w="1655" w:type="dxa"/>
            <w:tcBorders>
              <w:top w:val="nil"/>
              <w:left w:val="nil"/>
              <w:bottom w:val="nil"/>
              <w:right w:val="single" w:sz="4" w:space="0" w:color="0070C0"/>
            </w:tcBorders>
            <w:shd w:val="clear" w:color="auto" w:fill="auto"/>
            <w:noWrap/>
            <w:vAlign w:val="bottom"/>
            <w:hideMark/>
          </w:tcPr>
          <w:p w14:paraId="2117D150" w14:textId="77777777" w:rsidR="00BA7579" w:rsidRPr="00D96CA8" w:rsidRDefault="00BA7579" w:rsidP="007B3889">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15 086</w:t>
            </w:r>
          </w:p>
        </w:tc>
        <w:tc>
          <w:tcPr>
            <w:tcW w:w="1648" w:type="dxa"/>
            <w:tcBorders>
              <w:top w:val="nil"/>
              <w:left w:val="nil"/>
              <w:bottom w:val="nil"/>
              <w:right w:val="single" w:sz="4" w:space="0" w:color="0070C0"/>
            </w:tcBorders>
            <w:shd w:val="clear" w:color="auto" w:fill="auto"/>
            <w:noWrap/>
            <w:vAlign w:val="bottom"/>
            <w:hideMark/>
          </w:tcPr>
          <w:p w14:paraId="29C59C57" w14:textId="77777777" w:rsidR="00BA7579" w:rsidRPr="00D96CA8" w:rsidRDefault="00BA7579" w:rsidP="007B3889">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14 490</w:t>
            </w:r>
          </w:p>
        </w:tc>
        <w:tc>
          <w:tcPr>
            <w:tcW w:w="1648" w:type="dxa"/>
            <w:tcBorders>
              <w:top w:val="nil"/>
              <w:left w:val="nil"/>
              <w:bottom w:val="nil"/>
              <w:right w:val="single" w:sz="4" w:space="0" w:color="0070C0"/>
            </w:tcBorders>
            <w:shd w:val="clear" w:color="auto" w:fill="auto"/>
            <w:noWrap/>
            <w:vAlign w:val="bottom"/>
            <w:hideMark/>
          </w:tcPr>
          <w:p w14:paraId="1D0B8AE0" w14:textId="77777777" w:rsidR="00BA7579" w:rsidRPr="00D96CA8" w:rsidRDefault="00BA7579" w:rsidP="007B3889">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17 531</w:t>
            </w:r>
          </w:p>
        </w:tc>
        <w:tc>
          <w:tcPr>
            <w:tcW w:w="1363" w:type="dxa"/>
            <w:tcBorders>
              <w:top w:val="nil"/>
              <w:left w:val="nil"/>
              <w:bottom w:val="nil"/>
              <w:right w:val="nil"/>
            </w:tcBorders>
            <w:shd w:val="clear" w:color="auto" w:fill="auto"/>
            <w:noWrap/>
            <w:vAlign w:val="bottom"/>
            <w:hideMark/>
          </w:tcPr>
          <w:p w14:paraId="5EDB81F9" w14:textId="77777777" w:rsidR="00BA7579" w:rsidRPr="00D96CA8" w:rsidRDefault="00BA7579" w:rsidP="007B3889">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70 504</w:t>
            </w:r>
          </w:p>
        </w:tc>
      </w:tr>
    </w:tbl>
    <w:p w14:paraId="393EFC75" w14:textId="77777777" w:rsidR="00BA7579" w:rsidRPr="008004E4" w:rsidRDefault="00BA7579" w:rsidP="007B3889">
      <w:pPr>
        <w:keepNext/>
        <w:spacing w:before="240" w:after="60"/>
        <w:rPr>
          <w:b/>
          <w:bCs/>
          <w:i/>
          <w:iCs/>
          <w:color w:val="C00000"/>
          <w:rtl/>
          <w:lang w:bidi="ar-EG"/>
        </w:rPr>
      </w:pPr>
      <w:r w:rsidRPr="008004E4">
        <w:rPr>
          <w:rFonts w:hint="cs"/>
          <w:b/>
          <w:bCs/>
          <w:i/>
          <w:iCs/>
          <w:color w:val="C00000"/>
          <w:rtl/>
          <w:lang w:bidi="ar-EG"/>
        </w:rPr>
        <w:lastRenderedPageBreak/>
        <w:t>تقرير الأداء لعام 2019</w:t>
      </w:r>
    </w:p>
    <w:tbl>
      <w:tblPr>
        <w:bidiVisual/>
        <w:tblW w:w="5003" w:type="pct"/>
        <w:jc w:val="center"/>
        <w:tblLook w:val="04A0" w:firstRow="1" w:lastRow="0" w:firstColumn="1" w:lastColumn="0" w:noHBand="0" w:noVBand="1"/>
      </w:tblPr>
      <w:tblGrid>
        <w:gridCol w:w="5276"/>
        <w:gridCol w:w="5274"/>
        <w:gridCol w:w="5165"/>
      </w:tblGrid>
      <w:tr w:rsidR="00BA7579" w:rsidRPr="001F6E6F" w14:paraId="656AEB72" w14:textId="77777777" w:rsidTr="007B3889">
        <w:trPr>
          <w:jc w:val="center"/>
        </w:trPr>
        <w:tc>
          <w:tcPr>
            <w:tcW w:w="5273" w:type="dxa"/>
            <w:tcBorders>
              <w:top w:val="nil"/>
              <w:left w:val="nil"/>
              <w:bottom w:val="single" w:sz="8" w:space="0" w:color="5B9BD5" w:themeColor="accent1"/>
              <w:right w:val="dotted" w:sz="4" w:space="0" w:color="BDD6EE" w:themeColor="accent1" w:themeTint="66"/>
            </w:tcBorders>
          </w:tcPr>
          <w:p w14:paraId="4067F742" w14:textId="77777777" w:rsidR="00BA7579" w:rsidRPr="001F6E6F" w:rsidRDefault="00BA7579" w:rsidP="007B3889">
            <w:pPr>
              <w:keepNext/>
              <w:spacing w:before="60" w:after="60" w:line="340" w:lineRule="exact"/>
              <w:jc w:val="center"/>
              <w:rPr>
                <w:b/>
                <w:bCs/>
                <w:i/>
                <w:iCs/>
                <w:color w:val="1F4E79"/>
              </w:rPr>
            </w:pPr>
            <w:r w:rsidRPr="001F6E6F">
              <w:rPr>
                <w:rFonts w:hint="cs"/>
                <w:b/>
                <w:bCs/>
                <w:i/>
                <w:iCs/>
                <w:color w:val="1F4E79"/>
                <w:rtl/>
              </w:rPr>
              <w:t>الإنجازات</w:t>
            </w:r>
          </w:p>
        </w:tc>
        <w:tc>
          <w:tcPr>
            <w:tcW w:w="5271" w:type="dxa"/>
            <w:tcBorders>
              <w:top w:val="nil"/>
              <w:left w:val="dotted" w:sz="4" w:space="0" w:color="BDD6EE" w:themeColor="accent1" w:themeTint="66"/>
              <w:bottom w:val="single" w:sz="8" w:space="0" w:color="5B9BD5" w:themeColor="accent1"/>
              <w:right w:val="dotted" w:sz="4" w:space="0" w:color="BDD6EE" w:themeColor="accent1" w:themeTint="66"/>
            </w:tcBorders>
          </w:tcPr>
          <w:p w14:paraId="6F858840" w14:textId="77777777" w:rsidR="00BA7579" w:rsidRPr="001F6E6F" w:rsidRDefault="00BA7579" w:rsidP="007B3889">
            <w:pPr>
              <w:keepNext/>
              <w:spacing w:before="60" w:after="60" w:line="340" w:lineRule="exact"/>
              <w:jc w:val="center"/>
              <w:rPr>
                <w:b/>
                <w:bCs/>
                <w:i/>
                <w:iCs/>
                <w:color w:val="1F4E79"/>
              </w:rPr>
            </w:pPr>
            <w:r w:rsidRPr="001F6E6F">
              <w:rPr>
                <w:rFonts w:hint="cs"/>
                <w:b/>
                <w:bCs/>
                <w:i/>
                <w:iCs/>
                <w:color w:val="1F4E79"/>
                <w:rtl/>
              </w:rPr>
              <w:t>القياس</w:t>
            </w:r>
          </w:p>
        </w:tc>
        <w:tc>
          <w:tcPr>
            <w:tcW w:w="5162" w:type="dxa"/>
            <w:tcBorders>
              <w:top w:val="nil"/>
              <w:left w:val="dotted" w:sz="4" w:space="0" w:color="BDD6EE" w:themeColor="accent1" w:themeTint="66"/>
              <w:bottom w:val="single" w:sz="8" w:space="0" w:color="5B9BD5" w:themeColor="accent1"/>
              <w:right w:val="nil"/>
            </w:tcBorders>
          </w:tcPr>
          <w:p w14:paraId="70C8E0F4" w14:textId="77777777" w:rsidR="00BA7579" w:rsidRPr="001F6E6F" w:rsidRDefault="00BA7579" w:rsidP="007B3889">
            <w:pPr>
              <w:keepNext/>
              <w:spacing w:before="60" w:after="60" w:line="340" w:lineRule="exact"/>
              <w:jc w:val="center"/>
              <w:rPr>
                <w:b/>
                <w:bCs/>
                <w:i/>
                <w:iCs/>
                <w:color w:val="1F4E79"/>
              </w:rPr>
            </w:pPr>
            <w:r w:rsidRPr="001F6E6F">
              <w:rPr>
                <w:rFonts w:hint="cs"/>
                <w:b/>
                <w:bCs/>
                <w:i/>
                <w:iCs/>
                <w:color w:val="1F4E79"/>
                <w:rtl/>
              </w:rPr>
              <w:t>المخاطر</w:t>
            </w:r>
          </w:p>
        </w:tc>
      </w:tr>
      <w:tr w:rsidR="00BA7579" w:rsidRPr="003C7C85" w14:paraId="7EE99314" w14:textId="77777777" w:rsidTr="007B3889">
        <w:trPr>
          <w:jc w:val="center"/>
        </w:trPr>
        <w:tc>
          <w:tcPr>
            <w:tcW w:w="5273" w:type="dxa"/>
            <w:tcBorders>
              <w:top w:val="single" w:sz="8" w:space="0" w:color="5B9BD5" w:themeColor="accent1"/>
              <w:left w:val="nil"/>
              <w:bottom w:val="single" w:sz="4" w:space="0" w:color="BDD6EE" w:themeColor="accent1" w:themeTint="66"/>
              <w:right w:val="dotted" w:sz="4" w:space="0" w:color="BDD6EE" w:themeColor="accent1" w:themeTint="66"/>
            </w:tcBorders>
          </w:tcPr>
          <w:p w14:paraId="51D76987" w14:textId="77777777" w:rsidR="00BA7579" w:rsidRPr="001F6E6F" w:rsidRDefault="00BA7579" w:rsidP="007B3889">
            <w:pPr>
              <w:keepNext/>
              <w:spacing w:before="60" w:after="60" w:line="340" w:lineRule="exact"/>
              <w:jc w:val="left"/>
            </w:pPr>
            <w:r w:rsidRPr="001F6E6F">
              <w:rPr>
                <w:rFonts w:hint="cs"/>
                <w:rtl/>
              </w:rPr>
              <w:t>المستوى الفعلي من تنفيذ خطة العمل وخطة عمل القمة العالمية لمجتمع المعلومات.</w:t>
            </w:r>
          </w:p>
        </w:tc>
        <w:tc>
          <w:tcPr>
            <w:tcW w:w="5271" w:type="dxa"/>
            <w:tcBorders>
              <w:top w:val="single" w:sz="8"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4FF83636" w14:textId="77777777" w:rsidR="00BA7579" w:rsidRDefault="00BA7579" w:rsidP="007B3889">
            <w:pPr>
              <w:keepNext/>
              <w:spacing w:before="60" w:after="60" w:line="340" w:lineRule="exact"/>
              <w:jc w:val="left"/>
              <w:rPr>
                <w:rtl/>
              </w:rPr>
            </w:pPr>
            <w:r w:rsidRPr="008004E4">
              <w:rPr>
                <w:rFonts w:hint="cs"/>
                <w:rtl/>
              </w:rPr>
              <w:t>للتأكد</w:t>
            </w:r>
            <w:r>
              <w:rPr>
                <w:rFonts w:hint="cs"/>
                <w:rtl/>
              </w:rPr>
              <w:t xml:space="preserve"> من تنفيذ أعمال مكتب تنمية الاتصالات بأكثر الأساليب الممكنة من حيث الكفاءة مع تحقيق نتائج ملموسة قابلة للقياس وإحداث الأثر، </w:t>
            </w:r>
            <w:r w:rsidRPr="008004E4">
              <w:rPr>
                <w:rFonts w:hint="cs"/>
                <w:rtl/>
              </w:rPr>
              <w:t>وقد</w:t>
            </w:r>
            <w:r>
              <w:rPr>
                <w:rFonts w:hint="cs"/>
                <w:rtl/>
              </w:rPr>
              <w:t xml:space="preserve"> عزز المكتب نهجه الخاص بالإدارة على أساس النتائج في التخطيط للمشاريع ووضع نظرية التغيير لكل أولوية من الأولويات المواضيعية للمكتب.</w:t>
            </w:r>
          </w:p>
          <w:p w14:paraId="00448B1D" w14:textId="77777777" w:rsidR="00BA7579" w:rsidRPr="003D6AA8" w:rsidRDefault="00BA7579" w:rsidP="007B3889">
            <w:pPr>
              <w:keepNext/>
              <w:spacing w:before="60" w:after="60" w:line="340" w:lineRule="exact"/>
              <w:jc w:val="left"/>
              <w:rPr>
                <w:rtl/>
                <w:lang w:bidi="ar-EG"/>
              </w:rPr>
            </w:pPr>
            <w:r>
              <w:rPr>
                <w:rFonts w:hint="cs"/>
                <w:rtl/>
              </w:rPr>
              <w:t xml:space="preserve">وقد نظم المكتب مسار الابتكار الخاص بالقمة العالمية لمجتمع المعلومات. وبحثت ثلاث جلسات في ثلاث مجالات رئيسية: الاتجاهات التكنولوجية التي تسرع من وتيرة التحول الرقمي وتبادل الخبرات الوطنية وتكوين ثقافة للابتكار لزيادة وتيرة تحقيق أهداف التنمية المستدامة. وشارك في الجلسات </w:t>
            </w:r>
            <w:r>
              <w:rPr>
                <w:rFonts w:hint="cs"/>
                <w:rtl/>
                <w:lang w:bidi="ar-EG"/>
              </w:rPr>
              <w:t>250 مشاركاً وتحدث فيها 25</w:t>
            </w:r>
            <w:r>
              <w:rPr>
                <w:rFonts w:hint="eastAsia"/>
                <w:rtl/>
                <w:lang w:bidi="ar-EG"/>
              </w:rPr>
              <w:t> </w:t>
            </w:r>
            <w:r>
              <w:rPr>
                <w:rFonts w:hint="cs"/>
                <w:rtl/>
                <w:lang w:bidi="ar-EG"/>
              </w:rPr>
              <w:t>خبيراً.</w:t>
            </w:r>
          </w:p>
        </w:tc>
        <w:tc>
          <w:tcPr>
            <w:tcW w:w="5162" w:type="dxa"/>
            <w:tcBorders>
              <w:top w:val="single" w:sz="8" w:space="0" w:color="5B9BD5" w:themeColor="accent1"/>
              <w:left w:val="dotted" w:sz="4" w:space="0" w:color="BDD6EE" w:themeColor="accent1" w:themeTint="66"/>
              <w:bottom w:val="single" w:sz="4" w:space="0" w:color="BDD6EE" w:themeColor="accent1" w:themeTint="66"/>
              <w:right w:val="nil"/>
            </w:tcBorders>
          </w:tcPr>
          <w:p w14:paraId="609994AD" w14:textId="77777777" w:rsidR="00BA7579" w:rsidRPr="00FC0A83" w:rsidRDefault="00BA7579" w:rsidP="007B3889">
            <w:pPr>
              <w:keepNext/>
              <w:spacing w:before="60" w:after="60" w:line="340" w:lineRule="exact"/>
              <w:jc w:val="left"/>
            </w:pPr>
            <w:r>
              <w:rPr>
                <w:rFonts w:hint="cs"/>
                <w:rtl/>
              </w:rPr>
              <w:t>تم التخفيف من حدة جميع المخاطر. جمهور جيد وموارد مالية وبشرية جيدة لمواكبة الاحتياجات.</w:t>
            </w:r>
          </w:p>
        </w:tc>
      </w:tr>
      <w:tr w:rsidR="00BA7579" w:rsidRPr="003C7C85" w14:paraId="7D0206CA" w14:textId="77777777" w:rsidTr="007B3889">
        <w:trPr>
          <w:jc w:val="center"/>
        </w:trPr>
        <w:tc>
          <w:tcPr>
            <w:tcW w:w="5273"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61BC5382" w14:textId="77777777" w:rsidR="00BA7579" w:rsidRPr="001F6E6F" w:rsidRDefault="00BA7579" w:rsidP="007B3889">
            <w:pPr>
              <w:spacing w:before="60" w:after="60" w:line="340" w:lineRule="exact"/>
              <w:jc w:val="left"/>
            </w:pPr>
            <w:r w:rsidRPr="001F6E6F">
              <w:rPr>
                <w:rFonts w:hint="cs"/>
                <w:rtl/>
              </w:rPr>
              <w:t>مساهمة ذات صلة لتحقيق المستوى المأمول من تبادل المعارف وإطلاق حوارات وشراكات بين أعضاء الاتحاد بشأن قضايا الاتصالات/تكنولوجيا المعلومات والاتصالات.</w:t>
            </w:r>
          </w:p>
        </w:tc>
        <w:tc>
          <w:tcPr>
            <w:tcW w:w="527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10DC9C23" w14:textId="77777777" w:rsidR="00BA7579" w:rsidRDefault="00BA7579" w:rsidP="007B3889">
            <w:pPr>
              <w:spacing w:before="60" w:after="60" w:line="340" w:lineRule="exact"/>
              <w:jc w:val="left"/>
              <w:rPr>
                <w:rtl/>
                <w:lang w:bidi="ar-EG"/>
              </w:rPr>
            </w:pPr>
            <w:r>
              <w:rPr>
                <w:rFonts w:hint="cs"/>
                <w:rtl/>
              </w:rPr>
              <w:t>نظم مكتب تنمية الاتصالات اجتماعاً للشراكة بين الاتحاد - الهيئات الأكاديمية، واجتماعات لجنتي الدراسات وأفرقة المقرِّرين التابعة لهما. وقد تم الاضطلاع بالعديد من أنشطة الشراكة مع</w:t>
            </w:r>
            <w:r>
              <w:rPr>
                <w:rFonts w:hint="eastAsia"/>
                <w:rtl/>
              </w:rPr>
              <w:t> </w:t>
            </w:r>
            <w:r>
              <w:t>Cisco</w:t>
            </w:r>
            <w:r>
              <w:rPr>
                <w:rFonts w:hint="cs"/>
                <w:rtl/>
                <w:lang w:bidi="ar-EG"/>
              </w:rPr>
              <w:t xml:space="preserve"> و</w:t>
            </w:r>
            <w:r>
              <w:rPr>
                <w:lang w:bidi="ar-EG"/>
              </w:rPr>
              <w:t>Deloitte risk advisory</w:t>
            </w:r>
            <w:r>
              <w:rPr>
                <w:rFonts w:hint="cs"/>
                <w:rtl/>
                <w:lang w:bidi="ar-EG"/>
              </w:rPr>
              <w:t xml:space="preserve"> - إيطاليا و</w:t>
            </w:r>
            <w:r>
              <w:rPr>
                <w:lang w:bidi="ar-EG"/>
              </w:rPr>
              <w:t>OFCOM</w:t>
            </w:r>
            <w:r>
              <w:rPr>
                <w:rFonts w:hint="cs"/>
                <w:rtl/>
                <w:lang w:bidi="ar-EG"/>
              </w:rPr>
              <w:t xml:space="preserve"> ومنظمة المرأة العربية و</w:t>
            </w:r>
            <w:r>
              <w:rPr>
                <w:lang w:bidi="ar-EG"/>
              </w:rPr>
              <w:t>NBTC</w:t>
            </w:r>
            <w:r>
              <w:rPr>
                <w:rFonts w:hint="cs"/>
                <w:rtl/>
                <w:lang w:bidi="ar-EG"/>
              </w:rPr>
              <w:t xml:space="preserve">/تايلاند وبرنامج </w:t>
            </w:r>
            <w:r>
              <w:rPr>
                <w:lang w:bidi="ar-EG"/>
              </w:rPr>
              <w:t>INPUT</w:t>
            </w:r>
            <w:r>
              <w:rPr>
                <w:rFonts w:hint="cs"/>
                <w:rtl/>
                <w:lang w:bidi="ar-EG"/>
              </w:rPr>
              <w:t xml:space="preserve"> والفاو وغيرها.</w:t>
            </w:r>
          </w:p>
          <w:p w14:paraId="7A5EB27E" w14:textId="77777777" w:rsidR="00BA7579" w:rsidRPr="0044160F" w:rsidRDefault="00BA7579" w:rsidP="007B3889">
            <w:pPr>
              <w:spacing w:before="60" w:after="60" w:line="340" w:lineRule="exact"/>
              <w:jc w:val="left"/>
              <w:rPr>
                <w:rtl/>
                <w:lang w:bidi="ar-EG"/>
              </w:rPr>
            </w:pPr>
            <w:r>
              <w:rPr>
                <w:rFonts w:hint="cs"/>
                <w:rtl/>
                <w:lang w:bidi="ar-EG"/>
              </w:rPr>
              <w:t>تم إتاحة الكثير من المنصات وورش العمل والأحداث التي نظمت من أجل تمكين تبادل المعارف بين الأعضاء على الصعيد الوطني والإقليمي والعالمي.</w:t>
            </w:r>
          </w:p>
        </w:tc>
        <w:tc>
          <w:tcPr>
            <w:tcW w:w="516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1DF28C6D" w14:textId="77777777" w:rsidR="00BA7579" w:rsidRPr="00FC0A83" w:rsidRDefault="00BA7579" w:rsidP="007B3889">
            <w:pPr>
              <w:spacing w:before="60" w:after="60" w:line="340" w:lineRule="exact"/>
              <w:jc w:val="left"/>
            </w:pPr>
            <w:r>
              <w:rPr>
                <w:rFonts w:hint="cs"/>
                <w:rtl/>
              </w:rPr>
              <w:t>الدعم الجيد من أصحاب المصلحة ساعد في التخفيف من حدة المخاطر المحتملة.</w:t>
            </w:r>
          </w:p>
        </w:tc>
      </w:tr>
      <w:tr w:rsidR="00BA7579" w:rsidRPr="003C7C85" w14:paraId="0CA58C43" w14:textId="77777777" w:rsidTr="007B3889">
        <w:trPr>
          <w:jc w:val="center"/>
        </w:trPr>
        <w:tc>
          <w:tcPr>
            <w:tcW w:w="5273"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51CB6160" w14:textId="77777777" w:rsidR="00BA7579" w:rsidRPr="001F6E6F" w:rsidRDefault="00BA7579" w:rsidP="007B3889">
            <w:pPr>
              <w:spacing w:before="60" w:after="60" w:line="340" w:lineRule="exact"/>
              <w:jc w:val="left"/>
            </w:pPr>
            <w:r w:rsidRPr="001F6E6F">
              <w:rPr>
                <w:rFonts w:hint="cs"/>
                <w:rtl/>
              </w:rPr>
              <w:t>تنفيذ المشاريع والمبادرات الإقليمية لتنمية الاتصالات/تكنولوجيا المعلومات والاتصالات.</w:t>
            </w:r>
          </w:p>
        </w:tc>
        <w:tc>
          <w:tcPr>
            <w:tcW w:w="527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02639298" w14:textId="77777777" w:rsidR="00BA7579" w:rsidRPr="003C7C85" w:rsidRDefault="00BA7579" w:rsidP="007B3889">
            <w:pPr>
              <w:spacing w:before="60" w:after="60" w:line="340" w:lineRule="exact"/>
              <w:jc w:val="left"/>
            </w:pPr>
            <w:r>
              <w:rPr>
                <w:rFonts w:hint="cs"/>
                <w:rtl/>
              </w:rPr>
              <w:t>تم توقيع 19 اتفاق مشروع جديد في عام 2019. وعند إعداد هذا التقرير كان هناك 68 مشروعاً ومبادرة إقليمية قيد التنفيذ.</w:t>
            </w:r>
          </w:p>
        </w:tc>
        <w:tc>
          <w:tcPr>
            <w:tcW w:w="516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40FB8837" w14:textId="77777777" w:rsidR="00BA7579" w:rsidRPr="003C7C85" w:rsidRDefault="00BA7579" w:rsidP="007B3889">
            <w:pPr>
              <w:spacing w:before="60" w:after="60" w:line="340" w:lineRule="exact"/>
              <w:jc w:val="left"/>
            </w:pPr>
          </w:p>
        </w:tc>
      </w:tr>
    </w:tbl>
    <w:p w14:paraId="4602AE7F" w14:textId="1504BF0C" w:rsidR="00BA7579" w:rsidRPr="008004E4" w:rsidRDefault="00BA7579" w:rsidP="007B3889">
      <w:pPr>
        <w:keepNext/>
        <w:pageBreakBefore/>
        <w:tabs>
          <w:tab w:val="center" w:pos="7853"/>
        </w:tabs>
        <w:spacing w:before="240" w:after="60"/>
        <w:rPr>
          <w:b/>
          <w:bCs/>
          <w:i/>
          <w:iCs/>
          <w:color w:val="C00000"/>
        </w:rPr>
      </w:pPr>
      <w:r w:rsidRPr="008004E4">
        <w:rPr>
          <w:rFonts w:hint="cs"/>
          <w:b/>
          <w:bCs/>
          <w:i/>
          <w:iCs/>
          <w:color w:val="C00000"/>
          <w:rtl/>
        </w:rPr>
        <w:lastRenderedPageBreak/>
        <w:t xml:space="preserve">بيان النتائج المتوقعة والقياس ومؤشرات المخاطر للعام </w:t>
      </w:r>
      <w:r w:rsidRPr="008004E4">
        <w:rPr>
          <w:b/>
          <w:bCs/>
          <w:i/>
          <w:iCs/>
          <w:color w:val="C00000"/>
        </w:rPr>
        <w:t>2021</w:t>
      </w:r>
    </w:p>
    <w:tbl>
      <w:tblPr>
        <w:tblpPr w:leftFromText="180" w:rightFromText="180" w:vertAnchor="text" w:tblpXSpec="center" w:tblpY="1"/>
        <w:tblOverlap w:val="never"/>
        <w:bidiVisual/>
        <w:tblW w:w="5023" w:type="pct"/>
        <w:tblLayout w:type="fixed"/>
        <w:tblLook w:val="0620" w:firstRow="1" w:lastRow="0" w:firstColumn="0" w:lastColumn="0" w:noHBand="1" w:noVBand="1"/>
      </w:tblPr>
      <w:tblGrid>
        <w:gridCol w:w="5284"/>
        <w:gridCol w:w="5243"/>
        <w:gridCol w:w="5251"/>
      </w:tblGrid>
      <w:tr w:rsidR="00BA7579" w:rsidRPr="001F6E6F" w14:paraId="34620B1E" w14:textId="77777777" w:rsidTr="001F6E6F">
        <w:trPr>
          <w:cantSplit/>
        </w:trPr>
        <w:tc>
          <w:tcPr>
            <w:tcW w:w="5281" w:type="dxa"/>
            <w:tcBorders>
              <w:bottom w:val="single" w:sz="12" w:space="0" w:color="5B9BD5" w:themeColor="accent1"/>
              <w:right w:val="single" w:sz="4" w:space="0" w:color="5B9BD5" w:themeColor="accent1"/>
            </w:tcBorders>
            <w:shd w:val="clear" w:color="auto" w:fill="auto"/>
            <w:vAlign w:val="center"/>
          </w:tcPr>
          <w:p w14:paraId="6FED14E7" w14:textId="77777777" w:rsidR="00BA7579" w:rsidRPr="001F6E6F" w:rsidRDefault="00BA7579" w:rsidP="007B3889">
            <w:pPr>
              <w:spacing w:before="60" w:after="60" w:line="280" w:lineRule="exact"/>
              <w:jc w:val="center"/>
              <w:rPr>
                <w:b/>
                <w:bCs/>
                <w:i/>
                <w:iCs/>
                <w:color w:val="1F4E79"/>
                <w:rtl/>
                <w:lang w:bidi="ar-EG"/>
              </w:rPr>
            </w:pPr>
            <w:r w:rsidRPr="001F6E6F">
              <w:rPr>
                <w:rFonts w:hint="cs"/>
                <w:b/>
                <w:bCs/>
                <w:i/>
                <w:iCs/>
                <w:color w:val="1F4E79"/>
                <w:rtl/>
                <w:lang w:bidi="ar-EG"/>
              </w:rPr>
              <w:t>النتائج</w:t>
            </w:r>
          </w:p>
        </w:tc>
        <w:tc>
          <w:tcPr>
            <w:tcW w:w="5240" w:type="dxa"/>
            <w:tcBorders>
              <w:left w:val="single" w:sz="4" w:space="0" w:color="5B9BD5" w:themeColor="accent1"/>
              <w:bottom w:val="single" w:sz="12" w:space="0" w:color="5B9BD5" w:themeColor="accent1"/>
              <w:right w:val="single" w:sz="4" w:space="0" w:color="5B9BD5" w:themeColor="accent1"/>
            </w:tcBorders>
            <w:shd w:val="clear" w:color="auto" w:fill="auto"/>
            <w:vAlign w:val="center"/>
          </w:tcPr>
          <w:p w14:paraId="7547C8CB" w14:textId="77777777" w:rsidR="00BA7579" w:rsidRPr="001F6E6F" w:rsidRDefault="00BA7579" w:rsidP="007B3889">
            <w:pPr>
              <w:spacing w:before="60" w:after="60" w:line="280" w:lineRule="exact"/>
              <w:jc w:val="center"/>
              <w:rPr>
                <w:b/>
                <w:bCs/>
                <w:i/>
                <w:iCs/>
                <w:color w:val="1F4E79"/>
                <w:rtl/>
                <w:lang w:bidi="ar-EG"/>
              </w:rPr>
            </w:pPr>
            <w:r w:rsidRPr="001F6E6F">
              <w:rPr>
                <w:rFonts w:hint="cs"/>
                <w:b/>
                <w:bCs/>
                <w:i/>
                <w:iCs/>
                <w:color w:val="1F4E79"/>
                <w:rtl/>
              </w:rPr>
              <w:t>مؤشرات النتائج</w:t>
            </w:r>
          </w:p>
        </w:tc>
        <w:tc>
          <w:tcPr>
            <w:tcW w:w="5248" w:type="dxa"/>
            <w:tcBorders>
              <w:left w:val="single" w:sz="4" w:space="0" w:color="5B9BD5" w:themeColor="accent1"/>
              <w:bottom w:val="single" w:sz="12" w:space="0" w:color="5B9BD5" w:themeColor="accent1"/>
            </w:tcBorders>
            <w:shd w:val="clear" w:color="auto" w:fill="auto"/>
          </w:tcPr>
          <w:p w14:paraId="5DEEFCB8" w14:textId="77777777" w:rsidR="00BA7579" w:rsidRPr="001F6E6F" w:rsidRDefault="00BA7579" w:rsidP="007B3889">
            <w:pPr>
              <w:spacing w:before="60" w:after="60" w:line="280" w:lineRule="exact"/>
              <w:jc w:val="center"/>
              <w:rPr>
                <w:b/>
                <w:bCs/>
                <w:i/>
                <w:iCs/>
                <w:color w:val="1F4E79"/>
                <w:rtl/>
              </w:rPr>
            </w:pPr>
            <w:r w:rsidRPr="001F6E6F">
              <w:rPr>
                <w:rFonts w:hint="cs"/>
                <w:b/>
                <w:bCs/>
                <w:i/>
                <w:iCs/>
                <w:color w:val="1F4E79"/>
                <w:rtl/>
              </w:rPr>
              <w:t>مؤشرات المخاطر</w:t>
            </w:r>
          </w:p>
        </w:tc>
      </w:tr>
      <w:tr w:rsidR="00BA7579" w:rsidRPr="00762FF9" w14:paraId="56E5FE00" w14:textId="77777777" w:rsidTr="001F6E6F">
        <w:trPr>
          <w:cantSplit/>
        </w:trPr>
        <w:tc>
          <w:tcPr>
            <w:tcW w:w="5281" w:type="dxa"/>
            <w:tcBorders>
              <w:top w:val="single" w:sz="12" w:space="0" w:color="5B9BD5" w:themeColor="accent1"/>
              <w:bottom w:val="single" w:sz="4" w:space="0" w:color="0070C0"/>
              <w:right w:val="dotted" w:sz="4" w:space="0" w:color="0070C0"/>
            </w:tcBorders>
          </w:tcPr>
          <w:p w14:paraId="3051436F" w14:textId="77777777" w:rsidR="00BA7579" w:rsidRPr="00762FF9" w:rsidRDefault="00BA7579" w:rsidP="007B3889">
            <w:pPr>
              <w:spacing w:before="60" w:after="60" w:line="280" w:lineRule="exact"/>
              <w:jc w:val="left"/>
              <w:rPr>
                <w:highlight w:val="green"/>
                <w:lang w:bidi="ar-EG"/>
              </w:rPr>
            </w:pPr>
            <w:r w:rsidRPr="00762FF9">
              <w:rPr>
                <w:rtl/>
                <w:lang w:val="en-GB"/>
              </w:rPr>
              <w:t xml:space="preserve">تعزيز </w:t>
            </w:r>
            <w:r w:rsidRPr="00762FF9">
              <w:rPr>
                <w:rFonts w:hint="cs"/>
                <w:rtl/>
                <w:lang w:val="en-GB"/>
              </w:rPr>
              <w:t>استعراض مشروع</w:t>
            </w:r>
            <w:r w:rsidRPr="00762FF9">
              <w:rPr>
                <w:rtl/>
                <w:lang w:val="en-GB"/>
              </w:rPr>
              <w:t xml:space="preserve"> مساهمة القطاع في</w:t>
            </w:r>
            <w:r w:rsidRPr="00762FF9">
              <w:rPr>
                <w:rFonts w:hint="cs"/>
                <w:rtl/>
                <w:lang w:val="en-GB"/>
              </w:rPr>
              <w:t> </w:t>
            </w:r>
            <w:r w:rsidRPr="00762FF9">
              <w:rPr>
                <w:rtl/>
                <w:lang w:val="en-GB"/>
              </w:rPr>
              <w:t>مشروع الخطة الاستراتيجية للاتحاد، وإعلان المؤتمر العالمي لتنمية الاتصالات</w:t>
            </w:r>
            <w:r w:rsidRPr="00762FF9">
              <w:rPr>
                <w:rFonts w:hint="eastAsia"/>
                <w:rtl/>
                <w:lang w:val="en-GB"/>
              </w:rPr>
              <w:t> </w:t>
            </w:r>
            <w:r w:rsidRPr="00762FF9">
              <w:t>(WTDC)</w:t>
            </w:r>
            <w:r w:rsidRPr="00762FF9">
              <w:rPr>
                <w:rtl/>
                <w:lang w:val="en-GB"/>
              </w:rPr>
              <w:t>، وخطة عمل المؤتمر العالمي لتنمية الاتصالات</w:t>
            </w:r>
            <w:r w:rsidRPr="00762FF9">
              <w:rPr>
                <w:rFonts w:hint="cs"/>
                <w:rtl/>
                <w:lang w:val="en-GB"/>
              </w:rPr>
              <w:t xml:space="preserve"> </w:t>
            </w:r>
            <w:r w:rsidRPr="00762FF9">
              <w:rPr>
                <w:rtl/>
                <w:lang w:val="en-GB"/>
              </w:rPr>
              <w:t>وزيادة مستوى الاتفاق</w:t>
            </w:r>
            <w:r w:rsidRPr="00762FF9">
              <w:rPr>
                <w:rFonts w:hint="cs"/>
                <w:rtl/>
                <w:lang w:val="en-GB"/>
              </w:rPr>
              <w:t xml:space="preserve"> بهذا الشأن.</w:t>
            </w:r>
          </w:p>
        </w:tc>
        <w:tc>
          <w:tcPr>
            <w:tcW w:w="5240" w:type="dxa"/>
            <w:tcBorders>
              <w:top w:val="single" w:sz="12" w:space="0" w:color="5B9BD5" w:themeColor="accent1"/>
              <w:left w:val="dotted" w:sz="4" w:space="0" w:color="0070C0"/>
              <w:bottom w:val="single" w:sz="4" w:space="0" w:color="0070C0"/>
              <w:right w:val="dotted" w:sz="4" w:space="0" w:color="0070C0"/>
            </w:tcBorders>
          </w:tcPr>
          <w:p w14:paraId="3894C261" w14:textId="77777777" w:rsidR="00BA7579" w:rsidRPr="00762FF9" w:rsidRDefault="00BA7579" w:rsidP="007B388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lang w:bidi="ar-EG"/>
              </w:rPr>
            </w:pPr>
            <w:bookmarkStart w:id="49" w:name="lt_pId107"/>
            <w:r w:rsidRPr="00762FF9">
              <w:rPr>
                <w:rtl/>
              </w:rPr>
              <w:t xml:space="preserve">مستوى فهم الأعضاء لأهداف قطاع تنمية الاتصالات ونواتجه </w:t>
            </w:r>
            <w:bookmarkEnd w:id="49"/>
            <w:r w:rsidRPr="00762FF9">
              <w:rPr>
                <w:rFonts w:hint="cs"/>
                <w:rtl/>
              </w:rPr>
              <w:t>وموافقتهم</w:t>
            </w:r>
            <w:r w:rsidRPr="00762FF9">
              <w:rPr>
                <w:rFonts w:hint="eastAsia"/>
                <w:rtl/>
              </w:rPr>
              <w:t> </w:t>
            </w:r>
            <w:r w:rsidRPr="00762FF9">
              <w:rPr>
                <w:rFonts w:hint="cs"/>
                <w:rtl/>
              </w:rPr>
              <w:t>عليها.</w:t>
            </w:r>
          </w:p>
          <w:p w14:paraId="3DF1E0E6" w14:textId="77777777" w:rsidR="00BA7579" w:rsidRPr="00762FF9" w:rsidRDefault="00BA7579" w:rsidP="007B3889">
            <w:pPr>
              <w:spacing w:before="60" w:after="60" w:line="280" w:lineRule="exact"/>
              <w:jc w:val="left"/>
              <w:rPr>
                <w:lang w:bidi="ar-SY"/>
              </w:rPr>
            </w:pPr>
            <w:bookmarkStart w:id="50" w:name="lt_pId108"/>
            <w:r w:rsidRPr="00762FF9">
              <w:rPr>
                <w:rtl/>
              </w:rPr>
              <w:t xml:space="preserve">إقرار الإعلان - </w:t>
            </w:r>
            <w:r w:rsidRPr="00762FF9">
              <w:rPr>
                <w:rFonts w:hint="cs"/>
                <w:rtl/>
              </w:rPr>
              <w:t>مستوى</w:t>
            </w:r>
            <w:r w:rsidRPr="00762FF9">
              <w:rPr>
                <w:rtl/>
              </w:rPr>
              <w:t xml:space="preserve"> الدعم/الاتفاق</w:t>
            </w:r>
            <w:bookmarkEnd w:id="50"/>
            <w:r w:rsidRPr="00762FF9">
              <w:rPr>
                <w:rFonts w:hint="cs"/>
                <w:rtl/>
              </w:rPr>
              <w:t>.</w:t>
            </w:r>
          </w:p>
        </w:tc>
        <w:tc>
          <w:tcPr>
            <w:tcW w:w="5248" w:type="dxa"/>
            <w:tcBorders>
              <w:top w:val="single" w:sz="12" w:space="0" w:color="5B9BD5" w:themeColor="accent1"/>
              <w:left w:val="dotted" w:sz="4" w:space="0" w:color="0070C0"/>
            </w:tcBorders>
          </w:tcPr>
          <w:p w14:paraId="034DB359" w14:textId="77777777" w:rsidR="00BA7579" w:rsidRPr="00762FF9" w:rsidRDefault="00BA7579" w:rsidP="007B3889">
            <w:pPr>
              <w:spacing w:before="60" w:after="60" w:line="280" w:lineRule="exact"/>
              <w:jc w:val="left"/>
              <w:rPr>
                <w:rtl/>
                <w:lang w:bidi="ar-EG"/>
              </w:rPr>
            </w:pPr>
            <w:r w:rsidRPr="00762FF9">
              <w:rPr>
                <w:rFonts w:hint="cs"/>
                <w:rtl/>
              </w:rPr>
              <w:t>زيادة الصعوبة في إشراك الجمهور (أطراف فاعلة جديدة، تنافس منظمات جديدة على جذب الانتباه).</w:t>
            </w:r>
          </w:p>
        </w:tc>
      </w:tr>
      <w:tr w:rsidR="00BA7579" w:rsidRPr="00762FF9" w14:paraId="4B092382" w14:textId="77777777" w:rsidTr="001F6E6F">
        <w:trPr>
          <w:cantSplit/>
        </w:trPr>
        <w:tc>
          <w:tcPr>
            <w:tcW w:w="5281" w:type="dxa"/>
            <w:tcBorders>
              <w:top w:val="single" w:sz="4" w:space="0" w:color="0070C0"/>
              <w:bottom w:val="single" w:sz="4" w:space="0" w:color="0070C0"/>
              <w:right w:val="dotted" w:sz="4" w:space="0" w:color="0070C0"/>
            </w:tcBorders>
          </w:tcPr>
          <w:p w14:paraId="504E2755" w14:textId="77777777" w:rsidR="00BA7579" w:rsidRPr="00762FF9" w:rsidRDefault="00BA7579" w:rsidP="007B3889">
            <w:pPr>
              <w:spacing w:before="60" w:after="60" w:line="280" w:lineRule="exact"/>
              <w:jc w:val="left"/>
              <w:rPr>
                <w:rtl/>
                <w:lang w:bidi="ar-EG"/>
              </w:rPr>
            </w:pPr>
            <w:r w:rsidRPr="00762FF9">
              <w:rPr>
                <w:rtl/>
                <w:lang w:val="en-GB"/>
              </w:rPr>
              <w:t>تقييم تنفيذ خطة العمل و</w:t>
            </w:r>
            <w:r w:rsidRPr="00762FF9">
              <w:rPr>
                <w:rFonts w:hint="cs"/>
                <w:rtl/>
                <w:lang w:val="en-GB"/>
              </w:rPr>
              <w:t xml:space="preserve">تنفيذ </w:t>
            </w:r>
            <w:r w:rsidRPr="00762FF9">
              <w:rPr>
                <w:rtl/>
                <w:lang w:val="en-GB"/>
              </w:rPr>
              <w:t>خطة عمل القمة العالمية لمجتمع المعلومات</w:t>
            </w:r>
            <w:r w:rsidRPr="00762FF9">
              <w:rPr>
                <w:rFonts w:hint="cs"/>
                <w:rtl/>
                <w:lang w:val="en-GB"/>
              </w:rPr>
              <w:t>.</w:t>
            </w:r>
          </w:p>
        </w:tc>
        <w:tc>
          <w:tcPr>
            <w:tcW w:w="5240" w:type="dxa"/>
            <w:tcBorders>
              <w:top w:val="single" w:sz="4" w:space="0" w:color="0070C0"/>
              <w:left w:val="dotted" w:sz="4" w:space="0" w:color="0070C0"/>
              <w:bottom w:val="single" w:sz="4" w:space="0" w:color="0070C0"/>
              <w:right w:val="dotted" w:sz="4" w:space="0" w:color="0070C0"/>
            </w:tcBorders>
          </w:tcPr>
          <w:p w14:paraId="6147D6D9" w14:textId="77777777" w:rsidR="00BA7579" w:rsidRPr="00762FF9" w:rsidRDefault="00BA7579" w:rsidP="007B3889">
            <w:pPr>
              <w:spacing w:before="60" w:after="60" w:line="280" w:lineRule="exact"/>
              <w:jc w:val="left"/>
              <w:rPr>
                <w:rtl/>
              </w:rPr>
            </w:pPr>
            <w:bookmarkStart w:id="51" w:name="lt_pId113"/>
            <w:r w:rsidRPr="00762FF9">
              <w:rPr>
                <w:rtl/>
              </w:rPr>
              <w:t xml:space="preserve">مؤشرات التعاون الإقليمي - </w:t>
            </w:r>
            <w:r w:rsidRPr="00762FF9">
              <w:rPr>
                <w:rFonts w:hint="cs"/>
                <w:rtl/>
              </w:rPr>
              <w:t>مستوى</w:t>
            </w:r>
            <w:r w:rsidRPr="00762FF9">
              <w:rPr>
                <w:rtl/>
              </w:rPr>
              <w:t xml:space="preserve"> توافق الآراء</w:t>
            </w:r>
            <w:bookmarkEnd w:id="51"/>
            <w:r w:rsidRPr="00762FF9">
              <w:rPr>
                <w:rFonts w:hint="cs"/>
                <w:rtl/>
              </w:rPr>
              <w:t>.</w:t>
            </w:r>
          </w:p>
        </w:tc>
        <w:tc>
          <w:tcPr>
            <w:tcW w:w="5248" w:type="dxa"/>
            <w:tcBorders>
              <w:left w:val="dotted" w:sz="4" w:space="0" w:color="0070C0"/>
            </w:tcBorders>
          </w:tcPr>
          <w:p w14:paraId="1C0A1D0C" w14:textId="77777777" w:rsidR="00BA7579" w:rsidRPr="00762FF9" w:rsidRDefault="00BA7579" w:rsidP="007B3889">
            <w:pPr>
              <w:spacing w:before="60" w:after="60" w:line="280" w:lineRule="exact"/>
              <w:jc w:val="left"/>
              <w:rPr>
                <w:rtl/>
              </w:rPr>
            </w:pPr>
            <w:r w:rsidRPr="00762FF9">
              <w:rPr>
                <w:rFonts w:hint="cs"/>
                <w:rtl/>
              </w:rPr>
              <w:t>الافتقار إلى الدعم/الالتزام من الشركاء والبلدان.</w:t>
            </w:r>
          </w:p>
        </w:tc>
      </w:tr>
      <w:tr w:rsidR="00BA7579" w:rsidRPr="00762FF9" w14:paraId="7CDF55D0" w14:textId="77777777" w:rsidTr="001F6E6F">
        <w:trPr>
          <w:cantSplit/>
        </w:trPr>
        <w:tc>
          <w:tcPr>
            <w:tcW w:w="5281" w:type="dxa"/>
            <w:tcBorders>
              <w:top w:val="single" w:sz="4" w:space="0" w:color="0070C0"/>
              <w:bottom w:val="single" w:sz="4" w:space="0" w:color="0070C0"/>
              <w:right w:val="dotted" w:sz="4" w:space="0" w:color="0070C0"/>
            </w:tcBorders>
          </w:tcPr>
          <w:p w14:paraId="38A41D60" w14:textId="77777777" w:rsidR="00BA7579" w:rsidRPr="00762FF9" w:rsidRDefault="00BA7579" w:rsidP="007B3889">
            <w:pPr>
              <w:spacing w:before="60" w:after="60" w:line="280" w:lineRule="exact"/>
              <w:jc w:val="left"/>
              <w:rPr>
                <w:rtl/>
                <w:lang w:bidi="ar-EG"/>
              </w:rPr>
            </w:pPr>
            <w:r w:rsidRPr="00762FF9">
              <w:rPr>
                <w:rtl/>
                <w:lang w:val="en-GB"/>
              </w:rPr>
              <w:t>ت</w:t>
            </w:r>
            <w:r w:rsidRPr="00762FF9">
              <w:rPr>
                <w:rFonts w:hint="cs"/>
                <w:rtl/>
                <w:lang w:val="en-GB"/>
              </w:rPr>
              <w:t>عزيز تقاسُم المعارف والحوار والشراكة بين أعضاء الاتحاد بشأن قضايا الاتصالات/تكنولوجيا المعلومات والاتصالات.</w:t>
            </w:r>
          </w:p>
        </w:tc>
        <w:tc>
          <w:tcPr>
            <w:tcW w:w="5240" w:type="dxa"/>
            <w:tcBorders>
              <w:top w:val="single" w:sz="4" w:space="0" w:color="0070C0"/>
              <w:left w:val="dotted" w:sz="4" w:space="0" w:color="0070C0"/>
              <w:bottom w:val="single" w:sz="4" w:space="0" w:color="0070C0"/>
              <w:right w:val="dotted" w:sz="4" w:space="0" w:color="0070C0"/>
            </w:tcBorders>
          </w:tcPr>
          <w:p w14:paraId="0B07BBFA" w14:textId="77777777" w:rsidR="00BA7579" w:rsidRPr="00762FF9" w:rsidRDefault="00BA7579" w:rsidP="007B388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lang w:val="en-GB" w:bidi="ar-EG"/>
              </w:rPr>
            </w:pPr>
            <w:r w:rsidRPr="00762FF9">
              <w:rPr>
                <w:rtl/>
              </w:rPr>
              <w:t>برامج العمل المضطلع بها استجابةً لما يلي: القرار </w:t>
            </w:r>
            <w:r w:rsidRPr="00762FF9">
              <w:rPr>
                <w:lang w:val="en-GB"/>
              </w:rPr>
              <w:t>2</w:t>
            </w:r>
            <w:r w:rsidRPr="00762FF9">
              <w:rPr>
                <w:rtl/>
              </w:rPr>
              <w:t xml:space="preserve"> (المراجَع في بوينس</w:t>
            </w:r>
            <w:r w:rsidRPr="00762FF9">
              <w:rPr>
                <w:rFonts w:hint="cs"/>
                <w:rtl/>
              </w:rPr>
              <w:t xml:space="preserve"> </w:t>
            </w:r>
            <w:r w:rsidRPr="00762FF9">
              <w:rPr>
                <w:rtl/>
              </w:rPr>
              <w:t xml:space="preserve">آيرس، </w:t>
            </w:r>
            <w:r w:rsidRPr="00762FF9">
              <w:rPr>
                <w:lang w:val="en-GB"/>
              </w:rPr>
              <w:t>2017</w:t>
            </w:r>
            <w:r w:rsidRPr="00762FF9">
              <w:rPr>
                <w:rtl/>
              </w:rPr>
              <w:t>)؛ والعمل المسند من المؤتمر العالمي لتنمية الاتصالات وقرارات قطاع التنمية التي تتناول مجالات محددة لتدرسها لجنتا الدراسات في</w:t>
            </w:r>
            <w:r w:rsidRPr="00762FF9">
              <w:rPr>
                <w:rFonts w:hint="cs"/>
                <w:rtl/>
              </w:rPr>
              <w:t> </w:t>
            </w:r>
            <w:r w:rsidRPr="00762FF9">
              <w:rPr>
                <w:rtl/>
              </w:rPr>
              <w:t>قطاع تنمية الاتصالات</w:t>
            </w:r>
            <w:r w:rsidRPr="00762FF9">
              <w:rPr>
                <w:rFonts w:hint="cs"/>
                <w:rtl/>
              </w:rPr>
              <w:t>.</w:t>
            </w:r>
          </w:p>
          <w:p w14:paraId="42C31FF7" w14:textId="77777777" w:rsidR="00BA7579" w:rsidRPr="00762FF9" w:rsidRDefault="00BA7579" w:rsidP="007B3889">
            <w:pPr>
              <w:spacing w:before="60" w:after="60" w:line="280" w:lineRule="exact"/>
              <w:jc w:val="left"/>
              <w:rPr>
                <w:rtl/>
              </w:rPr>
            </w:pPr>
            <w:r w:rsidRPr="00762FF9">
              <w:rPr>
                <w:rtl/>
              </w:rPr>
              <w:t>الاجتماعات ووثائق الاجتماعات التي جرى معالجتها وفقاً للقرار </w:t>
            </w:r>
            <w:r w:rsidRPr="00762FF9">
              <w:rPr>
                <w:lang w:val="en-GB"/>
              </w:rPr>
              <w:t>1</w:t>
            </w:r>
            <w:r w:rsidRPr="00762FF9">
              <w:rPr>
                <w:rtl/>
              </w:rPr>
              <w:t xml:space="preserve"> </w:t>
            </w:r>
            <w:r w:rsidRPr="00762FF9">
              <w:rPr>
                <w:rFonts w:hint="cs"/>
                <w:rtl/>
              </w:rPr>
              <w:t xml:space="preserve">(المراجَع في بوينس آيرس، </w:t>
            </w:r>
            <w:r w:rsidRPr="00762FF9">
              <w:t>2017</w:t>
            </w:r>
            <w:r w:rsidRPr="00762FF9">
              <w:rPr>
                <w:rFonts w:hint="cs"/>
                <w:rtl/>
                <w:lang w:bidi="ar-EG"/>
              </w:rPr>
              <w:t xml:space="preserve">) </w:t>
            </w:r>
            <w:r w:rsidRPr="00762FF9">
              <w:rPr>
                <w:rtl/>
              </w:rPr>
              <w:t>(والمبادئ التوجيهية بشأن العمل) ووفقاً لمقررات المؤتمر العالمي لتنمية الاتصالات</w:t>
            </w:r>
            <w:r w:rsidRPr="00762FF9">
              <w:rPr>
                <w:rFonts w:hint="cs"/>
                <w:rtl/>
              </w:rPr>
              <w:t>.</w:t>
            </w:r>
          </w:p>
        </w:tc>
        <w:tc>
          <w:tcPr>
            <w:tcW w:w="5248" w:type="dxa"/>
            <w:tcBorders>
              <w:left w:val="dotted" w:sz="4" w:space="0" w:color="0070C0"/>
            </w:tcBorders>
          </w:tcPr>
          <w:p w14:paraId="52AE1EC5" w14:textId="77777777" w:rsidR="00BA7579" w:rsidRPr="00762FF9" w:rsidRDefault="00BA7579" w:rsidP="007B3889">
            <w:pPr>
              <w:spacing w:before="60" w:after="60" w:line="280" w:lineRule="exact"/>
              <w:jc w:val="left"/>
              <w:rPr>
                <w:rtl/>
              </w:rPr>
            </w:pPr>
            <w:r>
              <w:rPr>
                <w:rFonts w:hint="cs"/>
                <w:rtl/>
              </w:rPr>
              <w:t>الافتقار إلى الموارد البشرية والمالية.</w:t>
            </w:r>
          </w:p>
        </w:tc>
      </w:tr>
      <w:tr w:rsidR="00BA7579" w:rsidRPr="00762FF9" w14:paraId="066E889A" w14:textId="77777777" w:rsidTr="001F6E6F">
        <w:trPr>
          <w:cantSplit/>
        </w:trPr>
        <w:tc>
          <w:tcPr>
            <w:tcW w:w="5281" w:type="dxa"/>
            <w:tcBorders>
              <w:top w:val="single" w:sz="4" w:space="0" w:color="0070C0"/>
              <w:bottom w:val="single" w:sz="4" w:space="0" w:color="0070C0"/>
              <w:right w:val="dotted" w:sz="4" w:space="0" w:color="0070C0"/>
            </w:tcBorders>
          </w:tcPr>
          <w:p w14:paraId="1EEBFC22" w14:textId="77777777" w:rsidR="00BA7579" w:rsidRPr="00762FF9" w:rsidRDefault="00BA7579" w:rsidP="007B3889">
            <w:pPr>
              <w:spacing w:before="60" w:after="60" w:line="280" w:lineRule="exact"/>
              <w:jc w:val="left"/>
              <w:rPr>
                <w:rtl/>
                <w:lang w:bidi="ar-EG"/>
              </w:rPr>
            </w:pPr>
            <w:r w:rsidRPr="00762FF9">
              <w:rPr>
                <w:rFonts w:hint="cs"/>
                <w:rtl/>
                <w:lang w:val="en-GB"/>
              </w:rPr>
              <w:t>تعزيز</w:t>
            </w:r>
            <w:r w:rsidRPr="00762FF9">
              <w:rPr>
                <w:rtl/>
                <w:lang w:val="en-GB"/>
              </w:rPr>
              <w:t xml:space="preserve"> </w:t>
            </w:r>
            <w:r w:rsidRPr="00762FF9">
              <w:rPr>
                <w:rFonts w:hint="cs"/>
                <w:rtl/>
                <w:lang w:val="en-GB"/>
              </w:rPr>
              <w:t>تجهيز</w:t>
            </w:r>
            <w:r w:rsidRPr="00762FF9">
              <w:rPr>
                <w:rtl/>
                <w:lang w:val="en-GB"/>
              </w:rPr>
              <w:t xml:space="preserve"> </w:t>
            </w:r>
            <w:r w:rsidRPr="00762FF9">
              <w:rPr>
                <w:rFonts w:hint="cs"/>
                <w:rtl/>
                <w:lang w:val="en-GB"/>
              </w:rPr>
              <w:t>وتنفيذ</w:t>
            </w:r>
            <w:r w:rsidRPr="00762FF9">
              <w:rPr>
                <w:rtl/>
                <w:lang w:val="en-GB"/>
              </w:rPr>
              <w:t xml:space="preserve"> </w:t>
            </w:r>
            <w:r w:rsidRPr="00762FF9">
              <w:rPr>
                <w:rFonts w:hint="cs"/>
                <w:rtl/>
                <w:lang w:val="en-GB"/>
              </w:rPr>
              <w:t>المشاريع</w:t>
            </w:r>
            <w:r w:rsidRPr="00762FF9">
              <w:rPr>
                <w:rtl/>
                <w:lang w:val="en-GB"/>
              </w:rPr>
              <w:t xml:space="preserve"> </w:t>
            </w:r>
            <w:r w:rsidRPr="00762FF9">
              <w:rPr>
                <w:rFonts w:hint="cs"/>
                <w:rtl/>
                <w:lang w:val="en-GB"/>
              </w:rPr>
              <w:t>والمبادرات</w:t>
            </w:r>
            <w:r w:rsidRPr="00762FF9">
              <w:rPr>
                <w:rtl/>
                <w:lang w:val="en-GB"/>
              </w:rPr>
              <w:t xml:space="preserve"> </w:t>
            </w:r>
            <w:r w:rsidRPr="00762FF9">
              <w:rPr>
                <w:rFonts w:hint="cs"/>
                <w:rtl/>
                <w:lang w:val="en-GB"/>
              </w:rPr>
              <w:t>الإقليمية</w:t>
            </w:r>
            <w:r w:rsidRPr="00762FF9">
              <w:rPr>
                <w:rtl/>
                <w:lang w:val="en-GB"/>
              </w:rPr>
              <w:t xml:space="preserve"> </w:t>
            </w:r>
            <w:r w:rsidRPr="00762FF9">
              <w:rPr>
                <w:rFonts w:hint="cs"/>
                <w:rtl/>
                <w:lang w:val="en-GB"/>
              </w:rPr>
              <w:t>المتعلقة بتنمية</w:t>
            </w:r>
            <w:r w:rsidRPr="00762FF9">
              <w:rPr>
                <w:rtl/>
                <w:lang w:val="en-GB"/>
              </w:rPr>
              <w:t xml:space="preserve"> </w:t>
            </w:r>
            <w:r w:rsidRPr="00762FF9">
              <w:rPr>
                <w:rFonts w:hint="cs"/>
                <w:rtl/>
                <w:lang w:val="en-GB"/>
              </w:rPr>
              <w:t>الاتصالات</w:t>
            </w:r>
            <w:r w:rsidRPr="00762FF9">
              <w:rPr>
                <w:rtl/>
                <w:lang w:val="en-GB"/>
              </w:rPr>
              <w:t>/</w:t>
            </w:r>
            <w:r w:rsidRPr="00762FF9">
              <w:rPr>
                <w:rFonts w:hint="cs"/>
                <w:rtl/>
                <w:lang w:val="en-GB"/>
              </w:rPr>
              <w:t>تكنولوجيا</w:t>
            </w:r>
            <w:r w:rsidRPr="00762FF9">
              <w:rPr>
                <w:rtl/>
                <w:lang w:val="en-GB"/>
              </w:rPr>
              <w:t xml:space="preserve"> </w:t>
            </w:r>
            <w:r w:rsidRPr="00762FF9">
              <w:rPr>
                <w:rFonts w:hint="cs"/>
                <w:rtl/>
                <w:lang w:val="en-GB"/>
              </w:rPr>
              <w:t>المعلومات</w:t>
            </w:r>
            <w:r w:rsidRPr="00762FF9">
              <w:rPr>
                <w:rtl/>
                <w:lang w:val="en-GB"/>
              </w:rPr>
              <w:t xml:space="preserve"> </w:t>
            </w:r>
            <w:r w:rsidRPr="00762FF9">
              <w:rPr>
                <w:rFonts w:hint="cs"/>
                <w:rtl/>
                <w:lang w:val="en-GB"/>
              </w:rPr>
              <w:t>والاتصالات.</w:t>
            </w:r>
          </w:p>
        </w:tc>
        <w:tc>
          <w:tcPr>
            <w:tcW w:w="5240" w:type="dxa"/>
            <w:tcBorders>
              <w:top w:val="single" w:sz="4" w:space="0" w:color="0070C0"/>
              <w:left w:val="dotted" w:sz="4" w:space="0" w:color="0070C0"/>
              <w:bottom w:val="single" w:sz="4" w:space="0" w:color="0070C0"/>
              <w:right w:val="dotted" w:sz="4" w:space="0" w:color="0070C0"/>
            </w:tcBorders>
          </w:tcPr>
          <w:p w14:paraId="5E3469A9" w14:textId="77777777" w:rsidR="00BA7579" w:rsidRPr="00762FF9" w:rsidRDefault="00BA7579" w:rsidP="007B388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pPr>
            <w:r w:rsidRPr="00762FF9">
              <w:rPr>
                <w:rtl/>
              </w:rPr>
              <w:t>زيادة استخدام الأدوات الإلكترونية لدفع العمل قدماً بشأن برامج عمل لجنتي الدراسات</w:t>
            </w:r>
            <w:r w:rsidRPr="00762FF9">
              <w:rPr>
                <w:rFonts w:hint="cs"/>
                <w:rtl/>
              </w:rPr>
              <w:t>.</w:t>
            </w:r>
          </w:p>
          <w:p w14:paraId="1BC652E9" w14:textId="77777777" w:rsidR="00BA7579" w:rsidRPr="00762FF9" w:rsidRDefault="00BA7579" w:rsidP="007B388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762FF9">
              <w:rPr>
                <w:rtl/>
              </w:rPr>
              <w:t>عدد الشراكات التي وُقع عليها والموارد التي عُبئت</w:t>
            </w:r>
            <w:r w:rsidRPr="00762FF9">
              <w:rPr>
                <w:rFonts w:hint="cs"/>
                <w:rtl/>
              </w:rPr>
              <w:t xml:space="preserve">، </w:t>
            </w:r>
            <w:r w:rsidRPr="00762FF9">
              <w:rPr>
                <w:rFonts w:hint="eastAsia"/>
                <w:rtl/>
              </w:rPr>
              <w:t>عدد</w:t>
            </w:r>
            <w:r w:rsidRPr="00762FF9">
              <w:rPr>
                <w:rtl/>
              </w:rPr>
              <w:t xml:space="preserve"> </w:t>
            </w:r>
            <w:r w:rsidRPr="00762FF9">
              <w:rPr>
                <w:rFonts w:hint="eastAsia"/>
                <w:rtl/>
              </w:rPr>
              <w:t>مشاريع</w:t>
            </w:r>
            <w:r w:rsidRPr="00762FF9">
              <w:rPr>
                <w:rtl/>
              </w:rPr>
              <w:t xml:space="preserve"> </w:t>
            </w:r>
            <w:r w:rsidRPr="00762FF9">
              <w:rPr>
                <w:rFonts w:hint="eastAsia"/>
                <w:rtl/>
              </w:rPr>
              <w:t>التنمية</w:t>
            </w:r>
            <w:r w:rsidRPr="00762FF9">
              <w:rPr>
                <w:rtl/>
              </w:rPr>
              <w:t xml:space="preserve"> </w:t>
            </w:r>
            <w:r w:rsidRPr="00762FF9">
              <w:rPr>
                <w:rFonts w:hint="eastAsia"/>
                <w:rtl/>
              </w:rPr>
              <w:t>والمشاريع</w:t>
            </w:r>
            <w:r w:rsidRPr="00762FF9">
              <w:rPr>
                <w:rtl/>
              </w:rPr>
              <w:t xml:space="preserve"> </w:t>
            </w:r>
            <w:r w:rsidRPr="00762FF9">
              <w:rPr>
                <w:rFonts w:hint="eastAsia"/>
                <w:rtl/>
              </w:rPr>
              <w:t>المتعلقة</w:t>
            </w:r>
            <w:r w:rsidRPr="00762FF9">
              <w:rPr>
                <w:rtl/>
              </w:rPr>
              <w:t xml:space="preserve"> </w:t>
            </w:r>
            <w:r w:rsidRPr="00762FF9">
              <w:rPr>
                <w:rFonts w:hint="eastAsia"/>
                <w:rtl/>
              </w:rPr>
              <w:t>بالمبادرات</w:t>
            </w:r>
            <w:r w:rsidRPr="00762FF9">
              <w:rPr>
                <w:rtl/>
              </w:rPr>
              <w:t xml:space="preserve"> </w:t>
            </w:r>
            <w:r w:rsidRPr="00762FF9">
              <w:rPr>
                <w:rFonts w:hint="eastAsia"/>
                <w:rtl/>
              </w:rPr>
              <w:t>الإقليمية</w:t>
            </w:r>
            <w:r w:rsidRPr="00762FF9">
              <w:rPr>
                <w:rtl/>
              </w:rPr>
              <w:t xml:space="preserve"> المنفذة </w:t>
            </w:r>
            <w:r w:rsidRPr="00762FF9">
              <w:rPr>
                <w:rFonts w:hint="eastAsia"/>
                <w:rtl/>
              </w:rPr>
              <w:t>في</w:t>
            </w:r>
            <w:r w:rsidRPr="00762FF9">
              <w:rPr>
                <w:rtl/>
              </w:rPr>
              <w:t xml:space="preserve"> </w:t>
            </w:r>
            <w:r w:rsidRPr="00762FF9">
              <w:rPr>
                <w:rFonts w:hint="eastAsia"/>
                <w:rtl/>
              </w:rPr>
              <w:t>كل</w:t>
            </w:r>
            <w:r w:rsidRPr="00762FF9">
              <w:rPr>
                <w:rtl/>
              </w:rPr>
              <w:t xml:space="preserve"> </w:t>
            </w:r>
            <w:r w:rsidRPr="00762FF9">
              <w:rPr>
                <w:rFonts w:hint="eastAsia"/>
                <w:rtl/>
              </w:rPr>
              <w:t>منطقة</w:t>
            </w:r>
            <w:r w:rsidRPr="00762FF9">
              <w:rPr>
                <w:rFonts w:hint="cs"/>
                <w:rtl/>
              </w:rPr>
              <w:t>.</w:t>
            </w:r>
          </w:p>
          <w:p w14:paraId="2267784F" w14:textId="77777777" w:rsidR="00BA7579" w:rsidRPr="00762FF9" w:rsidRDefault="00BA7579" w:rsidP="007B3889">
            <w:pPr>
              <w:spacing w:before="60" w:after="60" w:line="280" w:lineRule="exact"/>
              <w:jc w:val="left"/>
              <w:rPr>
                <w:rtl/>
              </w:rPr>
            </w:pPr>
            <w:r w:rsidRPr="00762FF9">
              <w:rPr>
                <w:rFonts w:hint="eastAsia"/>
                <w:rtl/>
              </w:rPr>
              <w:t>عدد</w:t>
            </w:r>
            <w:r w:rsidRPr="00762FF9">
              <w:rPr>
                <w:rtl/>
              </w:rPr>
              <w:t xml:space="preserve"> </w:t>
            </w:r>
            <w:r w:rsidRPr="00762FF9">
              <w:rPr>
                <w:rFonts w:hint="eastAsia"/>
                <w:rtl/>
              </w:rPr>
              <w:t>الدول</w:t>
            </w:r>
            <w:r w:rsidRPr="00762FF9">
              <w:rPr>
                <w:rtl/>
              </w:rPr>
              <w:t xml:space="preserve"> </w:t>
            </w:r>
            <w:r w:rsidRPr="00762FF9">
              <w:rPr>
                <w:rFonts w:hint="eastAsia"/>
                <w:rtl/>
              </w:rPr>
              <w:t>الأعضاء</w:t>
            </w:r>
            <w:r w:rsidRPr="00762FF9">
              <w:rPr>
                <w:rtl/>
              </w:rPr>
              <w:t xml:space="preserve"> </w:t>
            </w:r>
            <w:r w:rsidRPr="00762FF9">
              <w:rPr>
                <w:rFonts w:hint="eastAsia"/>
                <w:rtl/>
              </w:rPr>
              <w:t>التي</w:t>
            </w:r>
            <w:r w:rsidRPr="00762FF9">
              <w:rPr>
                <w:rtl/>
              </w:rPr>
              <w:t xml:space="preserve"> </w:t>
            </w:r>
            <w:r w:rsidRPr="00762FF9">
              <w:rPr>
                <w:rFonts w:hint="eastAsia"/>
                <w:rtl/>
              </w:rPr>
              <w:t>يساعدها</w:t>
            </w:r>
            <w:r w:rsidRPr="00762FF9">
              <w:rPr>
                <w:rtl/>
              </w:rPr>
              <w:t xml:space="preserve"> </w:t>
            </w:r>
            <w:r w:rsidRPr="00762FF9">
              <w:rPr>
                <w:rFonts w:hint="eastAsia"/>
                <w:rtl/>
              </w:rPr>
              <w:t>مكتب</w:t>
            </w:r>
            <w:r w:rsidRPr="00762FF9">
              <w:rPr>
                <w:rtl/>
              </w:rPr>
              <w:t xml:space="preserve"> </w:t>
            </w:r>
            <w:r w:rsidRPr="00762FF9">
              <w:rPr>
                <w:rFonts w:hint="eastAsia"/>
                <w:rtl/>
              </w:rPr>
              <w:t>تنمية</w:t>
            </w:r>
            <w:r w:rsidRPr="00762FF9">
              <w:rPr>
                <w:rtl/>
              </w:rPr>
              <w:t xml:space="preserve"> </w:t>
            </w:r>
            <w:r w:rsidRPr="00762FF9">
              <w:rPr>
                <w:rFonts w:hint="eastAsia"/>
                <w:rtl/>
              </w:rPr>
              <w:t>الاتصالات</w:t>
            </w:r>
            <w:r w:rsidRPr="00762FF9">
              <w:rPr>
                <w:rtl/>
              </w:rPr>
              <w:t xml:space="preserve"> </w:t>
            </w:r>
            <w:r w:rsidRPr="00762FF9">
              <w:rPr>
                <w:rFonts w:hint="eastAsia"/>
                <w:rtl/>
              </w:rPr>
              <w:t>في</w:t>
            </w:r>
            <w:r w:rsidRPr="00762FF9">
              <w:rPr>
                <w:rtl/>
              </w:rPr>
              <w:t xml:space="preserve"> </w:t>
            </w:r>
            <w:r w:rsidRPr="00762FF9">
              <w:rPr>
                <w:rFonts w:hint="eastAsia"/>
                <w:rtl/>
              </w:rPr>
              <w:t>تنفيذ</w:t>
            </w:r>
            <w:r w:rsidRPr="00762FF9">
              <w:rPr>
                <w:rtl/>
              </w:rPr>
              <w:t xml:space="preserve"> </w:t>
            </w:r>
            <w:r w:rsidRPr="00762FF9">
              <w:rPr>
                <w:rFonts w:hint="eastAsia"/>
                <w:rtl/>
              </w:rPr>
              <w:t>المشاريع</w:t>
            </w:r>
            <w:r w:rsidRPr="00762FF9">
              <w:rPr>
                <w:rtl/>
              </w:rPr>
              <w:t xml:space="preserve"> </w:t>
            </w:r>
            <w:r w:rsidRPr="00762FF9">
              <w:rPr>
                <w:rFonts w:hint="eastAsia"/>
                <w:rtl/>
              </w:rPr>
              <w:t>المتعلقة</w:t>
            </w:r>
            <w:r w:rsidRPr="00762FF9">
              <w:rPr>
                <w:rtl/>
              </w:rPr>
              <w:t xml:space="preserve"> </w:t>
            </w:r>
            <w:r w:rsidRPr="00762FF9">
              <w:rPr>
                <w:rFonts w:hint="eastAsia"/>
                <w:rtl/>
              </w:rPr>
              <w:t>بالمبادرات</w:t>
            </w:r>
            <w:r w:rsidRPr="00762FF9">
              <w:rPr>
                <w:rtl/>
              </w:rPr>
              <w:t xml:space="preserve"> </w:t>
            </w:r>
            <w:r w:rsidRPr="00762FF9">
              <w:rPr>
                <w:rFonts w:hint="eastAsia"/>
                <w:rtl/>
              </w:rPr>
              <w:t>الإقليمية</w:t>
            </w:r>
            <w:r w:rsidRPr="00762FF9">
              <w:rPr>
                <w:rFonts w:hint="cs"/>
                <w:rtl/>
              </w:rPr>
              <w:t>.</w:t>
            </w:r>
          </w:p>
        </w:tc>
        <w:tc>
          <w:tcPr>
            <w:tcW w:w="5248" w:type="dxa"/>
            <w:tcBorders>
              <w:left w:val="dotted" w:sz="4" w:space="0" w:color="0070C0"/>
            </w:tcBorders>
          </w:tcPr>
          <w:p w14:paraId="767F22FF" w14:textId="77777777" w:rsidR="00BA7579" w:rsidRPr="00762FF9" w:rsidRDefault="00BA7579" w:rsidP="007B3889">
            <w:pPr>
              <w:spacing w:before="60" w:after="60" w:line="280" w:lineRule="exact"/>
              <w:jc w:val="left"/>
              <w:rPr>
                <w:rtl/>
              </w:rPr>
            </w:pPr>
          </w:p>
        </w:tc>
      </w:tr>
      <w:tr w:rsidR="00BA7579" w:rsidRPr="00762FF9" w14:paraId="1B7C8F29" w14:textId="77777777" w:rsidTr="001F6E6F">
        <w:trPr>
          <w:cantSplit/>
        </w:trPr>
        <w:tc>
          <w:tcPr>
            <w:tcW w:w="5281" w:type="dxa"/>
            <w:tcBorders>
              <w:top w:val="single" w:sz="4" w:space="0" w:color="0070C0"/>
              <w:bottom w:val="single" w:sz="4" w:space="0" w:color="0070C0"/>
              <w:right w:val="dotted" w:sz="4" w:space="0" w:color="0070C0"/>
            </w:tcBorders>
          </w:tcPr>
          <w:p w14:paraId="597B2814" w14:textId="77777777" w:rsidR="00BA7579" w:rsidRPr="00762FF9" w:rsidRDefault="00BA7579" w:rsidP="007B3889">
            <w:pPr>
              <w:spacing w:before="60" w:after="60" w:line="280" w:lineRule="exact"/>
              <w:jc w:val="left"/>
              <w:rPr>
                <w:rtl/>
                <w:lang w:bidi="ar-EG"/>
              </w:rPr>
            </w:pPr>
            <w:r w:rsidRPr="00762FF9">
              <w:rPr>
                <w:rFonts w:hint="cs"/>
                <w:rtl/>
                <w:lang w:bidi="ar-EG"/>
              </w:rPr>
              <w:t>تيسير الاتفاق على التعاون في برامج الاتصالات/تكنولوجيا المعلومات والاتصالات بين الدول الأعضاء، وبين الدول الأعضاء وأصحاب المصلحة الآخرين في النظام الإيكولوجي لتكنولوجيا المعلومات والاتصالات، بناءً على طلبات الدول الأعضاء المعنية في</w:t>
            </w:r>
            <w:r w:rsidRPr="00762FF9">
              <w:rPr>
                <w:rFonts w:hint="eastAsia"/>
                <w:rtl/>
                <w:lang w:bidi="ar-EG"/>
              </w:rPr>
              <w:t> </w:t>
            </w:r>
            <w:r w:rsidRPr="00762FF9">
              <w:rPr>
                <w:rFonts w:hint="cs"/>
                <w:rtl/>
                <w:lang w:bidi="ar-EG"/>
              </w:rPr>
              <w:t>الاتحاد.</w:t>
            </w:r>
          </w:p>
        </w:tc>
        <w:tc>
          <w:tcPr>
            <w:tcW w:w="5240" w:type="dxa"/>
            <w:tcBorders>
              <w:top w:val="single" w:sz="4" w:space="0" w:color="0070C0"/>
              <w:left w:val="dotted" w:sz="4" w:space="0" w:color="0070C0"/>
              <w:bottom w:val="single" w:sz="4" w:space="0" w:color="0070C0"/>
              <w:right w:val="dotted" w:sz="4" w:space="0" w:color="0070C0"/>
            </w:tcBorders>
          </w:tcPr>
          <w:p w14:paraId="64BD6094" w14:textId="77777777" w:rsidR="00BA7579" w:rsidRPr="00762FF9" w:rsidRDefault="00BA7579" w:rsidP="007B388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lang w:val="fr-FR" w:bidi="ar-EG"/>
              </w:rPr>
            </w:pPr>
            <w:r w:rsidRPr="00762FF9">
              <w:rPr>
                <w:rFonts w:hint="eastAsia"/>
                <w:rtl/>
                <w:lang w:val="fr-FR" w:bidi="ar-EG"/>
              </w:rPr>
              <w:t>عدد</w:t>
            </w:r>
            <w:r w:rsidRPr="00762FF9">
              <w:rPr>
                <w:rtl/>
                <w:lang w:val="fr-FR" w:bidi="ar-EG"/>
              </w:rPr>
              <w:t xml:space="preserve"> </w:t>
            </w:r>
            <w:r w:rsidRPr="00762FF9">
              <w:rPr>
                <w:rFonts w:hint="eastAsia"/>
                <w:rtl/>
                <w:lang w:val="fr-FR" w:bidi="ar-EG"/>
              </w:rPr>
              <w:t>الشراكات</w:t>
            </w:r>
            <w:r w:rsidRPr="00762FF9">
              <w:rPr>
                <w:rtl/>
                <w:lang w:val="fr-FR" w:bidi="ar-EG"/>
              </w:rPr>
              <w:t xml:space="preserve"> </w:t>
            </w:r>
            <w:r w:rsidRPr="00762FF9">
              <w:rPr>
                <w:rFonts w:hint="eastAsia"/>
                <w:rtl/>
                <w:lang w:val="fr-FR" w:bidi="ar-EG"/>
              </w:rPr>
              <w:t>التي</w:t>
            </w:r>
            <w:r w:rsidRPr="00762FF9">
              <w:rPr>
                <w:rtl/>
                <w:lang w:val="fr-FR" w:bidi="ar-EG"/>
              </w:rPr>
              <w:t xml:space="preserve"> </w:t>
            </w:r>
            <w:r w:rsidRPr="00762FF9">
              <w:rPr>
                <w:rFonts w:hint="eastAsia"/>
                <w:rtl/>
                <w:lang w:val="fr-FR" w:bidi="ar-EG"/>
              </w:rPr>
              <w:t>وُقِّعت</w:t>
            </w:r>
            <w:r w:rsidRPr="00762FF9">
              <w:rPr>
                <w:rtl/>
                <w:lang w:val="fr-FR" w:bidi="ar-EG"/>
              </w:rPr>
              <w:t xml:space="preserve"> </w:t>
            </w:r>
            <w:r w:rsidRPr="00762FF9">
              <w:rPr>
                <w:rFonts w:hint="eastAsia"/>
                <w:rtl/>
                <w:lang w:val="fr-FR" w:bidi="ar-EG"/>
              </w:rPr>
              <w:t>والموارد</w:t>
            </w:r>
            <w:r w:rsidRPr="00762FF9">
              <w:rPr>
                <w:rtl/>
                <w:lang w:val="fr-FR" w:bidi="ar-EG"/>
              </w:rPr>
              <w:t xml:space="preserve"> </w:t>
            </w:r>
            <w:r w:rsidRPr="00762FF9">
              <w:rPr>
                <w:rFonts w:hint="eastAsia"/>
                <w:rtl/>
                <w:lang w:val="fr-FR" w:bidi="ar-EG"/>
              </w:rPr>
              <w:t>التي</w:t>
            </w:r>
            <w:r w:rsidRPr="00762FF9">
              <w:rPr>
                <w:rtl/>
                <w:lang w:val="fr-FR" w:bidi="ar-EG"/>
              </w:rPr>
              <w:t xml:space="preserve"> </w:t>
            </w:r>
            <w:r>
              <w:rPr>
                <w:rFonts w:hint="cs"/>
                <w:rtl/>
                <w:lang w:val="fr-FR" w:bidi="ar-EG"/>
              </w:rPr>
              <w:t>عُبئت</w:t>
            </w:r>
            <w:r w:rsidRPr="00762FF9">
              <w:rPr>
                <w:rFonts w:hint="cs"/>
                <w:rtl/>
                <w:lang w:val="fr-FR" w:bidi="ar-EG"/>
              </w:rPr>
              <w:t>.</w:t>
            </w:r>
          </w:p>
          <w:p w14:paraId="502EFB63" w14:textId="77777777" w:rsidR="00BA7579" w:rsidRPr="00762FF9" w:rsidRDefault="00BA7579" w:rsidP="007B388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lang w:val="fr-FR" w:bidi="ar-EG"/>
              </w:rPr>
            </w:pPr>
            <w:r w:rsidRPr="00762FF9">
              <w:rPr>
                <w:rFonts w:hint="cs"/>
                <w:rtl/>
                <w:lang w:val="fr-FR" w:bidi="ar-EG"/>
              </w:rPr>
              <w:t>عدد الطلبات المقدمة من الإدارات إلى الاتحاد لتيسير الاتفاقات.</w:t>
            </w:r>
          </w:p>
          <w:p w14:paraId="356ED4D7" w14:textId="77777777" w:rsidR="00BA7579" w:rsidRPr="00762FF9" w:rsidRDefault="00BA7579" w:rsidP="007B3889">
            <w:pPr>
              <w:spacing w:before="60" w:after="60" w:line="280" w:lineRule="exact"/>
              <w:jc w:val="left"/>
              <w:rPr>
                <w:highlight w:val="green"/>
                <w:lang w:bidi="ar-EG"/>
              </w:rPr>
            </w:pPr>
            <w:r w:rsidRPr="00762FF9">
              <w:rPr>
                <w:rFonts w:hint="cs"/>
                <w:rtl/>
                <w:lang w:val="fr-FR" w:bidi="ar-EG"/>
              </w:rPr>
              <w:t>عدد الاتفاقات التي يتولى الاتحاد تيسيرها.</w:t>
            </w:r>
          </w:p>
        </w:tc>
        <w:tc>
          <w:tcPr>
            <w:tcW w:w="5248" w:type="dxa"/>
            <w:tcBorders>
              <w:left w:val="dotted" w:sz="4" w:space="0" w:color="0070C0"/>
              <w:bottom w:val="single" w:sz="4" w:space="0" w:color="0070C0"/>
            </w:tcBorders>
          </w:tcPr>
          <w:p w14:paraId="77E807B4" w14:textId="77777777" w:rsidR="00BA7579" w:rsidRPr="00762FF9" w:rsidRDefault="00BA7579" w:rsidP="007B3889">
            <w:pPr>
              <w:spacing w:before="60" w:after="60" w:line="280" w:lineRule="exact"/>
              <w:jc w:val="left"/>
              <w:rPr>
                <w:rtl/>
              </w:rPr>
            </w:pPr>
          </w:p>
        </w:tc>
      </w:tr>
    </w:tbl>
    <w:p w14:paraId="148CDAA9" w14:textId="77777777" w:rsidR="00BA7579" w:rsidRPr="00762FF9" w:rsidRDefault="00BA7579" w:rsidP="007B3889">
      <w:pPr>
        <w:rPr>
          <w:sz w:val="6"/>
          <w:szCs w:val="6"/>
          <w:rtl/>
        </w:rPr>
      </w:pPr>
      <w:r>
        <w:rPr>
          <w:rtl/>
        </w:rPr>
        <w:br w:type="page"/>
      </w:r>
    </w:p>
    <w:p w14:paraId="7AAD32CC" w14:textId="77777777" w:rsidR="00BA7579" w:rsidRPr="00762FF9" w:rsidRDefault="00BA7579" w:rsidP="007B3889">
      <w:pPr>
        <w:pStyle w:val="Heading3"/>
      </w:pPr>
      <w:bookmarkStart w:id="52" w:name="_Toc35608479"/>
      <w:r w:rsidRPr="00762FF9">
        <w:lastRenderedPageBreak/>
        <w:t>2.4.II</w:t>
      </w:r>
      <w:r w:rsidRPr="00762FF9">
        <w:rPr>
          <w:rFonts w:hint="cs"/>
          <w:rtl/>
          <w:lang w:bidi="ar-EG"/>
        </w:rPr>
        <w:t xml:space="preserve"> - </w:t>
      </w:r>
      <w:r w:rsidRPr="00762FF9">
        <w:rPr>
          <w:lang w:bidi="ar-EG"/>
        </w:rPr>
        <w:t>2.D</w:t>
      </w:r>
      <w:r w:rsidRPr="00762FF9">
        <w:rPr>
          <w:rFonts w:hint="cs"/>
          <w:rtl/>
          <w:lang w:bidi="ar-EG"/>
        </w:rPr>
        <w:t xml:space="preserve"> </w:t>
      </w:r>
      <w:r w:rsidRPr="00762FF9">
        <w:rPr>
          <w:rFonts w:hint="cs"/>
          <w:rtl/>
        </w:rPr>
        <w:t>بنية تحتية حديثة ومأمونة للاتصالات/تكنولوجيا المعلومات والاتصالات</w:t>
      </w:r>
      <w:bookmarkEnd w:id="52"/>
    </w:p>
    <w:p w14:paraId="6182BF28" w14:textId="77777777" w:rsidR="00BA7579" w:rsidRPr="003D4ED3" w:rsidRDefault="00BA7579" w:rsidP="007B3889">
      <w:pPr>
        <w:spacing w:before="240" w:after="60"/>
        <w:rPr>
          <w:b/>
          <w:bCs/>
          <w:i/>
          <w:iCs/>
          <w:color w:val="C00000"/>
          <w:rtl/>
          <w:lang w:bidi="ar-EG"/>
        </w:rPr>
      </w:pPr>
      <w:r w:rsidRPr="003D4ED3">
        <w:rPr>
          <w:rFonts w:hint="cs"/>
          <w:b/>
          <w:bCs/>
          <w:i/>
          <w:iCs/>
          <w:color w:val="C00000"/>
          <w:rtl/>
          <w:lang w:bidi="ar-EG"/>
        </w:rPr>
        <w:t>وصف الهدف</w:t>
      </w:r>
    </w:p>
    <w:p w14:paraId="6FEC55E4" w14:textId="77777777" w:rsidR="00BA7579" w:rsidRPr="00762FF9" w:rsidRDefault="00BA7579" w:rsidP="007B3889">
      <w:pPr>
        <w:rPr>
          <w:rtl/>
        </w:rPr>
      </w:pPr>
      <w:r w:rsidRPr="00762FF9">
        <w:rPr>
          <w:rFonts w:hint="cs"/>
          <w:rtl/>
        </w:rPr>
        <w:t>تعزيز تنمية البنية التحتية والخدمات بما في ذلك بناء الثقة والأمن في</w:t>
      </w:r>
      <w:r w:rsidRPr="00762FF9">
        <w:rPr>
          <w:rFonts w:hint="eastAsia"/>
          <w:rtl/>
        </w:rPr>
        <w:t> </w:t>
      </w:r>
      <w:r w:rsidRPr="00762FF9">
        <w:rPr>
          <w:rFonts w:hint="cs"/>
          <w:rtl/>
        </w:rPr>
        <w:t>استخدام الاتصالات/تكنولوجيا المعلومات</w:t>
      </w:r>
      <w:r w:rsidRPr="00762FF9">
        <w:rPr>
          <w:rFonts w:hint="eastAsia"/>
          <w:rtl/>
        </w:rPr>
        <w:t> </w:t>
      </w:r>
      <w:r w:rsidRPr="00762FF9">
        <w:rPr>
          <w:rFonts w:hint="cs"/>
          <w:rtl/>
        </w:rPr>
        <w:t>والاتصالات</w:t>
      </w:r>
      <w:r>
        <w:rPr>
          <w:rFonts w:hint="cs"/>
          <w:rtl/>
        </w:rPr>
        <w:t>.</w:t>
      </w:r>
    </w:p>
    <w:p w14:paraId="58A80F67" w14:textId="77777777" w:rsidR="00BA7579" w:rsidRDefault="00BA7579" w:rsidP="007B3889">
      <w:pPr>
        <w:rPr>
          <w:rtl/>
          <w:lang w:bidi="ar-EG"/>
        </w:rPr>
      </w:pPr>
      <w:r>
        <w:rPr>
          <w:rFonts w:hint="cs"/>
          <w:rtl/>
          <w:lang w:bidi="ar-EG"/>
        </w:rPr>
        <w:t xml:space="preserve">يستهلك الهدف </w:t>
      </w:r>
      <w:r>
        <w:rPr>
          <w:lang w:bidi="ar-EG"/>
        </w:rPr>
        <w:t>2.D</w:t>
      </w:r>
      <w:r>
        <w:rPr>
          <w:rFonts w:hint="cs"/>
          <w:rtl/>
          <w:lang w:bidi="ar-EG"/>
        </w:rPr>
        <w:t xml:space="preserve"> نسبة </w:t>
      </w:r>
      <w:r>
        <w:rPr>
          <w:lang w:bidi="ar-EG"/>
        </w:rPr>
        <w:t>20,19</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تنمية الاتصالات أو </w:t>
      </w:r>
      <w:r>
        <w:rPr>
          <w:lang w:bidi="ar-EG"/>
        </w:rPr>
        <w:t>7,10</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4263BAC2" w14:textId="77777777" w:rsidR="00BA7579" w:rsidRPr="003D4ED3" w:rsidRDefault="00BA7579" w:rsidP="007B3889">
      <w:pPr>
        <w:spacing w:before="240" w:after="60"/>
        <w:rPr>
          <w:b/>
          <w:bCs/>
          <w:i/>
          <w:iCs/>
          <w:color w:val="C00000"/>
          <w:rtl/>
          <w:lang w:bidi="ar-EG"/>
        </w:rPr>
      </w:pPr>
      <w:r w:rsidRPr="003D4ED3">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4435"/>
        <w:gridCol w:w="1627"/>
        <w:gridCol w:w="1627"/>
        <w:gridCol w:w="1627"/>
        <w:gridCol w:w="1705"/>
        <w:gridCol w:w="1704"/>
        <w:gridCol w:w="1410"/>
      </w:tblGrid>
      <w:tr w:rsidR="00BA7579" w:rsidRPr="00762FF9" w14:paraId="79310799" w14:textId="77777777" w:rsidTr="007B3889">
        <w:trPr>
          <w:trHeight w:val="300"/>
          <w:jc w:val="center"/>
        </w:trPr>
        <w:tc>
          <w:tcPr>
            <w:tcW w:w="4435" w:type="dxa"/>
            <w:tcBorders>
              <w:top w:val="nil"/>
              <w:left w:val="nil"/>
              <w:bottom w:val="nil"/>
              <w:right w:val="nil"/>
            </w:tcBorders>
            <w:shd w:val="clear" w:color="auto" w:fill="auto"/>
            <w:noWrap/>
            <w:vAlign w:val="bottom"/>
            <w:hideMark/>
          </w:tcPr>
          <w:p w14:paraId="0700843D" w14:textId="77777777" w:rsidR="00BA7579" w:rsidRPr="00762FF9"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39DDD0E2" w14:textId="77777777" w:rsidR="00BA7579" w:rsidRPr="00762FF9"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0DA334D6" w14:textId="77777777" w:rsidR="00BA7579" w:rsidRPr="00762FF9"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492EBB33" w14:textId="77777777" w:rsidR="00BA7579" w:rsidRPr="00762FF9" w:rsidRDefault="00BA7579" w:rsidP="007B3889">
            <w:pPr>
              <w:spacing w:before="40" w:after="40" w:line="240" w:lineRule="exact"/>
              <w:jc w:val="left"/>
              <w:rPr>
                <w:sz w:val="20"/>
                <w:szCs w:val="20"/>
                <w:lang w:val="en-GB" w:eastAsia="en-GB"/>
              </w:rPr>
            </w:pPr>
          </w:p>
        </w:tc>
        <w:tc>
          <w:tcPr>
            <w:tcW w:w="4819" w:type="dxa"/>
            <w:gridSpan w:val="3"/>
            <w:tcBorders>
              <w:top w:val="nil"/>
              <w:left w:val="nil"/>
              <w:bottom w:val="nil"/>
              <w:right w:val="nil"/>
            </w:tcBorders>
            <w:shd w:val="clear" w:color="auto" w:fill="auto"/>
            <w:noWrap/>
            <w:vAlign w:val="bottom"/>
            <w:hideMark/>
          </w:tcPr>
          <w:p w14:paraId="20D07BFB" w14:textId="77777777" w:rsidR="00BA7579" w:rsidRPr="00762FF9" w:rsidRDefault="00BA7579" w:rsidP="007B3889">
            <w:pPr>
              <w:spacing w:before="40" w:after="40" w:line="240" w:lineRule="exact"/>
              <w:jc w:val="center"/>
              <w:rPr>
                <w:color w:val="000000"/>
                <w:sz w:val="20"/>
                <w:szCs w:val="20"/>
                <w:lang w:val="en-GB" w:eastAsia="en-GB"/>
              </w:rPr>
            </w:pPr>
            <w:r w:rsidRPr="00481102">
              <w:rPr>
                <w:rFonts w:eastAsia="Times New Roman" w:hint="cs"/>
                <w:i/>
                <w:iCs/>
                <w:color w:val="002060"/>
                <w:position w:val="2"/>
                <w:sz w:val="20"/>
                <w:szCs w:val="20"/>
                <w:rtl/>
                <w:lang w:val="en-GB" w:eastAsia="en-GB" w:bidi="ar-EG"/>
              </w:rPr>
              <w:t>بآلاف الفرنكات السويسرية</w:t>
            </w:r>
            <w:r w:rsidRPr="00762FF9">
              <w:rPr>
                <w:noProof/>
                <w:color w:val="000000"/>
                <w:sz w:val="20"/>
                <w:szCs w:val="20"/>
                <w:lang w:val="en-GB" w:eastAsia="en-GB"/>
              </w:rPr>
              <w:t xml:space="preserve"> </w:t>
            </w:r>
          </w:p>
        </w:tc>
      </w:tr>
      <w:tr w:rsidR="00BA7579" w:rsidRPr="00762FF9" w14:paraId="70169C7B" w14:textId="77777777" w:rsidTr="007B3889">
        <w:trPr>
          <w:trHeight w:val="300"/>
          <w:jc w:val="center"/>
        </w:trPr>
        <w:tc>
          <w:tcPr>
            <w:tcW w:w="4435" w:type="dxa"/>
            <w:tcBorders>
              <w:top w:val="nil"/>
              <w:left w:val="nil"/>
              <w:bottom w:val="nil"/>
              <w:right w:val="nil"/>
            </w:tcBorders>
            <w:shd w:val="clear" w:color="auto" w:fill="auto"/>
            <w:noWrap/>
            <w:vAlign w:val="bottom"/>
            <w:hideMark/>
          </w:tcPr>
          <w:p w14:paraId="68FD7A5B" w14:textId="77777777" w:rsidR="00BA7579" w:rsidRPr="00762FF9"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5F4BE5F9" w14:textId="77777777" w:rsidR="00BA7579" w:rsidRPr="00762FF9"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7DC27764" w14:textId="77777777" w:rsidR="00BA7579" w:rsidRPr="00762FF9" w:rsidRDefault="00BA7579" w:rsidP="007B388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286B33C9" w14:textId="77777777" w:rsidR="00BA7579" w:rsidRPr="00762FF9" w:rsidRDefault="00BA7579" w:rsidP="007B3889">
            <w:pPr>
              <w:spacing w:before="40" w:after="40" w:line="240" w:lineRule="exact"/>
              <w:jc w:val="left"/>
              <w:rPr>
                <w:sz w:val="20"/>
                <w:szCs w:val="20"/>
                <w:lang w:val="en-GB" w:eastAsia="en-GB"/>
              </w:rPr>
            </w:pPr>
          </w:p>
        </w:tc>
        <w:tc>
          <w:tcPr>
            <w:tcW w:w="1705" w:type="dxa"/>
            <w:tcBorders>
              <w:top w:val="nil"/>
              <w:left w:val="nil"/>
              <w:bottom w:val="nil"/>
              <w:right w:val="nil"/>
            </w:tcBorders>
            <w:shd w:val="clear" w:color="auto" w:fill="auto"/>
            <w:noWrap/>
            <w:vAlign w:val="bottom"/>
            <w:hideMark/>
          </w:tcPr>
          <w:p w14:paraId="33AE749F" w14:textId="77777777" w:rsidR="00BA7579" w:rsidRPr="00762FF9" w:rsidRDefault="00BA7579" w:rsidP="007B3889">
            <w:pPr>
              <w:spacing w:before="40" w:after="40" w:line="240" w:lineRule="exact"/>
              <w:jc w:val="left"/>
              <w:rPr>
                <w:sz w:val="20"/>
                <w:szCs w:val="20"/>
                <w:lang w:val="en-GB" w:eastAsia="en-GB"/>
              </w:rPr>
            </w:pPr>
          </w:p>
        </w:tc>
        <w:tc>
          <w:tcPr>
            <w:tcW w:w="1704" w:type="dxa"/>
            <w:tcBorders>
              <w:top w:val="nil"/>
              <w:left w:val="nil"/>
              <w:bottom w:val="nil"/>
              <w:right w:val="nil"/>
            </w:tcBorders>
            <w:shd w:val="clear" w:color="auto" w:fill="auto"/>
            <w:noWrap/>
            <w:vAlign w:val="bottom"/>
            <w:hideMark/>
          </w:tcPr>
          <w:p w14:paraId="46BCBFFE" w14:textId="77777777" w:rsidR="00BA7579" w:rsidRPr="00762FF9" w:rsidRDefault="00BA7579" w:rsidP="007B3889">
            <w:pPr>
              <w:spacing w:before="40" w:after="40" w:line="240" w:lineRule="exact"/>
              <w:jc w:val="left"/>
              <w:rPr>
                <w:sz w:val="20"/>
                <w:szCs w:val="20"/>
                <w:lang w:val="en-GB" w:eastAsia="en-GB"/>
              </w:rPr>
            </w:pPr>
          </w:p>
        </w:tc>
        <w:tc>
          <w:tcPr>
            <w:tcW w:w="1410" w:type="dxa"/>
            <w:tcBorders>
              <w:top w:val="nil"/>
              <w:left w:val="nil"/>
              <w:bottom w:val="nil"/>
              <w:right w:val="nil"/>
            </w:tcBorders>
            <w:shd w:val="clear" w:color="auto" w:fill="auto"/>
            <w:noWrap/>
            <w:vAlign w:val="bottom"/>
            <w:hideMark/>
          </w:tcPr>
          <w:p w14:paraId="521E5102" w14:textId="77777777" w:rsidR="00BA7579" w:rsidRPr="00762FF9" w:rsidRDefault="00BA7579" w:rsidP="007B3889">
            <w:pPr>
              <w:spacing w:before="40" w:after="40" w:line="240" w:lineRule="exact"/>
              <w:jc w:val="left"/>
              <w:rPr>
                <w:sz w:val="20"/>
                <w:szCs w:val="20"/>
                <w:lang w:val="en-GB" w:eastAsia="en-GB"/>
              </w:rPr>
            </w:pPr>
            <w:r w:rsidRPr="00762FF9">
              <w:rPr>
                <w:noProof/>
                <w:color w:val="000000"/>
                <w:sz w:val="20"/>
                <w:szCs w:val="20"/>
                <w:lang w:val="en-GB" w:eastAsia="en-GB"/>
              </w:rPr>
              <mc:AlternateContent>
                <mc:Choice Requires="wps">
                  <w:drawing>
                    <wp:anchor distT="0" distB="0" distL="114300" distR="114300" simplePos="0" relativeHeight="251665408" behindDoc="0" locked="0" layoutInCell="1" allowOverlap="1" wp14:anchorId="248D6310" wp14:editId="5F1E29B0">
                      <wp:simplePos x="0" y="0"/>
                      <wp:positionH relativeFrom="column">
                        <wp:posOffset>-74295</wp:posOffset>
                      </wp:positionH>
                      <wp:positionV relativeFrom="paragraph">
                        <wp:posOffset>-8255</wp:posOffset>
                      </wp:positionV>
                      <wp:extent cx="907415" cy="2037080"/>
                      <wp:effectExtent l="0" t="0" r="26035" b="20320"/>
                      <wp:wrapNone/>
                      <wp:docPr id="43" name="Rectangle: Rounded Corners 43">
                        <a:extLst xmlns:a="http://schemas.openxmlformats.org/drawingml/2006/main">
                          <a:ext uri="{FF2B5EF4-FFF2-40B4-BE49-F238E27FC236}">
                            <a16:creationId xmlns:a16="http://schemas.microsoft.com/office/drawing/2014/main" id="{00000000-0008-0000-0B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203708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F9E3BBB" id="Rectangle: Rounded Corners 43" o:spid="_x0000_s1026" style="position:absolute;margin-left:-5.85pt;margin-top:-.65pt;width:71.45pt;height:16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" filled="f" strokecolor="#0070c0" strokeweight="1pt"/>
                  </w:pict>
                </mc:Fallback>
              </mc:AlternateContent>
            </w:r>
          </w:p>
        </w:tc>
      </w:tr>
      <w:tr w:rsidR="00BA7579" w:rsidRPr="00762FF9" w14:paraId="236F5C96" w14:textId="77777777" w:rsidTr="007B3889">
        <w:trPr>
          <w:trHeight w:val="600"/>
          <w:jc w:val="center"/>
        </w:trPr>
        <w:tc>
          <w:tcPr>
            <w:tcW w:w="4435" w:type="dxa"/>
            <w:tcBorders>
              <w:top w:val="nil"/>
              <w:left w:val="nil"/>
              <w:bottom w:val="single" w:sz="4" w:space="0" w:color="auto"/>
              <w:right w:val="nil"/>
            </w:tcBorders>
            <w:shd w:val="clear" w:color="auto" w:fill="auto"/>
            <w:noWrap/>
            <w:vAlign w:val="bottom"/>
            <w:hideMark/>
          </w:tcPr>
          <w:p w14:paraId="2E7E03F6"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 </w:t>
            </w:r>
          </w:p>
        </w:tc>
        <w:tc>
          <w:tcPr>
            <w:tcW w:w="1627" w:type="dxa"/>
            <w:tcBorders>
              <w:top w:val="nil"/>
              <w:left w:val="single" w:sz="8" w:space="0" w:color="0070C0"/>
              <w:bottom w:val="single" w:sz="4" w:space="0" w:color="auto"/>
              <w:right w:val="single" w:sz="8" w:space="0" w:color="0070C0"/>
            </w:tcBorders>
            <w:shd w:val="clear" w:color="auto" w:fill="auto"/>
            <w:vAlign w:val="center"/>
            <w:hideMark/>
          </w:tcPr>
          <w:p w14:paraId="336AAFC9" w14:textId="77777777" w:rsidR="00BA7579" w:rsidRPr="00762FF9" w:rsidRDefault="00BA7579" w:rsidP="007B3889">
            <w:pPr>
              <w:spacing w:before="40" w:after="40" w:line="240" w:lineRule="exact"/>
              <w:jc w:val="center"/>
              <w:rPr>
                <w:b/>
                <w:bCs/>
                <w:color w:val="006699"/>
                <w:sz w:val="20"/>
                <w:szCs w:val="20"/>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27" w:type="dxa"/>
            <w:tcBorders>
              <w:top w:val="nil"/>
              <w:left w:val="nil"/>
              <w:bottom w:val="single" w:sz="4" w:space="0" w:color="auto"/>
              <w:right w:val="single" w:sz="4" w:space="0" w:color="0070C0"/>
            </w:tcBorders>
            <w:shd w:val="clear" w:color="auto" w:fill="auto"/>
            <w:vAlign w:val="center"/>
            <w:hideMark/>
          </w:tcPr>
          <w:p w14:paraId="1EE68D6F" w14:textId="77777777" w:rsidR="00BA7579" w:rsidRPr="00762FF9"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27" w:type="dxa"/>
            <w:tcBorders>
              <w:top w:val="nil"/>
              <w:left w:val="nil"/>
              <w:bottom w:val="single" w:sz="4" w:space="0" w:color="auto"/>
              <w:right w:val="single" w:sz="4" w:space="0" w:color="0070C0"/>
            </w:tcBorders>
            <w:shd w:val="clear" w:color="auto" w:fill="auto"/>
            <w:vAlign w:val="center"/>
            <w:hideMark/>
          </w:tcPr>
          <w:p w14:paraId="0DCCA5E2" w14:textId="77777777" w:rsidR="00BA7579" w:rsidRPr="00762FF9"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705" w:type="dxa"/>
            <w:tcBorders>
              <w:top w:val="nil"/>
              <w:left w:val="nil"/>
              <w:bottom w:val="single" w:sz="4" w:space="0" w:color="auto"/>
              <w:right w:val="single" w:sz="4" w:space="0" w:color="0070C0"/>
            </w:tcBorders>
            <w:shd w:val="clear" w:color="auto" w:fill="auto"/>
            <w:vAlign w:val="center"/>
            <w:hideMark/>
          </w:tcPr>
          <w:p w14:paraId="7F04784F" w14:textId="77777777" w:rsidR="00BA7579" w:rsidRPr="00762FF9"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704" w:type="dxa"/>
            <w:tcBorders>
              <w:top w:val="nil"/>
              <w:left w:val="nil"/>
              <w:bottom w:val="single" w:sz="4" w:space="0" w:color="auto"/>
              <w:right w:val="single" w:sz="4" w:space="0" w:color="0070C0"/>
            </w:tcBorders>
            <w:shd w:val="clear" w:color="auto" w:fill="auto"/>
            <w:vAlign w:val="center"/>
            <w:hideMark/>
          </w:tcPr>
          <w:p w14:paraId="69886B27" w14:textId="77777777" w:rsidR="00BA7579" w:rsidRPr="00762FF9"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410" w:type="dxa"/>
            <w:tcBorders>
              <w:top w:val="nil"/>
              <w:left w:val="nil"/>
              <w:bottom w:val="single" w:sz="4" w:space="0" w:color="auto"/>
              <w:right w:val="nil"/>
            </w:tcBorders>
            <w:shd w:val="clear" w:color="auto" w:fill="auto"/>
            <w:vAlign w:val="center"/>
            <w:hideMark/>
          </w:tcPr>
          <w:p w14:paraId="3183AC22" w14:textId="77777777" w:rsidR="00BA7579" w:rsidRPr="00762FF9"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BA7579" w:rsidRPr="00762FF9" w14:paraId="0FBCBD09" w14:textId="77777777" w:rsidTr="007B3889">
        <w:trPr>
          <w:trHeight w:val="300"/>
          <w:jc w:val="center"/>
        </w:trPr>
        <w:tc>
          <w:tcPr>
            <w:tcW w:w="4435" w:type="dxa"/>
            <w:tcBorders>
              <w:top w:val="nil"/>
              <w:left w:val="nil"/>
              <w:bottom w:val="nil"/>
              <w:right w:val="nil"/>
            </w:tcBorders>
            <w:shd w:val="clear" w:color="auto" w:fill="auto"/>
            <w:noWrap/>
            <w:vAlign w:val="bottom"/>
            <w:hideMark/>
          </w:tcPr>
          <w:p w14:paraId="023F9DDE" w14:textId="77777777" w:rsidR="00BA7579" w:rsidRPr="00762FF9"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bidi="ar-EG"/>
              </w:rPr>
              <w:t>النفقات المخططة</w:t>
            </w:r>
          </w:p>
        </w:tc>
        <w:tc>
          <w:tcPr>
            <w:tcW w:w="1627" w:type="dxa"/>
            <w:tcBorders>
              <w:top w:val="nil"/>
              <w:left w:val="single" w:sz="8" w:space="0" w:color="0070C0"/>
              <w:bottom w:val="nil"/>
              <w:right w:val="single" w:sz="8" w:space="0" w:color="0070C0"/>
            </w:tcBorders>
            <w:shd w:val="clear" w:color="auto" w:fill="auto"/>
            <w:noWrap/>
            <w:vAlign w:val="bottom"/>
            <w:hideMark/>
          </w:tcPr>
          <w:p w14:paraId="5D980A0A"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1</w:t>
            </w:r>
            <w:r>
              <w:rPr>
                <w:color w:val="006699"/>
                <w:sz w:val="20"/>
                <w:szCs w:val="20"/>
                <w:lang w:eastAsia="en-GB"/>
              </w:rPr>
              <w:t> </w:t>
            </w:r>
            <w:r w:rsidRPr="00B81286">
              <w:rPr>
                <w:color w:val="006699"/>
                <w:sz w:val="20"/>
                <w:szCs w:val="20"/>
                <w:lang w:eastAsia="en-GB"/>
              </w:rPr>
              <w:t>705</w:t>
            </w:r>
          </w:p>
        </w:tc>
        <w:tc>
          <w:tcPr>
            <w:tcW w:w="1627" w:type="dxa"/>
            <w:tcBorders>
              <w:top w:val="nil"/>
              <w:left w:val="nil"/>
              <w:bottom w:val="nil"/>
              <w:right w:val="single" w:sz="4" w:space="0" w:color="0070C0"/>
            </w:tcBorders>
            <w:shd w:val="clear" w:color="auto" w:fill="auto"/>
            <w:noWrap/>
            <w:vAlign w:val="bottom"/>
            <w:hideMark/>
          </w:tcPr>
          <w:p w14:paraId="2CC60AE9"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1 356</w:t>
            </w:r>
          </w:p>
        </w:tc>
        <w:tc>
          <w:tcPr>
            <w:tcW w:w="1627" w:type="dxa"/>
            <w:tcBorders>
              <w:top w:val="nil"/>
              <w:left w:val="nil"/>
              <w:bottom w:val="nil"/>
              <w:right w:val="single" w:sz="4" w:space="0" w:color="0070C0"/>
            </w:tcBorders>
            <w:shd w:val="clear" w:color="auto" w:fill="auto"/>
            <w:noWrap/>
            <w:vAlign w:val="bottom"/>
            <w:hideMark/>
          </w:tcPr>
          <w:p w14:paraId="449D5EFE"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1 356</w:t>
            </w:r>
          </w:p>
        </w:tc>
        <w:tc>
          <w:tcPr>
            <w:tcW w:w="1705" w:type="dxa"/>
            <w:tcBorders>
              <w:top w:val="nil"/>
              <w:left w:val="nil"/>
              <w:bottom w:val="nil"/>
              <w:right w:val="single" w:sz="4" w:space="0" w:color="0070C0"/>
            </w:tcBorders>
            <w:shd w:val="clear" w:color="auto" w:fill="auto"/>
            <w:noWrap/>
            <w:vAlign w:val="bottom"/>
            <w:hideMark/>
          </w:tcPr>
          <w:p w14:paraId="645201A6"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1 356</w:t>
            </w:r>
          </w:p>
        </w:tc>
        <w:tc>
          <w:tcPr>
            <w:tcW w:w="1704" w:type="dxa"/>
            <w:tcBorders>
              <w:top w:val="nil"/>
              <w:left w:val="nil"/>
              <w:bottom w:val="nil"/>
              <w:right w:val="single" w:sz="4" w:space="0" w:color="0070C0"/>
            </w:tcBorders>
            <w:shd w:val="clear" w:color="auto" w:fill="auto"/>
            <w:noWrap/>
            <w:vAlign w:val="bottom"/>
            <w:hideMark/>
          </w:tcPr>
          <w:p w14:paraId="3916332B"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2 556</w:t>
            </w:r>
          </w:p>
        </w:tc>
        <w:tc>
          <w:tcPr>
            <w:tcW w:w="1410" w:type="dxa"/>
            <w:tcBorders>
              <w:top w:val="nil"/>
              <w:left w:val="nil"/>
              <w:bottom w:val="nil"/>
              <w:right w:val="nil"/>
            </w:tcBorders>
            <w:shd w:val="clear" w:color="auto" w:fill="auto"/>
            <w:noWrap/>
            <w:vAlign w:val="bottom"/>
            <w:hideMark/>
          </w:tcPr>
          <w:p w14:paraId="23B5C7BF"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6 624</w:t>
            </w:r>
          </w:p>
        </w:tc>
      </w:tr>
      <w:tr w:rsidR="00BA7579" w:rsidRPr="00762FF9" w14:paraId="34A70750" w14:textId="77777777" w:rsidTr="007B3889">
        <w:trPr>
          <w:trHeight w:val="300"/>
          <w:jc w:val="center"/>
        </w:trPr>
        <w:tc>
          <w:tcPr>
            <w:tcW w:w="4435" w:type="dxa"/>
            <w:tcBorders>
              <w:top w:val="nil"/>
              <w:left w:val="nil"/>
              <w:bottom w:val="nil"/>
              <w:right w:val="nil"/>
            </w:tcBorders>
            <w:shd w:val="clear" w:color="auto" w:fill="auto"/>
            <w:noWrap/>
            <w:vAlign w:val="bottom"/>
            <w:hideMark/>
          </w:tcPr>
          <w:p w14:paraId="56ACC328" w14:textId="77777777" w:rsidR="00BA7579" w:rsidRPr="00762FF9"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الوثائق</w:t>
            </w:r>
          </w:p>
        </w:tc>
        <w:tc>
          <w:tcPr>
            <w:tcW w:w="1627" w:type="dxa"/>
            <w:tcBorders>
              <w:top w:val="nil"/>
              <w:left w:val="single" w:sz="8" w:space="0" w:color="0070C0"/>
              <w:bottom w:val="nil"/>
              <w:right w:val="single" w:sz="8" w:space="0" w:color="0070C0"/>
            </w:tcBorders>
            <w:shd w:val="clear" w:color="auto" w:fill="auto"/>
            <w:noWrap/>
            <w:vAlign w:val="bottom"/>
            <w:hideMark/>
          </w:tcPr>
          <w:p w14:paraId="3CC7BAE9"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414</w:t>
            </w:r>
          </w:p>
        </w:tc>
        <w:tc>
          <w:tcPr>
            <w:tcW w:w="1627" w:type="dxa"/>
            <w:tcBorders>
              <w:top w:val="nil"/>
              <w:left w:val="nil"/>
              <w:bottom w:val="nil"/>
              <w:right w:val="single" w:sz="4" w:space="0" w:color="0070C0"/>
            </w:tcBorders>
            <w:shd w:val="clear" w:color="auto" w:fill="auto"/>
            <w:noWrap/>
            <w:vAlign w:val="bottom"/>
            <w:hideMark/>
          </w:tcPr>
          <w:p w14:paraId="555A4D44"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0</w:t>
            </w:r>
          </w:p>
        </w:tc>
        <w:tc>
          <w:tcPr>
            <w:tcW w:w="1627" w:type="dxa"/>
            <w:tcBorders>
              <w:top w:val="nil"/>
              <w:left w:val="nil"/>
              <w:bottom w:val="nil"/>
              <w:right w:val="single" w:sz="4" w:space="0" w:color="0070C0"/>
            </w:tcBorders>
            <w:shd w:val="clear" w:color="auto" w:fill="auto"/>
            <w:noWrap/>
            <w:vAlign w:val="bottom"/>
            <w:hideMark/>
          </w:tcPr>
          <w:p w14:paraId="045314A1"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0</w:t>
            </w:r>
          </w:p>
        </w:tc>
        <w:tc>
          <w:tcPr>
            <w:tcW w:w="1705" w:type="dxa"/>
            <w:tcBorders>
              <w:top w:val="nil"/>
              <w:left w:val="nil"/>
              <w:bottom w:val="nil"/>
              <w:right w:val="single" w:sz="4" w:space="0" w:color="0070C0"/>
            </w:tcBorders>
            <w:shd w:val="clear" w:color="auto" w:fill="auto"/>
            <w:noWrap/>
            <w:vAlign w:val="bottom"/>
            <w:hideMark/>
          </w:tcPr>
          <w:p w14:paraId="024B1FB0"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0</w:t>
            </w:r>
          </w:p>
        </w:tc>
        <w:tc>
          <w:tcPr>
            <w:tcW w:w="1704" w:type="dxa"/>
            <w:tcBorders>
              <w:top w:val="nil"/>
              <w:left w:val="nil"/>
              <w:bottom w:val="nil"/>
              <w:right w:val="single" w:sz="4" w:space="0" w:color="0070C0"/>
            </w:tcBorders>
            <w:shd w:val="clear" w:color="auto" w:fill="auto"/>
            <w:noWrap/>
            <w:vAlign w:val="bottom"/>
            <w:hideMark/>
          </w:tcPr>
          <w:p w14:paraId="170B4316"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0</w:t>
            </w:r>
          </w:p>
        </w:tc>
        <w:tc>
          <w:tcPr>
            <w:tcW w:w="1410" w:type="dxa"/>
            <w:tcBorders>
              <w:top w:val="nil"/>
              <w:left w:val="nil"/>
              <w:bottom w:val="nil"/>
              <w:right w:val="nil"/>
            </w:tcBorders>
            <w:shd w:val="clear" w:color="auto" w:fill="auto"/>
            <w:noWrap/>
            <w:vAlign w:val="bottom"/>
            <w:hideMark/>
          </w:tcPr>
          <w:p w14:paraId="2619538D"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0</w:t>
            </w:r>
          </w:p>
        </w:tc>
      </w:tr>
      <w:tr w:rsidR="00BA7579" w:rsidRPr="00762FF9" w14:paraId="526C690F" w14:textId="77777777" w:rsidTr="007B3889">
        <w:trPr>
          <w:trHeight w:val="300"/>
          <w:jc w:val="center"/>
        </w:trPr>
        <w:tc>
          <w:tcPr>
            <w:tcW w:w="4435" w:type="dxa"/>
            <w:tcBorders>
              <w:top w:val="nil"/>
              <w:left w:val="nil"/>
              <w:bottom w:val="nil"/>
              <w:right w:val="nil"/>
            </w:tcBorders>
            <w:shd w:val="clear" w:color="auto" w:fill="auto"/>
            <w:noWrap/>
            <w:vAlign w:val="bottom"/>
            <w:hideMark/>
          </w:tcPr>
          <w:p w14:paraId="06D05FA8" w14:textId="77777777" w:rsidR="00BA7579" w:rsidRPr="00762FF9"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27" w:type="dxa"/>
            <w:tcBorders>
              <w:top w:val="nil"/>
              <w:left w:val="single" w:sz="8" w:space="0" w:color="0070C0"/>
              <w:bottom w:val="nil"/>
              <w:right w:val="single" w:sz="8" w:space="0" w:color="0070C0"/>
            </w:tcBorders>
            <w:shd w:val="clear" w:color="auto" w:fill="auto"/>
            <w:noWrap/>
            <w:vAlign w:val="bottom"/>
            <w:hideMark/>
          </w:tcPr>
          <w:p w14:paraId="02F27079"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4</w:t>
            </w:r>
            <w:r>
              <w:rPr>
                <w:color w:val="006699"/>
                <w:sz w:val="20"/>
                <w:szCs w:val="20"/>
                <w:lang w:eastAsia="en-GB"/>
              </w:rPr>
              <w:t> </w:t>
            </w:r>
            <w:r w:rsidRPr="00B81286">
              <w:rPr>
                <w:color w:val="006699"/>
                <w:sz w:val="20"/>
                <w:szCs w:val="20"/>
                <w:lang w:eastAsia="en-GB"/>
              </w:rPr>
              <w:t>990</w:t>
            </w:r>
          </w:p>
        </w:tc>
        <w:tc>
          <w:tcPr>
            <w:tcW w:w="1627" w:type="dxa"/>
            <w:tcBorders>
              <w:top w:val="nil"/>
              <w:left w:val="nil"/>
              <w:bottom w:val="nil"/>
              <w:right w:val="single" w:sz="4" w:space="0" w:color="0070C0"/>
            </w:tcBorders>
            <w:shd w:val="clear" w:color="auto" w:fill="auto"/>
            <w:noWrap/>
            <w:vAlign w:val="bottom"/>
            <w:hideMark/>
          </w:tcPr>
          <w:p w14:paraId="29D18D87"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4 382</w:t>
            </w:r>
          </w:p>
        </w:tc>
        <w:tc>
          <w:tcPr>
            <w:tcW w:w="1627" w:type="dxa"/>
            <w:tcBorders>
              <w:top w:val="nil"/>
              <w:left w:val="nil"/>
              <w:bottom w:val="nil"/>
              <w:right w:val="single" w:sz="4" w:space="0" w:color="0070C0"/>
            </w:tcBorders>
            <w:shd w:val="clear" w:color="auto" w:fill="auto"/>
            <w:noWrap/>
            <w:vAlign w:val="bottom"/>
            <w:hideMark/>
          </w:tcPr>
          <w:p w14:paraId="672F3707"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5 263</w:t>
            </w:r>
          </w:p>
        </w:tc>
        <w:tc>
          <w:tcPr>
            <w:tcW w:w="1705" w:type="dxa"/>
            <w:tcBorders>
              <w:top w:val="nil"/>
              <w:left w:val="nil"/>
              <w:bottom w:val="nil"/>
              <w:right w:val="single" w:sz="4" w:space="0" w:color="0070C0"/>
            </w:tcBorders>
            <w:shd w:val="clear" w:color="auto" w:fill="auto"/>
            <w:noWrap/>
            <w:vAlign w:val="bottom"/>
            <w:hideMark/>
          </w:tcPr>
          <w:p w14:paraId="195F0739"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5 285</w:t>
            </w:r>
          </w:p>
        </w:tc>
        <w:tc>
          <w:tcPr>
            <w:tcW w:w="1704" w:type="dxa"/>
            <w:tcBorders>
              <w:top w:val="nil"/>
              <w:left w:val="nil"/>
              <w:bottom w:val="nil"/>
              <w:right w:val="single" w:sz="4" w:space="0" w:color="0070C0"/>
            </w:tcBorders>
            <w:shd w:val="clear" w:color="auto" w:fill="auto"/>
            <w:noWrap/>
            <w:vAlign w:val="bottom"/>
            <w:hideMark/>
          </w:tcPr>
          <w:p w14:paraId="6DA4DCF6"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5 172</w:t>
            </w:r>
          </w:p>
        </w:tc>
        <w:tc>
          <w:tcPr>
            <w:tcW w:w="1410" w:type="dxa"/>
            <w:tcBorders>
              <w:top w:val="nil"/>
              <w:left w:val="nil"/>
              <w:bottom w:val="nil"/>
              <w:right w:val="nil"/>
            </w:tcBorders>
            <w:shd w:val="clear" w:color="auto" w:fill="auto"/>
            <w:noWrap/>
            <w:vAlign w:val="bottom"/>
            <w:hideMark/>
          </w:tcPr>
          <w:p w14:paraId="68BDBF9A"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20 102</w:t>
            </w:r>
          </w:p>
        </w:tc>
      </w:tr>
      <w:tr w:rsidR="00BA7579" w:rsidRPr="00762FF9" w14:paraId="6AC70154" w14:textId="77777777" w:rsidTr="007B3889">
        <w:trPr>
          <w:trHeight w:val="300"/>
          <w:jc w:val="center"/>
        </w:trPr>
        <w:tc>
          <w:tcPr>
            <w:tcW w:w="4435" w:type="dxa"/>
            <w:tcBorders>
              <w:top w:val="nil"/>
              <w:left w:val="nil"/>
              <w:bottom w:val="nil"/>
              <w:right w:val="nil"/>
            </w:tcBorders>
            <w:shd w:val="clear" w:color="auto" w:fill="auto"/>
            <w:noWrap/>
            <w:vAlign w:val="bottom"/>
            <w:hideMark/>
          </w:tcPr>
          <w:p w14:paraId="240756CB" w14:textId="77777777" w:rsidR="00BA7579" w:rsidRPr="00762FF9"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27" w:type="dxa"/>
            <w:tcBorders>
              <w:top w:val="nil"/>
              <w:left w:val="single" w:sz="8" w:space="0" w:color="0070C0"/>
              <w:bottom w:val="nil"/>
              <w:right w:val="single" w:sz="8" w:space="0" w:color="0070C0"/>
            </w:tcBorders>
            <w:shd w:val="clear" w:color="auto" w:fill="auto"/>
            <w:noWrap/>
            <w:vAlign w:val="bottom"/>
            <w:hideMark/>
          </w:tcPr>
          <w:p w14:paraId="48996444"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4</w:t>
            </w:r>
            <w:r>
              <w:rPr>
                <w:color w:val="006699"/>
                <w:sz w:val="20"/>
                <w:szCs w:val="20"/>
                <w:lang w:eastAsia="en-GB"/>
              </w:rPr>
              <w:t> </w:t>
            </w:r>
            <w:r w:rsidRPr="00B81286">
              <w:rPr>
                <w:color w:val="006699"/>
                <w:sz w:val="20"/>
                <w:szCs w:val="20"/>
                <w:lang w:eastAsia="en-GB"/>
              </w:rPr>
              <w:t>181</w:t>
            </w:r>
          </w:p>
        </w:tc>
        <w:tc>
          <w:tcPr>
            <w:tcW w:w="1627" w:type="dxa"/>
            <w:tcBorders>
              <w:top w:val="nil"/>
              <w:left w:val="nil"/>
              <w:bottom w:val="nil"/>
              <w:right w:val="single" w:sz="4" w:space="0" w:color="0070C0"/>
            </w:tcBorders>
            <w:shd w:val="clear" w:color="auto" w:fill="auto"/>
            <w:noWrap/>
            <w:vAlign w:val="bottom"/>
            <w:hideMark/>
          </w:tcPr>
          <w:p w14:paraId="3FA85939"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1 598</w:t>
            </w:r>
          </w:p>
        </w:tc>
        <w:tc>
          <w:tcPr>
            <w:tcW w:w="1627" w:type="dxa"/>
            <w:tcBorders>
              <w:top w:val="nil"/>
              <w:left w:val="nil"/>
              <w:bottom w:val="nil"/>
              <w:right w:val="single" w:sz="4" w:space="0" w:color="0070C0"/>
            </w:tcBorders>
            <w:shd w:val="clear" w:color="auto" w:fill="auto"/>
            <w:noWrap/>
            <w:vAlign w:val="bottom"/>
            <w:hideMark/>
          </w:tcPr>
          <w:p w14:paraId="3873B55A"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1 868</w:t>
            </w:r>
          </w:p>
        </w:tc>
        <w:tc>
          <w:tcPr>
            <w:tcW w:w="1705" w:type="dxa"/>
            <w:tcBorders>
              <w:top w:val="nil"/>
              <w:left w:val="nil"/>
              <w:bottom w:val="nil"/>
              <w:right w:val="single" w:sz="4" w:space="0" w:color="0070C0"/>
            </w:tcBorders>
            <w:shd w:val="clear" w:color="auto" w:fill="auto"/>
            <w:noWrap/>
            <w:vAlign w:val="bottom"/>
            <w:hideMark/>
          </w:tcPr>
          <w:p w14:paraId="4A0108C6"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1 892</w:t>
            </w:r>
          </w:p>
        </w:tc>
        <w:tc>
          <w:tcPr>
            <w:tcW w:w="1704" w:type="dxa"/>
            <w:tcBorders>
              <w:top w:val="nil"/>
              <w:left w:val="nil"/>
              <w:bottom w:val="nil"/>
              <w:right w:val="single" w:sz="4" w:space="0" w:color="0070C0"/>
            </w:tcBorders>
            <w:shd w:val="clear" w:color="auto" w:fill="auto"/>
            <w:noWrap/>
            <w:vAlign w:val="bottom"/>
            <w:hideMark/>
          </w:tcPr>
          <w:p w14:paraId="24BA6DEC"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1 886</w:t>
            </w:r>
          </w:p>
        </w:tc>
        <w:tc>
          <w:tcPr>
            <w:tcW w:w="1410" w:type="dxa"/>
            <w:tcBorders>
              <w:top w:val="nil"/>
              <w:left w:val="nil"/>
              <w:bottom w:val="nil"/>
              <w:right w:val="nil"/>
            </w:tcBorders>
            <w:shd w:val="clear" w:color="auto" w:fill="auto"/>
            <w:noWrap/>
            <w:vAlign w:val="bottom"/>
            <w:hideMark/>
          </w:tcPr>
          <w:p w14:paraId="1F17AFFB"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7 244</w:t>
            </w:r>
          </w:p>
        </w:tc>
      </w:tr>
      <w:tr w:rsidR="00BA7579" w:rsidRPr="00762FF9" w14:paraId="76D36544" w14:textId="77777777" w:rsidTr="007B3889">
        <w:trPr>
          <w:trHeight w:val="300"/>
          <w:jc w:val="center"/>
        </w:trPr>
        <w:tc>
          <w:tcPr>
            <w:tcW w:w="4435" w:type="dxa"/>
            <w:tcBorders>
              <w:top w:val="nil"/>
              <w:left w:val="nil"/>
              <w:bottom w:val="single" w:sz="4" w:space="0" w:color="auto"/>
              <w:right w:val="nil"/>
            </w:tcBorders>
            <w:shd w:val="clear" w:color="auto" w:fill="auto"/>
            <w:noWrap/>
            <w:vAlign w:val="bottom"/>
            <w:hideMark/>
          </w:tcPr>
          <w:p w14:paraId="6F8AE8DA" w14:textId="77777777" w:rsidR="00BA7579" w:rsidRPr="00762FF9"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الدعم المركزية</w:t>
            </w:r>
          </w:p>
        </w:tc>
        <w:tc>
          <w:tcPr>
            <w:tcW w:w="1627" w:type="dxa"/>
            <w:tcBorders>
              <w:top w:val="nil"/>
              <w:left w:val="single" w:sz="8" w:space="0" w:color="0070C0"/>
              <w:bottom w:val="single" w:sz="4" w:space="0" w:color="auto"/>
              <w:right w:val="single" w:sz="8" w:space="0" w:color="0070C0"/>
            </w:tcBorders>
            <w:shd w:val="clear" w:color="auto" w:fill="auto"/>
            <w:noWrap/>
            <w:vAlign w:val="bottom"/>
            <w:hideMark/>
          </w:tcPr>
          <w:p w14:paraId="3F13DE6B"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992</w:t>
            </w:r>
          </w:p>
        </w:tc>
        <w:tc>
          <w:tcPr>
            <w:tcW w:w="1627" w:type="dxa"/>
            <w:tcBorders>
              <w:top w:val="nil"/>
              <w:left w:val="nil"/>
              <w:bottom w:val="single" w:sz="4" w:space="0" w:color="auto"/>
              <w:right w:val="single" w:sz="4" w:space="0" w:color="0070C0"/>
            </w:tcBorders>
            <w:shd w:val="clear" w:color="auto" w:fill="auto"/>
            <w:noWrap/>
            <w:vAlign w:val="bottom"/>
            <w:hideMark/>
          </w:tcPr>
          <w:p w14:paraId="78488602"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2 893</w:t>
            </w:r>
          </w:p>
        </w:tc>
        <w:tc>
          <w:tcPr>
            <w:tcW w:w="1627" w:type="dxa"/>
            <w:tcBorders>
              <w:top w:val="nil"/>
              <w:left w:val="nil"/>
              <w:bottom w:val="single" w:sz="4" w:space="0" w:color="auto"/>
              <w:right w:val="single" w:sz="4" w:space="0" w:color="0070C0"/>
            </w:tcBorders>
            <w:shd w:val="clear" w:color="auto" w:fill="auto"/>
            <w:noWrap/>
            <w:vAlign w:val="bottom"/>
            <w:hideMark/>
          </w:tcPr>
          <w:p w14:paraId="114A0473"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3 341</w:t>
            </w:r>
          </w:p>
        </w:tc>
        <w:tc>
          <w:tcPr>
            <w:tcW w:w="1705" w:type="dxa"/>
            <w:tcBorders>
              <w:top w:val="nil"/>
              <w:left w:val="nil"/>
              <w:bottom w:val="single" w:sz="4" w:space="0" w:color="auto"/>
              <w:right w:val="single" w:sz="4" w:space="0" w:color="0070C0"/>
            </w:tcBorders>
            <w:shd w:val="clear" w:color="auto" w:fill="auto"/>
            <w:noWrap/>
            <w:vAlign w:val="bottom"/>
            <w:hideMark/>
          </w:tcPr>
          <w:p w14:paraId="5F995DDB"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3 298</w:t>
            </w:r>
          </w:p>
        </w:tc>
        <w:tc>
          <w:tcPr>
            <w:tcW w:w="1704" w:type="dxa"/>
            <w:tcBorders>
              <w:top w:val="nil"/>
              <w:left w:val="nil"/>
              <w:bottom w:val="single" w:sz="4" w:space="0" w:color="auto"/>
              <w:right w:val="single" w:sz="4" w:space="0" w:color="0070C0"/>
            </w:tcBorders>
            <w:shd w:val="clear" w:color="auto" w:fill="auto"/>
            <w:noWrap/>
            <w:vAlign w:val="bottom"/>
            <w:hideMark/>
          </w:tcPr>
          <w:p w14:paraId="19B28F99"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3 412</w:t>
            </w:r>
          </w:p>
        </w:tc>
        <w:tc>
          <w:tcPr>
            <w:tcW w:w="1410" w:type="dxa"/>
            <w:tcBorders>
              <w:top w:val="nil"/>
              <w:left w:val="nil"/>
              <w:bottom w:val="single" w:sz="4" w:space="0" w:color="auto"/>
              <w:right w:val="nil"/>
            </w:tcBorders>
            <w:shd w:val="clear" w:color="auto" w:fill="auto"/>
            <w:noWrap/>
            <w:vAlign w:val="bottom"/>
            <w:hideMark/>
          </w:tcPr>
          <w:p w14:paraId="723BAFC7" w14:textId="77777777" w:rsidR="00BA7579" w:rsidRPr="00762FF9" w:rsidRDefault="00BA7579" w:rsidP="007B3889">
            <w:pPr>
              <w:spacing w:before="40" w:after="40" w:line="240" w:lineRule="exact"/>
              <w:jc w:val="left"/>
              <w:rPr>
                <w:color w:val="000000"/>
                <w:sz w:val="20"/>
                <w:szCs w:val="20"/>
                <w:lang w:val="en-GB" w:eastAsia="en-GB"/>
              </w:rPr>
            </w:pPr>
            <w:r w:rsidRPr="00762FF9">
              <w:rPr>
                <w:color w:val="000000"/>
                <w:sz w:val="20"/>
                <w:szCs w:val="20"/>
                <w:lang w:val="en-GB" w:eastAsia="en-GB"/>
              </w:rPr>
              <w:t>12 944</w:t>
            </w:r>
          </w:p>
        </w:tc>
      </w:tr>
      <w:tr w:rsidR="00BA7579" w:rsidRPr="00762FF9" w14:paraId="62C5E70C" w14:textId="77777777" w:rsidTr="007B3889">
        <w:trPr>
          <w:trHeight w:val="300"/>
          <w:jc w:val="center"/>
        </w:trPr>
        <w:tc>
          <w:tcPr>
            <w:tcW w:w="4435" w:type="dxa"/>
            <w:tcBorders>
              <w:top w:val="nil"/>
              <w:left w:val="nil"/>
              <w:bottom w:val="nil"/>
              <w:right w:val="nil"/>
            </w:tcBorders>
            <w:shd w:val="clear" w:color="auto" w:fill="auto"/>
            <w:noWrap/>
            <w:vAlign w:val="bottom"/>
            <w:hideMark/>
          </w:tcPr>
          <w:p w14:paraId="26E0EB33" w14:textId="77777777" w:rsidR="00BA7579" w:rsidRPr="00762FF9" w:rsidRDefault="00BA7579" w:rsidP="007B3889">
            <w:pPr>
              <w:spacing w:before="40" w:after="40" w:line="240" w:lineRule="exact"/>
              <w:jc w:val="left"/>
              <w:rPr>
                <w:b/>
                <w:bCs/>
                <w:color w:val="000000"/>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627" w:type="dxa"/>
            <w:tcBorders>
              <w:top w:val="nil"/>
              <w:left w:val="single" w:sz="8" w:space="0" w:color="0070C0"/>
              <w:bottom w:val="nil"/>
              <w:right w:val="single" w:sz="8" w:space="0" w:color="0070C0"/>
            </w:tcBorders>
            <w:shd w:val="clear" w:color="auto" w:fill="auto"/>
            <w:noWrap/>
            <w:vAlign w:val="bottom"/>
            <w:hideMark/>
          </w:tcPr>
          <w:p w14:paraId="1DABC2FE" w14:textId="77777777" w:rsidR="00BA7579" w:rsidRPr="00B81286" w:rsidRDefault="00BA7579" w:rsidP="007B3889">
            <w:pPr>
              <w:spacing w:before="40" w:after="40" w:line="240" w:lineRule="exact"/>
              <w:jc w:val="left"/>
              <w:rPr>
                <w:b/>
                <w:bCs/>
                <w:color w:val="006699"/>
                <w:sz w:val="20"/>
                <w:szCs w:val="20"/>
                <w:lang w:val="en-GB" w:eastAsia="en-GB"/>
              </w:rPr>
            </w:pPr>
            <w:r w:rsidRPr="00B81286">
              <w:rPr>
                <w:b/>
                <w:bCs/>
                <w:color w:val="006699"/>
                <w:sz w:val="20"/>
                <w:szCs w:val="20"/>
                <w:lang w:eastAsia="en-GB"/>
              </w:rPr>
              <w:t>12</w:t>
            </w:r>
            <w:r>
              <w:rPr>
                <w:b/>
                <w:bCs/>
                <w:color w:val="006699"/>
                <w:sz w:val="20"/>
                <w:szCs w:val="20"/>
                <w:lang w:eastAsia="en-GB"/>
              </w:rPr>
              <w:t> </w:t>
            </w:r>
            <w:r w:rsidRPr="00B81286">
              <w:rPr>
                <w:b/>
                <w:bCs/>
                <w:color w:val="006699"/>
                <w:sz w:val="20"/>
                <w:szCs w:val="20"/>
                <w:lang w:eastAsia="en-GB"/>
              </w:rPr>
              <w:t>282</w:t>
            </w:r>
          </w:p>
        </w:tc>
        <w:tc>
          <w:tcPr>
            <w:tcW w:w="1627" w:type="dxa"/>
            <w:tcBorders>
              <w:top w:val="nil"/>
              <w:left w:val="nil"/>
              <w:bottom w:val="nil"/>
              <w:right w:val="single" w:sz="4" w:space="0" w:color="0070C0"/>
            </w:tcBorders>
            <w:shd w:val="clear" w:color="auto" w:fill="auto"/>
            <w:noWrap/>
            <w:vAlign w:val="bottom"/>
            <w:hideMark/>
          </w:tcPr>
          <w:p w14:paraId="61645E57" w14:textId="77777777" w:rsidR="00BA7579" w:rsidRPr="00762FF9" w:rsidRDefault="00BA7579" w:rsidP="007B3889">
            <w:pPr>
              <w:spacing w:before="40" w:after="40" w:line="240" w:lineRule="exact"/>
              <w:jc w:val="left"/>
              <w:rPr>
                <w:b/>
                <w:bCs/>
                <w:color w:val="000000"/>
                <w:sz w:val="20"/>
                <w:szCs w:val="20"/>
                <w:lang w:val="en-GB" w:eastAsia="en-GB"/>
              </w:rPr>
            </w:pPr>
            <w:r w:rsidRPr="00762FF9">
              <w:rPr>
                <w:b/>
                <w:bCs/>
                <w:color w:val="000000"/>
                <w:sz w:val="20"/>
                <w:szCs w:val="20"/>
                <w:lang w:val="en-GB" w:eastAsia="en-GB"/>
              </w:rPr>
              <w:t>10 229</w:t>
            </w:r>
          </w:p>
        </w:tc>
        <w:tc>
          <w:tcPr>
            <w:tcW w:w="1627" w:type="dxa"/>
            <w:tcBorders>
              <w:top w:val="nil"/>
              <w:left w:val="nil"/>
              <w:bottom w:val="nil"/>
              <w:right w:val="single" w:sz="4" w:space="0" w:color="0070C0"/>
            </w:tcBorders>
            <w:shd w:val="clear" w:color="auto" w:fill="auto"/>
            <w:noWrap/>
            <w:vAlign w:val="bottom"/>
            <w:hideMark/>
          </w:tcPr>
          <w:p w14:paraId="6284282A" w14:textId="77777777" w:rsidR="00BA7579" w:rsidRPr="00762FF9" w:rsidRDefault="00BA7579" w:rsidP="007B3889">
            <w:pPr>
              <w:spacing w:before="40" w:after="40" w:line="240" w:lineRule="exact"/>
              <w:jc w:val="left"/>
              <w:rPr>
                <w:b/>
                <w:bCs/>
                <w:color w:val="000000"/>
                <w:sz w:val="20"/>
                <w:szCs w:val="20"/>
                <w:lang w:val="en-GB" w:eastAsia="en-GB"/>
              </w:rPr>
            </w:pPr>
            <w:r w:rsidRPr="00762FF9">
              <w:rPr>
                <w:b/>
                <w:bCs/>
                <w:color w:val="000000"/>
                <w:sz w:val="20"/>
                <w:szCs w:val="20"/>
                <w:lang w:val="en-GB" w:eastAsia="en-GB"/>
              </w:rPr>
              <w:t>11 828</w:t>
            </w:r>
          </w:p>
        </w:tc>
        <w:tc>
          <w:tcPr>
            <w:tcW w:w="1705" w:type="dxa"/>
            <w:tcBorders>
              <w:top w:val="nil"/>
              <w:left w:val="nil"/>
              <w:bottom w:val="nil"/>
              <w:right w:val="single" w:sz="4" w:space="0" w:color="0070C0"/>
            </w:tcBorders>
            <w:shd w:val="clear" w:color="auto" w:fill="auto"/>
            <w:noWrap/>
            <w:vAlign w:val="bottom"/>
            <w:hideMark/>
          </w:tcPr>
          <w:p w14:paraId="0305B711" w14:textId="77777777" w:rsidR="00BA7579" w:rsidRPr="00762FF9" w:rsidRDefault="00BA7579" w:rsidP="007B3889">
            <w:pPr>
              <w:spacing w:before="40" w:after="40" w:line="240" w:lineRule="exact"/>
              <w:jc w:val="left"/>
              <w:rPr>
                <w:b/>
                <w:bCs/>
                <w:color w:val="000000"/>
                <w:sz w:val="20"/>
                <w:szCs w:val="20"/>
                <w:lang w:val="en-GB" w:eastAsia="en-GB"/>
              </w:rPr>
            </w:pPr>
            <w:r w:rsidRPr="00762FF9">
              <w:rPr>
                <w:b/>
                <w:bCs/>
                <w:color w:val="000000"/>
                <w:sz w:val="20"/>
                <w:szCs w:val="20"/>
                <w:lang w:val="en-GB" w:eastAsia="en-GB"/>
              </w:rPr>
              <w:t>11 831</w:t>
            </w:r>
          </w:p>
        </w:tc>
        <w:tc>
          <w:tcPr>
            <w:tcW w:w="1704" w:type="dxa"/>
            <w:tcBorders>
              <w:top w:val="nil"/>
              <w:left w:val="nil"/>
              <w:bottom w:val="nil"/>
              <w:right w:val="single" w:sz="4" w:space="0" w:color="0070C0"/>
            </w:tcBorders>
            <w:shd w:val="clear" w:color="auto" w:fill="auto"/>
            <w:noWrap/>
            <w:vAlign w:val="bottom"/>
            <w:hideMark/>
          </w:tcPr>
          <w:p w14:paraId="0D4CB88F" w14:textId="77777777" w:rsidR="00BA7579" w:rsidRPr="00762FF9" w:rsidRDefault="00BA7579" w:rsidP="007B3889">
            <w:pPr>
              <w:spacing w:before="40" w:after="40" w:line="240" w:lineRule="exact"/>
              <w:jc w:val="left"/>
              <w:rPr>
                <w:b/>
                <w:bCs/>
                <w:color w:val="000000"/>
                <w:sz w:val="20"/>
                <w:szCs w:val="20"/>
                <w:lang w:val="en-GB" w:eastAsia="en-GB"/>
              </w:rPr>
            </w:pPr>
            <w:r w:rsidRPr="00762FF9">
              <w:rPr>
                <w:b/>
                <w:bCs/>
                <w:color w:val="000000"/>
                <w:sz w:val="20"/>
                <w:szCs w:val="20"/>
                <w:lang w:val="en-GB" w:eastAsia="en-GB"/>
              </w:rPr>
              <w:t>13 026</w:t>
            </w:r>
          </w:p>
        </w:tc>
        <w:tc>
          <w:tcPr>
            <w:tcW w:w="1410" w:type="dxa"/>
            <w:tcBorders>
              <w:top w:val="nil"/>
              <w:left w:val="nil"/>
              <w:bottom w:val="nil"/>
              <w:right w:val="nil"/>
            </w:tcBorders>
            <w:shd w:val="clear" w:color="auto" w:fill="auto"/>
            <w:noWrap/>
            <w:vAlign w:val="bottom"/>
            <w:hideMark/>
          </w:tcPr>
          <w:p w14:paraId="5350EDF6" w14:textId="77777777" w:rsidR="00BA7579" w:rsidRPr="00762FF9" w:rsidRDefault="00BA7579" w:rsidP="007B3889">
            <w:pPr>
              <w:spacing w:before="40" w:after="40" w:line="240" w:lineRule="exact"/>
              <w:jc w:val="left"/>
              <w:rPr>
                <w:b/>
                <w:bCs/>
                <w:color w:val="000000"/>
                <w:sz w:val="20"/>
                <w:szCs w:val="20"/>
                <w:lang w:val="en-GB" w:eastAsia="en-GB"/>
              </w:rPr>
            </w:pPr>
            <w:r w:rsidRPr="00762FF9">
              <w:rPr>
                <w:b/>
                <w:bCs/>
                <w:color w:val="000000"/>
                <w:sz w:val="20"/>
                <w:szCs w:val="20"/>
                <w:lang w:val="en-GB" w:eastAsia="en-GB"/>
              </w:rPr>
              <w:t>46 914</w:t>
            </w:r>
          </w:p>
        </w:tc>
      </w:tr>
    </w:tbl>
    <w:p w14:paraId="5D3DAF78" w14:textId="77777777" w:rsidR="00BA7579" w:rsidRPr="003D4ED3" w:rsidRDefault="00BA7579" w:rsidP="007B3889">
      <w:pPr>
        <w:keepNext/>
        <w:pageBreakBefore/>
        <w:spacing w:before="240" w:after="60"/>
        <w:rPr>
          <w:b/>
          <w:bCs/>
          <w:i/>
          <w:iCs/>
          <w:color w:val="C00000"/>
          <w:rtl/>
          <w:lang w:bidi="ar-EG"/>
        </w:rPr>
      </w:pPr>
      <w:r w:rsidRPr="003D4ED3">
        <w:rPr>
          <w:rFonts w:hint="cs"/>
          <w:b/>
          <w:bCs/>
          <w:i/>
          <w:iCs/>
          <w:color w:val="C00000"/>
          <w:rtl/>
          <w:lang w:bidi="ar-EG"/>
        </w:rPr>
        <w:lastRenderedPageBreak/>
        <w:t>تقرير الأداء لعام 2019</w:t>
      </w:r>
    </w:p>
    <w:tbl>
      <w:tblPr>
        <w:bidiVisual/>
        <w:tblW w:w="5003" w:type="pct"/>
        <w:jc w:val="center"/>
        <w:tblLook w:val="04A0" w:firstRow="1" w:lastRow="0" w:firstColumn="1" w:lastColumn="0" w:noHBand="0" w:noVBand="1"/>
      </w:tblPr>
      <w:tblGrid>
        <w:gridCol w:w="5277"/>
        <w:gridCol w:w="5273"/>
        <w:gridCol w:w="5165"/>
      </w:tblGrid>
      <w:tr w:rsidR="00BA7579" w:rsidRPr="001F6E6F" w14:paraId="02B73F6A" w14:textId="77777777" w:rsidTr="007B3889">
        <w:trPr>
          <w:jc w:val="center"/>
        </w:trPr>
        <w:tc>
          <w:tcPr>
            <w:tcW w:w="5274" w:type="dxa"/>
            <w:tcBorders>
              <w:top w:val="nil"/>
              <w:left w:val="nil"/>
              <w:bottom w:val="single" w:sz="12" w:space="0" w:color="5B9BD5" w:themeColor="accent1"/>
              <w:right w:val="dotted" w:sz="4" w:space="0" w:color="BDD6EE" w:themeColor="accent1" w:themeTint="66"/>
            </w:tcBorders>
          </w:tcPr>
          <w:p w14:paraId="22816EF4" w14:textId="77777777" w:rsidR="00BA7579" w:rsidRPr="001F6E6F" w:rsidRDefault="00BA7579" w:rsidP="007B3889">
            <w:pPr>
              <w:spacing w:before="60" w:after="60" w:line="340" w:lineRule="exact"/>
              <w:jc w:val="center"/>
              <w:rPr>
                <w:b/>
                <w:bCs/>
                <w:i/>
                <w:iCs/>
                <w:color w:val="1F4E79"/>
              </w:rPr>
            </w:pPr>
            <w:r w:rsidRPr="001F6E6F">
              <w:rPr>
                <w:rFonts w:hint="cs"/>
                <w:b/>
                <w:bCs/>
                <w:i/>
                <w:iCs/>
                <w:color w:val="1F4E79"/>
                <w:rtl/>
              </w:rPr>
              <w:t>الإنجازات</w:t>
            </w:r>
          </w:p>
        </w:tc>
        <w:tc>
          <w:tcPr>
            <w:tcW w:w="5270" w:type="dxa"/>
            <w:tcBorders>
              <w:top w:val="nil"/>
              <w:left w:val="dotted" w:sz="4" w:space="0" w:color="BDD6EE" w:themeColor="accent1" w:themeTint="66"/>
              <w:bottom w:val="single" w:sz="12" w:space="0" w:color="5B9BD5" w:themeColor="accent1"/>
              <w:right w:val="dotted" w:sz="4" w:space="0" w:color="BDD6EE" w:themeColor="accent1" w:themeTint="66"/>
            </w:tcBorders>
          </w:tcPr>
          <w:p w14:paraId="5A8A50BE" w14:textId="77777777" w:rsidR="00BA7579" w:rsidRPr="001F6E6F" w:rsidRDefault="00BA7579" w:rsidP="007B3889">
            <w:pPr>
              <w:spacing w:before="60" w:after="60" w:line="340" w:lineRule="exact"/>
              <w:jc w:val="center"/>
              <w:rPr>
                <w:b/>
                <w:bCs/>
                <w:i/>
                <w:iCs/>
                <w:color w:val="1F4E79"/>
              </w:rPr>
            </w:pPr>
            <w:r w:rsidRPr="001F6E6F">
              <w:rPr>
                <w:rFonts w:hint="cs"/>
                <w:b/>
                <w:bCs/>
                <w:i/>
                <w:iCs/>
                <w:color w:val="1F4E79"/>
                <w:rtl/>
              </w:rPr>
              <w:t>القياس</w:t>
            </w:r>
          </w:p>
        </w:tc>
        <w:tc>
          <w:tcPr>
            <w:tcW w:w="5162" w:type="dxa"/>
            <w:tcBorders>
              <w:top w:val="nil"/>
              <w:left w:val="dotted" w:sz="4" w:space="0" w:color="BDD6EE" w:themeColor="accent1" w:themeTint="66"/>
              <w:bottom w:val="single" w:sz="12" w:space="0" w:color="5B9BD5" w:themeColor="accent1"/>
              <w:right w:val="nil"/>
            </w:tcBorders>
          </w:tcPr>
          <w:p w14:paraId="07487B85" w14:textId="77777777" w:rsidR="00BA7579" w:rsidRPr="001F6E6F" w:rsidRDefault="00BA7579" w:rsidP="007B3889">
            <w:pPr>
              <w:spacing w:before="60" w:after="60" w:line="340" w:lineRule="exact"/>
              <w:jc w:val="center"/>
              <w:rPr>
                <w:b/>
                <w:bCs/>
                <w:i/>
                <w:iCs/>
                <w:color w:val="1F4E79"/>
              </w:rPr>
            </w:pPr>
            <w:r w:rsidRPr="001F6E6F">
              <w:rPr>
                <w:rFonts w:hint="cs"/>
                <w:b/>
                <w:bCs/>
                <w:i/>
                <w:iCs/>
                <w:color w:val="1F4E79"/>
                <w:rtl/>
              </w:rPr>
              <w:t>المخاطر</w:t>
            </w:r>
          </w:p>
        </w:tc>
      </w:tr>
      <w:tr w:rsidR="00BA7579" w:rsidRPr="003C7C85" w14:paraId="220E3C1F" w14:textId="77777777" w:rsidTr="007B3889">
        <w:trPr>
          <w:jc w:val="center"/>
        </w:trPr>
        <w:tc>
          <w:tcPr>
            <w:tcW w:w="5274"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B086B6C" w14:textId="77777777" w:rsidR="00BA7579" w:rsidRPr="001F6E6F" w:rsidRDefault="00BA7579" w:rsidP="007B3889">
            <w:pPr>
              <w:spacing w:before="60" w:after="60" w:line="340" w:lineRule="exact"/>
              <w:jc w:val="left"/>
              <w:rPr>
                <w:lang w:bidi="ar-EG"/>
              </w:rPr>
            </w:pPr>
            <w:r w:rsidRPr="001F6E6F">
              <w:rPr>
                <w:rFonts w:hint="cs"/>
                <w:rtl/>
              </w:rPr>
              <w:t>دعم كبير لتعزيز قدرات أعضاء الاتحاد من أجل توفير بنية تحتية وخدمات قادرة على الصمود للاتصالات/تكنولوجيا المعلومات والاتصالات.</w:t>
            </w:r>
          </w:p>
        </w:tc>
        <w:tc>
          <w:tcPr>
            <w:tcW w:w="5270"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1D0DE4A2" w14:textId="77777777" w:rsidR="00BA7579" w:rsidRPr="00FC0A83" w:rsidRDefault="00BA7579" w:rsidP="007B3889">
            <w:pPr>
              <w:spacing w:before="60" w:after="60" w:line="340" w:lineRule="exact"/>
              <w:jc w:val="left"/>
            </w:pPr>
            <w:r>
              <w:rPr>
                <w:rFonts w:hint="cs"/>
                <w:rtl/>
              </w:rPr>
              <w:t>تم وضع مبادئ توجيهية من أجل توفير بنية تحتية قابلة للصمود أما الكوارث لتكنولوجيا المعلومات والاتصالات للحد من الخسائر في الأرواح والخسائر الاقتصادية.</w:t>
            </w:r>
          </w:p>
        </w:tc>
        <w:tc>
          <w:tcPr>
            <w:tcW w:w="516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3908CF87" w14:textId="77777777" w:rsidR="00BA7579" w:rsidRPr="00FC0A83" w:rsidRDefault="00BA7579" w:rsidP="007B3889">
            <w:pPr>
              <w:spacing w:before="60" w:after="60" w:line="340" w:lineRule="exact"/>
              <w:jc w:val="left"/>
            </w:pPr>
            <w:r>
              <w:rPr>
                <w:rFonts w:hint="cs"/>
                <w:rtl/>
              </w:rPr>
              <w:t>تم تخفيف المخاطر بالشكل الأمثل وكان مستوى الالتزام من أصحاب المصلحة والأطراف القاعلة مناسباً.</w:t>
            </w:r>
          </w:p>
        </w:tc>
      </w:tr>
      <w:tr w:rsidR="00BA7579" w:rsidRPr="003C7C85" w14:paraId="3984D746" w14:textId="77777777" w:rsidTr="007B3889">
        <w:trPr>
          <w:jc w:val="center"/>
        </w:trPr>
        <w:tc>
          <w:tcPr>
            <w:tcW w:w="5274"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7252F15" w14:textId="77777777" w:rsidR="00BA7579" w:rsidRPr="001F6E6F" w:rsidRDefault="00BA7579" w:rsidP="007B3889">
            <w:pPr>
              <w:spacing w:before="60" w:after="60" w:line="340" w:lineRule="exact"/>
              <w:jc w:val="left"/>
            </w:pPr>
            <w:r w:rsidRPr="001F6E6F">
              <w:rPr>
                <w:rFonts w:hint="cs"/>
                <w:rtl/>
              </w:rPr>
              <w:t>تعزيز قدرات الدول الأعضاء من أجل فعالية تبادل المعلومات والتوصل إلى حلول ومواجهة تهديدات الأمن السيبراني ووضع وتنفيذ استراتيجيات وقدرات وطنية بما في ذلك بناء القدرات وتشجيع التعاون الوطني والإقليمي والدولي من أجل تعزيز الانخراط بين الدول الأعضاء والأطراف الفاعلة المعنية.</w:t>
            </w:r>
          </w:p>
        </w:tc>
        <w:tc>
          <w:tcPr>
            <w:tcW w:w="527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088BE67D" w14:textId="77777777" w:rsidR="00BA7579" w:rsidRPr="00DF1F1D" w:rsidRDefault="00BA7579" w:rsidP="007B3889">
            <w:pPr>
              <w:spacing w:before="60" w:after="60" w:line="340" w:lineRule="exact"/>
              <w:jc w:val="left"/>
              <w:rPr>
                <w:spacing w:val="-4"/>
                <w:rtl/>
                <w:lang w:bidi="ar-EG"/>
              </w:rPr>
            </w:pPr>
            <w:r w:rsidRPr="00DF1F1D">
              <w:rPr>
                <w:rFonts w:hint="cs"/>
                <w:spacing w:val="-4"/>
                <w:rtl/>
              </w:rPr>
              <w:t xml:space="preserve">بدء دورة جديدة لبرنامج مراكز تميز الاتحاد </w:t>
            </w:r>
            <w:r w:rsidRPr="00DF1F1D">
              <w:rPr>
                <w:spacing w:val="-4"/>
              </w:rPr>
              <w:t>(</w:t>
            </w:r>
            <w:proofErr w:type="spellStart"/>
            <w:r w:rsidRPr="00DF1F1D">
              <w:rPr>
                <w:spacing w:val="-4"/>
              </w:rPr>
              <w:t>CoE</w:t>
            </w:r>
            <w:proofErr w:type="spellEnd"/>
            <w:r w:rsidRPr="00DF1F1D">
              <w:rPr>
                <w:spacing w:val="-4"/>
              </w:rPr>
              <w:t>)</w:t>
            </w:r>
            <w:r w:rsidRPr="00DF1F1D">
              <w:rPr>
                <w:rFonts w:hint="cs"/>
                <w:spacing w:val="-4"/>
                <w:rtl/>
                <w:lang w:bidi="ar-EG"/>
              </w:rPr>
              <w:t xml:space="preserve"> تغطي موضوعات مثل الأمن </w:t>
            </w:r>
            <w:proofErr w:type="spellStart"/>
            <w:r w:rsidRPr="00DF1F1D">
              <w:rPr>
                <w:rFonts w:hint="cs"/>
                <w:spacing w:val="-4"/>
                <w:rtl/>
                <w:lang w:bidi="ar-EG"/>
              </w:rPr>
              <w:t>السيبراني</w:t>
            </w:r>
            <w:proofErr w:type="spellEnd"/>
            <w:r w:rsidRPr="00DF1F1D">
              <w:rPr>
                <w:rFonts w:hint="cs"/>
                <w:spacing w:val="-4"/>
                <w:rtl/>
                <w:lang w:bidi="ar-EG"/>
              </w:rPr>
              <w:t xml:space="preserve"> وإنترنت الأشياء والسياسات واللوائح التنظيمية، وذلك ضمن موضوعات أخرى. تم إطلاق رقم قياسي عالمي ثالث للأمن </w:t>
            </w:r>
            <w:proofErr w:type="spellStart"/>
            <w:r w:rsidRPr="00DF1F1D">
              <w:rPr>
                <w:rFonts w:hint="cs"/>
                <w:spacing w:val="-4"/>
                <w:rtl/>
                <w:lang w:bidi="ar-EG"/>
              </w:rPr>
              <w:t>السييبراني</w:t>
            </w:r>
            <w:proofErr w:type="spellEnd"/>
            <w:r w:rsidRPr="00DF1F1D">
              <w:rPr>
                <w:rFonts w:hint="cs"/>
                <w:spacing w:val="-4"/>
                <w:rtl/>
                <w:lang w:bidi="ar-EG"/>
              </w:rPr>
              <w:t xml:space="preserve"> للاتحاد، وقد بدأت الأعمال الخاصة بالرابع. وتم تنظيم ثلاث ورش عمل إقليمية بشأن الاستراتيجيات الوطنية للأمن السيبراني. وتم إطلاق 5 مبادرات إقليمية لمناطق إفريقيا والدول العربية وآسيا والمحيط الهادئ وأوروبا </w:t>
            </w:r>
            <w:proofErr w:type="spellStart"/>
            <w:r w:rsidRPr="003D4ED3">
              <w:rPr>
                <w:rFonts w:hint="cs"/>
                <w:spacing w:val="-4"/>
                <w:rtl/>
                <w:lang w:bidi="ar-EG"/>
              </w:rPr>
              <w:t>وأقاليمية</w:t>
            </w:r>
            <w:proofErr w:type="spellEnd"/>
            <w:r w:rsidRPr="00DF1F1D">
              <w:rPr>
                <w:rFonts w:hint="cs"/>
                <w:spacing w:val="-4"/>
                <w:rtl/>
                <w:lang w:bidi="ar-EG"/>
              </w:rPr>
              <w:t xml:space="preserve"> (كومنولث الدول المستقلة وآسيا والمحيط الهادئ).</w:t>
            </w:r>
          </w:p>
        </w:tc>
        <w:tc>
          <w:tcPr>
            <w:tcW w:w="516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7A16032D" w14:textId="77777777" w:rsidR="00BA7579" w:rsidRPr="00FC0A83" w:rsidRDefault="00BA7579" w:rsidP="007B3889">
            <w:pPr>
              <w:spacing w:before="60" w:after="60" w:line="340" w:lineRule="exact"/>
              <w:jc w:val="left"/>
            </w:pPr>
          </w:p>
        </w:tc>
      </w:tr>
      <w:tr w:rsidR="00BA7579" w:rsidRPr="003C7C85" w14:paraId="56DE5BB4" w14:textId="77777777" w:rsidTr="007B3889">
        <w:trPr>
          <w:jc w:val="center"/>
        </w:trPr>
        <w:tc>
          <w:tcPr>
            <w:tcW w:w="5274"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8437112" w14:textId="77777777" w:rsidR="00BA7579" w:rsidRPr="001F6E6F" w:rsidRDefault="00BA7579" w:rsidP="007B3889">
            <w:pPr>
              <w:spacing w:before="60" w:after="60" w:line="340" w:lineRule="exact"/>
              <w:jc w:val="left"/>
            </w:pPr>
            <w:r w:rsidRPr="001F6E6F">
              <w:rPr>
                <w:rFonts w:hint="cs"/>
                <w:rtl/>
              </w:rPr>
              <w:t xml:space="preserve">مساعدة فعالة لتعزيز قدرات الدول الأعضاء على استخدام الاتصالات/تكنولوجيا المعلومات والاتصالات في الحد من </w:t>
            </w:r>
            <w:proofErr w:type="gramStart"/>
            <w:r w:rsidRPr="001F6E6F">
              <w:rPr>
                <w:rFonts w:hint="cs"/>
                <w:rtl/>
              </w:rPr>
              <w:t>مخاطر</w:t>
            </w:r>
            <w:proofErr w:type="gramEnd"/>
            <w:r w:rsidRPr="001F6E6F">
              <w:rPr>
                <w:rFonts w:hint="cs"/>
                <w:rtl/>
              </w:rPr>
              <w:t xml:space="preserve"> الكوارث وإدارتها.</w:t>
            </w:r>
          </w:p>
        </w:tc>
        <w:tc>
          <w:tcPr>
            <w:tcW w:w="527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0E5594D0" w14:textId="77777777" w:rsidR="00BA7579" w:rsidRPr="00DF1F1D" w:rsidRDefault="00BA7579" w:rsidP="007B3889">
            <w:pPr>
              <w:spacing w:before="60" w:after="60" w:line="340" w:lineRule="exact"/>
              <w:jc w:val="left"/>
              <w:rPr>
                <w:lang w:bidi="ar-EG"/>
              </w:rPr>
            </w:pPr>
            <w:r w:rsidRPr="00DF1F1D">
              <w:rPr>
                <w:rFonts w:hint="cs"/>
                <w:rtl/>
              </w:rPr>
              <w:t>سلط المنتدى العالمي الثالث بشأن الاتصالات في حالات الطوارئ</w:t>
            </w:r>
            <w:r w:rsidRPr="00DF1F1D">
              <w:rPr>
                <w:rFonts w:hint="eastAsia"/>
                <w:rtl/>
              </w:rPr>
              <w:t> </w:t>
            </w:r>
            <w:r w:rsidRPr="00DF1F1D">
              <w:t>(GET-19)</w:t>
            </w:r>
            <w:r w:rsidRPr="00DF1F1D">
              <w:rPr>
                <w:rFonts w:hint="cs"/>
                <w:rtl/>
              </w:rPr>
              <w:t xml:space="preserve"> الضوء على أهمية أنظمة الإنذار المبكر والمراقبة والاحتياجات والفرص الخاصة بالشراكات والتعاون. وقد</w:t>
            </w:r>
            <w:r>
              <w:rPr>
                <w:rFonts w:hint="eastAsia"/>
                <w:rtl/>
              </w:rPr>
              <w:t> </w:t>
            </w:r>
            <w:r w:rsidRPr="00DF1F1D">
              <w:rPr>
                <w:rFonts w:hint="cs"/>
                <w:rtl/>
              </w:rPr>
              <w:t>تم إطلاق مبادرة قائمة الاتحاد الخاصة بالاتصالات في حالات الطوارئ. وقد انضم الاتحاد إلى ميثاق التوصيلية في حالات الأزمات</w:t>
            </w:r>
            <w:r w:rsidRPr="00DF1F1D">
              <w:rPr>
                <w:rFonts w:hint="eastAsia"/>
                <w:rtl/>
              </w:rPr>
              <w:t> </w:t>
            </w:r>
            <w:r w:rsidRPr="00DF1F1D">
              <w:t>(CCC)</w:t>
            </w:r>
            <w:r w:rsidRPr="00DF1F1D">
              <w:rPr>
                <w:rFonts w:hint="cs"/>
                <w:rtl/>
                <w:lang w:bidi="ar-EG"/>
              </w:rPr>
              <w:t xml:space="preserve"> وأصبح من الأعضاء الأساسيين وتم إطلاق 3</w:t>
            </w:r>
            <w:r>
              <w:rPr>
                <w:rFonts w:hint="eastAsia"/>
                <w:rtl/>
                <w:lang w:bidi="ar-EG"/>
              </w:rPr>
              <w:t> </w:t>
            </w:r>
            <w:r w:rsidRPr="00DF1F1D">
              <w:rPr>
                <w:rFonts w:hint="cs"/>
                <w:rtl/>
                <w:lang w:bidi="ar-EG"/>
              </w:rPr>
              <w:t>مبادرات إقليمية لمناطق الأمريكتين والدول العربية وآسيا والمحيط الهادئ.</w:t>
            </w:r>
            <w:r>
              <w:rPr>
                <w:rFonts w:hint="cs"/>
                <w:rtl/>
                <w:lang w:bidi="ar-EG"/>
              </w:rPr>
              <w:t xml:space="preserve"> </w:t>
            </w:r>
            <w:r w:rsidRPr="00DF1F1D">
              <w:rPr>
                <w:rFonts w:hint="cs"/>
                <w:rtl/>
                <w:lang w:bidi="ar-EG"/>
              </w:rPr>
              <w:t xml:space="preserve">تم عقد ورشة عمل </w:t>
            </w:r>
            <w:r w:rsidRPr="00DF1F1D">
              <w:rPr>
                <w:rFonts w:hint="cs"/>
                <w:rtl/>
                <w:lang w:bidi="ar-SY"/>
              </w:rPr>
              <w:t>بالاقتران مع اجتماع الفريق المعني بالمسألة</w:t>
            </w:r>
            <w:r>
              <w:rPr>
                <w:rFonts w:hint="eastAsia"/>
                <w:rtl/>
                <w:lang w:bidi="ar-SY"/>
              </w:rPr>
              <w:t> </w:t>
            </w:r>
            <w:r w:rsidRPr="00DF1F1D">
              <w:rPr>
                <w:lang w:bidi="ar-SY"/>
              </w:rPr>
              <w:t>5/2</w:t>
            </w:r>
            <w:r w:rsidRPr="00DF1F1D">
              <w:rPr>
                <w:rFonts w:hint="cs"/>
                <w:rtl/>
                <w:lang w:bidi="ar-EG"/>
              </w:rPr>
              <w:t xml:space="preserve"> التابع للجنة الدراسات 2 بشأن </w:t>
            </w:r>
            <w:r>
              <w:rPr>
                <w:rFonts w:hint="cs"/>
                <w:rtl/>
                <w:lang w:bidi="ar-EG"/>
              </w:rPr>
              <w:t>"</w:t>
            </w:r>
            <w:r w:rsidRPr="00DF1F1D">
              <w:rPr>
                <w:rFonts w:hint="cs"/>
                <w:rtl/>
                <w:lang w:bidi="ar-EG"/>
              </w:rPr>
              <w:t>إجراء تدريبات وتمرينات على الاتصالات في حالات الطوارئ على المستوى الوطني</w:t>
            </w:r>
            <w:r>
              <w:rPr>
                <w:rFonts w:hint="cs"/>
                <w:rtl/>
                <w:lang w:bidi="ar-EG"/>
              </w:rPr>
              <w:t>:</w:t>
            </w:r>
            <w:r w:rsidRPr="00DF1F1D">
              <w:rPr>
                <w:rFonts w:hint="cs"/>
                <w:rtl/>
                <w:lang w:bidi="ar-EG"/>
              </w:rPr>
              <w:t xml:space="preserve"> مبادئ توجيهية </w:t>
            </w:r>
            <w:r w:rsidRPr="00DF1F1D">
              <w:rPr>
                <w:rFonts w:hint="cs"/>
                <w:rtl/>
                <w:lang w:bidi="ar-SY"/>
              </w:rPr>
              <w:t>للدول الجزرية الصغيرة النامية</w:t>
            </w:r>
            <w:r>
              <w:rPr>
                <w:rFonts w:hint="eastAsia"/>
                <w:rtl/>
                <w:lang w:bidi="ar-SY"/>
              </w:rPr>
              <w:t> </w:t>
            </w:r>
            <w:r w:rsidRPr="00DF1F1D">
              <w:rPr>
                <w:lang w:bidi="ar-SY"/>
              </w:rPr>
              <w:t>(SID</w:t>
            </w:r>
            <w:r>
              <w:rPr>
                <w:lang w:bidi="ar-SY"/>
              </w:rPr>
              <w:t>S</w:t>
            </w:r>
            <w:r w:rsidRPr="00DF1F1D">
              <w:rPr>
                <w:lang w:bidi="ar-SY"/>
              </w:rPr>
              <w:t>)</w:t>
            </w:r>
            <w:r w:rsidRPr="00DF1F1D">
              <w:rPr>
                <w:rFonts w:hint="cs"/>
                <w:rtl/>
                <w:lang w:bidi="ar-SY"/>
              </w:rPr>
              <w:t xml:space="preserve"> وأقل البلدان نمواً</w:t>
            </w:r>
            <w:r>
              <w:rPr>
                <w:rFonts w:hint="eastAsia"/>
                <w:rtl/>
                <w:lang w:bidi="ar-SY"/>
              </w:rPr>
              <w:t> </w:t>
            </w:r>
            <w:r w:rsidRPr="00DF1F1D">
              <w:rPr>
                <w:lang w:bidi="ar-SY"/>
              </w:rPr>
              <w:t>(LCD)</w:t>
            </w:r>
            <w:r>
              <w:rPr>
                <w:rFonts w:hint="cs"/>
                <w:rtl/>
                <w:lang w:bidi="ar-SY"/>
              </w:rPr>
              <w:t>"</w:t>
            </w:r>
            <w:r w:rsidRPr="00DF1F1D">
              <w:rPr>
                <w:rFonts w:hint="cs"/>
                <w:rtl/>
                <w:lang w:val="fr-CH" w:bidi="ar-SY"/>
              </w:rPr>
              <w:t xml:space="preserve">. </w:t>
            </w:r>
          </w:p>
        </w:tc>
        <w:tc>
          <w:tcPr>
            <w:tcW w:w="516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043A97CE" w14:textId="77777777" w:rsidR="00BA7579" w:rsidRPr="003C7C85" w:rsidRDefault="00BA7579" w:rsidP="007B3889">
            <w:pPr>
              <w:spacing w:before="60" w:after="60" w:line="340" w:lineRule="exact"/>
              <w:jc w:val="left"/>
            </w:pPr>
          </w:p>
        </w:tc>
      </w:tr>
    </w:tbl>
    <w:p w14:paraId="2B70E621" w14:textId="77777777" w:rsidR="00BA7579" w:rsidRPr="003D4ED3" w:rsidRDefault="00BA7579" w:rsidP="007B3889">
      <w:pPr>
        <w:keepNext/>
        <w:pageBreakBefore/>
        <w:spacing w:before="240" w:after="120"/>
        <w:rPr>
          <w:color w:val="C00000"/>
          <w:rtl/>
        </w:rPr>
      </w:pPr>
      <w:r w:rsidRPr="003D4ED3">
        <w:rPr>
          <w:rFonts w:hint="cs"/>
          <w:b/>
          <w:bCs/>
          <w:i/>
          <w:iCs/>
          <w:color w:val="C00000"/>
          <w:rtl/>
        </w:rPr>
        <w:lastRenderedPageBreak/>
        <w:t xml:space="preserve">بيان النتائج المتوقعة والقياس ومؤشرات المخاطر للعام </w:t>
      </w:r>
      <w:r w:rsidRPr="003D4ED3">
        <w:rPr>
          <w:b/>
          <w:bCs/>
          <w:i/>
          <w:iCs/>
          <w:color w:val="C00000"/>
        </w:rPr>
        <w:t>2021</w:t>
      </w:r>
    </w:p>
    <w:tbl>
      <w:tblPr>
        <w:tblpPr w:leftFromText="180" w:rightFromText="180" w:vertAnchor="text" w:tblpXSpec="center" w:tblpY="1"/>
        <w:tblOverlap w:val="never"/>
        <w:bidiVisual/>
        <w:tblW w:w="5017" w:type="pct"/>
        <w:tblLayout w:type="fixed"/>
        <w:tblLook w:val="0620" w:firstRow="1" w:lastRow="0" w:firstColumn="0" w:lastColumn="0" w:noHBand="1" w:noVBand="1"/>
      </w:tblPr>
      <w:tblGrid>
        <w:gridCol w:w="4027"/>
        <w:gridCol w:w="5769"/>
        <w:gridCol w:w="5963"/>
      </w:tblGrid>
      <w:tr w:rsidR="00BA7579" w:rsidRPr="001F6E6F" w14:paraId="480E7D0E" w14:textId="77777777" w:rsidTr="007B3889">
        <w:trPr>
          <w:cantSplit/>
        </w:trPr>
        <w:tc>
          <w:tcPr>
            <w:tcW w:w="4024" w:type="dxa"/>
            <w:tcBorders>
              <w:bottom w:val="single" w:sz="12" w:space="0" w:color="5B9BD5" w:themeColor="accent1"/>
              <w:right w:val="single" w:sz="4" w:space="0" w:color="5B9BD5" w:themeColor="accent1"/>
            </w:tcBorders>
            <w:shd w:val="clear" w:color="auto" w:fill="auto"/>
            <w:vAlign w:val="center"/>
          </w:tcPr>
          <w:p w14:paraId="25393C62" w14:textId="77777777" w:rsidR="00BA7579" w:rsidRPr="001F6E6F" w:rsidRDefault="00BA7579" w:rsidP="007B3889">
            <w:pPr>
              <w:keepNext/>
              <w:keepLines/>
              <w:spacing w:before="60" w:after="60" w:line="340" w:lineRule="exact"/>
              <w:jc w:val="center"/>
              <w:rPr>
                <w:b/>
                <w:bCs/>
                <w:i/>
                <w:iCs/>
                <w:color w:val="1F4E79"/>
                <w:rtl/>
                <w:lang w:bidi="ar-EG"/>
              </w:rPr>
            </w:pPr>
            <w:r w:rsidRPr="001F6E6F">
              <w:rPr>
                <w:rFonts w:hint="cs"/>
                <w:b/>
                <w:bCs/>
                <w:i/>
                <w:iCs/>
                <w:color w:val="1F4E79"/>
                <w:rtl/>
                <w:lang w:bidi="ar-EG"/>
              </w:rPr>
              <w:t>النتائج</w:t>
            </w:r>
          </w:p>
        </w:tc>
        <w:tc>
          <w:tcPr>
            <w:tcW w:w="5766" w:type="dxa"/>
            <w:tcBorders>
              <w:left w:val="single" w:sz="4" w:space="0" w:color="5B9BD5" w:themeColor="accent1"/>
              <w:bottom w:val="single" w:sz="12" w:space="0" w:color="5B9BD5" w:themeColor="accent1"/>
              <w:right w:val="single" w:sz="4" w:space="0" w:color="5B9BD5" w:themeColor="accent1"/>
            </w:tcBorders>
            <w:shd w:val="clear" w:color="auto" w:fill="auto"/>
            <w:vAlign w:val="center"/>
          </w:tcPr>
          <w:p w14:paraId="1FCE3E84" w14:textId="77777777" w:rsidR="00BA7579" w:rsidRPr="001F6E6F" w:rsidRDefault="00BA7579" w:rsidP="007B3889">
            <w:pPr>
              <w:keepNext/>
              <w:keepLines/>
              <w:spacing w:before="60" w:after="60" w:line="340" w:lineRule="exact"/>
              <w:jc w:val="center"/>
              <w:rPr>
                <w:b/>
                <w:bCs/>
                <w:i/>
                <w:iCs/>
                <w:color w:val="1F4E79"/>
                <w:rtl/>
                <w:lang w:bidi="ar-EG"/>
              </w:rPr>
            </w:pPr>
            <w:r w:rsidRPr="001F6E6F">
              <w:rPr>
                <w:rFonts w:hint="cs"/>
                <w:b/>
                <w:bCs/>
                <w:i/>
                <w:iCs/>
                <w:color w:val="1F4E79"/>
                <w:rtl/>
              </w:rPr>
              <w:t>مؤشرات النتائج</w:t>
            </w:r>
          </w:p>
        </w:tc>
        <w:tc>
          <w:tcPr>
            <w:tcW w:w="5960" w:type="dxa"/>
            <w:tcBorders>
              <w:left w:val="single" w:sz="4" w:space="0" w:color="5B9BD5" w:themeColor="accent1"/>
              <w:bottom w:val="single" w:sz="12" w:space="0" w:color="5B9BD5" w:themeColor="accent1"/>
            </w:tcBorders>
            <w:shd w:val="clear" w:color="auto" w:fill="auto"/>
          </w:tcPr>
          <w:p w14:paraId="4641094C" w14:textId="77777777" w:rsidR="00BA7579" w:rsidRPr="001F6E6F" w:rsidRDefault="00BA7579" w:rsidP="007B3889">
            <w:pPr>
              <w:keepNext/>
              <w:keepLines/>
              <w:spacing w:before="60" w:after="60" w:line="340" w:lineRule="exact"/>
              <w:jc w:val="center"/>
              <w:rPr>
                <w:b/>
                <w:bCs/>
                <w:i/>
                <w:iCs/>
                <w:color w:val="1F4E79"/>
                <w:rtl/>
              </w:rPr>
            </w:pPr>
            <w:r w:rsidRPr="001F6E6F">
              <w:rPr>
                <w:rFonts w:hint="cs"/>
                <w:b/>
                <w:bCs/>
                <w:i/>
                <w:iCs/>
                <w:color w:val="1F4E79"/>
                <w:rtl/>
              </w:rPr>
              <w:t>مؤشرات المخاطر</w:t>
            </w:r>
          </w:p>
        </w:tc>
      </w:tr>
      <w:tr w:rsidR="00BA7579" w:rsidRPr="008F5926" w14:paraId="327C7836" w14:textId="77777777" w:rsidTr="007B3889">
        <w:trPr>
          <w:cantSplit/>
        </w:trPr>
        <w:tc>
          <w:tcPr>
            <w:tcW w:w="4024" w:type="dxa"/>
            <w:tcBorders>
              <w:top w:val="single" w:sz="12" w:space="0" w:color="5B9BD5" w:themeColor="accent1"/>
              <w:bottom w:val="single" w:sz="4" w:space="0" w:color="0070C0"/>
              <w:right w:val="dotted" w:sz="4" w:space="0" w:color="0070C0"/>
            </w:tcBorders>
          </w:tcPr>
          <w:p w14:paraId="6EE050C2" w14:textId="77777777" w:rsidR="00BA7579" w:rsidRPr="00262266" w:rsidRDefault="00BA7579" w:rsidP="007B3889">
            <w:pPr>
              <w:keepNext/>
              <w:keepLines/>
              <w:spacing w:before="60" w:after="60" w:line="340" w:lineRule="exact"/>
              <w:jc w:val="left"/>
              <w:rPr>
                <w:spacing w:val="4"/>
                <w:lang w:bidi="ar-EG"/>
              </w:rPr>
            </w:pPr>
            <w:r w:rsidRPr="00262266">
              <w:rPr>
                <w:position w:val="2"/>
                <w:rtl/>
              </w:rPr>
              <w:t>تحسين قدرة أعضاء الاتحاد على إتاحة بنية تحتية وخدمات متينة للاتصالات/</w:t>
            </w:r>
            <w:r w:rsidRPr="00262266">
              <w:rPr>
                <w:rFonts w:hint="cs"/>
                <w:position w:val="2"/>
                <w:rtl/>
              </w:rPr>
              <w:t xml:space="preserve"> </w:t>
            </w:r>
            <w:r w:rsidRPr="00262266">
              <w:rPr>
                <w:position w:val="2"/>
                <w:rtl/>
              </w:rPr>
              <w:t>تكنولوجيا المعلومات</w:t>
            </w:r>
            <w:r>
              <w:rPr>
                <w:rFonts w:hint="cs"/>
                <w:position w:val="2"/>
                <w:rtl/>
              </w:rPr>
              <w:t> </w:t>
            </w:r>
            <w:r w:rsidRPr="00262266">
              <w:rPr>
                <w:position w:val="2"/>
                <w:rtl/>
              </w:rPr>
              <w:t>والاتصالات</w:t>
            </w:r>
            <w:r>
              <w:rPr>
                <w:rFonts w:hint="cs"/>
                <w:position w:val="2"/>
                <w:rtl/>
                <w:lang w:bidi="ar-EG"/>
              </w:rPr>
              <w:t>.</w:t>
            </w:r>
          </w:p>
        </w:tc>
        <w:tc>
          <w:tcPr>
            <w:tcW w:w="5766" w:type="dxa"/>
            <w:tcBorders>
              <w:top w:val="single" w:sz="12" w:space="0" w:color="5B9BD5" w:themeColor="accent1"/>
              <w:left w:val="dotted" w:sz="4" w:space="0" w:color="0070C0"/>
              <w:bottom w:val="single" w:sz="4" w:space="0" w:color="0070C0"/>
              <w:right w:val="dotted" w:sz="4" w:space="0" w:color="0070C0"/>
            </w:tcBorders>
          </w:tcPr>
          <w:p w14:paraId="2E87180A" w14:textId="77777777" w:rsidR="00BA7579" w:rsidRPr="00262266" w:rsidRDefault="00BA7579" w:rsidP="007B3889">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lang w:bidi="ar-EG"/>
              </w:rPr>
            </w:pPr>
            <w:r w:rsidRPr="00262266">
              <w:rPr>
                <w:position w:val="2"/>
                <w:rtl/>
              </w:rPr>
              <w:t>عدد المبادئ التوجيهية والكتيبات ودراسات التقييم والمنشورات المستكملة بشأن المواضيع ذات الصلة في</w:t>
            </w:r>
            <w:r w:rsidRPr="00262266">
              <w:rPr>
                <w:rFonts w:hint="cs"/>
                <w:position w:val="2"/>
                <w:rtl/>
              </w:rPr>
              <w:t> </w:t>
            </w:r>
            <w:r w:rsidRPr="00262266">
              <w:rPr>
                <w:position w:val="2"/>
                <w:rtl/>
              </w:rPr>
              <w:t>البلدان التي ساهم مكتب تنمية الاتصالات في إعدادها</w:t>
            </w:r>
            <w:r w:rsidRPr="00262266">
              <w:rPr>
                <w:rFonts w:hint="cs"/>
                <w:position w:val="2"/>
                <w:rtl/>
                <w:lang w:bidi="ar-EG"/>
              </w:rPr>
              <w:t>.</w:t>
            </w:r>
          </w:p>
          <w:p w14:paraId="0FB21153" w14:textId="77777777" w:rsidR="00BA7579" w:rsidRPr="00262266" w:rsidRDefault="00BA7579" w:rsidP="007B3889">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Pr>
            </w:pPr>
            <w:r w:rsidRPr="00262266">
              <w:rPr>
                <w:position w:val="2"/>
                <w:rtl/>
              </w:rPr>
              <w:t>عدد المستخدمين/المشتركين المنتفعين من أدوات بشأن المواضيع ذات الصلة في البلدان التي ساهم مكتب تنمية الاتصالات في إعدادها</w:t>
            </w:r>
            <w:r w:rsidRPr="00262266">
              <w:rPr>
                <w:rFonts w:hint="cs"/>
                <w:position w:val="2"/>
                <w:rtl/>
              </w:rPr>
              <w:t>.</w:t>
            </w:r>
          </w:p>
          <w:p w14:paraId="3D4F60E3" w14:textId="77777777" w:rsidR="00BA7579" w:rsidRPr="00262266" w:rsidRDefault="00BA7579" w:rsidP="007B3889">
            <w:pPr>
              <w:keepNext/>
              <w:keepLines/>
              <w:spacing w:before="60" w:after="60" w:line="340" w:lineRule="exact"/>
              <w:jc w:val="left"/>
              <w:rPr>
                <w:lang w:bidi="ar-SY"/>
              </w:rPr>
            </w:pPr>
            <w:r w:rsidRPr="00262266">
              <w:rPr>
                <w:position w:val="2"/>
                <w:rtl/>
              </w:rPr>
              <w:t xml:space="preserve">عدد الخبراء المشاركين في الدورات التدريبية والحلقات الدراسية وورش العمل </w:t>
            </w:r>
            <w:r w:rsidRPr="00262266">
              <w:rPr>
                <w:rFonts w:hint="cs"/>
                <w:position w:val="2"/>
                <w:rtl/>
              </w:rPr>
              <w:t xml:space="preserve">المنظمة في البلدان </w:t>
            </w:r>
            <w:r w:rsidRPr="00262266">
              <w:rPr>
                <w:position w:val="2"/>
                <w:rtl/>
              </w:rPr>
              <w:t>بشأن المواضيع ذات الصلة، ورضاهم عنها</w:t>
            </w:r>
            <w:r w:rsidRPr="00262266">
              <w:rPr>
                <w:rFonts w:hint="cs"/>
                <w:position w:val="2"/>
                <w:rtl/>
              </w:rPr>
              <w:t xml:space="preserve"> في</w:t>
            </w:r>
            <w:r>
              <w:rPr>
                <w:rFonts w:hint="eastAsia"/>
                <w:position w:val="2"/>
              </w:rPr>
              <w:t> </w:t>
            </w:r>
            <w:r w:rsidRPr="00262266">
              <w:rPr>
                <w:rFonts w:hint="cs"/>
                <w:position w:val="2"/>
                <w:rtl/>
              </w:rPr>
              <w:t>البلدان،</w:t>
            </w:r>
            <w:r w:rsidRPr="00262266">
              <w:rPr>
                <w:position w:val="2"/>
                <w:rtl/>
              </w:rPr>
              <w:t xml:space="preserve"> </w:t>
            </w:r>
            <w:r w:rsidRPr="00262266">
              <w:rPr>
                <w:rFonts w:hint="cs"/>
                <w:position w:val="2"/>
                <w:rtl/>
              </w:rPr>
              <w:t>و</w:t>
            </w:r>
            <w:r w:rsidRPr="00262266">
              <w:rPr>
                <w:position w:val="2"/>
                <w:rtl/>
              </w:rPr>
              <w:t>التي ساهم مكتب تنمية الاتصالات في إعدادها</w:t>
            </w:r>
            <w:r w:rsidRPr="00262266">
              <w:rPr>
                <w:rFonts w:hint="cs"/>
                <w:position w:val="2"/>
                <w:rtl/>
              </w:rPr>
              <w:t>.</w:t>
            </w:r>
          </w:p>
        </w:tc>
        <w:tc>
          <w:tcPr>
            <w:tcW w:w="5960" w:type="dxa"/>
            <w:tcBorders>
              <w:top w:val="single" w:sz="12" w:space="0" w:color="5B9BD5" w:themeColor="accent1"/>
              <w:left w:val="dotted" w:sz="4" w:space="0" w:color="0070C0"/>
            </w:tcBorders>
          </w:tcPr>
          <w:p w14:paraId="2944C619" w14:textId="77777777" w:rsidR="00BA7579" w:rsidRPr="004B1358" w:rsidRDefault="00BA7579" w:rsidP="007B3889">
            <w:pPr>
              <w:keepNext/>
              <w:keepLines/>
              <w:spacing w:before="60" w:after="60" w:line="340" w:lineRule="exact"/>
              <w:jc w:val="left"/>
              <w:rPr>
                <w:rtl/>
              </w:rPr>
            </w:pPr>
            <w:r>
              <w:rPr>
                <w:rFonts w:hint="cs"/>
                <w:rtl/>
              </w:rPr>
              <w:t>الافتقار إلى الدعم/الالتزام من الشركاء والبلدان.</w:t>
            </w:r>
          </w:p>
          <w:p w14:paraId="4E707A8F" w14:textId="77777777" w:rsidR="00BA7579" w:rsidRPr="00262266" w:rsidRDefault="00BA7579" w:rsidP="007B3889">
            <w:pPr>
              <w:keepNext/>
              <w:keepLines/>
              <w:spacing w:before="60" w:after="60" w:line="340" w:lineRule="exact"/>
              <w:jc w:val="left"/>
              <w:rPr>
                <w:rtl/>
              </w:rPr>
            </w:pPr>
          </w:p>
          <w:p w14:paraId="4C1A92BF" w14:textId="77777777" w:rsidR="00BA7579" w:rsidRPr="008F5926" w:rsidRDefault="00BA7579" w:rsidP="007B3889">
            <w:pPr>
              <w:keepNext/>
              <w:keepLines/>
              <w:spacing w:before="60" w:after="60" w:line="340" w:lineRule="exact"/>
              <w:jc w:val="left"/>
              <w:rPr>
                <w:rtl/>
              </w:rPr>
            </w:pPr>
            <w:r>
              <w:rPr>
                <w:rFonts w:hint="cs"/>
                <w:rtl/>
              </w:rPr>
              <w:t>دخول متنافسين إلى ميدان الأمن السيبراني - مع التحلي بالمرونة فيما يتعلق بتعبئة الموارد.</w:t>
            </w:r>
          </w:p>
        </w:tc>
      </w:tr>
      <w:tr w:rsidR="00BA7579" w:rsidRPr="008F5926" w14:paraId="16B1DB8D" w14:textId="77777777" w:rsidTr="007B3889">
        <w:trPr>
          <w:cantSplit/>
        </w:trPr>
        <w:tc>
          <w:tcPr>
            <w:tcW w:w="4024" w:type="dxa"/>
            <w:tcBorders>
              <w:top w:val="single" w:sz="4" w:space="0" w:color="0070C0"/>
              <w:bottom w:val="single" w:sz="4" w:space="0" w:color="0070C0"/>
              <w:right w:val="dotted" w:sz="4" w:space="0" w:color="0070C0"/>
            </w:tcBorders>
          </w:tcPr>
          <w:p w14:paraId="6C1C8CC0" w14:textId="77777777" w:rsidR="00BA7579" w:rsidRPr="00262266" w:rsidRDefault="00BA7579" w:rsidP="007B3889">
            <w:pPr>
              <w:keepNext/>
              <w:keepLines/>
              <w:spacing w:before="60" w:after="60" w:line="340" w:lineRule="exact"/>
              <w:jc w:val="left"/>
              <w:rPr>
                <w:spacing w:val="6"/>
                <w:position w:val="2"/>
                <w:rtl/>
                <w:lang w:bidi="ar-EG"/>
              </w:rPr>
            </w:pPr>
            <w:r w:rsidRPr="00262266">
              <w:rPr>
                <w:spacing w:val="4"/>
                <w:position w:val="2"/>
                <w:rtl/>
              </w:rPr>
              <w:t>تعزيز قدرة الدول الأعضاء على القيام بفعالية بتبادل المعلومات والتوصل إلى حلول والتصدي للتهديدات التي يتعرض لها الأمن السيبراني وتطوير وتنفيذ الاستراتيجيات والقدرات، بما في ذلك بناء القدرات، وتشجيع التعاون على المستويات الوطنية والإقليمية والدولية من أجل تعزيز المشاركة فيما بين الدول الأعضاء والجهات الفاعلة ذات الصلة</w:t>
            </w:r>
            <w:r>
              <w:rPr>
                <w:rFonts w:hint="cs"/>
                <w:spacing w:val="4"/>
                <w:position w:val="2"/>
                <w:rtl/>
              </w:rPr>
              <w:t>.</w:t>
            </w:r>
          </w:p>
        </w:tc>
        <w:tc>
          <w:tcPr>
            <w:tcW w:w="5766" w:type="dxa"/>
            <w:tcBorders>
              <w:top w:val="single" w:sz="4" w:space="0" w:color="0070C0"/>
              <w:left w:val="dotted" w:sz="4" w:space="0" w:color="0070C0"/>
              <w:bottom w:val="single" w:sz="4" w:space="0" w:color="0070C0"/>
              <w:right w:val="dotted" w:sz="4" w:space="0" w:color="0070C0"/>
            </w:tcBorders>
          </w:tcPr>
          <w:p w14:paraId="1E50997D" w14:textId="77777777" w:rsidR="00BA7579" w:rsidRPr="00262266" w:rsidRDefault="00BA7579" w:rsidP="007B3889">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rPr>
            </w:pPr>
            <w:r w:rsidRPr="00262266">
              <w:rPr>
                <w:position w:val="2"/>
                <w:rtl/>
              </w:rPr>
              <w:t xml:space="preserve">عدد الاستراتيجيات الوطنية للأمن السيبراني المنفَّذة في البلدان التي ساهم </w:t>
            </w:r>
            <w:r w:rsidRPr="00262266">
              <w:rPr>
                <w:rFonts w:hint="cs"/>
                <w:position w:val="2"/>
                <w:rtl/>
              </w:rPr>
              <w:t xml:space="preserve">فيها </w:t>
            </w:r>
            <w:r w:rsidRPr="00262266">
              <w:rPr>
                <w:position w:val="2"/>
                <w:rtl/>
              </w:rPr>
              <w:t>مكتب تنمية الاتصالات في</w:t>
            </w:r>
            <w:r w:rsidRPr="00262266">
              <w:rPr>
                <w:rFonts w:hint="eastAsia"/>
                <w:position w:val="2"/>
                <w:rtl/>
              </w:rPr>
              <w:t> </w:t>
            </w:r>
            <w:r w:rsidRPr="00262266">
              <w:rPr>
                <w:rFonts w:hint="cs"/>
                <w:position w:val="2"/>
                <w:rtl/>
              </w:rPr>
              <w:t>إعدادها</w:t>
            </w:r>
            <w:r>
              <w:rPr>
                <w:rFonts w:hint="cs"/>
                <w:position w:val="2"/>
                <w:rtl/>
              </w:rPr>
              <w:t>؛</w:t>
            </w:r>
            <w:r w:rsidRPr="00262266">
              <w:rPr>
                <w:rFonts w:hint="cs"/>
                <w:position w:val="2"/>
                <w:rtl/>
              </w:rPr>
              <w:t xml:space="preserve"> </w:t>
            </w:r>
            <w:r w:rsidRPr="00262266">
              <w:rPr>
                <w:position w:val="2"/>
                <w:rtl/>
              </w:rPr>
              <w:t>عدد أفرقة الاستجابة للحوادث الحاسوبية التي ساهم مكتب تنمية الاتصالات في إنشائها</w:t>
            </w:r>
            <w:r>
              <w:rPr>
                <w:rFonts w:hint="cs"/>
                <w:position w:val="2"/>
                <w:rtl/>
              </w:rPr>
              <w:t>؛</w:t>
            </w:r>
            <w:r w:rsidRPr="00262266">
              <w:rPr>
                <w:rFonts w:hint="cs"/>
                <w:position w:val="2"/>
                <w:rtl/>
              </w:rPr>
              <w:t xml:space="preserve"> </w:t>
            </w:r>
            <w:r w:rsidRPr="00262266">
              <w:rPr>
                <w:position w:val="2"/>
                <w:rtl/>
              </w:rPr>
              <w:t>عدد البلدان التي قدم لها مكتب تنمية الاتصالات المساعدة التقنية وأدى إلى تحسين وضع الأمن السيبراني والوعي</w:t>
            </w:r>
            <w:r w:rsidRPr="00262266">
              <w:rPr>
                <w:rFonts w:hint="cs"/>
                <w:position w:val="2"/>
                <w:rtl/>
              </w:rPr>
              <w:t> </w:t>
            </w:r>
            <w:r w:rsidRPr="00262266">
              <w:rPr>
                <w:position w:val="2"/>
                <w:rtl/>
              </w:rPr>
              <w:t>بشأنه</w:t>
            </w:r>
            <w:r w:rsidRPr="00262266">
              <w:rPr>
                <w:rFonts w:hint="cs"/>
                <w:position w:val="2"/>
                <w:rtl/>
              </w:rPr>
              <w:t xml:space="preserve">، </w:t>
            </w:r>
            <w:r w:rsidRPr="00262266">
              <w:rPr>
                <w:position w:val="2"/>
                <w:rtl/>
              </w:rPr>
              <w:t>عدد الهجمات السيبرانية التي صدتها أفرقة الاستجابة للطوارئ الحاسوبية </w:t>
            </w:r>
            <w:r w:rsidRPr="00262266">
              <w:rPr>
                <w:position w:val="2"/>
              </w:rPr>
              <w:t>(CERT)</w:t>
            </w:r>
            <w:r w:rsidRPr="00262266">
              <w:rPr>
                <w:position w:val="2"/>
                <w:rtl/>
              </w:rPr>
              <w:t xml:space="preserve"> </w:t>
            </w:r>
            <w:r w:rsidRPr="00262266">
              <w:rPr>
                <w:rFonts w:hint="cs"/>
                <w:position w:val="2"/>
                <w:rtl/>
              </w:rPr>
              <w:t>ا</w:t>
            </w:r>
            <w:r w:rsidRPr="00262266">
              <w:rPr>
                <w:position w:val="2"/>
                <w:rtl/>
              </w:rPr>
              <w:t>لتي أنشئت بدعم من مكتب تنمية الاتصالات</w:t>
            </w:r>
            <w:r>
              <w:rPr>
                <w:rFonts w:hint="cs"/>
                <w:position w:val="2"/>
                <w:rtl/>
              </w:rPr>
              <w:t>.</w:t>
            </w:r>
          </w:p>
        </w:tc>
        <w:tc>
          <w:tcPr>
            <w:tcW w:w="5960" w:type="dxa"/>
            <w:tcBorders>
              <w:left w:val="dotted" w:sz="4" w:space="0" w:color="0070C0"/>
            </w:tcBorders>
          </w:tcPr>
          <w:p w14:paraId="151D0E14" w14:textId="77777777" w:rsidR="00BA7579" w:rsidRPr="008F5926" w:rsidRDefault="00BA7579" w:rsidP="007B3889">
            <w:pPr>
              <w:keepNext/>
              <w:keepLines/>
              <w:spacing w:before="60" w:after="60" w:line="340" w:lineRule="exact"/>
              <w:jc w:val="left"/>
              <w:rPr>
                <w:rtl/>
              </w:rPr>
            </w:pPr>
            <w:r>
              <w:rPr>
                <w:rFonts w:hint="cs"/>
                <w:rtl/>
              </w:rPr>
              <w:t>قضايا تتعلق بتطوير المهارات والمحافظة عليها.</w:t>
            </w:r>
          </w:p>
        </w:tc>
      </w:tr>
      <w:tr w:rsidR="00BA7579" w:rsidRPr="008F5926" w14:paraId="75B0CD6E" w14:textId="77777777" w:rsidTr="007B3889">
        <w:trPr>
          <w:cantSplit/>
        </w:trPr>
        <w:tc>
          <w:tcPr>
            <w:tcW w:w="4024" w:type="dxa"/>
            <w:tcBorders>
              <w:top w:val="single" w:sz="4" w:space="0" w:color="0070C0"/>
              <w:bottom w:val="single" w:sz="4" w:space="0" w:color="0070C0"/>
              <w:right w:val="dotted" w:sz="4" w:space="0" w:color="0070C0"/>
            </w:tcBorders>
          </w:tcPr>
          <w:p w14:paraId="4040723C" w14:textId="77777777" w:rsidR="00BA7579" w:rsidRPr="00262266" w:rsidRDefault="00BA7579" w:rsidP="007B3889">
            <w:pPr>
              <w:keepNext/>
              <w:keepLines/>
              <w:spacing w:before="60" w:after="60" w:line="340" w:lineRule="exact"/>
              <w:jc w:val="left"/>
              <w:rPr>
                <w:spacing w:val="6"/>
                <w:position w:val="2"/>
                <w:rtl/>
                <w:lang w:bidi="ar-EG"/>
              </w:rPr>
            </w:pPr>
            <w:r w:rsidRPr="00262266">
              <w:rPr>
                <w:spacing w:val="-2"/>
                <w:position w:val="2"/>
                <w:rtl/>
              </w:rPr>
              <w:t xml:space="preserve">تعزيز قدرة الدول الأعضاء على استخدام الاتصالات/تكنولوجيا المعلومات والاتصالات من أجل الحد من </w:t>
            </w:r>
            <w:proofErr w:type="gramStart"/>
            <w:r w:rsidRPr="00262266">
              <w:rPr>
                <w:spacing w:val="-2"/>
                <w:position w:val="2"/>
                <w:rtl/>
              </w:rPr>
              <w:t>مخاطر</w:t>
            </w:r>
            <w:proofErr w:type="gramEnd"/>
            <w:r w:rsidRPr="00262266">
              <w:rPr>
                <w:spacing w:val="-2"/>
                <w:position w:val="2"/>
                <w:rtl/>
              </w:rPr>
              <w:t xml:space="preserve"> الكوارث وإدارتها ومن أجل ضمان تيسر الاتصالات في حالات الطوارئ وتيسير التعاون الدولي في هذا المجال</w:t>
            </w:r>
            <w:r>
              <w:rPr>
                <w:rFonts w:hint="cs"/>
                <w:spacing w:val="-2"/>
                <w:position w:val="2"/>
                <w:rtl/>
              </w:rPr>
              <w:t>.</w:t>
            </w:r>
          </w:p>
        </w:tc>
        <w:tc>
          <w:tcPr>
            <w:tcW w:w="5766" w:type="dxa"/>
            <w:tcBorders>
              <w:top w:val="single" w:sz="4" w:space="0" w:color="0070C0"/>
              <w:left w:val="dotted" w:sz="4" w:space="0" w:color="0070C0"/>
              <w:bottom w:val="single" w:sz="4" w:space="0" w:color="0070C0"/>
              <w:right w:val="dotted" w:sz="4" w:space="0" w:color="0070C0"/>
            </w:tcBorders>
          </w:tcPr>
          <w:p w14:paraId="036B429D" w14:textId="77777777" w:rsidR="00BA7579" w:rsidRPr="00262266" w:rsidRDefault="00BA7579" w:rsidP="007B3889">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rPr>
            </w:pPr>
            <w:r w:rsidRPr="00262266">
              <w:rPr>
                <w:position w:val="2"/>
                <w:rtl/>
              </w:rPr>
              <w:t>عدد الدول الأعضاء التي قدم لها مكتب تنمية الاتصالات المساعدة في جهود الإغاثة في حالات الكوارث من خلال تقديم المعدات وتقييم الضرر اللاحق بالبنية التحتية عقب وقوع الكوارث</w:t>
            </w:r>
            <w:r>
              <w:rPr>
                <w:rFonts w:hint="cs"/>
                <w:position w:val="2"/>
                <w:rtl/>
              </w:rPr>
              <w:t>؛</w:t>
            </w:r>
            <w:r w:rsidRPr="00262266">
              <w:rPr>
                <w:rFonts w:hint="cs"/>
                <w:position w:val="2"/>
                <w:rtl/>
              </w:rPr>
              <w:t xml:space="preserve"> </w:t>
            </w:r>
            <w:r w:rsidRPr="00262266">
              <w:rPr>
                <w:position w:val="2"/>
                <w:rtl/>
              </w:rPr>
              <w:t>عدد الدول الأعضاء التي تلقت المساعدة من مكتب تنمية الاتصالات في</w:t>
            </w:r>
            <w:r w:rsidRPr="00262266">
              <w:rPr>
                <w:rFonts w:hint="cs"/>
                <w:position w:val="2"/>
                <w:rtl/>
              </w:rPr>
              <w:t> </w:t>
            </w:r>
            <w:r w:rsidRPr="00262266">
              <w:rPr>
                <w:position w:val="2"/>
                <w:rtl/>
              </w:rPr>
              <w:t>إعداد ووضع أنظمة الإنذار المبكر وتثبيتها</w:t>
            </w:r>
            <w:r>
              <w:rPr>
                <w:rFonts w:hint="cs"/>
                <w:position w:val="2"/>
                <w:rtl/>
              </w:rPr>
              <w:t>؛</w:t>
            </w:r>
            <w:r w:rsidRPr="00262266">
              <w:rPr>
                <w:rFonts w:hint="cs"/>
                <w:position w:val="2"/>
                <w:rtl/>
              </w:rPr>
              <w:t xml:space="preserve"> </w:t>
            </w:r>
            <w:r w:rsidRPr="00262266">
              <w:rPr>
                <w:spacing w:val="-4"/>
                <w:position w:val="2"/>
                <w:rtl/>
              </w:rPr>
              <w:t>عدد الدول الأعضاء التي تلقت المساعدة من مكتب تنمية الاتصالات في</w:t>
            </w:r>
            <w:r w:rsidRPr="00262266">
              <w:rPr>
                <w:rFonts w:hint="cs"/>
                <w:spacing w:val="-4"/>
                <w:position w:val="2"/>
                <w:rtl/>
              </w:rPr>
              <w:t> </w:t>
            </w:r>
            <w:r w:rsidRPr="00262266">
              <w:rPr>
                <w:spacing w:val="-4"/>
                <w:position w:val="2"/>
                <w:rtl/>
              </w:rPr>
              <w:t>إعداد ووضع خطط وطنية للاتصالات في</w:t>
            </w:r>
            <w:r w:rsidRPr="00262266">
              <w:rPr>
                <w:rFonts w:hint="cs"/>
                <w:spacing w:val="-4"/>
                <w:position w:val="2"/>
                <w:rtl/>
              </w:rPr>
              <w:t> </w:t>
            </w:r>
            <w:r w:rsidRPr="00262266">
              <w:rPr>
                <w:spacing w:val="-4"/>
                <w:position w:val="2"/>
                <w:rtl/>
              </w:rPr>
              <w:t>حالات الطوارئ</w:t>
            </w:r>
            <w:r>
              <w:rPr>
                <w:rFonts w:hint="cs"/>
                <w:spacing w:val="-4"/>
                <w:position w:val="2"/>
                <w:rtl/>
              </w:rPr>
              <w:t>.</w:t>
            </w:r>
          </w:p>
        </w:tc>
        <w:tc>
          <w:tcPr>
            <w:tcW w:w="5960" w:type="dxa"/>
            <w:tcBorders>
              <w:left w:val="dotted" w:sz="4" w:space="0" w:color="0070C0"/>
            </w:tcBorders>
          </w:tcPr>
          <w:p w14:paraId="44E73A35" w14:textId="77777777" w:rsidR="00BA7579" w:rsidRPr="008F5926" w:rsidRDefault="00BA7579" w:rsidP="007B3889">
            <w:pPr>
              <w:keepNext/>
              <w:keepLines/>
              <w:spacing w:before="60" w:after="60" w:line="340" w:lineRule="exact"/>
              <w:jc w:val="left"/>
              <w:rPr>
                <w:rtl/>
              </w:rPr>
            </w:pPr>
          </w:p>
        </w:tc>
      </w:tr>
    </w:tbl>
    <w:p w14:paraId="1AC5EE6C" w14:textId="77777777" w:rsidR="00BA7579" w:rsidRPr="00262266" w:rsidRDefault="00BA7579" w:rsidP="007B3889">
      <w:pPr>
        <w:pStyle w:val="Heading3"/>
      </w:pPr>
      <w:bookmarkStart w:id="53" w:name="_Toc35608480"/>
      <w:r w:rsidRPr="00262266">
        <w:lastRenderedPageBreak/>
        <w:t>3.4.</w:t>
      </w:r>
      <w:r w:rsidRPr="00262266">
        <w:rPr>
          <w:iCs/>
        </w:rPr>
        <w:t>II</w:t>
      </w:r>
      <w:r w:rsidRPr="00262266">
        <w:rPr>
          <w:rFonts w:hint="cs"/>
          <w:rtl/>
          <w:lang w:bidi="ar-EG"/>
        </w:rPr>
        <w:t xml:space="preserve"> - </w:t>
      </w:r>
      <w:r w:rsidRPr="00262266">
        <w:rPr>
          <w:lang w:bidi="ar-EG"/>
        </w:rPr>
        <w:t>3.D</w:t>
      </w:r>
      <w:r w:rsidRPr="00262266">
        <w:rPr>
          <w:rFonts w:hint="cs"/>
          <w:rtl/>
          <w:lang w:bidi="ar-EG"/>
        </w:rPr>
        <w:t xml:space="preserve"> </w:t>
      </w:r>
      <w:r w:rsidRPr="00262266">
        <w:rPr>
          <w:rFonts w:hint="cs"/>
          <w:rtl/>
        </w:rPr>
        <w:t>بيئة تمكينية</w:t>
      </w:r>
      <w:bookmarkEnd w:id="53"/>
    </w:p>
    <w:p w14:paraId="365869A5" w14:textId="77777777" w:rsidR="00BA7579" w:rsidRPr="007C007C" w:rsidRDefault="00BA7579" w:rsidP="007B3889">
      <w:pPr>
        <w:spacing w:before="240" w:after="60"/>
        <w:rPr>
          <w:b/>
          <w:bCs/>
          <w:i/>
          <w:iCs/>
          <w:color w:val="C00000"/>
          <w:rtl/>
        </w:rPr>
      </w:pPr>
      <w:r w:rsidRPr="007C007C">
        <w:rPr>
          <w:rFonts w:hint="cs"/>
          <w:b/>
          <w:bCs/>
          <w:i/>
          <w:iCs/>
          <w:color w:val="C00000"/>
          <w:rtl/>
        </w:rPr>
        <w:t>وصف الهدف</w:t>
      </w:r>
    </w:p>
    <w:p w14:paraId="78D9B28F" w14:textId="77777777" w:rsidR="00BA7579" w:rsidRPr="00262266" w:rsidRDefault="00BA7579" w:rsidP="007B3889">
      <w:pPr>
        <w:rPr>
          <w:lang w:bidi="ar-EG"/>
        </w:rPr>
      </w:pPr>
      <w:r w:rsidRPr="00262266">
        <w:rPr>
          <w:rFonts w:hint="cs"/>
          <w:rtl/>
        </w:rPr>
        <w:t>تعزيز بيئة تنظيمية وسياساتية مؤاتية للتنمية المستدامة للاتصالات/تكنولوجيا المعلومات والاتصالات</w:t>
      </w:r>
      <w:r>
        <w:rPr>
          <w:rFonts w:hint="cs"/>
          <w:rtl/>
          <w:lang w:bidi="ar-EG"/>
        </w:rPr>
        <w:t>.</w:t>
      </w:r>
    </w:p>
    <w:p w14:paraId="52A40D10" w14:textId="77777777" w:rsidR="00BA7579" w:rsidRDefault="00BA7579" w:rsidP="007B3889">
      <w:pPr>
        <w:rPr>
          <w:rtl/>
        </w:rPr>
      </w:pPr>
      <w:r>
        <w:rPr>
          <w:rFonts w:hint="cs"/>
          <w:rtl/>
          <w:lang w:bidi="ar-EG"/>
        </w:rPr>
        <w:t xml:space="preserve">يستهلك الهدف </w:t>
      </w:r>
      <w:r>
        <w:rPr>
          <w:lang w:bidi="ar-EG"/>
        </w:rPr>
        <w:t>3.D</w:t>
      </w:r>
      <w:r>
        <w:rPr>
          <w:rFonts w:hint="cs"/>
          <w:rtl/>
          <w:lang w:bidi="ar-EG"/>
        </w:rPr>
        <w:t xml:space="preserve"> نسبة </w:t>
      </w:r>
      <w:r>
        <w:rPr>
          <w:lang w:bidi="ar-EG"/>
        </w:rPr>
        <w:t>27,60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تنمية الاتصالات أو </w:t>
      </w:r>
      <w:r>
        <w:rPr>
          <w:lang w:bidi="ar-EG"/>
        </w:rPr>
        <w:t>9,93</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7A95F50D" w14:textId="77777777" w:rsidR="00BA7579" w:rsidRPr="007C007C" w:rsidRDefault="00BA7579" w:rsidP="007B3889">
      <w:pPr>
        <w:spacing w:before="240" w:after="60"/>
        <w:rPr>
          <w:b/>
          <w:bCs/>
          <w:i/>
          <w:iCs/>
          <w:color w:val="C00000"/>
          <w:rtl/>
          <w:lang w:bidi="ar-EG"/>
        </w:rPr>
      </w:pPr>
      <w:r w:rsidRPr="007C007C">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4498"/>
        <w:gridCol w:w="1650"/>
        <w:gridCol w:w="1651"/>
        <w:gridCol w:w="1651"/>
        <w:gridCol w:w="1651"/>
        <w:gridCol w:w="1651"/>
        <w:gridCol w:w="1383"/>
      </w:tblGrid>
      <w:tr w:rsidR="00BA7579" w:rsidRPr="00262266" w14:paraId="3AA0A7E1"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65E6F68C" w14:textId="77777777" w:rsidR="00BA7579" w:rsidRPr="00262266"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688D3864" w14:textId="77777777" w:rsidR="00BA7579" w:rsidRPr="00262266"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0CB944E0" w14:textId="77777777" w:rsidR="00BA7579" w:rsidRPr="00262266"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3A93F21C" w14:textId="77777777" w:rsidR="00BA7579" w:rsidRPr="00262266" w:rsidRDefault="00BA7579" w:rsidP="007B3889">
            <w:pPr>
              <w:spacing w:before="40" w:after="40" w:line="240" w:lineRule="exact"/>
              <w:jc w:val="left"/>
              <w:rPr>
                <w:sz w:val="20"/>
                <w:szCs w:val="20"/>
                <w:lang w:val="en-GB" w:eastAsia="en-GB"/>
              </w:rPr>
            </w:pPr>
          </w:p>
        </w:tc>
        <w:tc>
          <w:tcPr>
            <w:tcW w:w="4685" w:type="dxa"/>
            <w:gridSpan w:val="3"/>
            <w:tcBorders>
              <w:top w:val="nil"/>
              <w:left w:val="nil"/>
              <w:bottom w:val="nil"/>
              <w:right w:val="nil"/>
            </w:tcBorders>
            <w:shd w:val="clear" w:color="auto" w:fill="auto"/>
            <w:noWrap/>
            <w:vAlign w:val="bottom"/>
            <w:hideMark/>
          </w:tcPr>
          <w:p w14:paraId="58BBE081" w14:textId="77777777" w:rsidR="00BA7579" w:rsidRPr="00262266" w:rsidRDefault="00BA7579" w:rsidP="007B3889">
            <w:pPr>
              <w:spacing w:before="40" w:after="40" w:line="240" w:lineRule="exact"/>
              <w:jc w:val="center"/>
              <w:rPr>
                <w:color w:val="000000"/>
                <w:sz w:val="20"/>
                <w:szCs w:val="20"/>
                <w:lang w:val="en-GB" w:eastAsia="en-GB"/>
              </w:rPr>
            </w:pPr>
            <w:r w:rsidRPr="00481102">
              <w:rPr>
                <w:rFonts w:eastAsia="Times New Roman" w:hint="cs"/>
                <w:i/>
                <w:iCs/>
                <w:color w:val="002060"/>
                <w:position w:val="2"/>
                <w:sz w:val="20"/>
                <w:szCs w:val="20"/>
                <w:rtl/>
                <w:lang w:val="en-GB" w:eastAsia="en-GB" w:bidi="ar-EG"/>
              </w:rPr>
              <w:t>بآلاف الفرنكات السويسرية</w:t>
            </w:r>
            <w:r w:rsidRPr="00762FF9">
              <w:rPr>
                <w:noProof/>
                <w:color w:val="000000"/>
                <w:sz w:val="20"/>
                <w:szCs w:val="20"/>
                <w:lang w:val="en-GB" w:eastAsia="en-GB"/>
              </w:rPr>
              <w:t xml:space="preserve"> </w:t>
            </w:r>
          </w:p>
        </w:tc>
      </w:tr>
      <w:tr w:rsidR="00BA7579" w:rsidRPr="00262266" w14:paraId="27EDFFB3"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4055359C" w14:textId="77777777" w:rsidR="00BA7579" w:rsidRPr="00262266"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1FF67778" w14:textId="77777777" w:rsidR="00BA7579" w:rsidRPr="00262266"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4D51E93F" w14:textId="77777777" w:rsidR="00BA7579" w:rsidRPr="00262266"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5A6DE7A2" w14:textId="77777777" w:rsidR="00BA7579" w:rsidRPr="00262266"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455C1236" w14:textId="77777777" w:rsidR="00BA7579" w:rsidRPr="00262266"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78336BB8" w14:textId="77777777" w:rsidR="00BA7579" w:rsidRPr="00262266" w:rsidRDefault="00BA7579" w:rsidP="007B3889">
            <w:pPr>
              <w:spacing w:before="40" w:after="40" w:line="240" w:lineRule="exact"/>
              <w:jc w:val="left"/>
              <w:rPr>
                <w:sz w:val="20"/>
                <w:szCs w:val="20"/>
                <w:lang w:val="en-GB" w:eastAsia="en-GB"/>
              </w:rPr>
            </w:pPr>
          </w:p>
        </w:tc>
        <w:tc>
          <w:tcPr>
            <w:tcW w:w="1383" w:type="dxa"/>
            <w:tcBorders>
              <w:top w:val="nil"/>
              <w:left w:val="nil"/>
              <w:bottom w:val="nil"/>
              <w:right w:val="nil"/>
            </w:tcBorders>
            <w:shd w:val="clear" w:color="auto" w:fill="auto"/>
            <w:noWrap/>
            <w:vAlign w:val="bottom"/>
            <w:hideMark/>
          </w:tcPr>
          <w:p w14:paraId="67B86455" w14:textId="77777777" w:rsidR="00BA7579" w:rsidRPr="00262266" w:rsidRDefault="00BA7579" w:rsidP="007B3889">
            <w:pPr>
              <w:spacing w:before="40" w:after="40" w:line="240" w:lineRule="exact"/>
              <w:jc w:val="left"/>
              <w:rPr>
                <w:sz w:val="20"/>
                <w:szCs w:val="20"/>
                <w:lang w:val="en-GB" w:eastAsia="en-GB"/>
              </w:rPr>
            </w:pPr>
            <w:r w:rsidRPr="00262266">
              <w:rPr>
                <w:noProof/>
                <w:color w:val="000000"/>
                <w:sz w:val="20"/>
                <w:szCs w:val="20"/>
                <w:lang w:val="en-GB" w:eastAsia="en-GB"/>
              </w:rPr>
              <mc:AlternateContent>
                <mc:Choice Requires="wps">
                  <w:drawing>
                    <wp:anchor distT="0" distB="0" distL="114300" distR="114300" simplePos="0" relativeHeight="251666432" behindDoc="0" locked="0" layoutInCell="1" allowOverlap="1" wp14:anchorId="23322CB7" wp14:editId="56EA31E9">
                      <wp:simplePos x="0" y="0"/>
                      <wp:positionH relativeFrom="column">
                        <wp:posOffset>-60960</wp:posOffset>
                      </wp:positionH>
                      <wp:positionV relativeFrom="paragraph">
                        <wp:posOffset>635</wp:posOffset>
                      </wp:positionV>
                      <wp:extent cx="866775" cy="2090420"/>
                      <wp:effectExtent l="0" t="0" r="28575" b="24130"/>
                      <wp:wrapNone/>
                      <wp:docPr id="46"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042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3CC69C3" id="Rectangle: Rounded Corners 46" o:spid="_x0000_s1026" style="position:absolute;margin-left:-4.8pt;margin-top:.05pt;width:68.25pt;height:16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" filled="f" strokecolor="#0070c0" strokeweight="1pt"/>
                  </w:pict>
                </mc:Fallback>
              </mc:AlternateContent>
            </w:r>
          </w:p>
        </w:tc>
      </w:tr>
      <w:tr w:rsidR="00BA7579" w:rsidRPr="00262266" w14:paraId="18B5FC30" w14:textId="77777777" w:rsidTr="007B3889">
        <w:trPr>
          <w:trHeight w:val="600"/>
          <w:jc w:val="center"/>
        </w:trPr>
        <w:tc>
          <w:tcPr>
            <w:tcW w:w="4498" w:type="dxa"/>
            <w:tcBorders>
              <w:top w:val="nil"/>
              <w:left w:val="nil"/>
              <w:bottom w:val="single" w:sz="4" w:space="0" w:color="auto"/>
              <w:right w:val="nil"/>
            </w:tcBorders>
            <w:shd w:val="clear" w:color="auto" w:fill="auto"/>
            <w:noWrap/>
            <w:vAlign w:val="bottom"/>
            <w:hideMark/>
          </w:tcPr>
          <w:p w14:paraId="7077424D"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 </w:t>
            </w:r>
          </w:p>
        </w:tc>
        <w:tc>
          <w:tcPr>
            <w:tcW w:w="1650" w:type="dxa"/>
            <w:tcBorders>
              <w:top w:val="nil"/>
              <w:left w:val="single" w:sz="8" w:space="0" w:color="0070C0"/>
              <w:bottom w:val="single" w:sz="4" w:space="0" w:color="auto"/>
              <w:right w:val="single" w:sz="8" w:space="0" w:color="0070C0"/>
            </w:tcBorders>
            <w:shd w:val="clear" w:color="auto" w:fill="auto"/>
            <w:vAlign w:val="center"/>
            <w:hideMark/>
          </w:tcPr>
          <w:p w14:paraId="2A3780BB" w14:textId="77777777" w:rsidR="00BA7579" w:rsidRPr="00262266" w:rsidRDefault="00BA7579" w:rsidP="007B3889">
            <w:pPr>
              <w:spacing w:before="40" w:after="40" w:line="240" w:lineRule="exact"/>
              <w:jc w:val="center"/>
              <w:rPr>
                <w:b/>
                <w:bCs/>
                <w:color w:val="006699"/>
                <w:sz w:val="20"/>
                <w:szCs w:val="20"/>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51" w:type="dxa"/>
            <w:tcBorders>
              <w:top w:val="nil"/>
              <w:left w:val="nil"/>
              <w:bottom w:val="single" w:sz="4" w:space="0" w:color="auto"/>
              <w:right w:val="single" w:sz="4" w:space="0" w:color="0070C0"/>
            </w:tcBorders>
            <w:shd w:val="clear" w:color="auto" w:fill="auto"/>
            <w:vAlign w:val="center"/>
            <w:hideMark/>
          </w:tcPr>
          <w:p w14:paraId="2E524A0B" w14:textId="77777777" w:rsidR="00BA7579" w:rsidRPr="00262266"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51" w:type="dxa"/>
            <w:tcBorders>
              <w:top w:val="nil"/>
              <w:left w:val="nil"/>
              <w:bottom w:val="single" w:sz="4" w:space="0" w:color="auto"/>
              <w:right w:val="single" w:sz="4" w:space="0" w:color="0070C0"/>
            </w:tcBorders>
            <w:shd w:val="clear" w:color="auto" w:fill="auto"/>
            <w:vAlign w:val="center"/>
            <w:hideMark/>
          </w:tcPr>
          <w:p w14:paraId="25EF661C" w14:textId="77777777" w:rsidR="00BA7579" w:rsidRPr="00262266"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651" w:type="dxa"/>
            <w:tcBorders>
              <w:top w:val="nil"/>
              <w:left w:val="nil"/>
              <w:bottom w:val="single" w:sz="4" w:space="0" w:color="auto"/>
              <w:right w:val="single" w:sz="4" w:space="0" w:color="0070C0"/>
            </w:tcBorders>
            <w:shd w:val="clear" w:color="auto" w:fill="auto"/>
            <w:vAlign w:val="center"/>
            <w:hideMark/>
          </w:tcPr>
          <w:p w14:paraId="6C2CF90A" w14:textId="77777777" w:rsidR="00BA7579" w:rsidRPr="00262266"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651" w:type="dxa"/>
            <w:tcBorders>
              <w:top w:val="nil"/>
              <w:left w:val="nil"/>
              <w:bottom w:val="single" w:sz="4" w:space="0" w:color="auto"/>
              <w:right w:val="single" w:sz="4" w:space="0" w:color="0070C0"/>
            </w:tcBorders>
            <w:shd w:val="clear" w:color="auto" w:fill="auto"/>
            <w:vAlign w:val="center"/>
            <w:hideMark/>
          </w:tcPr>
          <w:p w14:paraId="145AEFAB" w14:textId="77777777" w:rsidR="00BA7579" w:rsidRPr="00262266"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383" w:type="dxa"/>
            <w:tcBorders>
              <w:top w:val="nil"/>
              <w:left w:val="nil"/>
              <w:bottom w:val="single" w:sz="4" w:space="0" w:color="auto"/>
              <w:right w:val="nil"/>
            </w:tcBorders>
            <w:shd w:val="clear" w:color="auto" w:fill="auto"/>
            <w:vAlign w:val="center"/>
            <w:hideMark/>
          </w:tcPr>
          <w:p w14:paraId="7FA9307C" w14:textId="77777777" w:rsidR="00BA7579" w:rsidRPr="00262266"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BA7579" w:rsidRPr="00262266" w14:paraId="3268CDFC"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189869B9" w14:textId="77777777" w:rsidR="00BA7579" w:rsidRPr="00262266"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bidi="ar-EG"/>
              </w:rPr>
              <w:t>النفقات المخططة</w:t>
            </w:r>
          </w:p>
        </w:tc>
        <w:tc>
          <w:tcPr>
            <w:tcW w:w="1650" w:type="dxa"/>
            <w:tcBorders>
              <w:top w:val="nil"/>
              <w:left w:val="single" w:sz="8" w:space="0" w:color="0070C0"/>
              <w:bottom w:val="nil"/>
              <w:right w:val="single" w:sz="8" w:space="0" w:color="0070C0"/>
            </w:tcBorders>
            <w:shd w:val="clear" w:color="auto" w:fill="auto"/>
            <w:noWrap/>
            <w:vAlign w:val="bottom"/>
            <w:hideMark/>
          </w:tcPr>
          <w:p w14:paraId="2A1C9F19"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lang w:eastAsia="en-GB"/>
              </w:rPr>
              <w:t>1</w:t>
            </w:r>
            <w:r>
              <w:rPr>
                <w:color w:val="006699"/>
                <w:sz w:val="20"/>
                <w:lang w:eastAsia="en-GB"/>
              </w:rPr>
              <w:t> </w:t>
            </w:r>
            <w:r w:rsidRPr="00B81286">
              <w:rPr>
                <w:color w:val="006699"/>
                <w:sz w:val="20"/>
                <w:lang w:eastAsia="en-GB"/>
              </w:rPr>
              <w:t>384</w:t>
            </w:r>
          </w:p>
        </w:tc>
        <w:tc>
          <w:tcPr>
            <w:tcW w:w="1651" w:type="dxa"/>
            <w:tcBorders>
              <w:top w:val="nil"/>
              <w:left w:val="nil"/>
              <w:bottom w:val="nil"/>
              <w:right w:val="single" w:sz="4" w:space="0" w:color="0070C0"/>
            </w:tcBorders>
            <w:shd w:val="clear" w:color="auto" w:fill="auto"/>
            <w:noWrap/>
            <w:vAlign w:val="bottom"/>
            <w:hideMark/>
          </w:tcPr>
          <w:p w14:paraId="27104119"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1 849</w:t>
            </w:r>
          </w:p>
        </w:tc>
        <w:tc>
          <w:tcPr>
            <w:tcW w:w="1651" w:type="dxa"/>
            <w:tcBorders>
              <w:top w:val="nil"/>
              <w:left w:val="nil"/>
              <w:bottom w:val="nil"/>
              <w:right w:val="single" w:sz="4" w:space="0" w:color="0070C0"/>
            </w:tcBorders>
            <w:shd w:val="clear" w:color="auto" w:fill="auto"/>
            <w:noWrap/>
            <w:vAlign w:val="bottom"/>
            <w:hideMark/>
          </w:tcPr>
          <w:p w14:paraId="359E2CB5"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1 849</w:t>
            </w:r>
          </w:p>
        </w:tc>
        <w:tc>
          <w:tcPr>
            <w:tcW w:w="1651" w:type="dxa"/>
            <w:tcBorders>
              <w:top w:val="nil"/>
              <w:left w:val="nil"/>
              <w:bottom w:val="nil"/>
              <w:right w:val="single" w:sz="4" w:space="0" w:color="0070C0"/>
            </w:tcBorders>
            <w:shd w:val="clear" w:color="auto" w:fill="auto"/>
            <w:noWrap/>
            <w:vAlign w:val="bottom"/>
            <w:hideMark/>
          </w:tcPr>
          <w:p w14:paraId="1025E051"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1 849</w:t>
            </w:r>
          </w:p>
        </w:tc>
        <w:tc>
          <w:tcPr>
            <w:tcW w:w="1651" w:type="dxa"/>
            <w:tcBorders>
              <w:top w:val="nil"/>
              <w:left w:val="nil"/>
              <w:bottom w:val="nil"/>
              <w:right w:val="single" w:sz="4" w:space="0" w:color="0070C0"/>
            </w:tcBorders>
            <w:shd w:val="clear" w:color="auto" w:fill="auto"/>
            <w:noWrap/>
            <w:vAlign w:val="bottom"/>
            <w:hideMark/>
          </w:tcPr>
          <w:p w14:paraId="181B3E9F"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2 749</w:t>
            </w:r>
          </w:p>
        </w:tc>
        <w:tc>
          <w:tcPr>
            <w:tcW w:w="1383" w:type="dxa"/>
            <w:tcBorders>
              <w:top w:val="nil"/>
              <w:left w:val="nil"/>
              <w:bottom w:val="nil"/>
              <w:right w:val="nil"/>
            </w:tcBorders>
            <w:shd w:val="clear" w:color="auto" w:fill="auto"/>
            <w:noWrap/>
            <w:vAlign w:val="bottom"/>
            <w:hideMark/>
          </w:tcPr>
          <w:p w14:paraId="683E2044"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8 296</w:t>
            </w:r>
          </w:p>
        </w:tc>
      </w:tr>
      <w:tr w:rsidR="00BA7579" w:rsidRPr="00262266" w14:paraId="25876A1B"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79B30AFE" w14:textId="77777777" w:rsidR="00BA7579" w:rsidRPr="00262266"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الوثائق</w:t>
            </w:r>
          </w:p>
        </w:tc>
        <w:tc>
          <w:tcPr>
            <w:tcW w:w="1650" w:type="dxa"/>
            <w:tcBorders>
              <w:top w:val="nil"/>
              <w:left w:val="single" w:sz="8" w:space="0" w:color="0070C0"/>
              <w:bottom w:val="nil"/>
              <w:right w:val="single" w:sz="8" w:space="0" w:color="0070C0"/>
            </w:tcBorders>
            <w:shd w:val="clear" w:color="auto" w:fill="auto"/>
            <w:noWrap/>
            <w:vAlign w:val="bottom"/>
            <w:hideMark/>
          </w:tcPr>
          <w:p w14:paraId="64B9B94B"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lang w:eastAsia="en-GB"/>
              </w:rPr>
              <w:t>740</w:t>
            </w:r>
          </w:p>
        </w:tc>
        <w:tc>
          <w:tcPr>
            <w:tcW w:w="1651" w:type="dxa"/>
            <w:tcBorders>
              <w:top w:val="nil"/>
              <w:left w:val="nil"/>
              <w:bottom w:val="nil"/>
              <w:right w:val="single" w:sz="4" w:space="0" w:color="0070C0"/>
            </w:tcBorders>
            <w:shd w:val="clear" w:color="auto" w:fill="auto"/>
            <w:noWrap/>
            <w:vAlign w:val="bottom"/>
            <w:hideMark/>
          </w:tcPr>
          <w:p w14:paraId="44065860"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42792474"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3C785E37"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70C34948"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0</w:t>
            </w:r>
          </w:p>
        </w:tc>
        <w:tc>
          <w:tcPr>
            <w:tcW w:w="1383" w:type="dxa"/>
            <w:tcBorders>
              <w:top w:val="nil"/>
              <w:left w:val="nil"/>
              <w:bottom w:val="nil"/>
              <w:right w:val="nil"/>
            </w:tcBorders>
            <w:shd w:val="clear" w:color="auto" w:fill="auto"/>
            <w:noWrap/>
            <w:vAlign w:val="bottom"/>
            <w:hideMark/>
          </w:tcPr>
          <w:p w14:paraId="0EDF3F2D"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0</w:t>
            </w:r>
          </w:p>
        </w:tc>
      </w:tr>
      <w:tr w:rsidR="00BA7579" w:rsidRPr="00262266" w14:paraId="492313B5"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56FE4F98" w14:textId="77777777" w:rsidR="00BA7579" w:rsidRPr="00262266"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50" w:type="dxa"/>
            <w:tcBorders>
              <w:top w:val="nil"/>
              <w:left w:val="single" w:sz="8" w:space="0" w:color="0070C0"/>
              <w:bottom w:val="nil"/>
              <w:right w:val="single" w:sz="8" w:space="0" w:color="0070C0"/>
            </w:tcBorders>
            <w:shd w:val="clear" w:color="auto" w:fill="auto"/>
            <w:noWrap/>
            <w:vAlign w:val="bottom"/>
            <w:hideMark/>
          </w:tcPr>
          <w:p w14:paraId="7540667D"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lang w:eastAsia="en-GB"/>
              </w:rPr>
              <w:t>9</w:t>
            </w:r>
            <w:r>
              <w:rPr>
                <w:color w:val="006699"/>
                <w:sz w:val="20"/>
                <w:lang w:eastAsia="en-GB"/>
              </w:rPr>
              <w:t> </w:t>
            </w:r>
            <w:r w:rsidRPr="00B81286">
              <w:rPr>
                <w:color w:val="006699"/>
                <w:sz w:val="20"/>
                <w:lang w:eastAsia="en-GB"/>
              </w:rPr>
              <w:t>220</w:t>
            </w:r>
          </w:p>
        </w:tc>
        <w:tc>
          <w:tcPr>
            <w:tcW w:w="1651" w:type="dxa"/>
            <w:tcBorders>
              <w:top w:val="nil"/>
              <w:left w:val="nil"/>
              <w:bottom w:val="nil"/>
              <w:right w:val="single" w:sz="4" w:space="0" w:color="0070C0"/>
            </w:tcBorders>
            <w:shd w:val="clear" w:color="auto" w:fill="auto"/>
            <w:noWrap/>
            <w:vAlign w:val="bottom"/>
            <w:hideMark/>
          </w:tcPr>
          <w:p w14:paraId="42A8B54F"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7 300</w:t>
            </w:r>
          </w:p>
        </w:tc>
        <w:tc>
          <w:tcPr>
            <w:tcW w:w="1651" w:type="dxa"/>
            <w:tcBorders>
              <w:top w:val="nil"/>
              <w:left w:val="nil"/>
              <w:bottom w:val="nil"/>
              <w:right w:val="single" w:sz="4" w:space="0" w:color="0070C0"/>
            </w:tcBorders>
            <w:shd w:val="clear" w:color="auto" w:fill="auto"/>
            <w:noWrap/>
            <w:vAlign w:val="bottom"/>
            <w:hideMark/>
          </w:tcPr>
          <w:p w14:paraId="5D4060C1"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8 173</w:t>
            </w:r>
          </w:p>
        </w:tc>
        <w:tc>
          <w:tcPr>
            <w:tcW w:w="1651" w:type="dxa"/>
            <w:tcBorders>
              <w:top w:val="nil"/>
              <w:left w:val="nil"/>
              <w:bottom w:val="nil"/>
              <w:right w:val="single" w:sz="4" w:space="0" w:color="0070C0"/>
            </w:tcBorders>
            <w:shd w:val="clear" w:color="auto" w:fill="auto"/>
            <w:noWrap/>
            <w:vAlign w:val="bottom"/>
            <w:hideMark/>
          </w:tcPr>
          <w:p w14:paraId="09CCA9C7"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7 818</w:t>
            </w:r>
          </w:p>
        </w:tc>
        <w:tc>
          <w:tcPr>
            <w:tcW w:w="1651" w:type="dxa"/>
            <w:tcBorders>
              <w:top w:val="nil"/>
              <w:left w:val="nil"/>
              <w:bottom w:val="nil"/>
              <w:right w:val="single" w:sz="4" w:space="0" w:color="0070C0"/>
            </w:tcBorders>
            <w:shd w:val="clear" w:color="auto" w:fill="auto"/>
            <w:noWrap/>
            <w:vAlign w:val="bottom"/>
            <w:hideMark/>
          </w:tcPr>
          <w:p w14:paraId="0B99ECB8"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7 690</w:t>
            </w:r>
          </w:p>
        </w:tc>
        <w:tc>
          <w:tcPr>
            <w:tcW w:w="1383" w:type="dxa"/>
            <w:tcBorders>
              <w:top w:val="nil"/>
              <w:left w:val="nil"/>
              <w:bottom w:val="nil"/>
              <w:right w:val="nil"/>
            </w:tcBorders>
            <w:shd w:val="clear" w:color="auto" w:fill="auto"/>
            <w:noWrap/>
            <w:vAlign w:val="bottom"/>
            <w:hideMark/>
          </w:tcPr>
          <w:p w14:paraId="2B1B15E1"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30 981</w:t>
            </w:r>
          </w:p>
        </w:tc>
      </w:tr>
      <w:tr w:rsidR="00BA7579" w:rsidRPr="00262266" w14:paraId="6BCC9ECB"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61B7DEB8" w14:textId="77777777" w:rsidR="00BA7579" w:rsidRPr="00262266"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50" w:type="dxa"/>
            <w:tcBorders>
              <w:top w:val="nil"/>
              <w:left w:val="single" w:sz="8" w:space="0" w:color="0070C0"/>
              <w:bottom w:val="nil"/>
              <w:right w:val="single" w:sz="8" w:space="0" w:color="0070C0"/>
            </w:tcBorders>
            <w:shd w:val="clear" w:color="auto" w:fill="auto"/>
            <w:noWrap/>
            <w:vAlign w:val="bottom"/>
            <w:hideMark/>
          </w:tcPr>
          <w:p w14:paraId="65E81C1F"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lang w:eastAsia="en-GB"/>
              </w:rPr>
              <w:t>7</w:t>
            </w:r>
            <w:r>
              <w:rPr>
                <w:color w:val="006699"/>
                <w:sz w:val="20"/>
                <w:lang w:eastAsia="en-GB"/>
              </w:rPr>
              <w:t> </w:t>
            </w:r>
            <w:r w:rsidRPr="00B81286">
              <w:rPr>
                <w:color w:val="006699"/>
                <w:sz w:val="20"/>
                <w:lang w:eastAsia="en-GB"/>
              </w:rPr>
              <w:t>358</w:t>
            </w:r>
          </w:p>
        </w:tc>
        <w:tc>
          <w:tcPr>
            <w:tcW w:w="1651" w:type="dxa"/>
            <w:tcBorders>
              <w:top w:val="nil"/>
              <w:left w:val="nil"/>
              <w:bottom w:val="nil"/>
              <w:right w:val="single" w:sz="4" w:space="0" w:color="0070C0"/>
            </w:tcBorders>
            <w:shd w:val="clear" w:color="auto" w:fill="auto"/>
            <w:noWrap/>
            <w:vAlign w:val="bottom"/>
            <w:hideMark/>
          </w:tcPr>
          <w:p w14:paraId="148BC4F4"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2 480</w:t>
            </w:r>
          </w:p>
        </w:tc>
        <w:tc>
          <w:tcPr>
            <w:tcW w:w="1651" w:type="dxa"/>
            <w:tcBorders>
              <w:top w:val="nil"/>
              <w:left w:val="nil"/>
              <w:bottom w:val="nil"/>
              <w:right w:val="single" w:sz="4" w:space="0" w:color="0070C0"/>
            </w:tcBorders>
            <w:shd w:val="clear" w:color="auto" w:fill="auto"/>
            <w:noWrap/>
            <w:vAlign w:val="bottom"/>
            <w:hideMark/>
          </w:tcPr>
          <w:p w14:paraId="510F8980"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2 905</w:t>
            </w:r>
          </w:p>
        </w:tc>
        <w:tc>
          <w:tcPr>
            <w:tcW w:w="1651" w:type="dxa"/>
            <w:tcBorders>
              <w:top w:val="nil"/>
              <w:left w:val="nil"/>
              <w:bottom w:val="nil"/>
              <w:right w:val="single" w:sz="4" w:space="0" w:color="0070C0"/>
            </w:tcBorders>
            <w:shd w:val="clear" w:color="auto" w:fill="auto"/>
            <w:noWrap/>
            <w:vAlign w:val="bottom"/>
            <w:hideMark/>
          </w:tcPr>
          <w:p w14:paraId="5C1ACA91"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2 805</w:t>
            </w:r>
          </w:p>
        </w:tc>
        <w:tc>
          <w:tcPr>
            <w:tcW w:w="1651" w:type="dxa"/>
            <w:tcBorders>
              <w:top w:val="nil"/>
              <w:left w:val="nil"/>
              <w:bottom w:val="nil"/>
              <w:right w:val="single" w:sz="4" w:space="0" w:color="0070C0"/>
            </w:tcBorders>
            <w:shd w:val="clear" w:color="auto" w:fill="auto"/>
            <w:noWrap/>
            <w:vAlign w:val="bottom"/>
            <w:hideMark/>
          </w:tcPr>
          <w:p w14:paraId="0AD9F911"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2 618</w:t>
            </w:r>
          </w:p>
        </w:tc>
        <w:tc>
          <w:tcPr>
            <w:tcW w:w="1383" w:type="dxa"/>
            <w:tcBorders>
              <w:top w:val="nil"/>
              <w:left w:val="nil"/>
              <w:bottom w:val="nil"/>
              <w:right w:val="nil"/>
            </w:tcBorders>
            <w:shd w:val="clear" w:color="auto" w:fill="auto"/>
            <w:noWrap/>
            <w:vAlign w:val="bottom"/>
            <w:hideMark/>
          </w:tcPr>
          <w:p w14:paraId="6734B33A"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10 808</w:t>
            </w:r>
          </w:p>
        </w:tc>
      </w:tr>
      <w:tr w:rsidR="00BA7579" w:rsidRPr="00262266" w14:paraId="0EE833BF" w14:textId="77777777" w:rsidTr="007B3889">
        <w:trPr>
          <w:trHeight w:val="300"/>
          <w:jc w:val="center"/>
        </w:trPr>
        <w:tc>
          <w:tcPr>
            <w:tcW w:w="4498" w:type="dxa"/>
            <w:tcBorders>
              <w:top w:val="nil"/>
              <w:left w:val="nil"/>
              <w:bottom w:val="single" w:sz="4" w:space="0" w:color="auto"/>
              <w:right w:val="nil"/>
            </w:tcBorders>
            <w:shd w:val="clear" w:color="auto" w:fill="auto"/>
            <w:noWrap/>
            <w:vAlign w:val="bottom"/>
            <w:hideMark/>
          </w:tcPr>
          <w:p w14:paraId="23F4D313" w14:textId="77777777" w:rsidR="00BA7579" w:rsidRPr="00262266"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الدعم المركزية</w:t>
            </w:r>
          </w:p>
        </w:tc>
        <w:tc>
          <w:tcPr>
            <w:tcW w:w="1650" w:type="dxa"/>
            <w:tcBorders>
              <w:top w:val="nil"/>
              <w:left w:val="single" w:sz="8" w:space="0" w:color="0070C0"/>
              <w:bottom w:val="single" w:sz="4" w:space="0" w:color="auto"/>
              <w:right w:val="single" w:sz="8" w:space="0" w:color="0070C0"/>
            </w:tcBorders>
            <w:shd w:val="clear" w:color="auto" w:fill="auto"/>
            <w:noWrap/>
            <w:vAlign w:val="bottom"/>
            <w:hideMark/>
          </w:tcPr>
          <w:p w14:paraId="0252472A"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lang w:eastAsia="en-GB"/>
              </w:rPr>
              <w:t>1</w:t>
            </w:r>
            <w:r>
              <w:rPr>
                <w:color w:val="006699"/>
                <w:sz w:val="20"/>
                <w:lang w:eastAsia="en-GB"/>
              </w:rPr>
              <w:t> </w:t>
            </w:r>
            <w:r w:rsidRPr="00B81286">
              <w:rPr>
                <w:color w:val="006699"/>
                <w:sz w:val="20"/>
                <w:lang w:eastAsia="en-GB"/>
              </w:rPr>
              <w:t>746</w:t>
            </w:r>
          </w:p>
        </w:tc>
        <w:tc>
          <w:tcPr>
            <w:tcW w:w="1651" w:type="dxa"/>
            <w:tcBorders>
              <w:top w:val="nil"/>
              <w:left w:val="nil"/>
              <w:bottom w:val="single" w:sz="4" w:space="0" w:color="auto"/>
              <w:right w:val="single" w:sz="4" w:space="0" w:color="0070C0"/>
            </w:tcBorders>
            <w:shd w:val="clear" w:color="auto" w:fill="auto"/>
            <w:noWrap/>
            <w:vAlign w:val="bottom"/>
            <w:hideMark/>
          </w:tcPr>
          <w:p w14:paraId="2980BFC5"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4 487</w:t>
            </w:r>
          </w:p>
        </w:tc>
        <w:tc>
          <w:tcPr>
            <w:tcW w:w="1651" w:type="dxa"/>
            <w:tcBorders>
              <w:top w:val="nil"/>
              <w:left w:val="nil"/>
              <w:bottom w:val="single" w:sz="4" w:space="0" w:color="auto"/>
              <w:right w:val="single" w:sz="4" w:space="0" w:color="0070C0"/>
            </w:tcBorders>
            <w:shd w:val="clear" w:color="auto" w:fill="auto"/>
            <w:noWrap/>
            <w:vAlign w:val="bottom"/>
            <w:hideMark/>
          </w:tcPr>
          <w:p w14:paraId="4B49B42C"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5 196</w:t>
            </w:r>
          </w:p>
        </w:tc>
        <w:tc>
          <w:tcPr>
            <w:tcW w:w="1651" w:type="dxa"/>
            <w:tcBorders>
              <w:top w:val="nil"/>
              <w:left w:val="nil"/>
              <w:bottom w:val="single" w:sz="4" w:space="0" w:color="auto"/>
              <w:right w:val="single" w:sz="4" w:space="0" w:color="0070C0"/>
            </w:tcBorders>
            <w:shd w:val="clear" w:color="auto" w:fill="auto"/>
            <w:noWrap/>
            <w:vAlign w:val="bottom"/>
            <w:hideMark/>
          </w:tcPr>
          <w:p w14:paraId="6591D107"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4 886</w:t>
            </w:r>
          </w:p>
        </w:tc>
        <w:tc>
          <w:tcPr>
            <w:tcW w:w="1651" w:type="dxa"/>
            <w:tcBorders>
              <w:top w:val="nil"/>
              <w:left w:val="nil"/>
              <w:bottom w:val="single" w:sz="4" w:space="0" w:color="auto"/>
              <w:right w:val="single" w:sz="4" w:space="0" w:color="0070C0"/>
            </w:tcBorders>
            <w:shd w:val="clear" w:color="auto" w:fill="auto"/>
            <w:noWrap/>
            <w:vAlign w:val="bottom"/>
            <w:hideMark/>
          </w:tcPr>
          <w:p w14:paraId="260CD99A"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4 737</w:t>
            </w:r>
          </w:p>
        </w:tc>
        <w:tc>
          <w:tcPr>
            <w:tcW w:w="1383" w:type="dxa"/>
            <w:tcBorders>
              <w:top w:val="nil"/>
              <w:left w:val="nil"/>
              <w:bottom w:val="single" w:sz="4" w:space="0" w:color="auto"/>
              <w:right w:val="nil"/>
            </w:tcBorders>
            <w:shd w:val="clear" w:color="auto" w:fill="auto"/>
            <w:noWrap/>
            <w:vAlign w:val="bottom"/>
            <w:hideMark/>
          </w:tcPr>
          <w:p w14:paraId="5604BD8A" w14:textId="77777777" w:rsidR="00BA7579" w:rsidRPr="00262266" w:rsidRDefault="00BA7579" w:rsidP="007B3889">
            <w:pPr>
              <w:spacing w:before="40" w:after="40" w:line="240" w:lineRule="exact"/>
              <w:jc w:val="left"/>
              <w:rPr>
                <w:color w:val="000000"/>
                <w:sz w:val="20"/>
                <w:szCs w:val="20"/>
                <w:lang w:val="en-GB" w:eastAsia="en-GB"/>
              </w:rPr>
            </w:pPr>
            <w:r w:rsidRPr="00262266">
              <w:rPr>
                <w:color w:val="000000"/>
                <w:sz w:val="20"/>
                <w:szCs w:val="20"/>
                <w:lang w:val="en-GB" w:eastAsia="en-GB"/>
              </w:rPr>
              <w:t>19 306</w:t>
            </w:r>
          </w:p>
        </w:tc>
      </w:tr>
      <w:tr w:rsidR="00BA7579" w:rsidRPr="00262266" w14:paraId="7B2E656D"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7D15ED57" w14:textId="77777777" w:rsidR="00BA7579" w:rsidRPr="00262266" w:rsidRDefault="00BA7579" w:rsidP="007B3889">
            <w:pPr>
              <w:spacing w:before="40" w:after="40" w:line="240" w:lineRule="exact"/>
              <w:jc w:val="left"/>
              <w:rPr>
                <w:b/>
                <w:bCs/>
                <w:color w:val="000000"/>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650" w:type="dxa"/>
            <w:tcBorders>
              <w:top w:val="nil"/>
              <w:left w:val="single" w:sz="8" w:space="0" w:color="0070C0"/>
              <w:bottom w:val="nil"/>
              <w:right w:val="single" w:sz="8" w:space="0" w:color="0070C0"/>
            </w:tcBorders>
            <w:shd w:val="clear" w:color="auto" w:fill="auto"/>
            <w:noWrap/>
            <w:vAlign w:val="bottom"/>
            <w:hideMark/>
          </w:tcPr>
          <w:p w14:paraId="4D3F2355" w14:textId="77777777" w:rsidR="00BA7579" w:rsidRPr="00262266" w:rsidRDefault="00BA7579" w:rsidP="007B3889">
            <w:pPr>
              <w:spacing w:before="40" w:after="40" w:line="240" w:lineRule="exact"/>
              <w:jc w:val="left"/>
              <w:rPr>
                <w:b/>
                <w:bCs/>
                <w:color w:val="006699"/>
                <w:sz w:val="20"/>
                <w:szCs w:val="20"/>
                <w:lang w:val="en-GB" w:eastAsia="en-GB"/>
              </w:rPr>
            </w:pPr>
            <w:r w:rsidRPr="00B81286">
              <w:rPr>
                <w:b/>
                <w:bCs/>
                <w:color w:val="006699"/>
                <w:sz w:val="20"/>
                <w:szCs w:val="20"/>
                <w:lang w:eastAsia="en-GB"/>
              </w:rPr>
              <w:t>20</w:t>
            </w:r>
            <w:r>
              <w:rPr>
                <w:b/>
                <w:bCs/>
                <w:color w:val="006699"/>
                <w:sz w:val="20"/>
                <w:szCs w:val="20"/>
                <w:lang w:eastAsia="en-GB"/>
              </w:rPr>
              <w:t> </w:t>
            </w:r>
            <w:r w:rsidRPr="00B81286">
              <w:rPr>
                <w:b/>
                <w:bCs/>
                <w:color w:val="006699"/>
                <w:sz w:val="20"/>
                <w:szCs w:val="20"/>
                <w:lang w:eastAsia="en-GB"/>
              </w:rPr>
              <w:t>448</w:t>
            </w:r>
          </w:p>
        </w:tc>
        <w:tc>
          <w:tcPr>
            <w:tcW w:w="1651" w:type="dxa"/>
            <w:tcBorders>
              <w:top w:val="nil"/>
              <w:left w:val="nil"/>
              <w:bottom w:val="nil"/>
              <w:right w:val="single" w:sz="4" w:space="0" w:color="0070C0"/>
            </w:tcBorders>
            <w:shd w:val="clear" w:color="auto" w:fill="auto"/>
            <w:noWrap/>
            <w:vAlign w:val="bottom"/>
            <w:hideMark/>
          </w:tcPr>
          <w:p w14:paraId="0A3B501F" w14:textId="77777777" w:rsidR="00BA7579" w:rsidRPr="00262266" w:rsidRDefault="00BA7579" w:rsidP="007B3889">
            <w:pPr>
              <w:spacing w:before="40" w:after="40" w:line="240" w:lineRule="exact"/>
              <w:jc w:val="left"/>
              <w:rPr>
                <w:b/>
                <w:bCs/>
                <w:color w:val="000000"/>
                <w:sz w:val="20"/>
                <w:szCs w:val="20"/>
                <w:lang w:val="en-GB" w:eastAsia="en-GB"/>
              </w:rPr>
            </w:pPr>
            <w:r w:rsidRPr="00262266">
              <w:rPr>
                <w:b/>
                <w:bCs/>
                <w:color w:val="000000"/>
                <w:sz w:val="20"/>
                <w:szCs w:val="20"/>
                <w:lang w:val="en-GB" w:eastAsia="en-GB"/>
              </w:rPr>
              <w:t>16 116</w:t>
            </w:r>
          </w:p>
        </w:tc>
        <w:tc>
          <w:tcPr>
            <w:tcW w:w="1651" w:type="dxa"/>
            <w:tcBorders>
              <w:top w:val="nil"/>
              <w:left w:val="nil"/>
              <w:bottom w:val="nil"/>
              <w:right w:val="single" w:sz="4" w:space="0" w:color="0070C0"/>
            </w:tcBorders>
            <w:shd w:val="clear" w:color="auto" w:fill="auto"/>
            <w:noWrap/>
            <w:vAlign w:val="bottom"/>
            <w:hideMark/>
          </w:tcPr>
          <w:p w14:paraId="207D5961" w14:textId="77777777" w:rsidR="00BA7579" w:rsidRPr="00262266" w:rsidRDefault="00BA7579" w:rsidP="007B3889">
            <w:pPr>
              <w:spacing w:before="40" w:after="40" w:line="240" w:lineRule="exact"/>
              <w:jc w:val="left"/>
              <w:rPr>
                <w:b/>
                <w:bCs/>
                <w:color w:val="000000"/>
                <w:sz w:val="20"/>
                <w:szCs w:val="20"/>
                <w:lang w:val="en-GB" w:eastAsia="en-GB"/>
              </w:rPr>
            </w:pPr>
            <w:r w:rsidRPr="00262266">
              <w:rPr>
                <w:b/>
                <w:bCs/>
                <w:color w:val="000000"/>
                <w:sz w:val="20"/>
                <w:szCs w:val="20"/>
                <w:lang w:val="en-GB" w:eastAsia="en-GB"/>
              </w:rPr>
              <w:t>18 123</w:t>
            </w:r>
          </w:p>
        </w:tc>
        <w:tc>
          <w:tcPr>
            <w:tcW w:w="1651" w:type="dxa"/>
            <w:tcBorders>
              <w:top w:val="nil"/>
              <w:left w:val="nil"/>
              <w:bottom w:val="nil"/>
              <w:right w:val="single" w:sz="4" w:space="0" w:color="0070C0"/>
            </w:tcBorders>
            <w:shd w:val="clear" w:color="auto" w:fill="auto"/>
            <w:noWrap/>
            <w:vAlign w:val="bottom"/>
            <w:hideMark/>
          </w:tcPr>
          <w:p w14:paraId="03DAA6D9" w14:textId="77777777" w:rsidR="00BA7579" w:rsidRPr="00262266" w:rsidRDefault="00BA7579" w:rsidP="007B3889">
            <w:pPr>
              <w:spacing w:before="40" w:after="40" w:line="240" w:lineRule="exact"/>
              <w:jc w:val="left"/>
              <w:rPr>
                <w:b/>
                <w:bCs/>
                <w:color w:val="000000"/>
                <w:sz w:val="20"/>
                <w:szCs w:val="20"/>
                <w:lang w:val="en-GB" w:eastAsia="en-GB"/>
              </w:rPr>
            </w:pPr>
            <w:r w:rsidRPr="00262266">
              <w:rPr>
                <w:b/>
                <w:bCs/>
                <w:color w:val="000000"/>
                <w:sz w:val="20"/>
                <w:szCs w:val="20"/>
                <w:lang w:val="en-GB" w:eastAsia="en-GB"/>
              </w:rPr>
              <w:t>17 358</w:t>
            </w:r>
          </w:p>
        </w:tc>
        <w:tc>
          <w:tcPr>
            <w:tcW w:w="1651" w:type="dxa"/>
            <w:tcBorders>
              <w:top w:val="nil"/>
              <w:left w:val="nil"/>
              <w:bottom w:val="nil"/>
              <w:right w:val="single" w:sz="4" w:space="0" w:color="0070C0"/>
            </w:tcBorders>
            <w:shd w:val="clear" w:color="auto" w:fill="auto"/>
            <w:noWrap/>
            <w:vAlign w:val="bottom"/>
            <w:hideMark/>
          </w:tcPr>
          <w:p w14:paraId="763F86AE" w14:textId="77777777" w:rsidR="00BA7579" w:rsidRPr="00262266" w:rsidRDefault="00BA7579" w:rsidP="007B3889">
            <w:pPr>
              <w:spacing w:before="40" w:after="40" w:line="240" w:lineRule="exact"/>
              <w:jc w:val="left"/>
              <w:rPr>
                <w:b/>
                <w:bCs/>
                <w:color w:val="000000"/>
                <w:sz w:val="20"/>
                <w:szCs w:val="20"/>
                <w:lang w:val="en-GB" w:eastAsia="en-GB"/>
              </w:rPr>
            </w:pPr>
            <w:r w:rsidRPr="00262266">
              <w:rPr>
                <w:b/>
                <w:bCs/>
                <w:color w:val="000000"/>
                <w:sz w:val="20"/>
                <w:szCs w:val="20"/>
                <w:lang w:val="en-GB" w:eastAsia="en-GB"/>
              </w:rPr>
              <w:t>17 794</w:t>
            </w:r>
          </w:p>
        </w:tc>
        <w:tc>
          <w:tcPr>
            <w:tcW w:w="1383" w:type="dxa"/>
            <w:tcBorders>
              <w:top w:val="nil"/>
              <w:left w:val="nil"/>
              <w:bottom w:val="nil"/>
              <w:right w:val="nil"/>
            </w:tcBorders>
            <w:shd w:val="clear" w:color="auto" w:fill="auto"/>
            <w:noWrap/>
            <w:vAlign w:val="bottom"/>
            <w:hideMark/>
          </w:tcPr>
          <w:p w14:paraId="7E1EB5B9" w14:textId="77777777" w:rsidR="00BA7579" w:rsidRPr="00262266" w:rsidRDefault="00BA7579" w:rsidP="007B3889">
            <w:pPr>
              <w:spacing w:before="40" w:after="40" w:line="240" w:lineRule="exact"/>
              <w:jc w:val="left"/>
              <w:rPr>
                <w:b/>
                <w:bCs/>
                <w:color w:val="000000"/>
                <w:sz w:val="20"/>
                <w:szCs w:val="20"/>
                <w:lang w:val="en-GB" w:eastAsia="en-GB"/>
              </w:rPr>
            </w:pPr>
            <w:r w:rsidRPr="00262266">
              <w:rPr>
                <w:b/>
                <w:bCs/>
                <w:color w:val="000000"/>
                <w:sz w:val="20"/>
                <w:szCs w:val="20"/>
                <w:lang w:val="en-GB" w:eastAsia="en-GB"/>
              </w:rPr>
              <w:t>69 391</w:t>
            </w:r>
          </w:p>
        </w:tc>
      </w:tr>
    </w:tbl>
    <w:p w14:paraId="3DF6041A" w14:textId="77777777" w:rsidR="00BA7579" w:rsidRPr="007C007C" w:rsidRDefault="00BA7579" w:rsidP="007B3889">
      <w:pPr>
        <w:pageBreakBefore/>
        <w:spacing w:before="240" w:after="60"/>
        <w:rPr>
          <w:b/>
          <w:bCs/>
          <w:i/>
          <w:iCs/>
          <w:color w:val="C00000"/>
          <w:rtl/>
          <w:lang w:bidi="ar-EG"/>
        </w:rPr>
      </w:pPr>
      <w:r w:rsidRPr="007C007C">
        <w:rPr>
          <w:rFonts w:hint="cs"/>
          <w:b/>
          <w:bCs/>
          <w:i/>
          <w:iCs/>
          <w:color w:val="C00000"/>
          <w:rtl/>
          <w:lang w:bidi="ar-EG"/>
        </w:rPr>
        <w:lastRenderedPageBreak/>
        <w:t>تقرير الأداء لعام 2019</w:t>
      </w:r>
    </w:p>
    <w:tbl>
      <w:tblPr>
        <w:bidiVisual/>
        <w:tblW w:w="5000" w:type="pct"/>
        <w:jc w:val="center"/>
        <w:tblLook w:val="04A0" w:firstRow="1" w:lastRow="0" w:firstColumn="1" w:lastColumn="0" w:noHBand="0" w:noVBand="1"/>
      </w:tblPr>
      <w:tblGrid>
        <w:gridCol w:w="5272"/>
        <w:gridCol w:w="6811"/>
        <w:gridCol w:w="3623"/>
      </w:tblGrid>
      <w:tr w:rsidR="00BA7579" w:rsidRPr="001F6E6F" w14:paraId="3FBA5DFB" w14:textId="77777777" w:rsidTr="007B3889">
        <w:trPr>
          <w:jc w:val="center"/>
        </w:trPr>
        <w:tc>
          <w:tcPr>
            <w:tcW w:w="4767" w:type="dxa"/>
            <w:tcBorders>
              <w:top w:val="nil"/>
              <w:left w:val="nil"/>
              <w:bottom w:val="single" w:sz="8" w:space="0" w:color="5B9BD5" w:themeColor="accent1"/>
              <w:right w:val="dotted" w:sz="4" w:space="0" w:color="BDD6EE" w:themeColor="accent1" w:themeTint="66"/>
            </w:tcBorders>
          </w:tcPr>
          <w:p w14:paraId="22083CE1" w14:textId="77777777" w:rsidR="00BA7579" w:rsidRPr="001F6E6F" w:rsidRDefault="00BA7579" w:rsidP="007B3889">
            <w:pPr>
              <w:spacing w:before="60" w:after="60" w:line="280" w:lineRule="exact"/>
              <w:jc w:val="center"/>
              <w:rPr>
                <w:b/>
                <w:bCs/>
                <w:i/>
                <w:iCs/>
                <w:color w:val="1F4E79"/>
              </w:rPr>
            </w:pPr>
            <w:r w:rsidRPr="001F6E6F">
              <w:rPr>
                <w:rFonts w:hint="cs"/>
                <w:b/>
                <w:bCs/>
                <w:i/>
                <w:iCs/>
                <w:color w:val="1F4E79"/>
                <w:rtl/>
              </w:rPr>
              <w:t>الإنجازات</w:t>
            </w:r>
          </w:p>
        </w:tc>
        <w:tc>
          <w:tcPr>
            <w:tcW w:w="6158" w:type="dxa"/>
            <w:tcBorders>
              <w:top w:val="nil"/>
              <w:left w:val="dotted" w:sz="4" w:space="0" w:color="BDD6EE" w:themeColor="accent1" w:themeTint="66"/>
              <w:bottom w:val="single" w:sz="8" w:space="0" w:color="5B9BD5" w:themeColor="accent1"/>
              <w:right w:val="dotted" w:sz="4" w:space="0" w:color="BDD6EE" w:themeColor="accent1" w:themeTint="66"/>
            </w:tcBorders>
          </w:tcPr>
          <w:p w14:paraId="311438A4" w14:textId="77777777" w:rsidR="00BA7579" w:rsidRPr="001F6E6F" w:rsidRDefault="00BA7579" w:rsidP="007B3889">
            <w:pPr>
              <w:spacing w:before="60" w:after="60" w:line="280" w:lineRule="exact"/>
              <w:jc w:val="center"/>
              <w:rPr>
                <w:b/>
                <w:bCs/>
                <w:i/>
                <w:iCs/>
                <w:color w:val="1F4E79"/>
              </w:rPr>
            </w:pPr>
            <w:r w:rsidRPr="001F6E6F">
              <w:rPr>
                <w:rFonts w:hint="cs"/>
                <w:b/>
                <w:bCs/>
                <w:i/>
                <w:iCs/>
                <w:color w:val="1F4E79"/>
                <w:rtl/>
              </w:rPr>
              <w:t>القياس</w:t>
            </w:r>
          </w:p>
        </w:tc>
        <w:tc>
          <w:tcPr>
            <w:tcW w:w="3276" w:type="dxa"/>
            <w:tcBorders>
              <w:top w:val="nil"/>
              <w:left w:val="dotted" w:sz="4" w:space="0" w:color="BDD6EE" w:themeColor="accent1" w:themeTint="66"/>
              <w:bottom w:val="single" w:sz="8" w:space="0" w:color="5B9BD5" w:themeColor="accent1"/>
              <w:right w:val="nil"/>
            </w:tcBorders>
          </w:tcPr>
          <w:p w14:paraId="6FCDA831" w14:textId="77777777" w:rsidR="00BA7579" w:rsidRPr="001F6E6F" w:rsidRDefault="00BA7579" w:rsidP="007B3889">
            <w:pPr>
              <w:spacing w:before="60" w:after="60" w:line="280" w:lineRule="exact"/>
              <w:jc w:val="center"/>
              <w:rPr>
                <w:b/>
                <w:bCs/>
                <w:i/>
                <w:iCs/>
                <w:color w:val="1F4E79"/>
              </w:rPr>
            </w:pPr>
            <w:r w:rsidRPr="001F6E6F">
              <w:rPr>
                <w:rFonts w:hint="cs"/>
                <w:b/>
                <w:bCs/>
                <w:i/>
                <w:iCs/>
                <w:color w:val="1F4E79"/>
                <w:rtl/>
              </w:rPr>
              <w:t>المخاطر</w:t>
            </w:r>
          </w:p>
        </w:tc>
      </w:tr>
      <w:tr w:rsidR="00BA7579" w:rsidRPr="003C7C85" w14:paraId="76DC371B" w14:textId="77777777" w:rsidTr="007B3889">
        <w:trPr>
          <w:jc w:val="center"/>
        </w:trPr>
        <w:tc>
          <w:tcPr>
            <w:tcW w:w="4767" w:type="dxa"/>
            <w:tcBorders>
              <w:top w:val="single" w:sz="8" w:space="0" w:color="5B9BD5" w:themeColor="accent1"/>
              <w:left w:val="nil"/>
              <w:bottom w:val="single" w:sz="4" w:space="0" w:color="BDD6EE" w:themeColor="accent1" w:themeTint="66"/>
              <w:right w:val="dotted" w:sz="4" w:space="0" w:color="BDD6EE" w:themeColor="accent1" w:themeTint="66"/>
            </w:tcBorders>
          </w:tcPr>
          <w:p w14:paraId="6BB43B86" w14:textId="77777777" w:rsidR="00BA7579" w:rsidRPr="001F6E6F" w:rsidRDefault="00BA7579" w:rsidP="007B3889">
            <w:pPr>
              <w:spacing w:before="60" w:after="60" w:line="280" w:lineRule="exact"/>
              <w:jc w:val="left"/>
            </w:pPr>
            <w:r w:rsidRPr="001F6E6F">
              <w:rPr>
                <w:rFonts w:hint="cs"/>
                <w:rtl/>
                <w:lang w:bidi="ar-EG"/>
              </w:rPr>
              <w:t>إنجازات ملحوظة في مجال تعزيز قدرات الدول الأعضاء من أجل تعزيز الأطر السياساتية والقانونية والتنظيمية لديها.</w:t>
            </w:r>
          </w:p>
        </w:tc>
        <w:tc>
          <w:tcPr>
            <w:tcW w:w="6158" w:type="dxa"/>
            <w:tcBorders>
              <w:top w:val="single" w:sz="8"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7C5C7F9C" w14:textId="77777777" w:rsidR="00BA7579" w:rsidRPr="006473ED" w:rsidRDefault="00BA7579" w:rsidP="007B3889">
            <w:pPr>
              <w:spacing w:before="60" w:after="60" w:line="280" w:lineRule="exact"/>
              <w:jc w:val="left"/>
              <w:rPr>
                <w:spacing w:val="-2"/>
                <w:rtl/>
                <w:lang w:bidi="ar-EG"/>
              </w:rPr>
            </w:pPr>
            <w:r w:rsidRPr="00FD4B06">
              <w:rPr>
                <w:rtl/>
              </w:rPr>
              <w:t xml:space="preserve">اجتذبت الندوة العالمية </w:t>
            </w:r>
            <w:r w:rsidRPr="00FD4B06">
              <w:rPr>
                <w:rFonts w:hint="cs"/>
                <w:rtl/>
              </w:rPr>
              <w:t xml:space="preserve">التاسعة </w:t>
            </w:r>
            <w:r w:rsidRPr="00FD4B06">
              <w:rPr>
                <w:rtl/>
              </w:rPr>
              <w:t>عشرة لمنظمي الاتصالات</w:t>
            </w:r>
            <w:r w:rsidRPr="00FD4B06">
              <w:rPr>
                <w:rFonts w:hint="cs"/>
                <w:rtl/>
                <w:lang w:bidi="ar-EG"/>
              </w:rPr>
              <w:t xml:space="preserve"> </w:t>
            </w:r>
            <w:r w:rsidRPr="00FD4B06">
              <w:t>(GSR-19)</w:t>
            </w:r>
            <w:r w:rsidRPr="00FD4B06">
              <w:rPr>
                <w:rFonts w:hint="cs"/>
                <w:rtl/>
                <w:lang w:bidi="ar-EG"/>
              </w:rPr>
              <w:t xml:space="preserve"> </w:t>
            </w:r>
            <w:r w:rsidRPr="00FD4B06">
              <w:rPr>
                <w:rFonts w:hint="cs"/>
                <w:rtl/>
              </w:rPr>
              <w:t>أكثر من </w:t>
            </w:r>
            <w:r w:rsidRPr="00FD4B06">
              <w:t>325</w:t>
            </w:r>
            <w:r w:rsidRPr="00FD4B06">
              <w:rPr>
                <w:rFonts w:hint="cs"/>
                <w:rtl/>
              </w:rPr>
              <w:t> </w:t>
            </w:r>
            <w:r w:rsidRPr="00FD4B06">
              <w:rPr>
                <w:rtl/>
              </w:rPr>
              <w:t>مشارك</w:t>
            </w:r>
            <w:r w:rsidRPr="00FD4B06">
              <w:rPr>
                <w:rFonts w:hint="cs"/>
                <w:rtl/>
              </w:rPr>
              <w:t>اً</w:t>
            </w:r>
            <w:r w:rsidRPr="00FD4B06">
              <w:rPr>
                <w:rtl/>
              </w:rPr>
              <w:t xml:space="preserve">، منهم وزراء حكومات ورؤساء هيئات تنظيمية وكبار المسؤولين التنفيذيين في الصناعة من </w:t>
            </w:r>
            <w:r w:rsidRPr="00FD4B06">
              <w:t>64</w:t>
            </w:r>
            <w:r w:rsidRPr="00FD4B06">
              <w:rPr>
                <w:rtl/>
              </w:rPr>
              <w:t xml:space="preserve"> بلداً</w:t>
            </w:r>
            <w:r w:rsidRPr="00FD4B06">
              <w:t>.</w:t>
            </w:r>
            <w:r w:rsidRPr="00FD4B06">
              <w:rPr>
                <w:rFonts w:hint="cs"/>
                <w:rtl/>
              </w:rPr>
              <w:t xml:space="preserve"> وقد اعتمدت الندوة </w:t>
            </w:r>
            <w:r w:rsidRPr="00FD4B06">
              <w:t>GSR-19</w:t>
            </w:r>
            <w:r w:rsidRPr="00FD4B06">
              <w:rPr>
                <w:rFonts w:hint="cs"/>
                <w:rtl/>
                <w:lang w:bidi="ar-EG"/>
              </w:rPr>
              <w:t xml:space="preserve"> </w:t>
            </w:r>
            <w:r w:rsidRPr="00FD4B06">
              <w:rPr>
                <w:rFonts w:hint="cs"/>
                <w:rtl/>
              </w:rPr>
              <w:t>المبادئ التوجيهية لأفضل الممارسات بشأن حث الخطى نحو توفير التوصيلية الرقمية للجميع.</w:t>
            </w:r>
            <w:r>
              <w:rPr>
                <w:rFonts w:hint="cs"/>
                <w:rtl/>
              </w:rPr>
              <w:t xml:space="preserve"> </w:t>
            </w:r>
            <w:r>
              <w:rPr>
                <w:rFonts w:hint="cs"/>
                <w:rtl/>
                <w:lang w:bidi="ar-EG"/>
              </w:rPr>
              <w:t xml:space="preserve"> </w:t>
            </w:r>
            <w:r w:rsidRPr="006473ED">
              <w:rPr>
                <w:rFonts w:hint="cs"/>
                <w:spacing w:val="-2"/>
                <w:rtl/>
                <w:lang w:bidi="ar-EG"/>
              </w:rPr>
              <w:t>وتدعم المبادئ التوجيهية نشر شبكات الميل الأخير لتمكين الجميع من المشاركة في</w:t>
            </w:r>
            <w:r w:rsidRPr="006473ED">
              <w:rPr>
                <w:rFonts w:hint="eastAsia"/>
                <w:spacing w:val="-2"/>
                <w:rtl/>
                <w:lang w:bidi="ar-EG"/>
              </w:rPr>
              <w:t> </w:t>
            </w:r>
            <w:r w:rsidRPr="006473ED">
              <w:rPr>
                <w:rFonts w:hint="cs"/>
                <w:spacing w:val="-2"/>
                <w:rtl/>
                <w:lang w:bidi="ar-EG"/>
              </w:rPr>
              <w:t>الاقتصاد الرقمي والاستفادة من التحول الرقمي. وأطلقت أداة تتبع تنظيم تكنولوجيا المعلومات والاتصالات للمساعدة على ترشيد القرارات السياساتية الرئيسية. ونظمت سلسلة من دورات التدريب للمنظمين لمواجهة السياسات الرقمية والتنظيم الرقمي وتطويرات السوق والنهج التنظيمية التعاونية من أجل التحول الرقمي. وقد أطلقت مرجعية التنظيم التعاوني (الجيل الخامس من التنظيم) في</w:t>
            </w:r>
            <w:r w:rsidRPr="006473ED">
              <w:rPr>
                <w:rFonts w:hint="eastAsia"/>
                <w:spacing w:val="-2"/>
                <w:rtl/>
                <w:lang w:bidi="ar-EG"/>
              </w:rPr>
              <w:t> </w:t>
            </w:r>
            <w:r w:rsidRPr="006473ED">
              <w:rPr>
                <w:rFonts w:hint="cs"/>
                <w:spacing w:val="-2"/>
                <w:rtl/>
                <w:lang w:bidi="ar-EG"/>
              </w:rPr>
              <w:t>الندوة </w:t>
            </w:r>
            <w:r w:rsidRPr="006473ED">
              <w:rPr>
                <w:spacing w:val="-2"/>
                <w:lang w:bidi="ar-EG"/>
              </w:rPr>
              <w:t>GSR</w:t>
            </w:r>
            <w:r w:rsidRPr="006473ED">
              <w:rPr>
                <w:spacing w:val="-2"/>
                <w:lang w:bidi="ar-EG"/>
              </w:rPr>
              <w:noBreakHyphen/>
              <w:t>19</w:t>
            </w:r>
            <w:r w:rsidRPr="006473ED">
              <w:rPr>
                <w:rFonts w:hint="cs"/>
                <w:spacing w:val="-2"/>
                <w:rtl/>
                <w:lang w:bidi="ar-EG"/>
              </w:rPr>
              <w:t xml:space="preserve"> كأداة جديدة تعمل على نمذجة التشكيلات والأدوات التنظيمية وتقترح حلولاً تعاونية شاملة للقطاعات من أجل المتابعة السريعة للتنظيم الفعال للتحول الرقمي.</w:t>
            </w:r>
          </w:p>
        </w:tc>
        <w:tc>
          <w:tcPr>
            <w:tcW w:w="3276" w:type="dxa"/>
            <w:tcBorders>
              <w:top w:val="single" w:sz="8" w:space="0" w:color="5B9BD5" w:themeColor="accent1"/>
              <w:left w:val="dotted" w:sz="4" w:space="0" w:color="BDD6EE" w:themeColor="accent1" w:themeTint="66"/>
              <w:bottom w:val="single" w:sz="4" w:space="0" w:color="BDD6EE" w:themeColor="accent1" w:themeTint="66"/>
              <w:right w:val="nil"/>
            </w:tcBorders>
          </w:tcPr>
          <w:p w14:paraId="03986E4D" w14:textId="77777777" w:rsidR="00BA7579" w:rsidRDefault="00BA7579" w:rsidP="007B3889">
            <w:pPr>
              <w:spacing w:before="60" w:after="60" w:line="280" w:lineRule="exact"/>
              <w:jc w:val="left"/>
              <w:rPr>
                <w:rtl/>
                <w:lang w:bidi="ar-EG"/>
              </w:rPr>
            </w:pPr>
            <w:r>
              <w:rPr>
                <w:rFonts w:hint="cs"/>
                <w:rtl/>
                <w:lang w:bidi="ar-EG"/>
              </w:rPr>
              <w:t>تم التخفيف من حدة المخاطر.</w:t>
            </w:r>
          </w:p>
          <w:p w14:paraId="09CC1F5F" w14:textId="77777777" w:rsidR="00BA7579" w:rsidRPr="00FC0A83" w:rsidRDefault="00BA7579" w:rsidP="007B3889">
            <w:pPr>
              <w:spacing w:before="60" w:after="60" w:line="280" w:lineRule="exact"/>
              <w:jc w:val="left"/>
            </w:pPr>
            <w:r>
              <w:rPr>
                <w:rFonts w:hint="cs"/>
                <w:rtl/>
              </w:rPr>
              <w:t>كفاية الموارد البشرية والمالية.</w:t>
            </w:r>
          </w:p>
        </w:tc>
      </w:tr>
      <w:tr w:rsidR="00BA7579" w:rsidRPr="003C7C85" w14:paraId="3395494E" w14:textId="77777777" w:rsidTr="007B3889">
        <w:trPr>
          <w:jc w:val="center"/>
        </w:trPr>
        <w:tc>
          <w:tcPr>
            <w:tcW w:w="4767"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93AFE77" w14:textId="77777777" w:rsidR="00BA7579" w:rsidRPr="001F6E6F" w:rsidRDefault="00BA7579" w:rsidP="007B3889">
            <w:pPr>
              <w:spacing w:before="60" w:after="60" w:line="280" w:lineRule="exact"/>
              <w:jc w:val="left"/>
            </w:pPr>
            <w:r w:rsidRPr="001F6E6F">
              <w:rPr>
                <w:rFonts w:hint="cs"/>
                <w:rtl/>
                <w:lang w:bidi="ar-EG"/>
              </w:rPr>
              <w:t>مستوى جيد من الدعم لتعزيز قدرات الدول الأعضاء على إعداد إحصاءات للاتصالات/تكنولوجيا المعلومات والاتصالات عالية الجودة وقابلة للمقارنة على الصعيد الدولي.</w:t>
            </w:r>
          </w:p>
        </w:tc>
        <w:tc>
          <w:tcPr>
            <w:tcW w:w="615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67411E94" w14:textId="77777777" w:rsidR="00BA7579" w:rsidRPr="00FD4B06" w:rsidRDefault="00BA7579" w:rsidP="007B3889">
            <w:pPr>
              <w:spacing w:before="60" w:after="60" w:line="280" w:lineRule="exact"/>
              <w:jc w:val="left"/>
            </w:pPr>
            <w:r>
              <w:rPr>
                <w:rFonts w:hint="cs"/>
                <w:rtl/>
              </w:rPr>
              <w:t>تم تنظيم فريق الخبراء المعني بمؤشرات الاتصالات/تكنولوجيا المعلومات والاتصالات</w:t>
            </w:r>
            <w:r>
              <w:rPr>
                <w:rFonts w:hint="eastAsia"/>
                <w:rtl/>
              </w:rPr>
              <w:t> </w:t>
            </w:r>
            <w:r>
              <w:t>(EGTI)</w:t>
            </w:r>
            <w:r>
              <w:rPr>
                <w:rFonts w:hint="cs"/>
                <w:rtl/>
              </w:rPr>
              <w:t xml:space="preserve"> وفريق الخبراء المعني بالمؤشرات الأسرية للاتصالات/تكنولوجيا المعلومات والاتصالات</w:t>
            </w:r>
            <w:r>
              <w:rPr>
                <w:rFonts w:hint="eastAsia"/>
                <w:rtl/>
                <w:lang w:bidi="ar-EG"/>
              </w:rPr>
              <w:t> </w:t>
            </w:r>
            <w:r>
              <w:rPr>
                <w:lang w:bidi="ar-EG"/>
              </w:rPr>
              <w:t>(EGH)</w:t>
            </w:r>
            <w:r>
              <w:rPr>
                <w:rFonts w:hint="cs"/>
                <w:rtl/>
              </w:rPr>
              <w:t xml:space="preserve"> وورشتي عمل إقليميتين للإحصاءات (كومنولث الدول المستقلة وإفريقيا) لتعزيز قدرات البلدان في المناطق على إعداد إحصاءات ومؤشرات وطنية بشأن الاتصالات/تكنولوجيا المعلومات والاتصالات طبقاً للمعايير الدولية.</w:t>
            </w:r>
          </w:p>
        </w:tc>
        <w:tc>
          <w:tcPr>
            <w:tcW w:w="3276"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483EFDA4" w14:textId="77777777" w:rsidR="00BA7579" w:rsidRPr="00FC0A83" w:rsidRDefault="00BA7579" w:rsidP="007B3889">
            <w:pPr>
              <w:spacing w:before="60" w:after="60" w:line="280" w:lineRule="exact"/>
              <w:jc w:val="left"/>
            </w:pPr>
          </w:p>
        </w:tc>
      </w:tr>
      <w:tr w:rsidR="00BA7579" w:rsidRPr="003C7C85" w14:paraId="55F1BAF1" w14:textId="77777777" w:rsidTr="007B3889">
        <w:trPr>
          <w:jc w:val="center"/>
        </w:trPr>
        <w:tc>
          <w:tcPr>
            <w:tcW w:w="4767"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12A0F2E" w14:textId="77777777" w:rsidR="00BA7579" w:rsidRPr="001F6E6F" w:rsidRDefault="00BA7579" w:rsidP="007B3889">
            <w:pPr>
              <w:spacing w:before="60" w:after="60" w:line="280" w:lineRule="exact"/>
              <w:jc w:val="left"/>
            </w:pPr>
            <w:r w:rsidRPr="001F6E6F">
              <w:rPr>
                <w:rFonts w:hint="cs"/>
                <w:rtl/>
                <w:lang w:bidi="ar-EG"/>
              </w:rPr>
              <w:t>توفير وسائل قيمة لتحسين القدرات البشرية والمؤسسية لأعضاء الاتحاد من أجل الاستفادة من الإمكانات الكاملة للاتصالات/</w:t>
            </w:r>
            <w:r w:rsidRPr="001F6E6F">
              <w:rPr>
                <w:rtl/>
                <w:lang w:bidi="ar-EG"/>
              </w:rPr>
              <w:br/>
            </w:r>
            <w:r w:rsidRPr="001F6E6F">
              <w:rPr>
                <w:rFonts w:hint="cs"/>
                <w:rtl/>
                <w:lang w:bidi="ar-EG"/>
              </w:rPr>
              <w:t>تكنولوجيا المعلومات والاتصالات.</w:t>
            </w:r>
          </w:p>
        </w:tc>
        <w:tc>
          <w:tcPr>
            <w:tcW w:w="615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45950305" w14:textId="77777777" w:rsidR="00BA7579" w:rsidRPr="00FD4B06" w:rsidRDefault="00BA7579" w:rsidP="007B3889">
            <w:pPr>
              <w:spacing w:before="60" w:after="60" w:line="280" w:lineRule="exact"/>
              <w:jc w:val="left"/>
              <w:rPr>
                <w:lang w:bidi="ar-EG"/>
              </w:rPr>
            </w:pPr>
            <w:r w:rsidRPr="00FD4B06">
              <w:rPr>
                <w:rtl/>
                <w:lang w:bidi="ar-EG"/>
              </w:rPr>
              <w:t>أ</w:t>
            </w:r>
            <w:r w:rsidRPr="00FD4B06">
              <w:rPr>
                <w:rFonts w:hint="cs"/>
                <w:rtl/>
                <w:lang w:bidi="ar-EG"/>
              </w:rPr>
              <w:t>ُ</w:t>
            </w:r>
            <w:r w:rsidRPr="00FD4B06">
              <w:rPr>
                <w:rtl/>
                <w:lang w:bidi="ar-EG"/>
              </w:rPr>
              <w:t xml:space="preserve">عيد تصميم </w:t>
            </w:r>
            <w:r>
              <w:rPr>
                <w:rFonts w:hint="cs"/>
                <w:rtl/>
                <w:lang w:bidi="ar-EG"/>
              </w:rPr>
              <w:t xml:space="preserve">بوابة أكاديمية الاتحاد </w:t>
            </w:r>
            <w:r w:rsidRPr="00FD4B06">
              <w:rPr>
                <w:rFonts w:hint="cs"/>
                <w:rtl/>
                <w:lang w:bidi="ar-EG"/>
              </w:rPr>
              <w:t>ل</w:t>
            </w:r>
            <w:r w:rsidRPr="00FD4B06">
              <w:rPr>
                <w:rtl/>
                <w:lang w:bidi="ar-EG"/>
              </w:rPr>
              <w:t>تيس</w:t>
            </w:r>
            <w:r w:rsidRPr="00FD4B06">
              <w:rPr>
                <w:rFonts w:hint="cs"/>
                <w:rtl/>
                <w:lang w:bidi="ar-EG"/>
              </w:rPr>
              <w:t>ي</w:t>
            </w:r>
            <w:r w:rsidRPr="00FD4B06">
              <w:rPr>
                <w:rtl/>
                <w:lang w:bidi="ar-EG"/>
              </w:rPr>
              <w:t xml:space="preserve">ر نفاذ المستخدم على نحو أسهل وآمن عن طريق الأجهزة </w:t>
            </w:r>
            <w:r w:rsidRPr="00FD4B06">
              <w:rPr>
                <w:rFonts w:hint="cs"/>
                <w:rtl/>
                <w:lang w:bidi="ar-EG"/>
              </w:rPr>
              <w:t>المتنقلة</w:t>
            </w:r>
            <w:r w:rsidRPr="00FD4B06">
              <w:rPr>
                <w:rtl/>
                <w:lang w:bidi="ar-EG"/>
              </w:rPr>
              <w:t xml:space="preserve"> إلى </w:t>
            </w:r>
            <w:r w:rsidRPr="00FD4B06">
              <w:rPr>
                <w:rFonts w:hint="cs"/>
                <w:rtl/>
                <w:lang w:bidi="ar-EG"/>
              </w:rPr>
              <w:t>أنشطة</w:t>
            </w:r>
            <w:r w:rsidRPr="00FD4B06">
              <w:rPr>
                <w:rtl/>
                <w:lang w:bidi="ar-EG"/>
              </w:rPr>
              <w:t xml:space="preserve"> الاتحاد لتنمية القدرات </w:t>
            </w:r>
            <w:r w:rsidRPr="00FD4B06">
              <w:rPr>
                <w:rFonts w:hint="cs"/>
                <w:rtl/>
                <w:lang w:bidi="ar-EG"/>
              </w:rPr>
              <w:t xml:space="preserve">وفعاليات التدريب </w:t>
            </w:r>
            <w:r w:rsidRPr="00FD4B06">
              <w:rPr>
                <w:rtl/>
                <w:lang w:bidi="ar-EG"/>
              </w:rPr>
              <w:t xml:space="preserve">وورش العمل </w:t>
            </w:r>
            <w:r w:rsidRPr="00FD4B06">
              <w:rPr>
                <w:rFonts w:hint="cs"/>
                <w:rtl/>
                <w:lang w:bidi="ar-EG"/>
              </w:rPr>
              <w:t xml:space="preserve">التي ينظمها </w:t>
            </w:r>
            <w:r w:rsidRPr="00FD4B06">
              <w:rPr>
                <w:rtl/>
                <w:lang w:bidi="ar-EG"/>
              </w:rPr>
              <w:t>في مجال تكنولوجيا المعلومات والاتصالات</w:t>
            </w:r>
            <w:r w:rsidRPr="00FD4B06">
              <w:rPr>
                <w:rFonts w:hint="cs"/>
                <w:rtl/>
                <w:lang w:bidi="ar-EG"/>
              </w:rPr>
              <w:t xml:space="preserve"> </w:t>
            </w:r>
            <w:r w:rsidRPr="00FD4B06">
              <w:rPr>
                <w:rtl/>
                <w:lang w:bidi="ar-EG"/>
              </w:rPr>
              <w:t>والتنمية الرقمية</w:t>
            </w:r>
            <w:r w:rsidRPr="00FD4B06">
              <w:rPr>
                <w:rFonts w:hint="cs"/>
                <w:rtl/>
              </w:rPr>
              <w:t>.</w:t>
            </w:r>
          </w:p>
        </w:tc>
        <w:tc>
          <w:tcPr>
            <w:tcW w:w="3276"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00A1B036" w14:textId="77777777" w:rsidR="00BA7579" w:rsidRPr="003C7C85" w:rsidRDefault="00BA7579" w:rsidP="007B3889">
            <w:pPr>
              <w:spacing w:before="60" w:after="60" w:line="280" w:lineRule="exact"/>
              <w:jc w:val="left"/>
            </w:pPr>
          </w:p>
        </w:tc>
      </w:tr>
      <w:tr w:rsidR="00BA7579" w:rsidRPr="003C7C85" w14:paraId="16C84FE7" w14:textId="77777777" w:rsidTr="007B3889">
        <w:trPr>
          <w:jc w:val="center"/>
        </w:trPr>
        <w:tc>
          <w:tcPr>
            <w:tcW w:w="4767"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59D99A7" w14:textId="77777777" w:rsidR="00BA7579" w:rsidRPr="001F6E6F" w:rsidRDefault="00BA7579" w:rsidP="007B3889">
            <w:pPr>
              <w:spacing w:before="60" w:after="60" w:line="280" w:lineRule="exact"/>
              <w:jc w:val="left"/>
            </w:pPr>
            <w:r w:rsidRPr="001F6E6F">
              <w:rPr>
                <w:rFonts w:hint="cs"/>
                <w:rtl/>
                <w:lang w:bidi="ar-EG"/>
              </w:rPr>
              <w:t>مساهمة فعالة من أجل تعزيز قدرات أعضاء الاتحاد على دمج الابتكار في مجال الاتصالات/تكنولوجيا المعلومات والاتصالات والرقمنة في برامج التنمية الوطنية.</w:t>
            </w:r>
          </w:p>
        </w:tc>
        <w:tc>
          <w:tcPr>
            <w:tcW w:w="615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7A1C6266" w14:textId="77777777" w:rsidR="00BA7579" w:rsidRPr="00FD4B06" w:rsidRDefault="00BA7579" w:rsidP="007B3889">
            <w:pPr>
              <w:spacing w:before="60" w:after="60" w:line="280" w:lineRule="exact"/>
              <w:jc w:val="left"/>
              <w:rPr>
                <w:lang w:bidi="ar-EG"/>
              </w:rPr>
            </w:pPr>
            <w:r w:rsidRPr="006473ED">
              <w:rPr>
                <w:rFonts w:hint="cs"/>
                <w:rtl/>
              </w:rPr>
              <w:t xml:space="preserve">تم تعزيز خرائط النطاق العريض </w:t>
            </w:r>
            <w:r w:rsidRPr="00FD4B06">
              <w:rPr>
                <w:rFonts w:hint="cs"/>
                <w:rtl/>
              </w:rPr>
              <w:t xml:space="preserve">للنهوض بفهم البنية التحتية للشبكات وفرص الاستثمار فيها لتقييم التوصيلية على الصعيد العالمي. </w:t>
            </w:r>
            <w:r>
              <w:rPr>
                <w:rFonts w:hint="cs"/>
                <w:rtl/>
              </w:rPr>
              <w:t xml:space="preserve">وهي توفر </w:t>
            </w:r>
            <w:r w:rsidRPr="00FD4B06">
              <w:rPr>
                <w:rFonts w:hint="cs"/>
                <w:rtl/>
              </w:rPr>
              <w:t xml:space="preserve">معلومات مأخوذة من أكثر من </w:t>
            </w:r>
            <w:r w:rsidRPr="00FD4B06">
              <w:rPr>
                <w:lang w:bidi="ar-EG"/>
              </w:rPr>
              <w:t>440</w:t>
            </w:r>
            <w:r w:rsidRPr="00FD4B06">
              <w:rPr>
                <w:rFonts w:hint="cs"/>
                <w:rtl/>
                <w:lang w:bidi="ar-EG"/>
              </w:rPr>
              <w:t xml:space="preserve"> مشغلاً و</w:t>
            </w:r>
            <w:r w:rsidRPr="00FD4B06">
              <w:rPr>
                <w:lang w:bidi="ar-EG"/>
              </w:rPr>
              <w:t>24 000</w:t>
            </w:r>
            <w:r w:rsidRPr="00FD4B06">
              <w:rPr>
                <w:rFonts w:hint="cs"/>
                <w:rtl/>
                <w:lang w:bidi="ar-EG"/>
              </w:rPr>
              <w:t xml:space="preserve"> نقطة نفاذ في العالم أجمع</w:t>
            </w:r>
            <w:r>
              <w:rPr>
                <w:rFonts w:hint="cs"/>
                <w:rtl/>
                <w:lang w:bidi="ar-EG"/>
              </w:rPr>
              <w:t>.</w:t>
            </w:r>
            <w:r w:rsidRPr="00FD4B06">
              <w:rPr>
                <w:rFonts w:hint="cs"/>
                <w:rtl/>
                <w:lang w:bidi="ar-EG"/>
              </w:rPr>
              <w:t xml:space="preserve"> </w:t>
            </w:r>
            <w:r>
              <w:rPr>
                <w:rFonts w:hint="cs"/>
                <w:rtl/>
                <w:lang w:bidi="ar-EG"/>
              </w:rPr>
              <w:t>وتزود مجموعة أدوات تخطيط الأعمال التجارية للبنى التحتية لتكنولوجيا المعلومات والاتصالات المنظمين وواضعي السياسات بمنهجية واضحة وعملية لإجراء تقييم اقتصادي دقيق للخطط المقترحة لتركيب البنى التحتية للنطاق العريض وتطويرها.</w:t>
            </w:r>
          </w:p>
        </w:tc>
        <w:tc>
          <w:tcPr>
            <w:tcW w:w="3276"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2DF7CEE1" w14:textId="77777777" w:rsidR="00BA7579" w:rsidRPr="003C7C85" w:rsidRDefault="00BA7579" w:rsidP="007B3889">
            <w:pPr>
              <w:spacing w:before="60" w:after="60" w:line="280" w:lineRule="exact"/>
              <w:jc w:val="left"/>
            </w:pPr>
            <w:r>
              <w:rPr>
                <w:rFonts w:hint="cs"/>
                <w:rtl/>
                <w:lang w:bidi="ar-EG"/>
              </w:rPr>
              <w:t>دعم/التزام جيد من الشركاء والبلدان.</w:t>
            </w:r>
          </w:p>
        </w:tc>
      </w:tr>
    </w:tbl>
    <w:p w14:paraId="1DAE134F" w14:textId="77777777" w:rsidR="00BA7579" w:rsidRDefault="00BA7579" w:rsidP="007B3889">
      <w:pPr>
        <w:spacing w:before="0" w:line="100" w:lineRule="exact"/>
        <w:rPr>
          <w:rtl/>
        </w:rPr>
      </w:pPr>
      <w:r>
        <w:rPr>
          <w:rtl/>
        </w:rPr>
        <w:br w:type="page"/>
      </w:r>
    </w:p>
    <w:p w14:paraId="3A276EA1" w14:textId="77777777" w:rsidR="00BA7579" w:rsidRPr="00C57385" w:rsidRDefault="00BA7579" w:rsidP="007B3889">
      <w:pPr>
        <w:spacing w:before="240" w:after="60"/>
        <w:rPr>
          <w:i/>
          <w:iCs/>
          <w:color w:val="C00000"/>
          <w:rtl/>
        </w:rPr>
      </w:pPr>
      <w:r w:rsidRPr="00C57385">
        <w:rPr>
          <w:rFonts w:hint="cs"/>
          <w:b/>
          <w:bCs/>
          <w:i/>
          <w:iCs/>
          <w:color w:val="C00000"/>
          <w:rtl/>
        </w:rPr>
        <w:lastRenderedPageBreak/>
        <w:t xml:space="preserve">بيان النتائج المتوقعة والقياس ومؤشرات المخاطر للعام </w:t>
      </w:r>
      <w:r w:rsidRPr="00C57385">
        <w:rPr>
          <w:b/>
          <w:bCs/>
          <w:i/>
          <w:iCs/>
          <w:color w:val="C00000"/>
        </w:rPr>
        <w:t>2021</w:t>
      </w:r>
    </w:p>
    <w:tbl>
      <w:tblPr>
        <w:tblpPr w:leftFromText="180" w:rightFromText="180" w:vertAnchor="text" w:tblpXSpec="center" w:tblpY="1"/>
        <w:tblOverlap w:val="never"/>
        <w:bidiVisual/>
        <w:tblW w:w="5023" w:type="pct"/>
        <w:tblLayout w:type="fixed"/>
        <w:tblLook w:val="0620" w:firstRow="1" w:lastRow="0" w:firstColumn="0" w:lastColumn="0" w:noHBand="1" w:noVBand="1"/>
      </w:tblPr>
      <w:tblGrid>
        <w:gridCol w:w="4854"/>
        <w:gridCol w:w="6804"/>
        <w:gridCol w:w="4120"/>
      </w:tblGrid>
      <w:tr w:rsidR="00BA7579" w:rsidRPr="001F6E6F" w14:paraId="0BD434E5" w14:textId="77777777" w:rsidTr="007B3889">
        <w:trPr>
          <w:cantSplit/>
        </w:trPr>
        <w:tc>
          <w:tcPr>
            <w:tcW w:w="4851" w:type="dxa"/>
            <w:tcBorders>
              <w:right w:val="single" w:sz="4" w:space="0" w:color="5B9BD5" w:themeColor="accent1"/>
            </w:tcBorders>
            <w:shd w:val="clear" w:color="auto" w:fill="auto"/>
            <w:vAlign w:val="center"/>
          </w:tcPr>
          <w:p w14:paraId="15CBE16B" w14:textId="77777777" w:rsidR="00BA7579" w:rsidRPr="001F6E6F" w:rsidRDefault="00BA7579" w:rsidP="001F6E6F">
            <w:pPr>
              <w:spacing w:before="60" w:after="60" w:line="280" w:lineRule="exact"/>
              <w:jc w:val="center"/>
              <w:rPr>
                <w:b/>
                <w:bCs/>
                <w:i/>
                <w:iCs/>
                <w:color w:val="1F4E79"/>
                <w:rtl/>
                <w:lang w:bidi="ar-EG"/>
              </w:rPr>
            </w:pPr>
            <w:r w:rsidRPr="001F6E6F">
              <w:rPr>
                <w:rFonts w:hint="cs"/>
                <w:b/>
                <w:bCs/>
                <w:i/>
                <w:iCs/>
                <w:color w:val="1F4E79"/>
                <w:rtl/>
                <w:lang w:bidi="ar-EG"/>
              </w:rPr>
              <w:t>النتائج</w:t>
            </w:r>
          </w:p>
        </w:tc>
        <w:tc>
          <w:tcPr>
            <w:tcW w:w="6800" w:type="dxa"/>
            <w:tcBorders>
              <w:left w:val="single" w:sz="4" w:space="0" w:color="5B9BD5" w:themeColor="accent1"/>
              <w:right w:val="single" w:sz="4" w:space="0" w:color="5B9BD5" w:themeColor="accent1"/>
            </w:tcBorders>
            <w:shd w:val="clear" w:color="auto" w:fill="auto"/>
            <w:vAlign w:val="center"/>
          </w:tcPr>
          <w:p w14:paraId="499391EC" w14:textId="77777777" w:rsidR="00BA7579" w:rsidRPr="001F6E6F" w:rsidRDefault="00BA7579" w:rsidP="001F6E6F">
            <w:pPr>
              <w:spacing w:before="60" w:after="60" w:line="280" w:lineRule="exact"/>
              <w:jc w:val="center"/>
              <w:rPr>
                <w:b/>
                <w:bCs/>
                <w:i/>
                <w:iCs/>
                <w:color w:val="1F4E79"/>
                <w:rtl/>
                <w:lang w:bidi="ar-EG"/>
              </w:rPr>
            </w:pPr>
            <w:r w:rsidRPr="001F6E6F">
              <w:rPr>
                <w:rFonts w:hint="cs"/>
                <w:b/>
                <w:bCs/>
                <w:i/>
                <w:iCs/>
                <w:color w:val="1F4E79"/>
                <w:rtl/>
              </w:rPr>
              <w:t>مؤشرات النتائج</w:t>
            </w:r>
          </w:p>
        </w:tc>
        <w:tc>
          <w:tcPr>
            <w:tcW w:w="4118" w:type="dxa"/>
            <w:tcBorders>
              <w:left w:val="single" w:sz="4" w:space="0" w:color="5B9BD5" w:themeColor="accent1"/>
            </w:tcBorders>
            <w:shd w:val="clear" w:color="auto" w:fill="auto"/>
          </w:tcPr>
          <w:p w14:paraId="3D51F296" w14:textId="77777777" w:rsidR="00BA7579" w:rsidRPr="001F6E6F" w:rsidRDefault="00BA7579" w:rsidP="001F6E6F">
            <w:pPr>
              <w:spacing w:before="60" w:after="60" w:line="280" w:lineRule="exact"/>
              <w:jc w:val="center"/>
              <w:rPr>
                <w:b/>
                <w:bCs/>
                <w:i/>
                <w:iCs/>
                <w:color w:val="1F4E79"/>
                <w:rtl/>
              </w:rPr>
            </w:pPr>
            <w:r w:rsidRPr="001F6E6F">
              <w:rPr>
                <w:rFonts w:hint="cs"/>
                <w:b/>
                <w:bCs/>
                <w:i/>
                <w:iCs/>
                <w:color w:val="1F4E79"/>
                <w:rtl/>
              </w:rPr>
              <w:t>مؤشرات المخاطر</w:t>
            </w:r>
          </w:p>
        </w:tc>
      </w:tr>
      <w:tr w:rsidR="00BA7579" w:rsidRPr="002A2973" w14:paraId="6BF47539" w14:textId="77777777" w:rsidTr="007B3889">
        <w:trPr>
          <w:cantSplit/>
        </w:trPr>
        <w:tc>
          <w:tcPr>
            <w:tcW w:w="4851" w:type="dxa"/>
            <w:tcBorders>
              <w:top w:val="single" w:sz="4" w:space="0" w:color="5B9BD5" w:themeColor="accent1"/>
              <w:bottom w:val="single" w:sz="4" w:space="0" w:color="0070C0"/>
              <w:right w:val="dotted" w:sz="4" w:space="0" w:color="0070C0"/>
            </w:tcBorders>
          </w:tcPr>
          <w:p w14:paraId="66FDE4D8" w14:textId="77777777" w:rsidR="00BA7579" w:rsidRPr="00B80EAA" w:rsidRDefault="00BA7579" w:rsidP="001F6E6F">
            <w:pPr>
              <w:spacing w:before="60" w:after="60" w:line="280" w:lineRule="exact"/>
              <w:jc w:val="left"/>
              <w:rPr>
                <w:lang w:bidi="ar-EG"/>
              </w:rPr>
            </w:pPr>
            <w:r w:rsidRPr="00B80EAA">
              <w:rPr>
                <w:rtl/>
              </w:rPr>
              <w:t>تعزيز قدرة الدول الأعضاء على تحسين سياساتها العامة وأطرها القانونية والتنظيمية المؤاتية لتنمية الاتصالات/تكنولوجيا المعلومات والاتصالات.</w:t>
            </w:r>
          </w:p>
        </w:tc>
        <w:tc>
          <w:tcPr>
            <w:tcW w:w="6800" w:type="dxa"/>
            <w:tcBorders>
              <w:top w:val="single" w:sz="4" w:space="0" w:color="5B9BD5" w:themeColor="accent1"/>
              <w:left w:val="dotted" w:sz="4" w:space="0" w:color="0070C0"/>
              <w:bottom w:val="single" w:sz="4" w:space="0" w:color="0070C0"/>
              <w:right w:val="dotted" w:sz="4" w:space="0" w:color="0070C0"/>
            </w:tcBorders>
          </w:tcPr>
          <w:p w14:paraId="35412064" w14:textId="77777777" w:rsidR="00BA7579" w:rsidRPr="00B80EAA"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b/>
                <w:lang w:bidi="ar-EG"/>
              </w:rPr>
            </w:pPr>
            <w:r w:rsidRPr="00B80EAA">
              <w:rPr>
                <w:rtl/>
              </w:rPr>
              <w:t xml:space="preserve">توفير الاستبيانات السنوية في الوقت المناسب إلى </w:t>
            </w:r>
            <w:r w:rsidRPr="00B80EAA">
              <w:rPr>
                <w:rFonts w:hint="cs"/>
                <w:rtl/>
              </w:rPr>
              <w:t xml:space="preserve">الدول </w:t>
            </w:r>
            <w:r w:rsidRPr="00B80EAA">
              <w:rPr>
                <w:rtl/>
              </w:rPr>
              <w:t>الأعضاء (</w:t>
            </w:r>
            <w:r w:rsidRPr="00B80EAA">
              <w:rPr>
                <w:rFonts w:hint="cs"/>
                <w:rtl/>
              </w:rPr>
              <w:t>بشأن</w:t>
            </w:r>
            <w:r w:rsidRPr="00B80EAA">
              <w:rPr>
                <w:rtl/>
              </w:rPr>
              <w:t xml:space="preserve"> التنظيم والاقتصاد والمالية) </w:t>
            </w:r>
            <w:r w:rsidRPr="00B80EAA">
              <w:rPr>
                <w:rFonts w:hint="cs"/>
                <w:rtl/>
              </w:rPr>
              <w:t>و</w:t>
            </w:r>
            <w:r w:rsidRPr="00B80EAA">
              <w:rPr>
                <w:rtl/>
              </w:rPr>
              <w:t xml:space="preserve">البيانات </w:t>
            </w:r>
            <w:r w:rsidRPr="00B80EAA">
              <w:rPr>
                <w:rFonts w:hint="cs"/>
                <w:rtl/>
              </w:rPr>
              <w:t>المتعلقة</w:t>
            </w:r>
            <w:r w:rsidRPr="00B80EAA">
              <w:rPr>
                <w:rtl/>
              </w:rPr>
              <w:t xml:space="preserve"> </w:t>
            </w:r>
            <w:r w:rsidRPr="00B80EAA">
              <w:rPr>
                <w:rFonts w:hint="cs"/>
                <w:rtl/>
              </w:rPr>
              <w:t>ب</w:t>
            </w:r>
            <w:r w:rsidRPr="00B80EAA">
              <w:rPr>
                <w:rtl/>
              </w:rPr>
              <w:t xml:space="preserve">مركز </w:t>
            </w:r>
            <w:r w:rsidRPr="00B80EAA">
              <w:rPr>
                <w:rFonts w:hint="cs"/>
                <w:rtl/>
              </w:rPr>
              <w:t xml:space="preserve">المعارف بشأن </w:t>
            </w:r>
            <w:r w:rsidRPr="00B80EAA">
              <w:rPr>
                <w:rtl/>
              </w:rPr>
              <w:t>السياسة والتنظيم والاقتصاد والمالية</w:t>
            </w:r>
            <w:r w:rsidRPr="00B80EAA">
              <w:rPr>
                <w:rFonts w:hint="eastAsia"/>
                <w:rtl/>
              </w:rPr>
              <w:t> </w:t>
            </w:r>
            <w:r w:rsidRPr="00B80EAA">
              <w:t>(PREF)</w:t>
            </w:r>
            <w:r w:rsidRPr="00B80EAA">
              <w:rPr>
                <w:rtl/>
              </w:rPr>
              <w:t xml:space="preserve"> وقاعدة بيانات الاتحاد في نافذة تكنولوجيا المعلومات والاتصالات </w:t>
            </w:r>
            <w:r w:rsidRPr="00B80EAA">
              <w:rPr>
                <w:lang w:val="en-GB"/>
              </w:rPr>
              <w:t>(</w:t>
            </w:r>
            <w:proofErr w:type="spellStart"/>
            <w:r w:rsidRPr="00B80EAA">
              <w:rPr>
                <w:lang w:val="en-GB"/>
              </w:rPr>
              <w:t>ICTEye</w:t>
            </w:r>
            <w:proofErr w:type="spellEnd"/>
            <w:r w:rsidRPr="00B80EAA">
              <w:rPr>
                <w:lang w:val="en-GB"/>
              </w:rPr>
              <w:t>)</w:t>
            </w:r>
            <w:r w:rsidRPr="00B80EAA">
              <w:rPr>
                <w:rFonts w:hint="cs"/>
                <w:rtl/>
                <w:lang w:val="en-GB"/>
              </w:rPr>
              <w:t>.</w:t>
            </w:r>
          </w:p>
          <w:p w14:paraId="1E8461B7" w14:textId="77777777" w:rsidR="00BA7579" w:rsidRPr="00B80EAA"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lang w:bidi="ar-EG"/>
              </w:rPr>
            </w:pPr>
            <w:r w:rsidRPr="00B80EAA">
              <w:rPr>
                <w:rtl/>
              </w:rPr>
              <w:t xml:space="preserve">عدد المنشورات والمبادئ التوجيهية بشأن أفضل الممارسات والموارد الإلكترونية ومجموعات الأدوات الموضوعة والصادرة بشأن سياسة وتنظيم تكنولوجيا المعلومات والاتصالات وكذلك بشأن الأمور الاقتصادية والمالية وعدد المشاهدات/التنزيلات المتعلقة بالبيانات التنظيمية </w:t>
            </w:r>
            <w:proofErr w:type="spellStart"/>
            <w:r w:rsidRPr="00B80EAA">
              <w:rPr>
                <w:rtl/>
              </w:rPr>
              <w:t>والسياساتية</w:t>
            </w:r>
            <w:proofErr w:type="spellEnd"/>
            <w:r w:rsidRPr="00B80EAA">
              <w:rPr>
                <w:rtl/>
              </w:rPr>
              <w:t xml:space="preserve"> في الموقع الإلكتروني والمنشورات والمعلومات الواردة في المنصة الإلكترونية </w:t>
            </w:r>
            <w:proofErr w:type="spellStart"/>
            <w:r w:rsidRPr="00B80EAA">
              <w:rPr>
                <w:lang w:val="en-GB"/>
              </w:rPr>
              <w:t>ICTEye</w:t>
            </w:r>
            <w:proofErr w:type="spellEnd"/>
            <w:r w:rsidRPr="00B80EAA">
              <w:rPr>
                <w:rFonts w:hint="cs"/>
                <w:rtl/>
                <w:lang w:val="en-GB"/>
              </w:rPr>
              <w:t>.</w:t>
            </w:r>
          </w:p>
          <w:p w14:paraId="57A56499" w14:textId="77777777" w:rsidR="00BA7579" w:rsidRPr="00B80EAA" w:rsidRDefault="00BA7579" w:rsidP="001F6E6F">
            <w:pPr>
              <w:spacing w:before="60" w:after="60" w:line="280" w:lineRule="exact"/>
              <w:jc w:val="left"/>
              <w:rPr>
                <w:lang w:bidi="ar-SY"/>
              </w:rPr>
            </w:pPr>
            <w:r w:rsidRPr="00B80EAA">
              <w:rPr>
                <w:rtl/>
              </w:rPr>
              <w:t>عدد المشاركين في الندوة العالمية لمنظمي الاتصالات، والمنتديات وورش العمل الاقتصادية والتنظيمية الإقليمية، والحوارات الاستراتيجية بشأن قضايا</w:t>
            </w:r>
            <w:r w:rsidRPr="00B80EAA">
              <w:rPr>
                <w:rFonts w:hint="cs"/>
                <w:rtl/>
              </w:rPr>
              <w:t xml:space="preserve"> الساعة</w:t>
            </w:r>
            <w:r w:rsidRPr="00B80EAA">
              <w:rPr>
                <w:rtl/>
              </w:rPr>
              <w:t xml:space="preserve"> السياساتية والتنظيمية</w:t>
            </w:r>
            <w:r w:rsidRPr="00B80EAA">
              <w:rPr>
                <w:rFonts w:hint="cs"/>
                <w:rtl/>
              </w:rPr>
              <w:t>؛</w:t>
            </w:r>
            <w:r w:rsidRPr="00B80EAA">
              <w:rPr>
                <w:rtl/>
              </w:rPr>
              <w:t xml:space="preserve"> </w:t>
            </w:r>
            <w:r w:rsidRPr="00B80EAA">
              <w:rPr>
                <w:rFonts w:hint="cs"/>
                <w:rtl/>
              </w:rPr>
              <w:t xml:space="preserve">ومعدلات </w:t>
            </w:r>
            <w:r w:rsidRPr="00B80EAA">
              <w:rPr>
                <w:rtl/>
              </w:rPr>
              <w:t>رضا</w:t>
            </w:r>
            <w:r w:rsidRPr="00B80EAA">
              <w:rPr>
                <w:rFonts w:hint="cs"/>
                <w:rtl/>
              </w:rPr>
              <w:t> </w:t>
            </w:r>
            <w:r w:rsidRPr="00B80EAA">
              <w:rPr>
                <w:rtl/>
              </w:rPr>
              <w:t>المشاركين</w:t>
            </w:r>
            <w:r w:rsidRPr="00B80EAA">
              <w:rPr>
                <w:rFonts w:hint="cs"/>
                <w:rtl/>
              </w:rPr>
              <w:t>.</w:t>
            </w:r>
          </w:p>
        </w:tc>
        <w:tc>
          <w:tcPr>
            <w:tcW w:w="4118" w:type="dxa"/>
            <w:tcBorders>
              <w:top w:val="single" w:sz="4" w:space="0" w:color="5B9BD5" w:themeColor="accent1"/>
              <w:left w:val="dotted" w:sz="4" w:space="0" w:color="0070C0"/>
            </w:tcBorders>
          </w:tcPr>
          <w:p w14:paraId="7F11277B" w14:textId="77777777" w:rsidR="00BA7579" w:rsidRPr="00B80EAA" w:rsidRDefault="00BA7579" w:rsidP="001F6E6F">
            <w:pPr>
              <w:spacing w:before="60" w:after="60" w:line="280" w:lineRule="exact"/>
              <w:jc w:val="left"/>
              <w:rPr>
                <w:rtl/>
                <w:lang w:bidi="ar-EG"/>
              </w:rPr>
            </w:pPr>
            <w:r w:rsidRPr="00B80EAA">
              <w:rPr>
                <w:rFonts w:hint="cs"/>
                <w:rtl/>
                <w:lang w:bidi="ar-EG"/>
              </w:rPr>
              <w:t>الافتقار إلى الدعم/الالتزام من الشركاء والبلدان.</w:t>
            </w:r>
          </w:p>
          <w:p w14:paraId="50249B16" w14:textId="77777777" w:rsidR="00BA7579" w:rsidRPr="00B80EAA" w:rsidRDefault="00BA7579" w:rsidP="001F6E6F">
            <w:pPr>
              <w:spacing w:before="60" w:after="60" w:line="280" w:lineRule="exact"/>
              <w:jc w:val="left"/>
              <w:rPr>
                <w:rtl/>
                <w:lang w:bidi="ar-EG"/>
              </w:rPr>
            </w:pPr>
          </w:p>
          <w:p w14:paraId="275E6925" w14:textId="77777777" w:rsidR="00BA7579" w:rsidRPr="00B80EAA" w:rsidRDefault="00BA7579" w:rsidP="001F6E6F">
            <w:pPr>
              <w:spacing w:before="60" w:after="60" w:line="280" w:lineRule="exact"/>
              <w:jc w:val="left"/>
              <w:rPr>
                <w:rtl/>
                <w:lang w:bidi="ar-EG"/>
              </w:rPr>
            </w:pPr>
            <w:r w:rsidRPr="00B80EAA">
              <w:rPr>
                <w:rFonts w:hint="cs"/>
                <w:rtl/>
                <w:lang w:bidi="ar-EG"/>
              </w:rPr>
              <w:t>محدودية الالتزام السياسي.</w:t>
            </w:r>
          </w:p>
        </w:tc>
      </w:tr>
      <w:tr w:rsidR="00BA7579" w:rsidRPr="002A2973" w14:paraId="3449B928" w14:textId="77777777" w:rsidTr="007B3889">
        <w:trPr>
          <w:cantSplit/>
        </w:trPr>
        <w:tc>
          <w:tcPr>
            <w:tcW w:w="4851" w:type="dxa"/>
            <w:tcBorders>
              <w:top w:val="single" w:sz="4" w:space="0" w:color="0070C0"/>
              <w:bottom w:val="single" w:sz="4" w:space="0" w:color="0070C0"/>
              <w:right w:val="dotted" w:sz="4" w:space="0" w:color="0070C0"/>
            </w:tcBorders>
          </w:tcPr>
          <w:p w14:paraId="1C42022C" w14:textId="77777777" w:rsidR="00BA7579" w:rsidRPr="00B80EAA" w:rsidRDefault="00BA7579" w:rsidP="001F6E6F">
            <w:pPr>
              <w:spacing w:before="60" w:after="60" w:line="280" w:lineRule="exact"/>
              <w:jc w:val="left"/>
              <w:rPr>
                <w:rtl/>
                <w:lang w:bidi="ar-EG"/>
              </w:rPr>
            </w:pPr>
            <w:r w:rsidRPr="00B80EAA">
              <w:rPr>
                <w:rtl/>
              </w:rPr>
              <w:t xml:space="preserve">تعزيز قدرة الدول الأعضاء على </w:t>
            </w:r>
            <w:r w:rsidRPr="00B80EAA">
              <w:rPr>
                <w:rFonts w:hint="cs"/>
                <w:rtl/>
              </w:rPr>
              <w:t xml:space="preserve">إعداد </w:t>
            </w:r>
            <w:r w:rsidRPr="00B80EAA">
              <w:rPr>
                <w:rtl/>
              </w:rPr>
              <w:t xml:space="preserve">إحصاءات للاتصالات/تكنولوجيا المعلومات والاتصالات </w:t>
            </w:r>
            <w:r w:rsidRPr="00B80EAA">
              <w:rPr>
                <w:rtl/>
                <w:lang w:bidi="ar-EG"/>
              </w:rPr>
              <w:t xml:space="preserve">تكون </w:t>
            </w:r>
            <w:r w:rsidRPr="00B80EAA">
              <w:rPr>
                <w:rtl/>
              </w:rPr>
              <w:t>عالية الجودة وقابلة للمقارنة دولياً تجسد التطورات والاتجاهات في</w:t>
            </w:r>
            <w:r>
              <w:rPr>
                <w:rFonts w:hint="cs"/>
                <w:rtl/>
              </w:rPr>
              <w:t> </w:t>
            </w:r>
            <w:r w:rsidRPr="00B80EAA">
              <w:rPr>
                <w:rFonts w:hint="cs"/>
                <w:rtl/>
              </w:rPr>
              <w:t xml:space="preserve">مجال </w:t>
            </w:r>
            <w:r w:rsidRPr="00B80EAA">
              <w:rPr>
                <w:rtl/>
              </w:rPr>
              <w:t>الاتصالات/تكنولوجيا المعلومات والاتصالات استناداً إلى معايير ومنهجيات متفق عليها</w:t>
            </w:r>
            <w:r w:rsidRPr="00B80EAA">
              <w:rPr>
                <w:rtl/>
                <w:lang w:bidi="ar-EG"/>
              </w:rPr>
              <w:t>.</w:t>
            </w:r>
          </w:p>
        </w:tc>
        <w:tc>
          <w:tcPr>
            <w:tcW w:w="6800" w:type="dxa"/>
            <w:tcBorders>
              <w:top w:val="single" w:sz="4" w:space="0" w:color="0070C0"/>
              <w:left w:val="dotted" w:sz="4" w:space="0" w:color="0070C0"/>
              <w:bottom w:val="single" w:sz="4" w:space="0" w:color="0070C0"/>
              <w:right w:val="dotted" w:sz="4" w:space="0" w:color="0070C0"/>
            </w:tcBorders>
          </w:tcPr>
          <w:p w14:paraId="2B5A0C35" w14:textId="77777777" w:rsidR="00BA7579" w:rsidRPr="00B80EAA"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pPr>
            <w:r w:rsidRPr="00B80EAA">
              <w:rPr>
                <w:rtl/>
              </w:rPr>
              <w:t>نشر قاعدة بيانات الاتحاد بشأن المؤشرات العالمية للاتصالات/تكنولوجيا المعلومات والاتصالات</w:t>
            </w:r>
            <w:r w:rsidRPr="00B80EAA">
              <w:rPr>
                <w:rFonts w:hint="cs"/>
                <w:rtl/>
              </w:rPr>
              <w:t xml:space="preserve"> </w:t>
            </w:r>
            <w:r w:rsidRPr="00B80EAA">
              <w:t>(</w:t>
            </w:r>
            <w:r w:rsidRPr="00B80EAA">
              <w:rPr>
                <w:lang w:val="es-ES"/>
              </w:rPr>
              <w:t>WTI</w:t>
            </w:r>
            <w:r w:rsidRPr="00B80EAA">
              <w:t>)</w:t>
            </w:r>
            <w:r w:rsidRPr="00B80EAA">
              <w:rPr>
                <w:rtl/>
              </w:rPr>
              <w:t xml:space="preserve"> في الوقت </w:t>
            </w:r>
            <w:bookmarkStart w:id="54" w:name="lt_pId415"/>
            <w:bookmarkEnd w:id="54"/>
            <w:r w:rsidRPr="00B80EAA">
              <w:rPr>
                <w:rFonts w:hint="cs"/>
                <w:rtl/>
              </w:rPr>
              <w:t>المناسب.</w:t>
            </w:r>
          </w:p>
          <w:p w14:paraId="389305E7" w14:textId="77777777" w:rsidR="00BA7579" w:rsidRPr="00B80EAA" w:rsidRDefault="00BA7579" w:rsidP="001F6E6F">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نقاط البيانات والمؤشرات المتوفرة في قاعدة البيانات</w:t>
            </w:r>
            <w:r w:rsidRPr="00B80EAA">
              <w:rPr>
                <w:rFonts w:hint="cs"/>
                <w:rtl/>
              </w:rPr>
              <w:t>.</w:t>
            </w:r>
          </w:p>
        </w:tc>
        <w:tc>
          <w:tcPr>
            <w:tcW w:w="4118" w:type="dxa"/>
            <w:tcBorders>
              <w:left w:val="dotted" w:sz="4" w:space="0" w:color="0070C0"/>
            </w:tcBorders>
          </w:tcPr>
          <w:p w14:paraId="7B562EAE" w14:textId="77777777" w:rsidR="00BA7579" w:rsidRPr="00B80EAA" w:rsidRDefault="00BA7579" w:rsidP="001F6E6F">
            <w:pPr>
              <w:spacing w:before="60" w:after="60" w:line="280" w:lineRule="exact"/>
              <w:jc w:val="left"/>
              <w:rPr>
                <w:rtl/>
              </w:rPr>
            </w:pPr>
          </w:p>
        </w:tc>
      </w:tr>
      <w:tr w:rsidR="00BA7579" w:rsidRPr="002A2973" w14:paraId="5DA42F8C" w14:textId="77777777" w:rsidTr="007B3889">
        <w:trPr>
          <w:cantSplit/>
        </w:trPr>
        <w:tc>
          <w:tcPr>
            <w:tcW w:w="4851" w:type="dxa"/>
            <w:tcBorders>
              <w:top w:val="single" w:sz="4" w:space="0" w:color="0070C0"/>
              <w:bottom w:val="single" w:sz="4" w:space="0" w:color="0070C0"/>
              <w:right w:val="dotted" w:sz="4" w:space="0" w:color="0070C0"/>
            </w:tcBorders>
          </w:tcPr>
          <w:p w14:paraId="0B50F566" w14:textId="77777777" w:rsidR="00BA7579" w:rsidRPr="00B80EAA" w:rsidRDefault="00BA7579" w:rsidP="001F6E6F">
            <w:pPr>
              <w:spacing w:before="60" w:after="60" w:line="280" w:lineRule="exact"/>
              <w:jc w:val="left"/>
              <w:rPr>
                <w:rtl/>
                <w:lang w:bidi="ar-EG"/>
              </w:rPr>
            </w:pPr>
            <w:r w:rsidRPr="00B80EAA">
              <w:rPr>
                <w:rtl/>
              </w:rPr>
              <w:t>تحسين القدرات البشرية والمؤسسية لأعضاء الاتحاد من أجل الاستفادة من كامل إمكانات الاتصالات/تكنولوجيا المعلومات</w:t>
            </w:r>
            <w:r w:rsidRPr="00B80EAA">
              <w:rPr>
                <w:rFonts w:hint="cs"/>
                <w:rtl/>
              </w:rPr>
              <w:t> </w:t>
            </w:r>
            <w:r w:rsidRPr="00B80EAA">
              <w:rPr>
                <w:rtl/>
              </w:rPr>
              <w:t>والاتصالات</w:t>
            </w:r>
            <w:r w:rsidRPr="00B80EAA">
              <w:rPr>
                <w:rFonts w:hint="cs"/>
                <w:rtl/>
              </w:rPr>
              <w:t>.</w:t>
            </w:r>
          </w:p>
        </w:tc>
        <w:tc>
          <w:tcPr>
            <w:tcW w:w="6800" w:type="dxa"/>
            <w:tcBorders>
              <w:top w:val="single" w:sz="4" w:space="0" w:color="0070C0"/>
              <w:left w:val="dotted" w:sz="4" w:space="0" w:color="0070C0"/>
              <w:bottom w:val="single" w:sz="4" w:space="0" w:color="0070C0"/>
              <w:right w:val="dotted" w:sz="4" w:space="0" w:color="0070C0"/>
            </w:tcBorders>
          </w:tcPr>
          <w:p w14:paraId="3BE2F092" w14:textId="77777777" w:rsidR="00BA7579" w:rsidRPr="00B80EAA"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lang w:bidi="ar-EG"/>
              </w:rPr>
            </w:pPr>
            <w:r w:rsidRPr="00B80EAA">
              <w:rPr>
                <w:rtl/>
              </w:rPr>
              <w:t>عدد ومستوى الأفراد المدربين</w:t>
            </w:r>
            <w:r w:rsidRPr="00B80EAA">
              <w:rPr>
                <w:rFonts w:hint="cs"/>
                <w:rtl/>
              </w:rPr>
              <w:t>.</w:t>
            </w:r>
          </w:p>
          <w:p w14:paraId="0C33D274" w14:textId="77777777" w:rsidR="00BA7579" w:rsidRPr="00B80EAA"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المشاركين الذين يجتازون تقييم التدريب</w:t>
            </w:r>
            <w:r w:rsidRPr="00B80EAA">
              <w:rPr>
                <w:rFonts w:hint="cs"/>
                <w:rtl/>
              </w:rPr>
              <w:t>.</w:t>
            </w:r>
          </w:p>
          <w:p w14:paraId="3B1D7592" w14:textId="77777777" w:rsidR="00BA7579" w:rsidRPr="00B80EAA"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المشاركين الراضين عن التدريب</w:t>
            </w:r>
            <w:r w:rsidRPr="00B80EAA">
              <w:rPr>
                <w:rFonts w:hint="cs"/>
                <w:rtl/>
              </w:rPr>
              <w:t>.</w:t>
            </w:r>
          </w:p>
          <w:p w14:paraId="74343C2D" w14:textId="77777777" w:rsidR="00BA7579" w:rsidRPr="00B80EAA"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البرامج التدريبية الرفيعة المستوى التي أُعدت</w:t>
            </w:r>
            <w:r w:rsidRPr="00B80EAA">
              <w:rPr>
                <w:rFonts w:hint="cs"/>
                <w:rtl/>
              </w:rPr>
              <w:t>.</w:t>
            </w:r>
          </w:p>
          <w:p w14:paraId="12F577E5" w14:textId="77777777" w:rsidR="00BA7579" w:rsidRPr="00B80EAA" w:rsidRDefault="00BA7579" w:rsidP="001F6E6F">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Fonts w:hint="eastAsia"/>
                <w:rtl/>
              </w:rPr>
              <w:t>عدد</w:t>
            </w:r>
            <w:r w:rsidRPr="00B80EAA">
              <w:rPr>
                <w:rtl/>
              </w:rPr>
              <w:t xml:space="preserve"> </w:t>
            </w:r>
            <w:r w:rsidRPr="00B80EAA">
              <w:rPr>
                <w:rFonts w:hint="eastAsia"/>
                <w:rtl/>
              </w:rPr>
              <w:t>الدورات</w:t>
            </w:r>
            <w:r w:rsidRPr="00B80EAA">
              <w:rPr>
                <w:rtl/>
              </w:rPr>
              <w:t xml:space="preserve"> </w:t>
            </w:r>
            <w:r w:rsidRPr="00B80EAA">
              <w:rPr>
                <w:rFonts w:hint="eastAsia"/>
                <w:rtl/>
              </w:rPr>
              <w:t>التدريبية</w:t>
            </w:r>
            <w:r w:rsidRPr="00B80EAA">
              <w:rPr>
                <w:rtl/>
              </w:rPr>
              <w:t xml:space="preserve"> </w:t>
            </w:r>
            <w:r w:rsidRPr="00B80EAA">
              <w:rPr>
                <w:rFonts w:hint="eastAsia"/>
                <w:rtl/>
              </w:rPr>
              <w:t>المنفذة</w:t>
            </w:r>
            <w:r w:rsidRPr="00B80EAA">
              <w:rPr>
                <w:rtl/>
              </w:rPr>
              <w:t xml:space="preserve"> </w:t>
            </w:r>
            <w:r w:rsidRPr="00B80EAA">
              <w:rPr>
                <w:rFonts w:hint="eastAsia"/>
                <w:rtl/>
              </w:rPr>
              <w:t>المتصلة</w:t>
            </w:r>
            <w:r w:rsidRPr="00B80EAA">
              <w:rPr>
                <w:rtl/>
              </w:rPr>
              <w:t xml:space="preserve"> </w:t>
            </w:r>
            <w:r w:rsidRPr="00B80EAA">
              <w:rPr>
                <w:rFonts w:hint="eastAsia"/>
                <w:rtl/>
              </w:rPr>
              <w:t>بالمبادرات</w:t>
            </w:r>
            <w:r w:rsidRPr="00B80EAA">
              <w:rPr>
                <w:rtl/>
              </w:rPr>
              <w:t xml:space="preserve"> </w:t>
            </w:r>
            <w:r w:rsidRPr="00B80EAA">
              <w:rPr>
                <w:rFonts w:hint="eastAsia"/>
                <w:rtl/>
              </w:rPr>
              <w:t>الإقليمية</w:t>
            </w:r>
            <w:r w:rsidRPr="00B80EAA">
              <w:rPr>
                <w:rFonts w:hint="cs"/>
                <w:rtl/>
              </w:rPr>
              <w:t>.</w:t>
            </w:r>
          </w:p>
        </w:tc>
        <w:tc>
          <w:tcPr>
            <w:tcW w:w="4118" w:type="dxa"/>
            <w:tcBorders>
              <w:left w:val="dotted" w:sz="4" w:space="0" w:color="0070C0"/>
            </w:tcBorders>
          </w:tcPr>
          <w:p w14:paraId="6E05553E" w14:textId="77777777" w:rsidR="00BA7579" w:rsidRPr="00B80EAA" w:rsidRDefault="00BA7579" w:rsidP="001F6E6F">
            <w:pPr>
              <w:spacing w:before="60" w:after="60" w:line="280" w:lineRule="exact"/>
              <w:jc w:val="left"/>
              <w:rPr>
                <w:rtl/>
              </w:rPr>
            </w:pPr>
          </w:p>
        </w:tc>
      </w:tr>
      <w:tr w:rsidR="00BA7579" w:rsidRPr="002A2973" w14:paraId="408BDB81" w14:textId="77777777" w:rsidTr="007B3889">
        <w:trPr>
          <w:cantSplit/>
        </w:trPr>
        <w:tc>
          <w:tcPr>
            <w:tcW w:w="4851" w:type="dxa"/>
            <w:tcBorders>
              <w:top w:val="single" w:sz="4" w:space="0" w:color="0070C0"/>
              <w:bottom w:val="single" w:sz="4" w:space="0" w:color="0070C0"/>
              <w:right w:val="dotted" w:sz="4" w:space="0" w:color="0070C0"/>
            </w:tcBorders>
          </w:tcPr>
          <w:p w14:paraId="7EC0E9CB" w14:textId="77777777" w:rsidR="00BA7579" w:rsidRPr="00B80EAA" w:rsidRDefault="00BA7579" w:rsidP="001F6E6F">
            <w:pPr>
              <w:spacing w:before="60" w:after="60" w:line="280" w:lineRule="exact"/>
              <w:jc w:val="left"/>
              <w:rPr>
                <w:rtl/>
              </w:rPr>
            </w:pPr>
            <w:r w:rsidRPr="00B80EAA">
              <w:rPr>
                <w:rtl/>
              </w:rPr>
              <w:t xml:space="preserve">تعزيز قدرات أعضاء الاتحاد </w:t>
            </w:r>
            <w:r w:rsidRPr="00B80EAA">
              <w:rPr>
                <w:rFonts w:hint="cs"/>
                <w:rtl/>
              </w:rPr>
              <w:t xml:space="preserve">على </w:t>
            </w:r>
            <w:r w:rsidRPr="00B80EAA">
              <w:rPr>
                <w:rtl/>
              </w:rPr>
              <w:t>إدراج الابتكار في</w:t>
            </w:r>
            <w:r w:rsidRPr="00B80EAA">
              <w:rPr>
                <w:rFonts w:hint="cs"/>
                <w:rtl/>
              </w:rPr>
              <w:t> </w:t>
            </w:r>
            <w:r w:rsidRPr="00B80EAA">
              <w:rPr>
                <w:rtl/>
              </w:rPr>
              <w:t xml:space="preserve">مجال الاتصالات/تكنولوجيا المعلومات والاتصالات </w:t>
            </w:r>
            <w:r w:rsidRPr="00B80EAA">
              <w:rPr>
                <w:rFonts w:hint="cs"/>
                <w:rtl/>
              </w:rPr>
              <w:t>والرقمنة في</w:t>
            </w:r>
            <w:r>
              <w:rPr>
                <w:rFonts w:hint="eastAsia"/>
                <w:rtl/>
              </w:rPr>
              <w:t> </w:t>
            </w:r>
            <w:r w:rsidRPr="00B80EAA">
              <w:rPr>
                <w:rtl/>
              </w:rPr>
              <w:t>برامج التنمية الوطنية ووضع استراتيجيات لتعزيز مبادرات الابتكار بطرق شتى منها الشراكات العامة والخاصة والشراكات بين القطاعين العام</w:t>
            </w:r>
            <w:r w:rsidRPr="00B80EAA">
              <w:rPr>
                <w:rFonts w:hint="cs"/>
                <w:rtl/>
              </w:rPr>
              <w:t> </w:t>
            </w:r>
            <w:r w:rsidRPr="00B80EAA">
              <w:rPr>
                <w:rtl/>
              </w:rPr>
              <w:t>والخاص.</w:t>
            </w:r>
          </w:p>
        </w:tc>
        <w:tc>
          <w:tcPr>
            <w:tcW w:w="6800" w:type="dxa"/>
            <w:tcBorders>
              <w:top w:val="single" w:sz="4" w:space="0" w:color="0070C0"/>
              <w:left w:val="dotted" w:sz="4" w:space="0" w:color="0070C0"/>
              <w:bottom w:val="single" w:sz="4" w:space="0" w:color="0070C0"/>
              <w:right w:val="dotted" w:sz="4" w:space="0" w:color="0070C0"/>
            </w:tcBorders>
          </w:tcPr>
          <w:p w14:paraId="49D60C14" w14:textId="77777777" w:rsidR="00BA7579" w:rsidRPr="00CF4912"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spacing w:val="-2"/>
              </w:rPr>
            </w:pPr>
            <w:r w:rsidRPr="00CF4912">
              <w:rPr>
                <w:spacing w:val="-2"/>
                <w:rtl/>
              </w:rPr>
              <w:t>عدد المبادرات (مثل: المبادئ التوجيهية والتوصيات، مجموعات أدوات الخدمة الذاتية، وغير ذلك) والمشاريع المحلية التي تقوي النظم الإيكولوجية للابتكار في</w:t>
            </w:r>
            <w:r w:rsidRPr="00CF4912">
              <w:rPr>
                <w:rFonts w:hint="cs"/>
                <w:spacing w:val="-2"/>
                <w:rtl/>
              </w:rPr>
              <w:t> </w:t>
            </w:r>
            <w:r w:rsidRPr="00CF4912">
              <w:rPr>
                <w:spacing w:val="-2"/>
                <w:rtl/>
              </w:rPr>
              <w:t>الدول الأعضاء</w:t>
            </w:r>
            <w:r w:rsidRPr="00CF4912">
              <w:rPr>
                <w:rFonts w:hint="cs"/>
                <w:spacing w:val="-2"/>
                <w:rtl/>
              </w:rPr>
              <w:t>.</w:t>
            </w:r>
          </w:p>
          <w:p w14:paraId="339A3482" w14:textId="77777777" w:rsidR="00BA7579" w:rsidRPr="00B80EAA"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lang w:bidi="ar-EG"/>
              </w:rPr>
            </w:pPr>
            <w:r w:rsidRPr="00B80EAA">
              <w:rPr>
                <w:rtl/>
              </w:rPr>
              <w:t xml:space="preserve">عدد الشراكات الجديدة </w:t>
            </w:r>
            <w:r w:rsidRPr="00B80EAA">
              <w:rPr>
                <w:rFonts w:hint="cs"/>
                <w:rtl/>
              </w:rPr>
              <w:t xml:space="preserve">مع أصحاب المصلحة الرئيسيين </w:t>
            </w:r>
            <w:r w:rsidRPr="00B80EAA">
              <w:rPr>
                <w:rtl/>
              </w:rPr>
              <w:t>التي تعزز النظم</w:t>
            </w:r>
            <w:r w:rsidRPr="00B80EAA">
              <w:rPr>
                <w:rFonts w:hint="cs"/>
                <w:rtl/>
              </w:rPr>
              <w:t> </w:t>
            </w:r>
            <w:r w:rsidRPr="00B80EAA">
              <w:rPr>
                <w:rtl/>
              </w:rPr>
              <w:t>الإيكولوجية</w:t>
            </w:r>
            <w:r w:rsidRPr="00B80EAA">
              <w:rPr>
                <w:rFonts w:hint="cs"/>
                <w:rtl/>
              </w:rPr>
              <w:t>.</w:t>
            </w:r>
          </w:p>
          <w:p w14:paraId="3DDD1F84" w14:textId="77777777" w:rsidR="00BA7579" w:rsidRPr="00B80EAA"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الشراكات والمبادرات والمشاريع التي تحولت إلى تدابير ملموسة لصالح</w:t>
            </w:r>
            <w:r w:rsidRPr="00B80EAA">
              <w:rPr>
                <w:rFonts w:hint="cs"/>
                <w:rtl/>
              </w:rPr>
              <w:t> </w:t>
            </w:r>
            <w:r w:rsidRPr="00B80EAA">
              <w:rPr>
                <w:rtl/>
              </w:rPr>
              <w:t>الأعضاء</w:t>
            </w:r>
            <w:r w:rsidRPr="00B80EAA">
              <w:rPr>
                <w:rFonts w:hint="cs"/>
                <w:rtl/>
              </w:rPr>
              <w:t>.</w:t>
            </w:r>
          </w:p>
        </w:tc>
        <w:tc>
          <w:tcPr>
            <w:tcW w:w="4118" w:type="dxa"/>
            <w:tcBorders>
              <w:left w:val="dotted" w:sz="4" w:space="0" w:color="0070C0"/>
            </w:tcBorders>
          </w:tcPr>
          <w:p w14:paraId="670EDEF2" w14:textId="77777777" w:rsidR="00BA7579" w:rsidRPr="00B80EAA" w:rsidRDefault="00BA7579" w:rsidP="001F6E6F">
            <w:pPr>
              <w:spacing w:before="60" w:after="60" w:line="280" w:lineRule="exact"/>
              <w:jc w:val="left"/>
              <w:rPr>
                <w:rtl/>
              </w:rPr>
            </w:pPr>
          </w:p>
        </w:tc>
      </w:tr>
    </w:tbl>
    <w:p w14:paraId="5070CBCA" w14:textId="77777777" w:rsidR="00BA7579" w:rsidRDefault="00BA7579" w:rsidP="001F6E6F">
      <w:pPr>
        <w:spacing w:before="0" w:line="40" w:lineRule="exact"/>
        <w:rPr>
          <w:rtl/>
        </w:rPr>
      </w:pPr>
      <w:r>
        <w:rPr>
          <w:rtl/>
        </w:rPr>
        <w:br w:type="page"/>
      </w:r>
    </w:p>
    <w:p w14:paraId="1246DBC1" w14:textId="77777777" w:rsidR="00BA7579" w:rsidRPr="000E21BD" w:rsidRDefault="00BA7579" w:rsidP="007B3889">
      <w:pPr>
        <w:pStyle w:val="Heading3"/>
      </w:pPr>
      <w:bookmarkStart w:id="55" w:name="_Toc35608481"/>
      <w:r w:rsidRPr="000E21BD">
        <w:lastRenderedPageBreak/>
        <w:t>4.4.</w:t>
      </w:r>
      <w:r w:rsidRPr="000E21BD">
        <w:rPr>
          <w:iCs/>
        </w:rPr>
        <w:t>II</w:t>
      </w:r>
      <w:r w:rsidRPr="000E21BD">
        <w:rPr>
          <w:rFonts w:hint="cs"/>
          <w:rtl/>
          <w:lang w:bidi="ar-EG"/>
        </w:rPr>
        <w:t xml:space="preserve"> - </w:t>
      </w:r>
      <w:r w:rsidRPr="000E21BD">
        <w:rPr>
          <w:lang w:bidi="ar-EG"/>
        </w:rPr>
        <w:t>4.D</w:t>
      </w:r>
      <w:r w:rsidRPr="000E21BD">
        <w:rPr>
          <w:rFonts w:hint="cs"/>
          <w:rtl/>
          <w:lang w:bidi="ar-EG"/>
        </w:rPr>
        <w:t xml:space="preserve"> </w:t>
      </w:r>
      <w:r w:rsidRPr="000E21BD">
        <w:rPr>
          <w:rFonts w:hint="cs"/>
          <w:rtl/>
        </w:rPr>
        <w:t>مجتمع معلومات شامل</w:t>
      </w:r>
      <w:bookmarkEnd w:id="55"/>
    </w:p>
    <w:p w14:paraId="436926A6" w14:textId="77777777" w:rsidR="00BA7579" w:rsidRPr="001343BC" w:rsidRDefault="00BA7579" w:rsidP="007B3889">
      <w:pPr>
        <w:spacing w:before="240" w:after="60"/>
        <w:rPr>
          <w:b/>
          <w:bCs/>
          <w:i/>
          <w:iCs/>
          <w:color w:val="C00000"/>
          <w:rtl/>
        </w:rPr>
      </w:pPr>
      <w:r w:rsidRPr="001343BC">
        <w:rPr>
          <w:rFonts w:hint="cs"/>
          <w:b/>
          <w:bCs/>
          <w:i/>
          <w:iCs/>
          <w:color w:val="C00000"/>
          <w:rtl/>
        </w:rPr>
        <w:t>وصف الهدف</w:t>
      </w:r>
    </w:p>
    <w:p w14:paraId="33FC763D" w14:textId="77777777" w:rsidR="00BA7579" w:rsidRPr="000E21BD" w:rsidRDefault="00BA7579" w:rsidP="007B3889">
      <w:r w:rsidRPr="000E21BD">
        <w:rPr>
          <w:rFonts w:hint="cs"/>
          <w:rtl/>
          <w:lang w:val="en-GB"/>
        </w:rPr>
        <w:t xml:space="preserve">دعم تطوير واستخدام الاتصالات/تكنولوجيا المعلومات والاتصالات وتطبيقاتها لتمكين الأشخاص والمجتمعات تحقيقاً للتنمية </w:t>
      </w:r>
      <w:r w:rsidRPr="000E21BD">
        <w:rPr>
          <w:rFonts w:hint="eastAsia"/>
          <w:rtl/>
          <w:lang w:val="en-GB"/>
        </w:rPr>
        <w:t>المستدامة</w:t>
      </w:r>
    </w:p>
    <w:p w14:paraId="7750C405" w14:textId="77777777" w:rsidR="00BA7579" w:rsidRPr="000E21BD" w:rsidRDefault="00BA7579" w:rsidP="007B3889">
      <w:pPr>
        <w:rPr>
          <w:rtl/>
        </w:rPr>
      </w:pPr>
      <w:r w:rsidRPr="000E21BD">
        <w:rPr>
          <w:rFonts w:hint="cs"/>
          <w:rtl/>
          <w:lang w:bidi="ar-EG"/>
        </w:rPr>
        <w:t xml:space="preserve">يستهلك الهدف </w:t>
      </w:r>
      <w:r>
        <w:rPr>
          <w:lang w:bidi="ar-EG"/>
        </w:rPr>
        <w:t>4</w:t>
      </w:r>
      <w:r w:rsidRPr="000E21BD">
        <w:rPr>
          <w:lang w:bidi="ar-EG"/>
        </w:rPr>
        <w:t>.D</w:t>
      </w:r>
      <w:r w:rsidRPr="000E21BD">
        <w:rPr>
          <w:rFonts w:hint="cs"/>
          <w:rtl/>
          <w:lang w:bidi="ar-EG"/>
        </w:rPr>
        <w:t xml:space="preserve"> نسبة </w:t>
      </w:r>
      <w:r>
        <w:rPr>
          <w:lang w:bidi="ar-EG"/>
        </w:rPr>
        <w:t>19,60</w:t>
      </w:r>
      <w:r>
        <w:rPr>
          <w:rFonts w:hint="cs"/>
          <w:rtl/>
          <w:lang w:bidi="ar-EG"/>
        </w:rPr>
        <w:t xml:space="preserve"> </w:t>
      </w:r>
      <w:r w:rsidRPr="000E21BD">
        <w:rPr>
          <w:rFonts w:hint="cs"/>
          <w:rtl/>
          <w:lang w:bidi="ar-EG"/>
        </w:rPr>
        <w:t xml:space="preserve">في </w:t>
      </w:r>
      <w:proofErr w:type="gramStart"/>
      <w:r w:rsidRPr="000E21BD">
        <w:rPr>
          <w:rFonts w:hint="cs"/>
          <w:rtl/>
          <w:lang w:bidi="ar-EG"/>
        </w:rPr>
        <w:t>المائة</w:t>
      </w:r>
      <w:proofErr w:type="gramEnd"/>
      <w:r w:rsidRPr="000E21BD">
        <w:rPr>
          <w:rFonts w:hint="cs"/>
          <w:rtl/>
          <w:lang w:bidi="ar-EG"/>
        </w:rPr>
        <w:t xml:space="preserve"> من الموارد المخططة لأهداف قطاع تنمية الاتصالات أو </w:t>
      </w:r>
      <w:r>
        <w:rPr>
          <w:lang w:bidi="ar-EG"/>
        </w:rPr>
        <w:t>6,89</w:t>
      </w:r>
      <w:r>
        <w:rPr>
          <w:rFonts w:hint="cs"/>
          <w:rtl/>
          <w:lang w:bidi="ar-EG"/>
        </w:rPr>
        <w:t xml:space="preserve"> </w:t>
      </w:r>
      <w:r w:rsidRPr="000E21BD">
        <w:rPr>
          <w:rFonts w:hint="cs"/>
          <w:rtl/>
          <w:lang w:bidi="ar-EG"/>
        </w:rPr>
        <w:t xml:space="preserve">في المائة من الموارد المخططة للاتحاد للفترة </w:t>
      </w:r>
      <w:r w:rsidRPr="000E21BD">
        <w:rPr>
          <w:lang w:bidi="ar-EG"/>
        </w:rPr>
        <w:t>2024-2021</w:t>
      </w:r>
      <w:r w:rsidRPr="000E21BD">
        <w:rPr>
          <w:rFonts w:hint="cs"/>
          <w:rtl/>
          <w:lang w:bidi="ar-EG"/>
        </w:rPr>
        <w:t>.</w:t>
      </w:r>
    </w:p>
    <w:p w14:paraId="707CE70E" w14:textId="77777777" w:rsidR="00BA7579" w:rsidRPr="001343BC" w:rsidRDefault="00BA7579" w:rsidP="007B3889">
      <w:pPr>
        <w:spacing w:before="240" w:after="60"/>
        <w:rPr>
          <w:b/>
          <w:bCs/>
          <w:i/>
          <w:iCs/>
          <w:color w:val="C00000"/>
          <w:rtl/>
          <w:lang w:bidi="ar-EG"/>
        </w:rPr>
      </w:pPr>
      <w:r w:rsidRPr="001343BC">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4498"/>
        <w:gridCol w:w="1650"/>
        <w:gridCol w:w="1651"/>
        <w:gridCol w:w="1651"/>
        <w:gridCol w:w="1651"/>
        <w:gridCol w:w="1651"/>
        <w:gridCol w:w="1383"/>
      </w:tblGrid>
      <w:tr w:rsidR="00BA7579" w:rsidRPr="000E21BD" w14:paraId="0BF3FA61"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02B8EC04" w14:textId="77777777" w:rsidR="00BA7579" w:rsidRPr="000E21BD"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0B430689" w14:textId="77777777" w:rsidR="00BA7579" w:rsidRPr="000E21BD"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255E6847" w14:textId="77777777" w:rsidR="00BA7579" w:rsidRPr="000E21BD"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31D3203C" w14:textId="77777777" w:rsidR="00BA7579" w:rsidRPr="000E21BD" w:rsidRDefault="00BA7579" w:rsidP="007B3889">
            <w:pPr>
              <w:spacing w:before="40" w:after="40" w:line="240" w:lineRule="exact"/>
              <w:jc w:val="left"/>
              <w:rPr>
                <w:sz w:val="20"/>
                <w:szCs w:val="20"/>
                <w:lang w:val="en-GB" w:eastAsia="en-GB"/>
              </w:rPr>
            </w:pPr>
          </w:p>
        </w:tc>
        <w:tc>
          <w:tcPr>
            <w:tcW w:w="4685" w:type="dxa"/>
            <w:gridSpan w:val="3"/>
            <w:tcBorders>
              <w:top w:val="nil"/>
              <w:left w:val="nil"/>
              <w:bottom w:val="nil"/>
              <w:right w:val="nil"/>
            </w:tcBorders>
            <w:shd w:val="clear" w:color="auto" w:fill="auto"/>
            <w:noWrap/>
            <w:vAlign w:val="bottom"/>
            <w:hideMark/>
          </w:tcPr>
          <w:p w14:paraId="0B886E16" w14:textId="77777777" w:rsidR="00BA7579" w:rsidRPr="000E21BD" w:rsidRDefault="00BA7579" w:rsidP="007B3889">
            <w:pPr>
              <w:spacing w:before="40" w:after="40" w:line="240" w:lineRule="exact"/>
              <w:jc w:val="center"/>
              <w:rPr>
                <w:color w:val="000000"/>
                <w:sz w:val="20"/>
                <w:szCs w:val="20"/>
                <w:lang w:val="en-GB" w:eastAsia="en-GB" w:bidi="ar-EG"/>
              </w:rPr>
            </w:pPr>
            <w:r w:rsidRPr="00481102">
              <w:rPr>
                <w:rFonts w:eastAsia="Times New Roman" w:hint="cs"/>
                <w:i/>
                <w:iCs/>
                <w:color w:val="002060"/>
                <w:position w:val="2"/>
                <w:sz w:val="20"/>
                <w:szCs w:val="20"/>
                <w:rtl/>
                <w:lang w:val="en-GB" w:eastAsia="en-GB" w:bidi="ar-EG"/>
              </w:rPr>
              <w:t>بآلاف الفرنكات السويسرية</w:t>
            </w:r>
          </w:p>
        </w:tc>
      </w:tr>
      <w:tr w:rsidR="00BA7579" w:rsidRPr="000E21BD" w14:paraId="2CF4BB73"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29D915CC" w14:textId="77777777" w:rsidR="00BA7579" w:rsidRPr="000E21BD" w:rsidRDefault="00BA7579" w:rsidP="007B3889">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0825F7EF" w14:textId="77777777" w:rsidR="00BA7579" w:rsidRPr="000E21BD"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33A54C3A" w14:textId="77777777" w:rsidR="00BA7579" w:rsidRPr="000E21BD"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676A1855" w14:textId="77777777" w:rsidR="00BA7579" w:rsidRPr="000E21BD"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6C347378" w14:textId="77777777" w:rsidR="00BA7579" w:rsidRPr="000E21BD" w:rsidRDefault="00BA7579" w:rsidP="007B3889">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333EAB0B" w14:textId="77777777" w:rsidR="00BA7579" w:rsidRPr="000E21BD" w:rsidRDefault="00BA7579" w:rsidP="007B3889">
            <w:pPr>
              <w:spacing w:before="40" w:after="40" w:line="240" w:lineRule="exact"/>
              <w:jc w:val="left"/>
              <w:rPr>
                <w:sz w:val="20"/>
                <w:szCs w:val="20"/>
                <w:lang w:val="en-GB" w:eastAsia="en-GB"/>
              </w:rPr>
            </w:pPr>
          </w:p>
        </w:tc>
        <w:tc>
          <w:tcPr>
            <w:tcW w:w="1383" w:type="dxa"/>
            <w:tcBorders>
              <w:top w:val="nil"/>
              <w:left w:val="nil"/>
              <w:bottom w:val="nil"/>
              <w:right w:val="nil"/>
            </w:tcBorders>
            <w:shd w:val="clear" w:color="auto" w:fill="auto"/>
            <w:noWrap/>
            <w:vAlign w:val="bottom"/>
            <w:hideMark/>
          </w:tcPr>
          <w:p w14:paraId="0634A6EE" w14:textId="77777777" w:rsidR="00BA7579" w:rsidRPr="000E21BD" w:rsidRDefault="00BA7579" w:rsidP="007B3889">
            <w:pPr>
              <w:spacing w:before="40" w:after="40" w:line="240" w:lineRule="exact"/>
              <w:jc w:val="left"/>
              <w:rPr>
                <w:sz w:val="20"/>
                <w:szCs w:val="20"/>
                <w:lang w:val="en-GB" w:eastAsia="en-GB"/>
              </w:rPr>
            </w:pPr>
            <w:r w:rsidRPr="000E21BD">
              <w:rPr>
                <w:noProof/>
                <w:color w:val="000000"/>
                <w:sz w:val="20"/>
                <w:szCs w:val="20"/>
                <w:lang w:val="en-GB" w:eastAsia="en-GB"/>
              </w:rPr>
              <mc:AlternateContent>
                <mc:Choice Requires="wps">
                  <w:drawing>
                    <wp:anchor distT="0" distB="0" distL="114300" distR="114300" simplePos="0" relativeHeight="251667456" behindDoc="0" locked="0" layoutInCell="1" allowOverlap="1" wp14:anchorId="718991C8" wp14:editId="45AA9334">
                      <wp:simplePos x="0" y="0"/>
                      <wp:positionH relativeFrom="column">
                        <wp:posOffset>-87630</wp:posOffset>
                      </wp:positionH>
                      <wp:positionV relativeFrom="paragraph">
                        <wp:posOffset>25400</wp:posOffset>
                      </wp:positionV>
                      <wp:extent cx="900430" cy="2037080"/>
                      <wp:effectExtent l="0" t="0" r="13970" b="20320"/>
                      <wp:wrapNone/>
                      <wp:docPr id="47" name="Rectangle: Rounded Corner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03708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184DE4A" id="Rectangle: Rounded Corners 47" o:spid="_x0000_s1026" style="position:absolute;margin-left:-6.9pt;margin-top:2pt;width:70.9pt;height:16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" filled="f" strokecolor="#0070c0" strokeweight="1pt"/>
                  </w:pict>
                </mc:Fallback>
              </mc:AlternateContent>
            </w:r>
          </w:p>
        </w:tc>
      </w:tr>
      <w:tr w:rsidR="00BA7579" w:rsidRPr="000E21BD" w14:paraId="3523EDEC" w14:textId="77777777" w:rsidTr="007B3889">
        <w:trPr>
          <w:trHeight w:val="600"/>
          <w:jc w:val="center"/>
        </w:trPr>
        <w:tc>
          <w:tcPr>
            <w:tcW w:w="4498" w:type="dxa"/>
            <w:tcBorders>
              <w:top w:val="nil"/>
              <w:left w:val="nil"/>
              <w:bottom w:val="single" w:sz="4" w:space="0" w:color="auto"/>
              <w:right w:val="nil"/>
            </w:tcBorders>
            <w:shd w:val="clear" w:color="auto" w:fill="auto"/>
            <w:noWrap/>
            <w:vAlign w:val="bottom"/>
            <w:hideMark/>
          </w:tcPr>
          <w:p w14:paraId="43C7ED17"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 </w:t>
            </w:r>
          </w:p>
        </w:tc>
        <w:tc>
          <w:tcPr>
            <w:tcW w:w="1650" w:type="dxa"/>
            <w:tcBorders>
              <w:top w:val="nil"/>
              <w:left w:val="single" w:sz="8" w:space="0" w:color="0070C0"/>
              <w:bottom w:val="single" w:sz="4" w:space="0" w:color="auto"/>
              <w:right w:val="single" w:sz="8" w:space="0" w:color="0070C0"/>
            </w:tcBorders>
            <w:shd w:val="clear" w:color="auto" w:fill="auto"/>
            <w:vAlign w:val="center"/>
            <w:hideMark/>
          </w:tcPr>
          <w:p w14:paraId="67DF5BAD" w14:textId="77777777" w:rsidR="00BA7579" w:rsidRPr="000E21BD" w:rsidRDefault="00BA7579" w:rsidP="007B3889">
            <w:pPr>
              <w:spacing w:before="40" w:after="40" w:line="240" w:lineRule="exact"/>
              <w:jc w:val="center"/>
              <w:rPr>
                <w:b/>
                <w:bCs/>
                <w:color w:val="006699"/>
                <w:sz w:val="20"/>
                <w:szCs w:val="20"/>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51" w:type="dxa"/>
            <w:tcBorders>
              <w:top w:val="nil"/>
              <w:left w:val="nil"/>
              <w:bottom w:val="single" w:sz="4" w:space="0" w:color="auto"/>
              <w:right w:val="single" w:sz="4" w:space="0" w:color="0070C0"/>
            </w:tcBorders>
            <w:shd w:val="clear" w:color="auto" w:fill="auto"/>
            <w:vAlign w:val="center"/>
            <w:hideMark/>
          </w:tcPr>
          <w:p w14:paraId="7ECCF142" w14:textId="77777777" w:rsidR="00BA7579" w:rsidRPr="000E21BD"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51" w:type="dxa"/>
            <w:tcBorders>
              <w:top w:val="nil"/>
              <w:left w:val="nil"/>
              <w:bottom w:val="single" w:sz="4" w:space="0" w:color="auto"/>
              <w:right w:val="single" w:sz="4" w:space="0" w:color="0070C0"/>
            </w:tcBorders>
            <w:shd w:val="clear" w:color="auto" w:fill="auto"/>
            <w:vAlign w:val="center"/>
            <w:hideMark/>
          </w:tcPr>
          <w:p w14:paraId="17506305" w14:textId="77777777" w:rsidR="00BA7579" w:rsidRPr="000E21BD"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651" w:type="dxa"/>
            <w:tcBorders>
              <w:top w:val="nil"/>
              <w:left w:val="nil"/>
              <w:bottom w:val="single" w:sz="4" w:space="0" w:color="auto"/>
              <w:right w:val="single" w:sz="4" w:space="0" w:color="0070C0"/>
            </w:tcBorders>
            <w:shd w:val="clear" w:color="auto" w:fill="auto"/>
            <w:vAlign w:val="center"/>
            <w:hideMark/>
          </w:tcPr>
          <w:p w14:paraId="01F37BFB" w14:textId="77777777" w:rsidR="00BA7579" w:rsidRPr="000E21BD"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651" w:type="dxa"/>
            <w:tcBorders>
              <w:top w:val="nil"/>
              <w:left w:val="nil"/>
              <w:bottom w:val="single" w:sz="4" w:space="0" w:color="auto"/>
              <w:right w:val="single" w:sz="4" w:space="0" w:color="0070C0"/>
            </w:tcBorders>
            <w:shd w:val="clear" w:color="auto" w:fill="auto"/>
            <w:vAlign w:val="center"/>
            <w:hideMark/>
          </w:tcPr>
          <w:p w14:paraId="74E7F265" w14:textId="77777777" w:rsidR="00BA7579" w:rsidRPr="000E21BD"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383" w:type="dxa"/>
            <w:tcBorders>
              <w:top w:val="nil"/>
              <w:left w:val="nil"/>
              <w:bottom w:val="single" w:sz="4" w:space="0" w:color="auto"/>
              <w:right w:val="nil"/>
            </w:tcBorders>
            <w:shd w:val="clear" w:color="auto" w:fill="auto"/>
            <w:vAlign w:val="center"/>
            <w:hideMark/>
          </w:tcPr>
          <w:p w14:paraId="014AFEF7" w14:textId="77777777" w:rsidR="00BA7579" w:rsidRPr="000E21BD" w:rsidRDefault="00BA7579" w:rsidP="007B388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BA7579" w:rsidRPr="000E21BD" w14:paraId="30DBF52A"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3E6B464F" w14:textId="77777777" w:rsidR="00BA7579" w:rsidRPr="000E21BD"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bidi="ar-EG"/>
              </w:rPr>
              <w:t>النفقات المخططة</w:t>
            </w:r>
          </w:p>
        </w:tc>
        <w:tc>
          <w:tcPr>
            <w:tcW w:w="1650" w:type="dxa"/>
            <w:tcBorders>
              <w:top w:val="nil"/>
              <w:left w:val="single" w:sz="8" w:space="0" w:color="0070C0"/>
              <w:bottom w:val="nil"/>
              <w:right w:val="single" w:sz="8" w:space="0" w:color="0070C0"/>
            </w:tcBorders>
            <w:shd w:val="clear" w:color="auto" w:fill="auto"/>
            <w:noWrap/>
            <w:vAlign w:val="bottom"/>
            <w:hideMark/>
          </w:tcPr>
          <w:p w14:paraId="3475264B"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1 053</w:t>
            </w:r>
          </w:p>
        </w:tc>
        <w:tc>
          <w:tcPr>
            <w:tcW w:w="1651" w:type="dxa"/>
            <w:tcBorders>
              <w:top w:val="nil"/>
              <w:left w:val="nil"/>
              <w:bottom w:val="nil"/>
              <w:right w:val="single" w:sz="4" w:space="0" w:color="0070C0"/>
            </w:tcBorders>
            <w:shd w:val="clear" w:color="auto" w:fill="auto"/>
            <w:noWrap/>
            <w:vAlign w:val="bottom"/>
            <w:hideMark/>
          </w:tcPr>
          <w:p w14:paraId="0D4AE876"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1 226</w:t>
            </w:r>
          </w:p>
        </w:tc>
        <w:tc>
          <w:tcPr>
            <w:tcW w:w="1651" w:type="dxa"/>
            <w:tcBorders>
              <w:top w:val="nil"/>
              <w:left w:val="nil"/>
              <w:bottom w:val="nil"/>
              <w:right w:val="single" w:sz="4" w:space="0" w:color="0070C0"/>
            </w:tcBorders>
            <w:shd w:val="clear" w:color="auto" w:fill="auto"/>
            <w:noWrap/>
            <w:vAlign w:val="bottom"/>
            <w:hideMark/>
          </w:tcPr>
          <w:p w14:paraId="0DC4A8D9"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1 226</w:t>
            </w:r>
          </w:p>
        </w:tc>
        <w:tc>
          <w:tcPr>
            <w:tcW w:w="1651" w:type="dxa"/>
            <w:tcBorders>
              <w:top w:val="nil"/>
              <w:left w:val="nil"/>
              <w:bottom w:val="nil"/>
              <w:right w:val="single" w:sz="4" w:space="0" w:color="0070C0"/>
            </w:tcBorders>
            <w:shd w:val="clear" w:color="auto" w:fill="auto"/>
            <w:noWrap/>
            <w:vAlign w:val="bottom"/>
            <w:hideMark/>
          </w:tcPr>
          <w:p w14:paraId="4C8E463A"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1 226</w:t>
            </w:r>
          </w:p>
        </w:tc>
        <w:tc>
          <w:tcPr>
            <w:tcW w:w="1651" w:type="dxa"/>
            <w:tcBorders>
              <w:top w:val="nil"/>
              <w:left w:val="nil"/>
              <w:bottom w:val="nil"/>
              <w:right w:val="single" w:sz="4" w:space="0" w:color="0070C0"/>
            </w:tcBorders>
            <w:shd w:val="clear" w:color="auto" w:fill="auto"/>
            <w:noWrap/>
            <w:vAlign w:val="bottom"/>
            <w:hideMark/>
          </w:tcPr>
          <w:p w14:paraId="0928FE28"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2 126</w:t>
            </w:r>
          </w:p>
        </w:tc>
        <w:tc>
          <w:tcPr>
            <w:tcW w:w="1383" w:type="dxa"/>
            <w:tcBorders>
              <w:top w:val="nil"/>
              <w:left w:val="nil"/>
              <w:bottom w:val="nil"/>
              <w:right w:val="nil"/>
            </w:tcBorders>
            <w:shd w:val="clear" w:color="auto" w:fill="auto"/>
            <w:noWrap/>
            <w:vAlign w:val="bottom"/>
            <w:hideMark/>
          </w:tcPr>
          <w:p w14:paraId="04AB0B44"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5 804</w:t>
            </w:r>
          </w:p>
        </w:tc>
      </w:tr>
      <w:tr w:rsidR="00BA7579" w:rsidRPr="000E21BD" w14:paraId="7880052D"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01590E59" w14:textId="77777777" w:rsidR="00BA7579" w:rsidRPr="000E21BD"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الوثائق</w:t>
            </w:r>
          </w:p>
        </w:tc>
        <w:tc>
          <w:tcPr>
            <w:tcW w:w="1650" w:type="dxa"/>
            <w:tcBorders>
              <w:top w:val="nil"/>
              <w:left w:val="single" w:sz="8" w:space="0" w:color="0070C0"/>
              <w:bottom w:val="nil"/>
              <w:right w:val="single" w:sz="8" w:space="0" w:color="0070C0"/>
            </w:tcBorders>
            <w:shd w:val="clear" w:color="auto" w:fill="auto"/>
            <w:noWrap/>
            <w:vAlign w:val="bottom"/>
            <w:hideMark/>
          </w:tcPr>
          <w:p w14:paraId="508827C0"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69</w:t>
            </w:r>
          </w:p>
        </w:tc>
        <w:tc>
          <w:tcPr>
            <w:tcW w:w="1651" w:type="dxa"/>
            <w:tcBorders>
              <w:top w:val="nil"/>
              <w:left w:val="nil"/>
              <w:bottom w:val="nil"/>
              <w:right w:val="single" w:sz="4" w:space="0" w:color="0070C0"/>
            </w:tcBorders>
            <w:shd w:val="clear" w:color="auto" w:fill="auto"/>
            <w:noWrap/>
            <w:vAlign w:val="bottom"/>
            <w:hideMark/>
          </w:tcPr>
          <w:p w14:paraId="1269CC2B"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7FCA3D46"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0C9D945A"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14510628"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0</w:t>
            </w:r>
          </w:p>
        </w:tc>
        <w:tc>
          <w:tcPr>
            <w:tcW w:w="1383" w:type="dxa"/>
            <w:tcBorders>
              <w:top w:val="nil"/>
              <w:left w:val="nil"/>
              <w:bottom w:val="nil"/>
              <w:right w:val="nil"/>
            </w:tcBorders>
            <w:shd w:val="clear" w:color="auto" w:fill="auto"/>
            <w:noWrap/>
            <w:vAlign w:val="bottom"/>
            <w:hideMark/>
          </w:tcPr>
          <w:p w14:paraId="0365EE9F"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0</w:t>
            </w:r>
          </w:p>
        </w:tc>
      </w:tr>
      <w:tr w:rsidR="00BA7579" w:rsidRPr="000E21BD" w14:paraId="37E0B1DC"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6253911F" w14:textId="77777777" w:rsidR="00BA7579" w:rsidRPr="000E21BD"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50" w:type="dxa"/>
            <w:tcBorders>
              <w:top w:val="nil"/>
              <w:left w:val="single" w:sz="8" w:space="0" w:color="0070C0"/>
              <w:bottom w:val="nil"/>
              <w:right w:val="single" w:sz="8" w:space="0" w:color="0070C0"/>
            </w:tcBorders>
            <w:shd w:val="clear" w:color="auto" w:fill="auto"/>
            <w:noWrap/>
            <w:vAlign w:val="bottom"/>
            <w:hideMark/>
          </w:tcPr>
          <w:p w14:paraId="3AF3432E" w14:textId="77777777" w:rsidR="00BA7579" w:rsidRPr="00B81286" w:rsidRDefault="00BA7579" w:rsidP="007B3889">
            <w:pPr>
              <w:spacing w:before="40" w:after="40" w:line="240" w:lineRule="exact"/>
              <w:jc w:val="left"/>
              <w:rPr>
                <w:color w:val="006699"/>
                <w:sz w:val="20"/>
                <w:szCs w:val="20"/>
                <w:lang w:eastAsia="en-GB"/>
              </w:rPr>
            </w:pPr>
            <w:r w:rsidRPr="00B81286">
              <w:rPr>
                <w:color w:val="006699"/>
                <w:sz w:val="20"/>
                <w:szCs w:val="20"/>
                <w:lang w:eastAsia="en-GB"/>
              </w:rPr>
              <w:t>5 551</w:t>
            </w:r>
          </w:p>
        </w:tc>
        <w:tc>
          <w:tcPr>
            <w:tcW w:w="1651" w:type="dxa"/>
            <w:tcBorders>
              <w:top w:val="nil"/>
              <w:left w:val="nil"/>
              <w:bottom w:val="nil"/>
              <w:right w:val="single" w:sz="4" w:space="0" w:color="0070C0"/>
            </w:tcBorders>
            <w:shd w:val="clear" w:color="auto" w:fill="auto"/>
            <w:noWrap/>
            <w:vAlign w:val="bottom"/>
            <w:hideMark/>
          </w:tcPr>
          <w:p w14:paraId="21650B49"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4 415</w:t>
            </w:r>
          </w:p>
        </w:tc>
        <w:tc>
          <w:tcPr>
            <w:tcW w:w="1651" w:type="dxa"/>
            <w:tcBorders>
              <w:top w:val="nil"/>
              <w:left w:val="nil"/>
              <w:bottom w:val="nil"/>
              <w:right w:val="single" w:sz="4" w:space="0" w:color="0070C0"/>
            </w:tcBorders>
            <w:shd w:val="clear" w:color="auto" w:fill="auto"/>
            <w:noWrap/>
            <w:vAlign w:val="bottom"/>
            <w:hideMark/>
          </w:tcPr>
          <w:p w14:paraId="3C6EC59D"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5 288</w:t>
            </w:r>
          </w:p>
        </w:tc>
        <w:tc>
          <w:tcPr>
            <w:tcW w:w="1651" w:type="dxa"/>
            <w:tcBorders>
              <w:top w:val="nil"/>
              <w:left w:val="nil"/>
              <w:bottom w:val="nil"/>
              <w:right w:val="single" w:sz="4" w:space="0" w:color="0070C0"/>
            </w:tcBorders>
            <w:shd w:val="clear" w:color="auto" w:fill="auto"/>
            <w:noWrap/>
            <w:vAlign w:val="bottom"/>
            <w:hideMark/>
          </w:tcPr>
          <w:p w14:paraId="009FE690"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5 305</w:t>
            </w:r>
          </w:p>
        </w:tc>
        <w:tc>
          <w:tcPr>
            <w:tcW w:w="1651" w:type="dxa"/>
            <w:tcBorders>
              <w:top w:val="nil"/>
              <w:left w:val="nil"/>
              <w:bottom w:val="nil"/>
              <w:right w:val="single" w:sz="4" w:space="0" w:color="0070C0"/>
            </w:tcBorders>
            <w:shd w:val="clear" w:color="auto" w:fill="auto"/>
            <w:noWrap/>
            <w:vAlign w:val="bottom"/>
            <w:hideMark/>
          </w:tcPr>
          <w:p w14:paraId="115CE394"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4 807</w:t>
            </w:r>
          </w:p>
        </w:tc>
        <w:tc>
          <w:tcPr>
            <w:tcW w:w="1383" w:type="dxa"/>
            <w:tcBorders>
              <w:top w:val="nil"/>
              <w:left w:val="nil"/>
              <w:bottom w:val="nil"/>
              <w:right w:val="nil"/>
            </w:tcBorders>
            <w:shd w:val="clear" w:color="auto" w:fill="auto"/>
            <w:noWrap/>
            <w:vAlign w:val="bottom"/>
            <w:hideMark/>
          </w:tcPr>
          <w:p w14:paraId="33936043"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19 815</w:t>
            </w:r>
          </w:p>
        </w:tc>
      </w:tr>
      <w:tr w:rsidR="00BA7579" w:rsidRPr="000E21BD" w14:paraId="023FBC1E"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42141A01" w14:textId="77777777" w:rsidR="00BA7579" w:rsidRPr="000E21BD"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50" w:type="dxa"/>
            <w:tcBorders>
              <w:top w:val="nil"/>
              <w:left w:val="single" w:sz="8" w:space="0" w:color="0070C0"/>
              <w:bottom w:val="nil"/>
              <w:right w:val="single" w:sz="8" w:space="0" w:color="0070C0"/>
            </w:tcBorders>
            <w:shd w:val="clear" w:color="auto" w:fill="auto"/>
            <w:noWrap/>
            <w:vAlign w:val="bottom"/>
            <w:hideMark/>
          </w:tcPr>
          <w:p w14:paraId="183668B0"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4 554</w:t>
            </w:r>
          </w:p>
        </w:tc>
        <w:tc>
          <w:tcPr>
            <w:tcW w:w="1651" w:type="dxa"/>
            <w:tcBorders>
              <w:top w:val="nil"/>
              <w:left w:val="nil"/>
              <w:bottom w:val="nil"/>
              <w:right w:val="single" w:sz="4" w:space="0" w:color="0070C0"/>
            </w:tcBorders>
            <w:shd w:val="clear" w:color="auto" w:fill="auto"/>
            <w:noWrap/>
            <w:vAlign w:val="bottom"/>
            <w:hideMark/>
          </w:tcPr>
          <w:p w14:paraId="7A5AF6FC"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1 613</w:t>
            </w:r>
          </w:p>
        </w:tc>
        <w:tc>
          <w:tcPr>
            <w:tcW w:w="1651" w:type="dxa"/>
            <w:tcBorders>
              <w:top w:val="nil"/>
              <w:left w:val="nil"/>
              <w:bottom w:val="nil"/>
              <w:right w:val="single" w:sz="4" w:space="0" w:color="0070C0"/>
            </w:tcBorders>
            <w:shd w:val="clear" w:color="auto" w:fill="auto"/>
            <w:noWrap/>
            <w:vAlign w:val="bottom"/>
            <w:hideMark/>
          </w:tcPr>
          <w:p w14:paraId="0EC21397"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1 878</w:t>
            </w:r>
          </w:p>
        </w:tc>
        <w:tc>
          <w:tcPr>
            <w:tcW w:w="1651" w:type="dxa"/>
            <w:tcBorders>
              <w:top w:val="nil"/>
              <w:left w:val="nil"/>
              <w:bottom w:val="nil"/>
              <w:right w:val="single" w:sz="4" w:space="0" w:color="0070C0"/>
            </w:tcBorders>
            <w:shd w:val="clear" w:color="auto" w:fill="auto"/>
            <w:noWrap/>
            <w:vAlign w:val="bottom"/>
            <w:hideMark/>
          </w:tcPr>
          <w:p w14:paraId="46764D04"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1 902</w:t>
            </w:r>
          </w:p>
        </w:tc>
        <w:tc>
          <w:tcPr>
            <w:tcW w:w="1651" w:type="dxa"/>
            <w:tcBorders>
              <w:top w:val="nil"/>
              <w:left w:val="nil"/>
              <w:bottom w:val="nil"/>
              <w:right w:val="single" w:sz="4" w:space="0" w:color="0070C0"/>
            </w:tcBorders>
            <w:shd w:val="clear" w:color="auto" w:fill="auto"/>
            <w:noWrap/>
            <w:vAlign w:val="bottom"/>
            <w:hideMark/>
          </w:tcPr>
          <w:p w14:paraId="43755F08"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1 754</w:t>
            </w:r>
          </w:p>
        </w:tc>
        <w:tc>
          <w:tcPr>
            <w:tcW w:w="1383" w:type="dxa"/>
            <w:tcBorders>
              <w:top w:val="nil"/>
              <w:left w:val="nil"/>
              <w:bottom w:val="nil"/>
              <w:right w:val="nil"/>
            </w:tcBorders>
            <w:shd w:val="clear" w:color="auto" w:fill="auto"/>
            <w:noWrap/>
            <w:vAlign w:val="bottom"/>
            <w:hideMark/>
          </w:tcPr>
          <w:p w14:paraId="08CB81D0"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7 147</w:t>
            </w:r>
          </w:p>
        </w:tc>
      </w:tr>
      <w:tr w:rsidR="00BA7579" w:rsidRPr="000E21BD" w14:paraId="1F4198CA" w14:textId="77777777" w:rsidTr="007B3889">
        <w:trPr>
          <w:trHeight w:val="300"/>
          <w:jc w:val="center"/>
        </w:trPr>
        <w:tc>
          <w:tcPr>
            <w:tcW w:w="4498" w:type="dxa"/>
            <w:tcBorders>
              <w:top w:val="nil"/>
              <w:left w:val="nil"/>
              <w:bottom w:val="single" w:sz="4" w:space="0" w:color="auto"/>
              <w:right w:val="nil"/>
            </w:tcBorders>
            <w:shd w:val="clear" w:color="auto" w:fill="auto"/>
            <w:noWrap/>
            <w:vAlign w:val="bottom"/>
            <w:hideMark/>
          </w:tcPr>
          <w:p w14:paraId="62207D2C" w14:textId="77777777" w:rsidR="00BA7579" w:rsidRPr="000E21BD" w:rsidRDefault="00BA7579" w:rsidP="007B388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الدعم المركزية</w:t>
            </w:r>
          </w:p>
        </w:tc>
        <w:tc>
          <w:tcPr>
            <w:tcW w:w="1650" w:type="dxa"/>
            <w:tcBorders>
              <w:top w:val="nil"/>
              <w:left w:val="single" w:sz="8" w:space="0" w:color="0070C0"/>
              <w:bottom w:val="single" w:sz="4" w:space="0" w:color="auto"/>
              <w:right w:val="single" w:sz="8" w:space="0" w:color="0070C0"/>
            </w:tcBorders>
            <w:shd w:val="clear" w:color="auto" w:fill="auto"/>
            <w:noWrap/>
            <w:vAlign w:val="bottom"/>
            <w:hideMark/>
          </w:tcPr>
          <w:p w14:paraId="136EFC9F" w14:textId="77777777" w:rsidR="00BA7579" w:rsidRPr="00B81286" w:rsidRDefault="00BA7579" w:rsidP="007B3889">
            <w:pPr>
              <w:spacing w:before="40" w:after="40" w:line="240" w:lineRule="exact"/>
              <w:jc w:val="left"/>
              <w:rPr>
                <w:color w:val="006699"/>
                <w:sz w:val="20"/>
                <w:szCs w:val="20"/>
                <w:lang w:val="en-GB" w:eastAsia="en-GB"/>
              </w:rPr>
            </w:pPr>
            <w:r w:rsidRPr="00B81286">
              <w:rPr>
                <w:color w:val="006699"/>
                <w:sz w:val="20"/>
                <w:szCs w:val="20"/>
                <w:lang w:eastAsia="en-GB"/>
              </w:rPr>
              <w:t>1 080</w:t>
            </w:r>
          </w:p>
        </w:tc>
        <w:tc>
          <w:tcPr>
            <w:tcW w:w="1651" w:type="dxa"/>
            <w:tcBorders>
              <w:top w:val="nil"/>
              <w:left w:val="nil"/>
              <w:bottom w:val="single" w:sz="4" w:space="0" w:color="auto"/>
              <w:right w:val="single" w:sz="4" w:space="0" w:color="0070C0"/>
            </w:tcBorders>
            <w:shd w:val="clear" w:color="auto" w:fill="auto"/>
            <w:noWrap/>
            <w:vAlign w:val="bottom"/>
            <w:hideMark/>
          </w:tcPr>
          <w:p w14:paraId="23DE1F01"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2 918</w:t>
            </w:r>
          </w:p>
        </w:tc>
        <w:tc>
          <w:tcPr>
            <w:tcW w:w="1651" w:type="dxa"/>
            <w:tcBorders>
              <w:top w:val="nil"/>
              <w:left w:val="nil"/>
              <w:bottom w:val="single" w:sz="4" w:space="0" w:color="auto"/>
              <w:right w:val="single" w:sz="4" w:space="0" w:color="0070C0"/>
            </w:tcBorders>
            <w:shd w:val="clear" w:color="auto" w:fill="auto"/>
            <w:noWrap/>
            <w:vAlign w:val="bottom"/>
            <w:hideMark/>
          </w:tcPr>
          <w:p w14:paraId="1B582888"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3 359</w:t>
            </w:r>
          </w:p>
        </w:tc>
        <w:tc>
          <w:tcPr>
            <w:tcW w:w="1651" w:type="dxa"/>
            <w:tcBorders>
              <w:top w:val="nil"/>
              <w:left w:val="nil"/>
              <w:bottom w:val="single" w:sz="4" w:space="0" w:color="auto"/>
              <w:right w:val="single" w:sz="4" w:space="0" w:color="0070C0"/>
            </w:tcBorders>
            <w:shd w:val="clear" w:color="auto" w:fill="auto"/>
            <w:noWrap/>
            <w:vAlign w:val="bottom"/>
            <w:hideMark/>
          </w:tcPr>
          <w:p w14:paraId="2017A19B"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3 312</w:t>
            </w:r>
          </w:p>
        </w:tc>
        <w:tc>
          <w:tcPr>
            <w:tcW w:w="1651" w:type="dxa"/>
            <w:tcBorders>
              <w:top w:val="nil"/>
              <w:left w:val="nil"/>
              <w:bottom w:val="single" w:sz="4" w:space="0" w:color="auto"/>
              <w:right w:val="single" w:sz="4" w:space="0" w:color="0070C0"/>
            </w:tcBorders>
            <w:shd w:val="clear" w:color="auto" w:fill="auto"/>
            <w:noWrap/>
            <w:vAlign w:val="bottom"/>
            <w:hideMark/>
          </w:tcPr>
          <w:p w14:paraId="459F73A0"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3 174</w:t>
            </w:r>
          </w:p>
        </w:tc>
        <w:tc>
          <w:tcPr>
            <w:tcW w:w="1383" w:type="dxa"/>
            <w:tcBorders>
              <w:top w:val="nil"/>
              <w:left w:val="nil"/>
              <w:bottom w:val="single" w:sz="4" w:space="0" w:color="auto"/>
              <w:right w:val="nil"/>
            </w:tcBorders>
            <w:shd w:val="clear" w:color="auto" w:fill="auto"/>
            <w:noWrap/>
            <w:vAlign w:val="bottom"/>
            <w:hideMark/>
          </w:tcPr>
          <w:p w14:paraId="1123A36F" w14:textId="77777777" w:rsidR="00BA7579" w:rsidRPr="000E21BD" w:rsidRDefault="00BA7579" w:rsidP="007B3889">
            <w:pPr>
              <w:spacing w:before="40" w:after="40" w:line="240" w:lineRule="exact"/>
              <w:jc w:val="left"/>
              <w:rPr>
                <w:color w:val="000000"/>
                <w:sz w:val="20"/>
                <w:szCs w:val="20"/>
                <w:lang w:val="en-GB" w:eastAsia="en-GB"/>
              </w:rPr>
            </w:pPr>
            <w:r w:rsidRPr="000E21BD">
              <w:rPr>
                <w:color w:val="000000"/>
                <w:sz w:val="20"/>
                <w:szCs w:val="20"/>
                <w:lang w:val="en-GB" w:eastAsia="en-GB"/>
              </w:rPr>
              <w:t>12 763</w:t>
            </w:r>
          </w:p>
        </w:tc>
      </w:tr>
      <w:tr w:rsidR="00BA7579" w:rsidRPr="000E21BD" w14:paraId="6568C8F2" w14:textId="77777777" w:rsidTr="007B3889">
        <w:trPr>
          <w:trHeight w:val="300"/>
          <w:jc w:val="center"/>
        </w:trPr>
        <w:tc>
          <w:tcPr>
            <w:tcW w:w="4498" w:type="dxa"/>
            <w:tcBorders>
              <w:top w:val="nil"/>
              <w:left w:val="nil"/>
              <w:bottom w:val="nil"/>
              <w:right w:val="nil"/>
            </w:tcBorders>
            <w:shd w:val="clear" w:color="auto" w:fill="auto"/>
            <w:noWrap/>
            <w:vAlign w:val="bottom"/>
            <w:hideMark/>
          </w:tcPr>
          <w:p w14:paraId="328F5174" w14:textId="77777777" w:rsidR="00BA7579" w:rsidRPr="000E21BD" w:rsidRDefault="00BA7579" w:rsidP="007B3889">
            <w:pPr>
              <w:spacing w:before="40" w:after="40" w:line="240" w:lineRule="exact"/>
              <w:jc w:val="left"/>
              <w:rPr>
                <w:b/>
                <w:bCs/>
                <w:color w:val="000000"/>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650" w:type="dxa"/>
            <w:tcBorders>
              <w:top w:val="nil"/>
              <w:left w:val="single" w:sz="8" w:space="0" w:color="0070C0"/>
              <w:bottom w:val="nil"/>
              <w:right w:val="single" w:sz="8" w:space="0" w:color="0070C0"/>
            </w:tcBorders>
            <w:shd w:val="clear" w:color="auto" w:fill="auto"/>
            <w:noWrap/>
            <w:vAlign w:val="bottom"/>
            <w:hideMark/>
          </w:tcPr>
          <w:p w14:paraId="3F34A156" w14:textId="77777777" w:rsidR="00BA7579" w:rsidRPr="00B81286" w:rsidRDefault="00BA7579" w:rsidP="007B3889">
            <w:pPr>
              <w:spacing w:before="40" w:after="40" w:line="240" w:lineRule="exact"/>
              <w:jc w:val="left"/>
              <w:rPr>
                <w:b/>
                <w:bCs/>
                <w:color w:val="006699"/>
                <w:sz w:val="20"/>
                <w:szCs w:val="20"/>
                <w:lang w:val="en-GB" w:eastAsia="en-GB"/>
              </w:rPr>
            </w:pPr>
            <w:r w:rsidRPr="00B81286">
              <w:rPr>
                <w:b/>
                <w:bCs/>
                <w:color w:val="006699"/>
                <w:sz w:val="20"/>
                <w:szCs w:val="20"/>
                <w:lang w:eastAsia="en-GB"/>
              </w:rPr>
              <w:t>12 307</w:t>
            </w:r>
          </w:p>
        </w:tc>
        <w:tc>
          <w:tcPr>
            <w:tcW w:w="1651" w:type="dxa"/>
            <w:tcBorders>
              <w:top w:val="nil"/>
              <w:left w:val="nil"/>
              <w:bottom w:val="nil"/>
              <w:right w:val="single" w:sz="4" w:space="0" w:color="0070C0"/>
            </w:tcBorders>
            <w:shd w:val="clear" w:color="auto" w:fill="auto"/>
            <w:noWrap/>
            <w:vAlign w:val="bottom"/>
            <w:hideMark/>
          </w:tcPr>
          <w:p w14:paraId="611E440C" w14:textId="77777777" w:rsidR="00BA7579" w:rsidRPr="000E21BD" w:rsidRDefault="00BA7579" w:rsidP="007B3889">
            <w:pPr>
              <w:spacing w:before="40" w:after="40" w:line="240" w:lineRule="exact"/>
              <w:jc w:val="left"/>
              <w:rPr>
                <w:b/>
                <w:bCs/>
                <w:color w:val="000000"/>
                <w:sz w:val="20"/>
                <w:szCs w:val="20"/>
                <w:lang w:val="en-GB" w:eastAsia="en-GB"/>
              </w:rPr>
            </w:pPr>
            <w:r w:rsidRPr="000E21BD">
              <w:rPr>
                <w:b/>
                <w:bCs/>
                <w:color w:val="000000"/>
                <w:sz w:val="20"/>
                <w:szCs w:val="20"/>
                <w:lang w:val="en-GB" w:eastAsia="en-GB"/>
              </w:rPr>
              <w:t>10 172</w:t>
            </w:r>
          </w:p>
        </w:tc>
        <w:tc>
          <w:tcPr>
            <w:tcW w:w="1651" w:type="dxa"/>
            <w:tcBorders>
              <w:top w:val="nil"/>
              <w:left w:val="nil"/>
              <w:bottom w:val="nil"/>
              <w:right w:val="single" w:sz="4" w:space="0" w:color="0070C0"/>
            </w:tcBorders>
            <w:shd w:val="clear" w:color="auto" w:fill="auto"/>
            <w:noWrap/>
            <w:vAlign w:val="bottom"/>
            <w:hideMark/>
          </w:tcPr>
          <w:p w14:paraId="61255819" w14:textId="77777777" w:rsidR="00BA7579" w:rsidRPr="000E21BD" w:rsidRDefault="00BA7579" w:rsidP="007B3889">
            <w:pPr>
              <w:spacing w:before="40" w:after="40" w:line="240" w:lineRule="exact"/>
              <w:jc w:val="left"/>
              <w:rPr>
                <w:b/>
                <w:bCs/>
                <w:color w:val="000000"/>
                <w:sz w:val="20"/>
                <w:szCs w:val="20"/>
                <w:lang w:val="en-GB" w:eastAsia="en-GB"/>
              </w:rPr>
            </w:pPr>
            <w:r w:rsidRPr="000E21BD">
              <w:rPr>
                <w:b/>
                <w:bCs/>
                <w:color w:val="000000"/>
                <w:sz w:val="20"/>
                <w:szCs w:val="20"/>
                <w:lang w:val="en-GB" w:eastAsia="en-GB"/>
              </w:rPr>
              <w:t>11 751</w:t>
            </w:r>
          </w:p>
        </w:tc>
        <w:tc>
          <w:tcPr>
            <w:tcW w:w="1651" w:type="dxa"/>
            <w:tcBorders>
              <w:top w:val="nil"/>
              <w:left w:val="nil"/>
              <w:bottom w:val="nil"/>
              <w:right w:val="single" w:sz="4" w:space="0" w:color="0070C0"/>
            </w:tcBorders>
            <w:shd w:val="clear" w:color="auto" w:fill="auto"/>
            <w:noWrap/>
            <w:vAlign w:val="bottom"/>
            <w:hideMark/>
          </w:tcPr>
          <w:p w14:paraId="70B1ABD1" w14:textId="77777777" w:rsidR="00BA7579" w:rsidRPr="000E21BD" w:rsidRDefault="00BA7579" w:rsidP="007B3889">
            <w:pPr>
              <w:spacing w:before="40" w:after="40" w:line="240" w:lineRule="exact"/>
              <w:jc w:val="left"/>
              <w:rPr>
                <w:b/>
                <w:bCs/>
                <w:color w:val="000000"/>
                <w:sz w:val="20"/>
                <w:szCs w:val="20"/>
                <w:lang w:val="en-GB" w:eastAsia="en-GB"/>
              </w:rPr>
            </w:pPr>
            <w:r w:rsidRPr="000E21BD">
              <w:rPr>
                <w:b/>
                <w:bCs/>
                <w:color w:val="000000"/>
                <w:sz w:val="20"/>
                <w:szCs w:val="20"/>
                <w:lang w:val="en-GB" w:eastAsia="en-GB"/>
              </w:rPr>
              <w:t>11 745</w:t>
            </w:r>
          </w:p>
        </w:tc>
        <w:tc>
          <w:tcPr>
            <w:tcW w:w="1651" w:type="dxa"/>
            <w:tcBorders>
              <w:top w:val="nil"/>
              <w:left w:val="nil"/>
              <w:bottom w:val="nil"/>
              <w:right w:val="single" w:sz="4" w:space="0" w:color="0070C0"/>
            </w:tcBorders>
            <w:shd w:val="clear" w:color="auto" w:fill="auto"/>
            <w:noWrap/>
            <w:vAlign w:val="bottom"/>
            <w:hideMark/>
          </w:tcPr>
          <w:p w14:paraId="6B1970FA" w14:textId="77777777" w:rsidR="00BA7579" w:rsidRPr="000E21BD" w:rsidRDefault="00BA7579" w:rsidP="007B3889">
            <w:pPr>
              <w:spacing w:before="40" w:after="40" w:line="240" w:lineRule="exact"/>
              <w:jc w:val="left"/>
              <w:rPr>
                <w:b/>
                <w:bCs/>
                <w:color w:val="000000"/>
                <w:sz w:val="20"/>
                <w:szCs w:val="20"/>
                <w:lang w:val="en-GB" w:eastAsia="en-GB"/>
              </w:rPr>
            </w:pPr>
            <w:r w:rsidRPr="000E21BD">
              <w:rPr>
                <w:b/>
                <w:bCs/>
                <w:color w:val="000000"/>
                <w:sz w:val="20"/>
                <w:szCs w:val="20"/>
                <w:lang w:val="en-GB" w:eastAsia="en-GB"/>
              </w:rPr>
              <w:t>11 861</w:t>
            </w:r>
          </w:p>
        </w:tc>
        <w:tc>
          <w:tcPr>
            <w:tcW w:w="1383" w:type="dxa"/>
            <w:tcBorders>
              <w:top w:val="nil"/>
              <w:left w:val="nil"/>
              <w:bottom w:val="nil"/>
              <w:right w:val="nil"/>
            </w:tcBorders>
            <w:shd w:val="clear" w:color="auto" w:fill="auto"/>
            <w:noWrap/>
            <w:vAlign w:val="bottom"/>
            <w:hideMark/>
          </w:tcPr>
          <w:p w14:paraId="4A1010FE" w14:textId="77777777" w:rsidR="00BA7579" w:rsidRPr="000E21BD" w:rsidRDefault="00BA7579" w:rsidP="007B3889">
            <w:pPr>
              <w:spacing w:before="40" w:after="40" w:line="240" w:lineRule="exact"/>
              <w:jc w:val="left"/>
              <w:rPr>
                <w:b/>
                <w:bCs/>
                <w:color w:val="000000"/>
                <w:sz w:val="20"/>
                <w:szCs w:val="20"/>
                <w:lang w:val="en-GB" w:eastAsia="en-GB"/>
              </w:rPr>
            </w:pPr>
            <w:r w:rsidRPr="000E21BD">
              <w:rPr>
                <w:b/>
                <w:bCs/>
                <w:color w:val="000000"/>
                <w:sz w:val="20"/>
                <w:szCs w:val="20"/>
                <w:lang w:val="en-GB" w:eastAsia="en-GB"/>
              </w:rPr>
              <w:t>45 529</w:t>
            </w:r>
          </w:p>
        </w:tc>
      </w:tr>
    </w:tbl>
    <w:p w14:paraId="7FF1E299" w14:textId="77777777" w:rsidR="00BA7579" w:rsidRPr="001343BC" w:rsidRDefault="00BA7579" w:rsidP="007B3889">
      <w:pPr>
        <w:pageBreakBefore/>
        <w:spacing w:before="240" w:after="60"/>
        <w:rPr>
          <w:b/>
          <w:bCs/>
          <w:i/>
          <w:iCs/>
          <w:color w:val="C00000"/>
          <w:rtl/>
          <w:lang w:bidi="ar-EG"/>
        </w:rPr>
      </w:pPr>
      <w:r w:rsidRPr="001343BC">
        <w:rPr>
          <w:rFonts w:hint="cs"/>
          <w:b/>
          <w:bCs/>
          <w:i/>
          <w:iCs/>
          <w:color w:val="C00000"/>
          <w:rtl/>
          <w:lang w:bidi="ar-EG"/>
        </w:rPr>
        <w:lastRenderedPageBreak/>
        <w:t>تقرير الأداء لعام 2019</w:t>
      </w:r>
    </w:p>
    <w:tbl>
      <w:tblPr>
        <w:bidiVisual/>
        <w:tblW w:w="5015" w:type="pct"/>
        <w:jc w:val="center"/>
        <w:tblLook w:val="04A0" w:firstRow="1" w:lastRow="0" w:firstColumn="1" w:lastColumn="0" w:noHBand="0" w:noVBand="1"/>
      </w:tblPr>
      <w:tblGrid>
        <w:gridCol w:w="5288"/>
        <w:gridCol w:w="7345"/>
        <w:gridCol w:w="3120"/>
      </w:tblGrid>
      <w:tr w:rsidR="00BA7579" w:rsidRPr="001F6E6F" w14:paraId="72149729" w14:textId="77777777" w:rsidTr="007B3889">
        <w:trPr>
          <w:jc w:val="center"/>
        </w:trPr>
        <w:tc>
          <w:tcPr>
            <w:tcW w:w="5285" w:type="dxa"/>
            <w:tcBorders>
              <w:top w:val="nil"/>
              <w:left w:val="nil"/>
              <w:bottom w:val="single" w:sz="12" w:space="0" w:color="5B9BD5" w:themeColor="accent1"/>
              <w:right w:val="dotted" w:sz="4" w:space="0" w:color="BDD6EE" w:themeColor="accent1" w:themeTint="66"/>
            </w:tcBorders>
          </w:tcPr>
          <w:p w14:paraId="7D8EFCFE" w14:textId="77777777" w:rsidR="00BA7579" w:rsidRPr="001F6E6F" w:rsidRDefault="00BA7579" w:rsidP="001F6E6F">
            <w:pPr>
              <w:spacing w:before="60" w:after="60" w:line="280" w:lineRule="exact"/>
              <w:jc w:val="center"/>
              <w:rPr>
                <w:b/>
                <w:bCs/>
                <w:i/>
                <w:iCs/>
                <w:color w:val="1F4E79"/>
              </w:rPr>
            </w:pPr>
            <w:r w:rsidRPr="001F6E6F">
              <w:rPr>
                <w:rFonts w:hint="cs"/>
                <w:b/>
                <w:bCs/>
                <w:i/>
                <w:iCs/>
                <w:color w:val="1F4E79"/>
                <w:rtl/>
              </w:rPr>
              <w:t>الإنجازات</w:t>
            </w:r>
          </w:p>
        </w:tc>
        <w:tc>
          <w:tcPr>
            <w:tcW w:w="73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718C8E63" w14:textId="77777777" w:rsidR="00BA7579" w:rsidRPr="001F6E6F" w:rsidRDefault="00BA7579" w:rsidP="001F6E6F">
            <w:pPr>
              <w:spacing w:before="60" w:after="60" w:line="280" w:lineRule="exact"/>
              <w:jc w:val="center"/>
              <w:rPr>
                <w:b/>
                <w:bCs/>
                <w:i/>
                <w:iCs/>
                <w:color w:val="1F4E79"/>
              </w:rPr>
            </w:pPr>
            <w:r w:rsidRPr="001F6E6F">
              <w:rPr>
                <w:rFonts w:hint="cs"/>
                <w:b/>
                <w:bCs/>
                <w:i/>
                <w:iCs/>
                <w:color w:val="1F4E79"/>
                <w:rtl/>
              </w:rPr>
              <w:t>القياس</w:t>
            </w:r>
          </w:p>
        </w:tc>
        <w:tc>
          <w:tcPr>
            <w:tcW w:w="3118" w:type="dxa"/>
            <w:tcBorders>
              <w:top w:val="nil"/>
              <w:left w:val="dotted" w:sz="4" w:space="0" w:color="BDD6EE" w:themeColor="accent1" w:themeTint="66"/>
              <w:bottom w:val="single" w:sz="12" w:space="0" w:color="5B9BD5" w:themeColor="accent1"/>
              <w:right w:val="nil"/>
            </w:tcBorders>
          </w:tcPr>
          <w:p w14:paraId="383F5E62" w14:textId="77777777" w:rsidR="00BA7579" w:rsidRPr="001F6E6F" w:rsidRDefault="00BA7579" w:rsidP="001F6E6F">
            <w:pPr>
              <w:spacing w:before="60" w:after="60" w:line="280" w:lineRule="exact"/>
              <w:jc w:val="center"/>
              <w:rPr>
                <w:b/>
                <w:bCs/>
                <w:i/>
                <w:iCs/>
                <w:color w:val="1F4E79"/>
              </w:rPr>
            </w:pPr>
            <w:r w:rsidRPr="001F6E6F">
              <w:rPr>
                <w:rFonts w:hint="cs"/>
                <w:b/>
                <w:bCs/>
                <w:i/>
                <w:iCs/>
                <w:color w:val="1F4E79"/>
                <w:rtl/>
              </w:rPr>
              <w:t>المخاطر</w:t>
            </w:r>
          </w:p>
        </w:tc>
      </w:tr>
      <w:tr w:rsidR="00BA7579" w:rsidRPr="003C7C85" w14:paraId="4D6A412E" w14:textId="77777777" w:rsidTr="007B3889">
        <w:trPr>
          <w:jc w:val="center"/>
        </w:trPr>
        <w:tc>
          <w:tcPr>
            <w:tcW w:w="528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1AF7FDA0" w14:textId="77777777" w:rsidR="00BA7579" w:rsidRPr="001F6E6F" w:rsidRDefault="00BA7579" w:rsidP="001F6E6F">
            <w:pPr>
              <w:spacing w:before="60" w:after="60" w:line="280" w:lineRule="exact"/>
              <w:jc w:val="left"/>
              <w:rPr>
                <w:highlight w:val="cyan"/>
              </w:rPr>
            </w:pPr>
            <w:r w:rsidRPr="001F6E6F">
              <w:rPr>
                <w:rFonts w:hint="cs"/>
                <w:rtl/>
                <w:lang w:bidi="ar-EG"/>
              </w:rPr>
              <w:t>نفذت أنشطة فعالة ل</w:t>
            </w:r>
            <w:r w:rsidRPr="001F6E6F">
              <w:rPr>
                <w:rtl/>
              </w:rPr>
              <w:t>تحسين النفاذ إلى الاتصالات/تكنولوجيا المعلومات والاتصالات واستخدامها في</w:t>
            </w:r>
            <w:r w:rsidRPr="001F6E6F">
              <w:rPr>
                <w:rFonts w:hint="cs"/>
                <w:rtl/>
              </w:rPr>
              <w:t xml:space="preserve"> أقل</w:t>
            </w:r>
            <w:r w:rsidRPr="001F6E6F">
              <w:rPr>
                <w:rtl/>
              </w:rPr>
              <w:t xml:space="preserve"> البلدان نمواً</w:t>
            </w:r>
            <w:r w:rsidRPr="001F6E6F">
              <w:rPr>
                <w:rFonts w:hint="eastAsia"/>
                <w:rtl/>
              </w:rPr>
              <w:t> </w:t>
            </w:r>
            <w:r w:rsidRPr="001F6E6F">
              <w:t>(LDC)</w:t>
            </w:r>
            <w:r w:rsidRPr="001F6E6F">
              <w:rPr>
                <w:rtl/>
              </w:rPr>
              <w:t xml:space="preserve"> والدول الجزرية الصغيرة </w:t>
            </w:r>
            <w:r w:rsidRPr="001F6E6F">
              <w:rPr>
                <w:rFonts w:hint="cs"/>
                <w:rtl/>
              </w:rPr>
              <w:t>النامية</w:t>
            </w:r>
            <w:r w:rsidRPr="001F6E6F">
              <w:rPr>
                <w:rFonts w:hint="eastAsia"/>
                <w:rtl/>
              </w:rPr>
              <w:t> </w:t>
            </w:r>
            <w:r w:rsidRPr="001F6E6F">
              <w:t>(SIDS)</w:t>
            </w:r>
            <w:r w:rsidRPr="001F6E6F">
              <w:rPr>
                <w:rFonts w:hint="cs"/>
                <w:rtl/>
              </w:rPr>
              <w:t xml:space="preserve"> </w:t>
            </w:r>
            <w:r w:rsidRPr="001F6E6F">
              <w:rPr>
                <w:rtl/>
              </w:rPr>
              <w:t>والبلدان النامية غير الساحلية</w:t>
            </w:r>
            <w:r w:rsidRPr="001F6E6F">
              <w:rPr>
                <w:rFonts w:hint="eastAsia"/>
                <w:rtl/>
              </w:rPr>
              <w:t> </w:t>
            </w:r>
            <w:r w:rsidRPr="001F6E6F">
              <w:t>(LLDC)</w:t>
            </w:r>
            <w:r w:rsidRPr="001F6E6F">
              <w:rPr>
                <w:rtl/>
              </w:rPr>
              <w:t xml:space="preserve"> والبلدان التي تمر اقتصاداتها بمرحلة انتقال</w:t>
            </w:r>
            <w:r w:rsidRPr="001F6E6F">
              <w:rPr>
                <w:rFonts w:hint="cs"/>
                <w:rtl/>
              </w:rPr>
              <w:t>ية.</w:t>
            </w:r>
          </w:p>
        </w:tc>
        <w:tc>
          <w:tcPr>
            <w:tcW w:w="73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6C9B52C" w14:textId="77777777" w:rsidR="00BA7579" w:rsidRPr="00F10BC1" w:rsidRDefault="00BA7579" w:rsidP="001F6E6F">
            <w:pPr>
              <w:spacing w:before="60" w:after="60" w:line="280" w:lineRule="exact"/>
              <w:jc w:val="left"/>
              <w:rPr>
                <w:highlight w:val="green"/>
                <w:rtl/>
                <w:lang w:bidi="ar-EG"/>
              </w:rPr>
            </w:pPr>
            <w:r w:rsidRPr="00F10BC1">
              <w:rPr>
                <w:rFonts w:hint="cs"/>
                <w:rtl/>
                <w:lang w:bidi="ar-EG"/>
              </w:rPr>
              <w:t xml:space="preserve">أطلقت المبادرة </w:t>
            </w:r>
            <w:r>
              <w:rPr>
                <w:rFonts w:hint="cs"/>
                <w:rtl/>
                <w:lang w:bidi="ar-EG"/>
              </w:rPr>
              <w:t xml:space="preserve">السياساتية والتنظيمية لإفريقيا الرقمية </w:t>
            </w:r>
            <w:r>
              <w:rPr>
                <w:lang w:bidi="ar-EG"/>
              </w:rPr>
              <w:t>(PRIDA)</w:t>
            </w:r>
            <w:r>
              <w:rPr>
                <w:rFonts w:hint="cs"/>
                <w:rtl/>
                <w:lang w:bidi="ar-EG"/>
              </w:rPr>
              <w:t xml:space="preserve"> لتعزيز النفاذ الشامل وميسورية الأسعار للنطاق العريض اللاسلكي في قارة إفريقيا من أجل إطلاق العنان للمنافع المستقبلية للخدمات القائمة على الإنترنت. وأطلق في الجمعية العامة للأمم المتحدة في سبتمبر المشروع المشترك بين الاتحاد-اليونيسيف لتوصيلية المدارس والمعروف أيضاً باسم المبادرة </w:t>
            </w:r>
            <w:r>
              <w:rPr>
                <w:lang w:bidi="ar-EG"/>
              </w:rPr>
              <w:t>"GIGA"</w:t>
            </w:r>
            <w:r>
              <w:rPr>
                <w:rFonts w:hint="cs"/>
                <w:rtl/>
                <w:lang w:bidi="ar-EG"/>
              </w:rPr>
              <w:t xml:space="preserve">. </w:t>
            </w:r>
            <w:r w:rsidRPr="00F10BC1">
              <w:rPr>
                <w:rFonts w:eastAsia="SimSun"/>
                <w:rtl/>
              </w:rPr>
              <w:t xml:space="preserve">وتحدد مبادرة </w:t>
            </w:r>
            <w:r w:rsidRPr="00F10BC1">
              <w:rPr>
                <w:rFonts w:eastAsia="SimSun"/>
                <w:lang w:bidi="ar-EG"/>
              </w:rPr>
              <w:t>GIGA</w:t>
            </w:r>
            <w:r w:rsidRPr="00F10BC1">
              <w:rPr>
                <w:rFonts w:eastAsia="SimSun"/>
                <w:rtl/>
                <w:lang w:bidi="ar-EG"/>
              </w:rPr>
              <w:t xml:space="preserve"> الهدف المتمثل في توفير التوصيلية لكل مدرسة في العالم</w:t>
            </w:r>
            <w:r w:rsidRPr="00F10BC1">
              <w:rPr>
                <w:rFonts w:eastAsia="SimSun"/>
                <w:rtl/>
                <w:lang w:bidi="ar-SY"/>
              </w:rPr>
              <w:t xml:space="preserve">. ويوجد في العالم حوالي </w:t>
            </w:r>
            <w:r w:rsidRPr="00F10BC1">
              <w:rPr>
                <w:rFonts w:eastAsia="SimSun"/>
                <w:lang w:bidi="ar-SY"/>
              </w:rPr>
              <w:t>3,7</w:t>
            </w:r>
            <w:r w:rsidRPr="00F10BC1">
              <w:rPr>
                <w:rFonts w:eastAsia="SimSun"/>
                <w:rtl/>
                <w:lang w:bidi="ar-EG"/>
              </w:rPr>
              <w:t xml:space="preserve"> مليار شخص لا يتمتعون بالنفاذ إلى الإنترنت، ومنهم </w:t>
            </w:r>
            <w:r w:rsidRPr="00F10BC1">
              <w:rPr>
                <w:rFonts w:eastAsia="SimSun"/>
                <w:lang w:bidi="ar-EG"/>
              </w:rPr>
              <w:t>360</w:t>
            </w:r>
            <w:r w:rsidRPr="00F10BC1">
              <w:rPr>
                <w:rFonts w:eastAsia="SimSun"/>
                <w:rtl/>
                <w:lang w:bidi="ar-EG"/>
              </w:rPr>
              <w:t xml:space="preserve"> مليوناً من الشباب.</w:t>
            </w:r>
          </w:p>
        </w:tc>
        <w:tc>
          <w:tcPr>
            <w:tcW w:w="3118" w:type="dxa"/>
            <w:tcBorders>
              <w:top w:val="single" w:sz="12" w:space="0" w:color="5B9BD5" w:themeColor="accent1"/>
              <w:left w:val="dotted" w:sz="4" w:space="0" w:color="BDD6EE" w:themeColor="accent1" w:themeTint="66"/>
              <w:bottom w:val="single" w:sz="4" w:space="0" w:color="BDD6EE" w:themeColor="accent1" w:themeTint="66"/>
              <w:right w:val="nil"/>
            </w:tcBorders>
          </w:tcPr>
          <w:p w14:paraId="73382ED9" w14:textId="77777777" w:rsidR="00BA7579" w:rsidRPr="00F10BC1" w:rsidRDefault="00BA7579" w:rsidP="001F6E6F">
            <w:pPr>
              <w:spacing w:before="60" w:after="60" w:line="280" w:lineRule="exact"/>
              <w:jc w:val="left"/>
            </w:pPr>
            <w:r>
              <w:rPr>
                <w:rFonts w:hint="cs"/>
                <w:rtl/>
                <w:lang w:bidi="ar-EG"/>
              </w:rPr>
              <w:t>تم تخفيف المخاطر المحتملة لتوفر مستوى مناسب من الموارد.</w:t>
            </w:r>
          </w:p>
        </w:tc>
      </w:tr>
      <w:tr w:rsidR="00BA7579" w:rsidRPr="003C7C85" w14:paraId="72407ADF" w14:textId="77777777" w:rsidTr="007B3889">
        <w:trPr>
          <w:jc w:val="center"/>
        </w:trPr>
        <w:tc>
          <w:tcPr>
            <w:tcW w:w="52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0534F6A" w14:textId="77777777" w:rsidR="00BA7579" w:rsidRPr="001F6E6F" w:rsidRDefault="00BA7579" w:rsidP="001F6E6F">
            <w:pPr>
              <w:spacing w:before="60" w:after="60" w:line="280" w:lineRule="exact"/>
              <w:jc w:val="left"/>
            </w:pPr>
            <w:r w:rsidRPr="001F6E6F">
              <w:rPr>
                <w:rFonts w:hint="cs"/>
                <w:rtl/>
                <w:lang w:bidi="ar-EG"/>
              </w:rPr>
              <w:t xml:space="preserve">مستوى </w:t>
            </w:r>
            <w:r w:rsidRPr="001F6E6F">
              <w:rPr>
                <w:rFonts w:hint="cs"/>
                <w:rtl/>
              </w:rPr>
              <w:t>جيد من الدعم لتحسين قدرات أعضاء الاتحاد من خلال الاستفادة من التكنولوجيات الجديدة واستعمالها.</w:t>
            </w:r>
          </w:p>
        </w:tc>
        <w:tc>
          <w:tcPr>
            <w:tcW w:w="73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171A56D9" w14:textId="77777777" w:rsidR="00BA7579" w:rsidRPr="00F10BC1" w:rsidRDefault="00BA7579" w:rsidP="001F6E6F">
            <w:pPr>
              <w:spacing w:before="60" w:after="60" w:line="280" w:lineRule="exact"/>
              <w:jc w:val="left"/>
            </w:pPr>
            <w:r>
              <w:rPr>
                <w:rFonts w:hint="cs"/>
                <w:rtl/>
                <w:lang w:bidi="ar-EG"/>
              </w:rPr>
              <w:t>نظمت ورشة عمل بشأن المجتمع الذكي لتوسيع نطاق استيعاب المفاهيم والمتطلبات والفرص للاستفادة من التكنولوجيات الجديدة مثل إنترنت الأشياء والذكاء الاصطناعي والبيانات الضخمة وغيرها.</w:t>
            </w:r>
          </w:p>
        </w:tc>
        <w:tc>
          <w:tcPr>
            <w:tcW w:w="311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6882854B" w14:textId="77777777" w:rsidR="00BA7579" w:rsidRPr="00F10BC1" w:rsidRDefault="00BA7579" w:rsidP="001F6E6F">
            <w:pPr>
              <w:spacing w:before="60" w:after="60" w:line="280" w:lineRule="exact"/>
              <w:jc w:val="left"/>
            </w:pPr>
            <w:r>
              <w:rPr>
                <w:rFonts w:hint="cs"/>
                <w:rtl/>
                <w:lang w:bidi="ar-EG"/>
              </w:rPr>
              <w:t>كان الدعم/الالتزام من البلدان وأصحاب المصلحة مناسباً.</w:t>
            </w:r>
          </w:p>
        </w:tc>
      </w:tr>
      <w:tr w:rsidR="00BA7579" w:rsidRPr="003C7C85" w14:paraId="29F4FE45" w14:textId="77777777" w:rsidTr="007B3889">
        <w:trPr>
          <w:jc w:val="center"/>
        </w:trPr>
        <w:tc>
          <w:tcPr>
            <w:tcW w:w="52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EB6AD41" w14:textId="77777777" w:rsidR="00BA7579" w:rsidRPr="001F6E6F" w:rsidRDefault="00BA7579" w:rsidP="001F6E6F">
            <w:pPr>
              <w:spacing w:before="60" w:after="60" w:line="280" w:lineRule="exact"/>
              <w:jc w:val="left"/>
            </w:pPr>
            <w:r w:rsidRPr="001F6E6F">
              <w:rPr>
                <w:rFonts w:hint="cs"/>
                <w:rtl/>
              </w:rPr>
              <w:t xml:space="preserve">الإسهام في </w:t>
            </w:r>
            <w:r w:rsidRPr="001F6E6F">
              <w:rPr>
                <w:rtl/>
              </w:rPr>
              <w:t xml:space="preserve">تعزيز قدرة أعضاء الاتحاد على </w:t>
            </w:r>
            <w:r w:rsidRPr="001F6E6F">
              <w:rPr>
                <w:rFonts w:hint="cs"/>
                <w:rtl/>
              </w:rPr>
              <w:t>وضع</w:t>
            </w:r>
            <w:r w:rsidRPr="001F6E6F">
              <w:rPr>
                <w:rtl/>
              </w:rPr>
              <w:t xml:space="preserve"> استراتيجيات وسياسات وممارسات من أجل الشمول الرقمي، لا سيما فيما يتعلق بتمكين النساء والفتيات والأشخاص ذوي الإعاقة وذوي الاحتياجات المحددة.</w:t>
            </w:r>
          </w:p>
        </w:tc>
        <w:tc>
          <w:tcPr>
            <w:tcW w:w="73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3121745A" w14:textId="77777777" w:rsidR="00BA7579" w:rsidRPr="00BE493D" w:rsidRDefault="00BA7579" w:rsidP="001F6E6F">
            <w:pPr>
              <w:spacing w:before="60" w:after="60" w:line="280" w:lineRule="exact"/>
              <w:jc w:val="left"/>
              <w:rPr>
                <w:rFonts w:eastAsia="SimSun"/>
                <w:lang w:bidi="ar-EG"/>
              </w:rPr>
            </w:pPr>
            <w:r w:rsidRPr="00F10BC1">
              <w:rPr>
                <w:rFonts w:eastAsia="SimSun"/>
                <w:rtl/>
                <w:lang w:bidi="ar-SY"/>
              </w:rPr>
              <w:t xml:space="preserve">أصبحت بوابة أكاديمية الاتحاد أداة </w:t>
            </w:r>
            <w:r w:rsidRPr="00F10BC1">
              <w:rPr>
                <w:rFonts w:eastAsia="SimSun" w:hint="cs"/>
                <w:rtl/>
                <w:lang w:bidi="ar-SY"/>
              </w:rPr>
              <w:t>للشمول</w:t>
            </w:r>
            <w:r w:rsidRPr="00F10BC1">
              <w:rPr>
                <w:rFonts w:eastAsia="SimSun"/>
                <w:rtl/>
                <w:lang w:bidi="ar-SY"/>
              </w:rPr>
              <w:t xml:space="preserve"> الرقمي حيث </w:t>
            </w:r>
            <w:r w:rsidRPr="00F10BC1">
              <w:rPr>
                <w:rFonts w:eastAsia="SimSun" w:hint="cs"/>
                <w:rtl/>
                <w:lang w:bidi="ar-SY"/>
              </w:rPr>
              <w:t>وُسّعت</w:t>
            </w:r>
            <w:r w:rsidRPr="00F10BC1">
              <w:rPr>
                <w:rFonts w:eastAsia="SimSun"/>
                <w:rtl/>
                <w:lang w:bidi="ar-SY"/>
              </w:rPr>
              <w:t xml:space="preserve"> عروض التدريب لتشمل </w:t>
            </w:r>
            <w:r w:rsidRPr="00F10BC1">
              <w:rPr>
                <w:rFonts w:eastAsia="SimSun" w:hint="cs"/>
                <w:rtl/>
                <w:lang w:bidi="ar-SY"/>
              </w:rPr>
              <w:t>إمكانية النفاذ</w:t>
            </w:r>
            <w:r w:rsidRPr="00F10BC1">
              <w:rPr>
                <w:rFonts w:eastAsia="SimSun"/>
                <w:rtl/>
                <w:lang w:bidi="ar-SY"/>
              </w:rPr>
              <w:t xml:space="preserve"> إلى تكنولوجيا المعلومات والاتصالات والدورات التدريبية التي تستهدف </w:t>
            </w:r>
            <w:r w:rsidRPr="00F10BC1">
              <w:rPr>
                <w:rFonts w:eastAsia="SimSun" w:hint="cs"/>
                <w:rtl/>
                <w:lang w:bidi="ar-SY"/>
              </w:rPr>
              <w:t>المجتمعات</w:t>
            </w:r>
            <w:r w:rsidRPr="00F10BC1">
              <w:rPr>
                <w:rFonts w:eastAsia="SimSun"/>
                <w:rtl/>
                <w:lang w:bidi="ar-SY"/>
              </w:rPr>
              <w:t xml:space="preserve"> الأصلي</w:t>
            </w:r>
            <w:r w:rsidRPr="00F10BC1">
              <w:rPr>
                <w:rFonts w:eastAsia="SimSun" w:hint="cs"/>
                <w:rtl/>
                <w:lang w:bidi="ar-SY"/>
              </w:rPr>
              <w:t>ة </w:t>
            </w:r>
            <w:r w:rsidRPr="00F10BC1">
              <w:rPr>
                <w:rFonts w:eastAsia="SimSun"/>
                <w:rtl/>
                <w:lang w:bidi="ar-SY"/>
              </w:rPr>
              <w:t>والمهمش</w:t>
            </w:r>
            <w:r w:rsidRPr="00F10BC1">
              <w:rPr>
                <w:rFonts w:eastAsia="SimSun" w:hint="cs"/>
                <w:rtl/>
                <w:lang w:bidi="ar-SY"/>
              </w:rPr>
              <w:t>ة</w:t>
            </w:r>
            <w:r w:rsidRPr="00F10BC1">
              <w:rPr>
                <w:rFonts w:eastAsia="SimSun"/>
                <w:rtl/>
                <w:lang w:bidi="ar-SY"/>
              </w:rPr>
              <w:t>.</w:t>
            </w:r>
            <w:r w:rsidRPr="00F10BC1">
              <w:rPr>
                <w:rFonts w:eastAsia="SimSun" w:hint="cs"/>
                <w:rtl/>
                <w:lang w:bidi="ar-SY"/>
              </w:rPr>
              <w:t xml:space="preserve"> </w:t>
            </w:r>
            <w:r>
              <w:rPr>
                <w:rFonts w:eastAsia="SimSun" w:hint="cs"/>
                <w:rtl/>
                <w:lang w:bidi="ar-SY"/>
              </w:rPr>
              <w:t xml:space="preserve">وسجلت أكاديمية الاتحاد </w:t>
            </w:r>
            <w:r>
              <w:rPr>
                <w:rFonts w:eastAsia="SimSun"/>
                <w:lang w:bidi="ar-SY"/>
              </w:rPr>
              <w:t>2 000</w:t>
            </w:r>
            <w:r>
              <w:rPr>
                <w:rFonts w:eastAsia="SimSun" w:hint="cs"/>
                <w:rtl/>
                <w:lang w:bidi="ar-EG"/>
              </w:rPr>
              <w:t xml:space="preserve"> مستعمل إضافي في 2019 بمجموع يتجاوز </w:t>
            </w:r>
            <w:r>
              <w:rPr>
                <w:rFonts w:eastAsia="SimSun"/>
                <w:lang w:bidi="ar-EG"/>
              </w:rPr>
              <w:t>10 200</w:t>
            </w:r>
            <w:r>
              <w:rPr>
                <w:rFonts w:eastAsia="SimSun" w:hint="cs"/>
                <w:rtl/>
                <w:lang w:bidi="ar-EG"/>
              </w:rPr>
              <w:t xml:space="preserve"> مستعمل و</w:t>
            </w:r>
            <w:r>
              <w:rPr>
                <w:rFonts w:eastAsia="SimSun"/>
                <w:lang w:bidi="ar-EG"/>
              </w:rPr>
              <w:t>61</w:t>
            </w:r>
            <w:r>
              <w:rPr>
                <w:rFonts w:eastAsia="SimSun" w:hint="cs"/>
                <w:rtl/>
                <w:lang w:bidi="ar-EG"/>
              </w:rPr>
              <w:t xml:space="preserve"> بلداً حول العالم يستخدمون منصة أكاديمية الاتحاد بالفعل. وقد احتفل 102 بلدان باليوم الدولي للفتيات في مجال تكنولوجيا المعلومات والاتصالات في 2019. عدد الأعضاء الذين هم على علم بسياسات الشمول الرقمي واستراتيجياته ومبادئه التوجيهية أو تلقوا تدريبات أو توجيهات بشأنها. عقدت في 2019 دورة لرواد الأعمال في المبادرة </w:t>
            </w:r>
            <w:r>
              <w:rPr>
                <w:rFonts w:eastAsia="SimSun"/>
                <w:lang w:bidi="ar-EG"/>
              </w:rPr>
              <w:t>EQUALS</w:t>
            </w:r>
            <w:r>
              <w:rPr>
                <w:rFonts w:eastAsia="SimSun" w:hint="cs"/>
                <w:rtl/>
                <w:lang w:bidi="ar-EG"/>
              </w:rPr>
              <w:t xml:space="preserve"> في تليكوم العالمي للاتحاد 2019 ومسابقة جوائز</w:t>
            </w:r>
            <w:r>
              <w:rPr>
                <w:rFonts w:eastAsia="SimSun" w:hint="eastAsia"/>
                <w:rtl/>
                <w:lang w:bidi="ar-EG"/>
              </w:rPr>
              <w:t> </w:t>
            </w:r>
            <w:r>
              <w:rPr>
                <w:rFonts w:eastAsia="SimSun"/>
                <w:lang w:bidi="ar-EG"/>
              </w:rPr>
              <w:t>EQUALS</w:t>
            </w:r>
            <w:r>
              <w:rPr>
                <w:rFonts w:eastAsia="SimSun" w:hint="cs"/>
                <w:rtl/>
                <w:lang w:bidi="ar-EG"/>
              </w:rPr>
              <w:t xml:space="preserve"> في مجال التكنولوجيا.</w:t>
            </w:r>
          </w:p>
        </w:tc>
        <w:tc>
          <w:tcPr>
            <w:tcW w:w="311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6B795D16" w14:textId="77777777" w:rsidR="00BA7579" w:rsidRPr="00F10BC1" w:rsidRDefault="00BA7579" w:rsidP="001F6E6F">
            <w:pPr>
              <w:spacing w:before="60" w:after="60" w:line="280" w:lineRule="exact"/>
              <w:jc w:val="left"/>
            </w:pPr>
          </w:p>
        </w:tc>
      </w:tr>
      <w:tr w:rsidR="00BA7579" w:rsidRPr="003C7C85" w14:paraId="033C9BD0" w14:textId="77777777" w:rsidTr="007B3889">
        <w:trPr>
          <w:jc w:val="center"/>
        </w:trPr>
        <w:tc>
          <w:tcPr>
            <w:tcW w:w="52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6CB587C" w14:textId="77777777" w:rsidR="00BA7579" w:rsidRPr="001F6E6F" w:rsidRDefault="00BA7579" w:rsidP="001F6E6F">
            <w:pPr>
              <w:spacing w:before="60" w:after="60" w:line="280" w:lineRule="exact"/>
              <w:jc w:val="left"/>
            </w:pPr>
            <w:r w:rsidRPr="001F6E6F">
              <w:rPr>
                <w:rFonts w:eastAsia="Calibri" w:hint="eastAsia"/>
                <w:position w:val="2"/>
                <w:rtl/>
              </w:rPr>
              <w:t>تعزيز</w:t>
            </w:r>
            <w:r w:rsidRPr="001F6E6F">
              <w:rPr>
                <w:rFonts w:eastAsia="Calibri"/>
                <w:position w:val="2"/>
                <w:rtl/>
              </w:rPr>
              <w:t xml:space="preserve"> </w:t>
            </w:r>
            <w:r w:rsidRPr="001F6E6F">
              <w:rPr>
                <w:rFonts w:eastAsia="Calibri" w:hint="eastAsia"/>
                <w:position w:val="2"/>
                <w:rtl/>
              </w:rPr>
              <w:t>قدرة</w:t>
            </w:r>
            <w:r w:rsidRPr="001F6E6F">
              <w:rPr>
                <w:rFonts w:eastAsia="Calibri"/>
                <w:position w:val="2"/>
                <w:rtl/>
              </w:rPr>
              <w:t xml:space="preserve"> </w:t>
            </w:r>
            <w:r w:rsidRPr="001F6E6F">
              <w:rPr>
                <w:rFonts w:eastAsia="Calibri" w:hint="eastAsia"/>
                <w:position w:val="2"/>
                <w:rtl/>
              </w:rPr>
              <w:t>أعضاء</w:t>
            </w:r>
            <w:r w:rsidRPr="001F6E6F">
              <w:rPr>
                <w:rFonts w:eastAsia="Calibri"/>
                <w:position w:val="2"/>
                <w:rtl/>
              </w:rPr>
              <w:t xml:space="preserve"> </w:t>
            </w:r>
            <w:r w:rsidRPr="001F6E6F">
              <w:rPr>
                <w:rFonts w:eastAsia="Calibri" w:hint="eastAsia"/>
                <w:position w:val="2"/>
                <w:rtl/>
              </w:rPr>
              <w:t>الاتحاد</w:t>
            </w:r>
            <w:r w:rsidRPr="001F6E6F">
              <w:rPr>
                <w:rFonts w:eastAsia="Calibri"/>
                <w:position w:val="2"/>
                <w:rtl/>
              </w:rPr>
              <w:t xml:space="preserve"> </w:t>
            </w:r>
            <w:r w:rsidRPr="001F6E6F">
              <w:rPr>
                <w:rFonts w:eastAsia="Calibri" w:hint="eastAsia"/>
                <w:position w:val="2"/>
                <w:rtl/>
              </w:rPr>
              <w:t>على</w:t>
            </w:r>
            <w:r w:rsidRPr="001F6E6F">
              <w:rPr>
                <w:rFonts w:eastAsia="Calibri"/>
                <w:position w:val="2"/>
                <w:rtl/>
              </w:rPr>
              <w:t xml:space="preserve"> </w:t>
            </w:r>
            <w:r w:rsidRPr="001F6E6F">
              <w:rPr>
                <w:rFonts w:eastAsia="Calibri" w:hint="eastAsia"/>
                <w:position w:val="2"/>
                <w:rtl/>
              </w:rPr>
              <w:t>تطوير</w:t>
            </w:r>
            <w:r w:rsidRPr="001F6E6F">
              <w:rPr>
                <w:rFonts w:eastAsia="Calibri"/>
                <w:position w:val="2"/>
                <w:rtl/>
              </w:rPr>
              <w:t xml:space="preserve"> </w:t>
            </w:r>
            <w:r w:rsidRPr="001F6E6F">
              <w:rPr>
                <w:rFonts w:eastAsia="Calibri" w:hint="eastAsia"/>
                <w:position w:val="2"/>
                <w:rtl/>
              </w:rPr>
              <w:t>استراتيجيات</w:t>
            </w:r>
            <w:r w:rsidRPr="001F6E6F">
              <w:rPr>
                <w:rFonts w:eastAsia="Calibri"/>
                <w:position w:val="2"/>
                <w:rtl/>
              </w:rPr>
              <w:t xml:space="preserve"> </w:t>
            </w:r>
            <w:r w:rsidRPr="001F6E6F">
              <w:rPr>
                <w:rFonts w:eastAsia="Calibri" w:hint="eastAsia"/>
                <w:position w:val="2"/>
                <w:rtl/>
              </w:rPr>
              <w:t>وحلول</w:t>
            </w:r>
            <w:r w:rsidRPr="001F6E6F">
              <w:rPr>
                <w:rFonts w:eastAsia="Calibri"/>
                <w:position w:val="2"/>
                <w:rtl/>
              </w:rPr>
              <w:t xml:space="preserve"> </w:t>
            </w:r>
            <w:r w:rsidRPr="001F6E6F">
              <w:rPr>
                <w:rFonts w:eastAsia="Calibri" w:hint="eastAsia"/>
                <w:position w:val="2"/>
                <w:rtl/>
              </w:rPr>
              <w:t>للاتصالات</w:t>
            </w:r>
            <w:r w:rsidRPr="001F6E6F">
              <w:rPr>
                <w:rFonts w:eastAsia="Calibri"/>
                <w:position w:val="2"/>
                <w:rtl/>
              </w:rPr>
              <w:t>/</w:t>
            </w:r>
            <w:r w:rsidRPr="001F6E6F">
              <w:rPr>
                <w:rFonts w:eastAsia="Calibri" w:hint="eastAsia"/>
                <w:position w:val="2"/>
                <w:rtl/>
              </w:rPr>
              <w:t>تكنولوجيا</w:t>
            </w:r>
            <w:r w:rsidRPr="001F6E6F">
              <w:rPr>
                <w:rFonts w:eastAsia="Calibri"/>
                <w:position w:val="2"/>
                <w:rtl/>
              </w:rPr>
              <w:t xml:space="preserve"> </w:t>
            </w:r>
            <w:r w:rsidRPr="001F6E6F">
              <w:rPr>
                <w:rFonts w:eastAsia="Calibri" w:hint="eastAsia"/>
                <w:position w:val="2"/>
                <w:rtl/>
              </w:rPr>
              <w:t>المعلومات</w:t>
            </w:r>
            <w:r w:rsidRPr="001F6E6F">
              <w:rPr>
                <w:rFonts w:eastAsia="Calibri"/>
                <w:position w:val="2"/>
                <w:rtl/>
              </w:rPr>
              <w:t xml:space="preserve"> </w:t>
            </w:r>
            <w:r w:rsidRPr="001F6E6F">
              <w:rPr>
                <w:rFonts w:eastAsia="Calibri" w:hint="eastAsia"/>
                <w:position w:val="2"/>
                <w:rtl/>
              </w:rPr>
              <w:t>والاتصالات</w:t>
            </w:r>
            <w:r w:rsidRPr="001F6E6F">
              <w:rPr>
                <w:rFonts w:eastAsia="Calibri"/>
                <w:position w:val="2"/>
                <w:rtl/>
              </w:rPr>
              <w:t xml:space="preserve"> </w:t>
            </w:r>
            <w:r w:rsidRPr="001F6E6F">
              <w:rPr>
                <w:rFonts w:eastAsia="Calibri" w:hint="eastAsia"/>
                <w:position w:val="2"/>
                <w:rtl/>
              </w:rPr>
              <w:t>ترمي</w:t>
            </w:r>
            <w:r w:rsidRPr="001F6E6F">
              <w:rPr>
                <w:rFonts w:eastAsia="Calibri"/>
                <w:position w:val="2"/>
                <w:rtl/>
              </w:rPr>
              <w:t xml:space="preserve"> </w:t>
            </w:r>
            <w:r w:rsidRPr="001F6E6F">
              <w:rPr>
                <w:rFonts w:eastAsia="Calibri" w:hint="eastAsia"/>
                <w:position w:val="2"/>
                <w:rtl/>
              </w:rPr>
              <w:t>إلى</w:t>
            </w:r>
            <w:r w:rsidRPr="001F6E6F">
              <w:rPr>
                <w:rFonts w:eastAsia="Calibri"/>
                <w:position w:val="2"/>
                <w:rtl/>
              </w:rPr>
              <w:t xml:space="preserve"> </w:t>
            </w:r>
            <w:r w:rsidRPr="001F6E6F">
              <w:rPr>
                <w:rFonts w:eastAsia="Calibri" w:hint="eastAsia"/>
                <w:position w:val="2"/>
                <w:rtl/>
              </w:rPr>
              <w:t>التكيف</w:t>
            </w:r>
            <w:r w:rsidRPr="001F6E6F">
              <w:rPr>
                <w:rFonts w:eastAsia="Calibri"/>
                <w:position w:val="2"/>
                <w:rtl/>
              </w:rPr>
              <w:t xml:space="preserve"> </w:t>
            </w:r>
            <w:r w:rsidRPr="001F6E6F">
              <w:rPr>
                <w:rFonts w:eastAsia="Calibri" w:hint="eastAsia"/>
                <w:position w:val="2"/>
                <w:rtl/>
              </w:rPr>
              <w:t>مع</w:t>
            </w:r>
            <w:r w:rsidRPr="001F6E6F">
              <w:rPr>
                <w:rFonts w:eastAsia="Calibri"/>
                <w:position w:val="2"/>
                <w:rtl/>
              </w:rPr>
              <w:t xml:space="preserve"> </w:t>
            </w:r>
            <w:r w:rsidRPr="001F6E6F">
              <w:rPr>
                <w:rFonts w:eastAsia="Calibri" w:hint="eastAsia"/>
                <w:position w:val="2"/>
                <w:rtl/>
              </w:rPr>
              <w:t>تغير</w:t>
            </w:r>
            <w:r w:rsidRPr="001F6E6F">
              <w:rPr>
                <w:rFonts w:eastAsia="Calibri"/>
                <w:position w:val="2"/>
                <w:rtl/>
              </w:rPr>
              <w:t xml:space="preserve"> </w:t>
            </w:r>
            <w:r w:rsidRPr="001F6E6F">
              <w:rPr>
                <w:rFonts w:eastAsia="Calibri" w:hint="eastAsia"/>
                <w:position w:val="2"/>
                <w:rtl/>
              </w:rPr>
              <w:t>المناخ</w:t>
            </w:r>
            <w:r w:rsidRPr="001F6E6F">
              <w:rPr>
                <w:rFonts w:eastAsia="Calibri"/>
                <w:position w:val="2"/>
                <w:rtl/>
              </w:rPr>
              <w:t xml:space="preserve"> </w:t>
            </w:r>
            <w:r w:rsidRPr="001F6E6F">
              <w:rPr>
                <w:rFonts w:eastAsia="Calibri" w:hint="eastAsia"/>
                <w:position w:val="2"/>
                <w:rtl/>
              </w:rPr>
              <w:t>والتخفيف</w:t>
            </w:r>
            <w:r w:rsidRPr="001F6E6F">
              <w:rPr>
                <w:rFonts w:eastAsia="Calibri"/>
                <w:position w:val="2"/>
                <w:rtl/>
              </w:rPr>
              <w:t xml:space="preserve"> </w:t>
            </w:r>
            <w:r w:rsidRPr="001F6E6F">
              <w:rPr>
                <w:rFonts w:eastAsia="Calibri" w:hint="eastAsia"/>
                <w:position w:val="2"/>
                <w:rtl/>
              </w:rPr>
              <w:t>من</w:t>
            </w:r>
            <w:r w:rsidRPr="001F6E6F">
              <w:rPr>
                <w:rFonts w:eastAsia="Calibri"/>
                <w:position w:val="2"/>
                <w:rtl/>
              </w:rPr>
              <w:t xml:space="preserve"> </w:t>
            </w:r>
            <w:r w:rsidRPr="001F6E6F">
              <w:rPr>
                <w:rFonts w:eastAsia="Calibri" w:hint="cs"/>
                <w:position w:val="2"/>
                <w:rtl/>
              </w:rPr>
              <w:t>آثاره</w:t>
            </w:r>
            <w:r w:rsidRPr="001F6E6F">
              <w:rPr>
                <w:rFonts w:eastAsia="Calibri"/>
                <w:position w:val="2"/>
                <w:rtl/>
              </w:rPr>
              <w:t xml:space="preserve"> </w:t>
            </w:r>
            <w:r w:rsidRPr="001F6E6F">
              <w:rPr>
                <w:rFonts w:eastAsia="Calibri" w:hint="cs"/>
                <w:position w:val="2"/>
                <w:rtl/>
              </w:rPr>
              <w:t>و</w:t>
            </w:r>
            <w:r w:rsidRPr="001F6E6F">
              <w:rPr>
                <w:rFonts w:eastAsia="Calibri" w:hint="eastAsia"/>
                <w:position w:val="2"/>
                <w:rtl/>
              </w:rPr>
              <w:t>استخدام</w:t>
            </w:r>
            <w:r w:rsidRPr="001F6E6F">
              <w:rPr>
                <w:rFonts w:eastAsia="Calibri"/>
                <w:position w:val="2"/>
                <w:rtl/>
              </w:rPr>
              <w:t xml:space="preserve"> </w:t>
            </w:r>
            <w:r w:rsidRPr="001F6E6F">
              <w:rPr>
                <w:rFonts w:eastAsia="Calibri" w:hint="eastAsia"/>
                <w:position w:val="2"/>
                <w:rtl/>
              </w:rPr>
              <w:t>الطاقة</w:t>
            </w:r>
            <w:r w:rsidRPr="001F6E6F">
              <w:rPr>
                <w:rFonts w:eastAsia="Calibri"/>
                <w:position w:val="2"/>
                <w:rtl/>
              </w:rPr>
              <w:t xml:space="preserve"> </w:t>
            </w:r>
            <w:r w:rsidRPr="001F6E6F">
              <w:rPr>
                <w:rFonts w:eastAsia="Calibri" w:hint="eastAsia"/>
                <w:position w:val="2"/>
                <w:rtl/>
              </w:rPr>
              <w:t>المراعية</w:t>
            </w:r>
            <w:r w:rsidRPr="001F6E6F">
              <w:rPr>
                <w:rFonts w:eastAsia="Calibri"/>
                <w:position w:val="2"/>
                <w:rtl/>
              </w:rPr>
              <w:t xml:space="preserve"> </w:t>
            </w:r>
            <w:r w:rsidRPr="001F6E6F">
              <w:rPr>
                <w:rFonts w:eastAsia="Calibri" w:hint="eastAsia"/>
                <w:position w:val="2"/>
                <w:rtl/>
              </w:rPr>
              <w:t>للبيئة</w:t>
            </w:r>
            <w:r w:rsidRPr="001F6E6F">
              <w:rPr>
                <w:rFonts w:eastAsia="Calibri"/>
                <w:position w:val="2"/>
                <w:rtl/>
              </w:rPr>
              <w:t>/</w:t>
            </w:r>
            <w:r w:rsidRPr="001F6E6F">
              <w:rPr>
                <w:rFonts w:eastAsia="Calibri" w:hint="cs"/>
                <w:position w:val="2"/>
                <w:rtl/>
              </w:rPr>
              <w:t xml:space="preserve">الطاقة </w:t>
            </w:r>
            <w:r w:rsidRPr="001F6E6F">
              <w:rPr>
                <w:rFonts w:eastAsia="Calibri" w:hint="eastAsia"/>
                <w:position w:val="2"/>
                <w:rtl/>
              </w:rPr>
              <w:t>المتجددة</w:t>
            </w:r>
            <w:r w:rsidRPr="001F6E6F">
              <w:rPr>
                <w:rFonts w:eastAsia="Calibri"/>
                <w:position w:val="2"/>
                <w:rtl/>
              </w:rPr>
              <w:t>.</w:t>
            </w:r>
          </w:p>
        </w:tc>
        <w:tc>
          <w:tcPr>
            <w:tcW w:w="73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320E6876" w14:textId="77777777" w:rsidR="00BA7579" w:rsidRPr="000A2784" w:rsidRDefault="00BA7579" w:rsidP="001F6E6F">
            <w:pPr>
              <w:spacing w:before="60" w:after="60" w:line="280" w:lineRule="exact"/>
              <w:jc w:val="left"/>
              <w:rPr>
                <w:spacing w:val="-4"/>
                <w:rtl/>
                <w:lang w:bidi="ar-EG"/>
              </w:rPr>
            </w:pPr>
            <w:r w:rsidRPr="000A2784">
              <w:rPr>
                <w:rFonts w:hint="cs"/>
                <w:spacing w:val="-4"/>
                <w:rtl/>
                <w:lang w:bidi="ar-EG"/>
              </w:rPr>
              <w:t>كمبادرة رئيسية لجزر البحر الكاريبي، تم تعزيز الوعي، بالتعاون مع هيئات التنظيم الإقليمية ووزراء التعليم والمنظمات غير الحكومية، بالآثار السلبية لتغير المناخ، وذلك من خلال زراعة أشجار في</w:t>
            </w:r>
            <w:r>
              <w:rPr>
                <w:rFonts w:hint="eastAsia"/>
                <w:spacing w:val="-4"/>
                <w:rtl/>
                <w:lang w:bidi="ar-EG"/>
              </w:rPr>
              <w:t> </w:t>
            </w:r>
            <w:r w:rsidRPr="000A2784">
              <w:rPr>
                <w:rFonts w:hint="cs"/>
                <w:spacing w:val="-4"/>
                <w:rtl/>
                <w:lang w:bidi="ar-EG"/>
              </w:rPr>
              <w:t>الكثير من مدارس جزر البحر الكاريبي أثناء الاحتفالات باليوم الدولي للفتيات في</w:t>
            </w:r>
            <w:r w:rsidRPr="000A2784">
              <w:rPr>
                <w:rFonts w:hint="eastAsia"/>
                <w:spacing w:val="-4"/>
                <w:rtl/>
                <w:lang w:bidi="ar-EG"/>
              </w:rPr>
              <w:t> </w:t>
            </w:r>
            <w:r w:rsidRPr="000A2784">
              <w:rPr>
                <w:rFonts w:hint="cs"/>
                <w:spacing w:val="-4"/>
                <w:rtl/>
                <w:lang w:bidi="ar-EG"/>
              </w:rPr>
              <w:t xml:space="preserve">مجال تكنولوجيا المعلومات والاتصالات لعام 2019. وعقدت ورشة عمل بشأن "تكنولوجيا المعلومات والاتصالات المتقدمة من أجل العمل بشأن المناخ" وذلك في إطار أعمال لجنة الدراسات </w:t>
            </w:r>
            <w:r w:rsidRPr="000A2784">
              <w:rPr>
                <w:spacing w:val="-4"/>
                <w:lang w:bidi="ar-EG"/>
              </w:rPr>
              <w:t>2</w:t>
            </w:r>
            <w:r w:rsidRPr="000A2784">
              <w:rPr>
                <w:rFonts w:hint="cs"/>
                <w:spacing w:val="-4"/>
                <w:rtl/>
                <w:lang w:bidi="ar-EG"/>
              </w:rPr>
              <w:t xml:space="preserve"> لقطاع تنمية الاتصالات بشأن تكنولوجيا المعلومات والاتصالات والبيئة. أطلقت الشراكة العالمية لإحصاءات المخلفات الإلكترونية </w:t>
            </w:r>
            <w:r w:rsidRPr="000A2784">
              <w:rPr>
                <w:spacing w:val="-4"/>
                <w:lang w:bidi="ar-EG"/>
              </w:rPr>
              <w:t>(GESP)</w:t>
            </w:r>
            <w:r w:rsidRPr="000A2784">
              <w:rPr>
                <w:rFonts w:hint="cs"/>
                <w:spacing w:val="-4"/>
                <w:rtl/>
                <w:lang w:bidi="ar-EG"/>
              </w:rPr>
              <w:t xml:space="preserve"> بوابتها الإلكترونية مفتوحة الحضور في الموقع </w:t>
            </w:r>
            <w:r w:rsidRPr="000A2784">
              <w:rPr>
                <w:spacing w:val="-4"/>
                <w:sz w:val="23"/>
                <w:szCs w:val="23"/>
              </w:rPr>
              <w:t>globalewaste.org</w:t>
            </w:r>
            <w:r>
              <w:rPr>
                <w:rFonts w:hint="cs"/>
                <w:spacing w:val="-4"/>
                <w:sz w:val="23"/>
                <w:szCs w:val="23"/>
                <w:rtl/>
              </w:rPr>
              <w:t xml:space="preserve"> </w:t>
            </w:r>
            <w:r w:rsidRPr="000A2784">
              <w:rPr>
                <w:rFonts w:hint="cs"/>
                <w:spacing w:val="-4"/>
                <w:rtl/>
                <w:lang w:bidi="ar-EG"/>
              </w:rPr>
              <w:t>حيث تتاح للجمهور البيانات والإحصاءات العالمية للمخلفات الإلكترونية.</w:t>
            </w:r>
          </w:p>
        </w:tc>
        <w:tc>
          <w:tcPr>
            <w:tcW w:w="311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6DCA416B" w14:textId="77777777" w:rsidR="00BA7579" w:rsidRPr="00F10BC1" w:rsidRDefault="00BA7579" w:rsidP="001F6E6F">
            <w:pPr>
              <w:spacing w:before="60" w:after="60" w:line="280" w:lineRule="exact"/>
              <w:jc w:val="left"/>
            </w:pPr>
          </w:p>
        </w:tc>
      </w:tr>
    </w:tbl>
    <w:p w14:paraId="47322A71" w14:textId="77777777" w:rsidR="00BA7579" w:rsidRPr="00C17AF5" w:rsidRDefault="00BA7579" w:rsidP="007B3889">
      <w:pPr>
        <w:spacing w:before="240" w:after="60"/>
        <w:rPr>
          <w:i/>
          <w:iCs/>
          <w:color w:val="C00000"/>
          <w:rtl/>
        </w:rPr>
      </w:pPr>
      <w:r w:rsidRPr="00C17AF5">
        <w:rPr>
          <w:rFonts w:hint="cs"/>
          <w:b/>
          <w:bCs/>
          <w:i/>
          <w:iCs/>
          <w:color w:val="C00000"/>
          <w:rtl/>
        </w:rPr>
        <w:lastRenderedPageBreak/>
        <w:t xml:space="preserve">بيان النتائج المتوقعة والقياس ومؤشرات المخاطر للعام </w:t>
      </w:r>
      <w:r w:rsidRPr="00C17AF5">
        <w:rPr>
          <w:b/>
          <w:bCs/>
          <w:i/>
          <w:iCs/>
          <w:color w:val="C00000"/>
        </w:rPr>
        <w:t>2021</w:t>
      </w:r>
    </w:p>
    <w:tbl>
      <w:tblPr>
        <w:tblpPr w:leftFromText="180" w:rightFromText="180" w:vertAnchor="text" w:tblpXSpec="center" w:tblpY="1"/>
        <w:tblOverlap w:val="never"/>
        <w:bidiVisual/>
        <w:tblW w:w="5023" w:type="pct"/>
        <w:tblLayout w:type="fixed"/>
        <w:tblLook w:val="0620" w:firstRow="1" w:lastRow="0" w:firstColumn="0" w:lastColumn="0" w:noHBand="1" w:noVBand="1"/>
      </w:tblPr>
      <w:tblGrid>
        <w:gridCol w:w="4032"/>
        <w:gridCol w:w="7630"/>
        <w:gridCol w:w="4116"/>
      </w:tblGrid>
      <w:tr w:rsidR="00BA7579" w:rsidRPr="001F6E6F" w14:paraId="275A8596" w14:textId="77777777" w:rsidTr="007B3889">
        <w:trPr>
          <w:cantSplit/>
        </w:trPr>
        <w:tc>
          <w:tcPr>
            <w:tcW w:w="4029" w:type="dxa"/>
            <w:tcBorders>
              <w:right w:val="single" w:sz="4" w:space="0" w:color="5B9BD5" w:themeColor="accent1"/>
            </w:tcBorders>
            <w:shd w:val="clear" w:color="auto" w:fill="auto"/>
            <w:vAlign w:val="center"/>
          </w:tcPr>
          <w:p w14:paraId="6A930D83" w14:textId="77777777" w:rsidR="00BA7579" w:rsidRPr="001F6E6F" w:rsidRDefault="00BA7579" w:rsidP="001F6E6F">
            <w:pPr>
              <w:spacing w:before="60" w:after="60" w:line="300" w:lineRule="exact"/>
              <w:jc w:val="center"/>
              <w:rPr>
                <w:b/>
                <w:bCs/>
                <w:i/>
                <w:iCs/>
                <w:color w:val="1F4E79"/>
                <w:rtl/>
                <w:lang w:bidi="ar-EG"/>
              </w:rPr>
            </w:pPr>
            <w:r w:rsidRPr="001F6E6F">
              <w:rPr>
                <w:rFonts w:hint="cs"/>
                <w:b/>
                <w:bCs/>
                <w:i/>
                <w:iCs/>
                <w:color w:val="1F4E79"/>
                <w:rtl/>
                <w:lang w:bidi="ar-EG"/>
              </w:rPr>
              <w:t>النتائج</w:t>
            </w:r>
          </w:p>
        </w:tc>
        <w:tc>
          <w:tcPr>
            <w:tcW w:w="7626" w:type="dxa"/>
            <w:tcBorders>
              <w:left w:val="single" w:sz="4" w:space="0" w:color="5B9BD5" w:themeColor="accent1"/>
              <w:right w:val="single" w:sz="4" w:space="0" w:color="5B9BD5" w:themeColor="accent1"/>
            </w:tcBorders>
            <w:shd w:val="clear" w:color="auto" w:fill="auto"/>
            <w:vAlign w:val="center"/>
          </w:tcPr>
          <w:p w14:paraId="267A50FA" w14:textId="77777777" w:rsidR="00BA7579" w:rsidRPr="001F6E6F" w:rsidRDefault="00BA7579" w:rsidP="001F6E6F">
            <w:pPr>
              <w:spacing w:before="60" w:after="60" w:line="300" w:lineRule="exact"/>
              <w:jc w:val="center"/>
              <w:rPr>
                <w:b/>
                <w:bCs/>
                <w:i/>
                <w:iCs/>
                <w:color w:val="1F4E79"/>
                <w:rtl/>
                <w:lang w:bidi="ar-EG"/>
              </w:rPr>
            </w:pPr>
            <w:r w:rsidRPr="001F6E6F">
              <w:rPr>
                <w:rFonts w:hint="cs"/>
                <w:b/>
                <w:bCs/>
                <w:i/>
                <w:iCs/>
                <w:color w:val="1F4E79"/>
                <w:rtl/>
              </w:rPr>
              <w:t>مؤشرات النتائج</w:t>
            </w:r>
          </w:p>
        </w:tc>
        <w:tc>
          <w:tcPr>
            <w:tcW w:w="4114" w:type="dxa"/>
            <w:tcBorders>
              <w:left w:val="single" w:sz="4" w:space="0" w:color="5B9BD5" w:themeColor="accent1"/>
            </w:tcBorders>
            <w:shd w:val="clear" w:color="auto" w:fill="auto"/>
          </w:tcPr>
          <w:p w14:paraId="3D81605C" w14:textId="77777777" w:rsidR="00BA7579" w:rsidRPr="001F6E6F" w:rsidRDefault="00BA7579" w:rsidP="001F6E6F">
            <w:pPr>
              <w:spacing w:before="60" w:after="60" w:line="300" w:lineRule="exact"/>
              <w:jc w:val="center"/>
              <w:rPr>
                <w:b/>
                <w:bCs/>
                <w:i/>
                <w:iCs/>
                <w:color w:val="1F4E79"/>
                <w:rtl/>
              </w:rPr>
            </w:pPr>
            <w:r w:rsidRPr="001F6E6F">
              <w:rPr>
                <w:rFonts w:hint="cs"/>
                <w:b/>
                <w:bCs/>
                <w:i/>
                <w:iCs/>
                <w:color w:val="1F4E79"/>
                <w:rtl/>
              </w:rPr>
              <w:t>مؤشرات المخاطر</w:t>
            </w:r>
          </w:p>
        </w:tc>
      </w:tr>
      <w:tr w:rsidR="00BA7579" w:rsidRPr="00BF4532" w14:paraId="4B6381D6" w14:textId="77777777" w:rsidTr="007B3889">
        <w:trPr>
          <w:cantSplit/>
        </w:trPr>
        <w:tc>
          <w:tcPr>
            <w:tcW w:w="4029" w:type="dxa"/>
            <w:tcBorders>
              <w:top w:val="single" w:sz="4" w:space="0" w:color="5B9BD5" w:themeColor="accent1"/>
              <w:bottom w:val="single" w:sz="4" w:space="0" w:color="0070C0"/>
              <w:right w:val="dotted" w:sz="4" w:space="0" w:color="0070C0"/>
            </w:tcBorders>
          </w:tcPr>
          <w:p w14:paraId="56C38F00" w14:textId="77777777" w:rsidR="00BA7579" w:rsidRPr="00782A8F" w:rsidRDefault="00BA7579" w:rsidP="001F6E6F">
            <w:pPr>
              <w:spacing w:before="60" w:after="60" w:line="300" w:lineRule="exact"/>
              <w:jc w:val="left"/>
              <w:rPr>
                <w:spacing w:val="-4"/>
                <w:highlight w:val="green"/>
                <w:lang w:bidi="ar-EG"/>
              </w:rPr>
            </w:pPr>
            <w:r w:rsidRPr="00782A8F">
              <w:rPr>
                <w:spacing w:val="-4"/>
                <w:position w:val="2"/>
                <w:rtl/>
                <w:lang w:val="en-GB"/>
              </w:rPr>
              <w:t>تحسين النفاذ إلى الاتصالات/تكنولوجيا المعلومات والاتصالات واستخدامها في</w:t>
            </w:r>
            <w:r w:rsidRPr="00782A8F">
              <w:rPr>
                <w:rFonts w:hint="cs"/>
                <w:spacing w:val="-4"/>
                <w:position w:val="2"/>
                <w:rtl/>
                <w:lang w:val="en-GB"/>
              </w:rPr>
              <w:t xml:space="preserve"> أقل</w:t>
            </w:r>
            <w:r w:rsidRPr="00782A8F">
              <w:rPr>
                <w:spacing w:val="-4"/>
                <w:position w:val="2"/>
                <w:rtl/>
                <w:lang w:val="en-GB"/>
              </w:rPr>
              <w:t xml:space="preserve"> البلدان نمواً</w:t>
            </w:r>
            <w:r w:rsidRPr="00782A8F">
              <w:rPr>
                <w:rFonts w:hint="eastAsia"/>
                <w:spacing w:val="-4"/>
                <w:position w:val="2"/>
                <w:rtl/>
                <w:lang w:val="en-GB"/>
              </w:rPr>
              <w:t> </w:t>
            </w:r>
            <w:r w:rsidRPr="00782A8F">
              <w:rPr>
                <w:spacing w:val="-4"/>
                <w:position w:val="2"/>
              </w:rPr>
              <w:t>(LDC)</w:t>
            </w:r>
            <w:r w:rsidRPr="00782A8F">
              <w:rPr>
                <w:spacing w:val="-4"/>
                <w:position w:val="2"/>
                <w:rtl/>
                <w:lang w:val="en-GB"/>
              </w:rPr>
              <w:t xml:space="preserve"> والدول الجزرية الصغيرة </w:t>
            </w:r>
            <w:r w:rsidRPr="00782A8F">
              <w:rPr>
                <w:rFonts w:hint="cs"/>
                <w:spacing w:val="-4"/>
                <w:position w:val="2"/>
                <w:rtl/>
                <w:lang w:val="en-GB"/>
              </w:rPr>
              <w:t>النامية</w:t>
            </w:r>
            <w:r w:rsidRPr="00782A8F">
              <w:rPr>
                <w:rFonts w:hint="eastAsia"/>
                <w:spacing w:val="-4"/>
                <w:position w:val="2"/>
                <w:rtl/>
                <w:lang w:val="en-GB"/>
              </w:rPr>
              <w:t> </w:t>
            </w:r>
            <w:r w:rsidRPr="00782A8F">
              <w:rPr>
                <w:spacing w:val="-4"/>
                <w:position w:val="2"/>
              </w:rPr>
              <w:t>(SIDS)</w:t>
            </w:r>
            <w:r w:rsidRPr="00782A8F">
              <w:rPr>
                <w:rFonts w:hint="cs"/>
                <w:spacing w:val="-4"/>
                <w:position w:val="2"/>
                <w:rtl/>
                <w:lang w:val="en-GB"/>
              </w:rPr>
              <w:t xml:space="preserve"> </w:t>
            </w:r>
            <w:r w:rsidRPr="00782A8F">
              <w:rPr>
                <w:spacing w:val="-4"/>
                <w:position w:val="2"/>
                <w:rtl/>
                <w:lang w:val="en-GB"/>
              </w:rPr>
              <w:t>والبلدان النامية غير الساحلية</w:t>
            </w:r>
            <w:r w:rsidRPr="00782A8F">
              <w:rPr>
                <w:rFonts w:hint="eastAsia"/>
                <w:spacing w:val="-4"/>
                <w:position w:val="2"/>
                <w:rtl/>
                <w:lang w:val="en-GB"/>
              </w:rPr>
              <w:t> </w:t>
            </w:r>
            <w:r w:rsidRPr="00782A8F">
              <w:rPr>
                <w:spacing w:val="-4"/>
                <w:position w:val="2"/>
              </w:rPr>
              <w:t>(LLDC)</w:t>
            </w:r>
            <w:r w:rsidRPr="00782A8F">
              <w:rPr>
                <w:spacing w:val="-4"/>
                <w:position w:val="2"/>
                <w:rtl/>
                <w:lang w:val="en-GB"/>
              </w:rPr>
              <w:t xml:space="preserve"> والبلدان التي تمر اقتصاداتها بمرحلة انتقال</w:t>
            </w:r>
            <w:r w:rsidRPr="00782A8F">
              <w:rPr>
                <w:rFonts w:hint="cs"/>
                <w:spacing w:val="-4"/>
                <w:position w:val="2"/>
                <w:rtl/>
                <w:lang w:val="en-GB"/>
              </w:rPr>
              <w:t>ية.</w:t>
            </w:r>
          </w:p>
        </w:tc>
        <w:tc>
          <w:tcPr>
            <w:tcW w:w="7626" w:type="dxa"/>
            <w:tcBorders>
              <w:top w:val="single" w:sz="4" w:space="0" w:color="5B9BD5" w:themeColor="accent1"/>
              <w:left w:val="dotted" w:sz="4" w:space="0" w:color="0070C0"/>
              <w:bottom w:val="single" w:sz="4" w:space="0" w:color="0070C0"/>
              <w:right w:val="dotted" w:sz="4" w:space="0" w:color="0070C0"/>
            </w:tcBorders>
          </w:tcPr>
          <w:p w14:paraId="2751E617" w14:textId="77777777" w:rsidR="00BA7579" w:rsidRPr="000A2784"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lang w:bidi="ar-SY"/>
              </w:rPr>
            </w:pPr>
            <w:r w:rsidRPr="000A2784">
              <w:rPr>
                <w:position w:val="2"/>
                <w:rtl/>
              </w:rPr>
              <w:t>عدد البلدان التي تحصل على المساعدة المكثفة</w:t>
            </w:r>
            <w:r w:rsidRPr="000A2784">
              <w:rPr>
                <w:rFonts w:hint="cs"/>
                <w:position w:val="2"/>
                <w:rtl/>
              </w:rPr>
              <w:t xml:space="preserve"> وفقاً لإجراءات مكتب تنمية الاتصالات</w:t>
            </w:r>
            <w:r w:rsidRPr="000A2784">
              <w:rPr>
                <w:position w:val="2"/>
                <w:rtl/>
              </w:rPr>
              <w:t>، مع تحسين التوصيلية والتيسر والقدرة على تحمل تكاليف الاتصالات/تكنولوجيا المعلومات والاتصالات</w:t>
            </w:r>
            <w:r w:rsidRPr="000A2784">
              <w:rPr>
                <w:rFonts w:hint="cs"/>
                <w:position w:val="2"/>
                <w:rtl/>
              </w:rPr>
              <w:t>.</w:t>
            </w:r>
            <w:r>
              <w:rPr>
                <w:rFonts w:hint="cs"/>
                <w:position w:val="2"/>
                <w:rtl/>
              </w:rPr>
              <w:t xml:space="preserve"> </w:t>
            </w:r>
            <w:r w:rsidRPr="000A2784">
              <w:rPr>
                <w:position w:val="2"/>
                <w:rtl/>
              </w:rPr>
              <w:t>عدد البلدان التي حصلت على المساعدة</w:t>
            </w:r>
            <w:r w:rsidRPr="000A2784">
              <w:rPr>
                <w:rFonts w:hint="cs"/>
                <w:position w:val="2"/>
                <w:rtl/>
              </w:rPr>
              <w:t xml:space="preserve"> وفقاً لإجراءات مكتب تنمية الاتصالات</w:t>
            </w:r>
            <w:r w:rsidRPr="000A2784">
              <w:rPr>
                <w:position w:val="2"/>
                <w:rtl/>
              </w:rPr>
              <w:t>، بما</w:t>
            </w:r>
            <w:r w:rsidRPr="000A2784">
              <w:rPr>
                <w:rFonts w:hint="cs"/>
                <w:position w:val="2"/>
                <w:rtl/>
              </w:rPr>
              <w:t> </w:t>
            </w:r>
            <w:r w:rsidRPr="000A2784">
              <w:rPr>
                <w:position w:val="2"/>
                <w:rtl/>
              </w:rPr>
              <w:t>في</w:t>
            </w:r>
            <w:r w:rsidRPr="000A2784">
              <w:rPr>
                <w:rFonts w:hint="cs"/>
                <w:position w:val="2"/>
                <w:rtl/>
              </w:rPr>
              <w:t> </w:t>
            </w:r>
            <w:r w:rsidRPr="000A2784">
              <w:rPr>
                <w:position w:val="2"/>
                <w:rtl/>
              </w:rPr>
              <w:t xml:space="preserve">ذلك عدد </w:t>
            </w:r>
            <w:r w:rsidRPr="000A2784">
              <w:rPr>
                <w:rFonts w:hint="cs"/>
                <w:position w:val="2"/>
                <w:rtl/>
              </w:rPr>
              <w:t>المنح</w:t>
            </w:r>
            <w:r w:rsidRPr="000A2784">
              <w:rPr>
                <w:position w:val="2"/>
                <w:rtl/>
              </w:rPr>
              <w:t xml:space="preserve"> المطلوبة وعدد </w:t>
            </w:r>
            <w:r w:rsidRPr="000A2784">
              <w:rPr>
                <w:rFonts w:hint="cs"/>
                <w:position w:val="2"/>
                <w:rtl/>
              </w:rPr>
              <w:t>المنح</w:t>
            </w:r>
            <w:r w:rsidRPr="000A2784">
              <w:rPr>
                <w:position w:val="2"/>
                <w:rtl/>
              </w:rPr>
              <w:t xml:space="preserve"> الممنوحة</w:t>
            </w:r>
            <w:r w:rsidRPr="000A2784">
              <w:rPr>
                <w:rFonts w:hint="cs"/>
                <w:position w:val="2"/>
                <w:rtl/>
              </w:rPr>
              <w:t>.</w:t>
            </w:r>
          </w:p>
        </w:tc>
        <w:tc>
          <w:tcPr>
            <w:tcW w:w="4114" w:type="dxa"/>
            <w:tcBorders>
              <w:top w:val="single" w:sz="4" w:space="0" w:color="5B9BD5" w:themeColor="accent1"/>
              <w:left w:val="dotted" w:sz="4" w:space="0" w:color="0070C0"/>
            </w:tcBorders>
          </w:tcPr>
          <w:p w14:paraId="0BF4DA33" w14:textId="77777777" w:rsidR="00BA7579" w:rsidRPr="000A2784" w:rsidRDefault="00BA7579" w:rsidP="001F6E6F">
            <w:pPr>
              <w:spacing w:before="60" w:after="60" w:line="300" w:lineRule="exact"/>
              <w:jc w:val="left"/>
              <w:rPr>
                <w:rtl/>
                <w:lang w:bidi="ar-EG"/>
              </w:rPr>
            </w:pPr>
            <w:r w:rsidRPr="000A2784">
              <w:rPr>
                <w:rFonts w:hint="cs"/>
                <w:rtl/>
              </w:rPr>
              <w:t>افتقار القوة العاملة للتنوع والمرونة والاستعداد للتكيف مع الاحتياجات المتغيرة.</w:t>
            </w:r>
          </w:p>
        </w:tc>
      </w:tr>
      <w:tr w:rsidR="00BA7579" w:rsidRPr="00BF4532" w14:paraId="7F61413F" w14:textId="77777777" w:rsidTr="007B3889">
        <w:trPr>
          <w:cantSplit/>
        </w:trPr>
        <w:tc>
          <w:tcPr>
            <w:tcW w:w="4029" w:type="dxa"/>
            <w:tcBorders>
              <w:top w:val="single" w:sz="4" w:space="0" w:color="0070C0"/>
              <w:bottom w:val="single" w:sz="4" w:space="0" w:color="0070C0"/>
              <w:right w:val="dotted" w:sz="4" w:space="0" w:color="0070C0"/>
            </w:tcBorders>
          </w:tcPr>
          <w:p w14:paraId="4378C822" w14:textId="77777777" w:rsidR="00BA7579" w:rsidRPr="000A2784" w:rsidRDefault="00BA7579" w:rsidP="001F6E6F">
            <w:pPr>
              <w:spacing w:before="60" w:after="60" w:line="300" w:lineRule="exact"/>
              <w:jc w:val="left"/>
              <w:rPr>
                <w:position w:val="2"/>
                <w:rtl/>
                <w:lang w:bidi="ar-EG"/>
              </w:rPr>
            </w:pPr>
            <w:r w:rsidRPr="000A2784">
              <w:rPr>
                <w:rFonts w:eastAsia="Calibri" w:hint="eastAsia"/>
                <w:position w:val="2"/>
                <w:rtl/>
              </w:rPr>
              <w:t>تحسين</w:t>
            </w:r>
            <w:r w:rsidRPr="000A2784">
              <w:rPr>
                <w:rFonts w:eastAsia="Calibri"/>
                <w:position w:val="2"/>
                <w:rtl/>
              </w:rPr>
              <w:t xml:space="preserve"> </w:t>
            </w:r>
            <w:r w:rsidRPr="000A2784">
              <w:rPr>
                <w:rFonts w:eastAsia="Calibri" w:hint="eastAsia"/>
                <w:position w:val="2"/>
                <w:rtl/>
              </w:rPr>
              <w:t>قدرة</w:t>
            </w:r>
            <w:r w:rsidRPr="000A2784">
              <w:rPr>
                <w:rFonts w:eastAsia="Calibri"/>
                <w:position w:val="2"/>
                <w:rtl/>
              </w:rPr>
              <w:t xml:space="preserve"> </w:t>
            </w:r>
            <w:r w:rsidRPr="000A2784">
              <w:rPr>
                <w:rFonts w:eastAsia="Calibri" w:hint="eastAsia"/>
                <w:position w:val="2"/>
                <w:rtl/>
              </w:rPr>
              <w:t>أعضاء</w:t>
            </w:r>
            <w:r w:rsidRPr="000A2784">
              <w:rPr>
                <w:rFonts w:eastAsia="Calibri"/>
                <w:position w:val="2"/>
                <w:rtl/>
              </w:rPr>
              <w:t xml:space="preserve"> </w:t>
            </w:r>
            <w:r w:rsidRPr="000A2784">
              <w:rPr>
                <w:rFonts w:eastAsia="Calibri" w:hint="eastAsia"/>
                <w:position w:val="2"/>
                <w:rtl/>
              </w:rPr>
              <w:t>الاتحاد</w:t>
            </w:r>
            <w:r w:rsidRPr="000A2784">
              <w:rPr>
                <w:rFonts w:eastAsia="Calibri"/>
                <w:position w:val="2"/>
                <w:rtl/>
              </w:rPr>
              <w:t xml:space="preserve"> </w:t>
            </w:r>
            <w:r w:rsidRPr="000A2784">
              <w:rPr>
                <w:rFonts w:eastAsia="Calibri" w:hint="eastAsia"/>
                <w:position w:val="2"/>
                <w:rtl/>
              </w:rPr>
              <w:t>على</w:t>
            </w:r>
            <w:r w:rsidRPr="000A2784">
              <w:rPr>
                <w:rFonts w:eastAsia="Calibri" w:hint="cs"/>
                <w:position w:val="2"/>
                <w:rtl/>
              </w:rPr>
              <w:t xml:space="preserve"> دفع عجلة التنمية الاقتصادية والاجتماعية من خلال</w:t>
            </w:r>
            <w:r w:rsidRPr="000A2784">
              <w:rPr>
                <w:rFonts w:eastAsia="Calibri"/>
                <w:position w:val="2"/>
                <w:rtl/>
              </w:rPr>
              <w:t xml:space="preserve"> </w:t>
            </w:r>
            <w:r w:rsidRPr="000A2784">
              <w:rPr>
                <w:rFonts w:eastAsia="Calibri" w:hint="eastAsia"/>
                <w:position w:val="2"/>
                <w:rtl/>
              </w:rPr>
              <w:t>الاستفادة</w:t>
            </w:r>
            <w:r w:rsidRPr="000A2784">
              <w:rPr>
                <w:rFonts w:eastAsia="Calibri"/>
                <w:position w:val="2"/>
                <w:rtl/>
              </w:rPr>
              <w:t xml:space="preserve"> </w:t>
            </w:r>
            <w:r w:rsidRPr="000A2784">
              <w:rPr>
                <w:rFonts w:eastAsia="Calibri" w:hint="eastAsia"/>
                <w:position w:val="2"/>
                <w:rtl/>
              </w:rPr>
              <w:t>من</w:t>
            </w:r>
            <w:r w:rsidRPr="000A2784">
              <w:rPr>
                <w:rFonts w:eastAsia="Calibri"/>
                <w:position w:val="2"/>
                <w:rtl/>
              </w:rPr>
              <w:t xml:space="preserve"> </w:t>
            </w:r>
            <w:r w:rsidRPr="000A2784">
              <w:rPr>
                <w:rFonts w:eastAsia="Calibri" w:hint="cs"/>
                <w:position w:val="2"/>
                <w:rtl/>
              </w:rPr>
              <w:t>التكنولوجيات الجديدة و</w:t>
            </w:r>
            <w:r w:rsidRPr="000A2784">
              <w:rPr>
                <w:rFonts w:eastAsia="Calibri" w:hint="eastAsia"/>
                <w:position w:val="2"/>
                <w:rtl/>
              </w:rPr>
              <w:t>تطبيقات</w:t>
            </w:r>
            <w:r w:rsidRPr="000A2784">
              <w:rPr>
                <w:rFonts w:eastAsia="Calibri"/>
                <w:position w:val="2"/>
                <w:rtl/>
              </w:rPr>
              <w:t xml:space="preserve"> </w:t>
            </w:r>
            <w:r w:rsidRPr="000A2784">
              <w:rPr>
                <w:rFonts w:eastAsia="Calibri" w:hint="cs"/>
                <w:position w:val="2"/>
                <w:rtl/>
              </w:rPr>
              <w:t xml:space="preserve">وخدمات الاتصالات/ </w:t>
            </w:r>
            <w:r w:rsidRPr="000A2784">
              <w:rPr>
                <w:rFonts w:eastAsia="Calibri" w:hint="eastAsia"/>
                <w:position w:val="2"/>
                <w:rtl/>
              </w:rPr>
              <w:t>تكنولوجيا</w:t>
            </w:r>
            <w:r w:rsidRPr="000A2784">
              <w:rPr>
                <w:rFonts w:eastAsia="Calibri"/>
                <w:position w:val="2"/>
                <w:rtl/>
              </w:rPr>
              <w:t xml:space="preserve"> </w:t>
            </w:r>
            <w:r w:rsidRPr="000A2784">
              <w:rPr>
                <w:rFonts w:eastAsia="Calibri" w:hint="eastAsia"/>
                <w:position w:val="2"/>
                <w:rtl/>
              </w:rPr>
              <w:t>المعلومات</w:t>
            </w:r>
            <w:r w:rsidRPr="000A2784">
              <w:rPr>
                <w:rFonts w:eastAsia="Calibri"/>
                <w:position w:val="2"/>
                <w:rtl/>
              </w:rPr>
              <w:t xml:space="preserve"> </w:t>
            </w:r>
            <w:r w:rsidRPr="000A2784">
              <w:rPr>
                <w:rFonts w:eastAsia="Calibri" w:hint="eastAsia"/>
                <w:position w:val="2"/>
                <w:rtl/>
              </w:rPr>
              <w:t>والاتصالات</w:t>
            </w:r>
            <w:r w:rsidRPr="000A2784">
              <w:rPr>
                <w:rFonts w:eastAsia="Calibri" w:hint="cs"/>
                <w:position w:val="2"/>
                <w:rtl/>
              </w:rPr>
              <w:t xml:space="preserve"> واستعمالها</w:t>
            </w:r>
            <w:r w:rsidRPr="000A2784">
              <w:rPr>
                <w:rFonts w:eastAsia="Calibri"/>
                <w:position w:val="2"/>
                <w:rtl/>
              </w:rPr>
              <w:t>.</w:t>
            </w:r>
          </w:p>
        </w:tc>
        <w:tc>
          <w:tcPr>
            <w:tcW w:w="7626" w:type="dxa"/>
            <w:tcBorders>
              <w:top w:val="single" w:sz="4" w:space="0" w:color="0070C0"/>
              <w:left w:val="dotted" w:sz="4" w:space="0" w:color="0070C0"/>
              <w:bottom w:val="single" w:sz="4" w:space="0" w:color="0070C0"/>
              <w:right w:val="dotted" w:sz="4" w:space="0" w:color="0070C0"/>
            </w:tcBorders>
          </w:tcPr>
          <w:p w14:paraId="0BA28E95" w14:textId="77777777" w:rsidR="00BA7579" w:rsidRPr="000A2784"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position w:val="2"/>
                <w:rtl/>
              </w:rPr>
            </w:pPr>
            <w:r w:rsidRPr="000A2784">
              <w:rPr>
                <w:position w:val="2"/>
                <w:rtl/>
              </w:rPr>
              <w:t xml:space="preserve">عدد ما نُشر وجرى تنزيله من مجموعات الأدوات الخاصة بتطوير الاستراتيجيات </w:t>
            </w:r>
            <w:r w:rsidRPr="000A2784">
              <w:rPr>
                <w:rFonts w:hint="cs"/>
                <w:position w:val="2"/>
                <w:rtl/>
              </w:rPr>
              <w:t xml:space="preserve">الرقمية </w:t>
            </w:r>
            <w:r w:rsidRPr="000A2784">
              <w:rPr>
                <w:position w:val="2"/>
                <w:rtl/>
              </w:rPr>
              <w:t>القطاعية</w:t>
            </w:r>
            <w:r w:rsidRPr="000A2784">
              <w:rPr>
                <w:rFonts w:hint="cs"/>
                <w:position w:val="2"/>
                <w:rtl/>
              </w:rPr>
              <w:t> </w:t>
            </w:r>
            <w:r w:rsidRPr="000A2784">
              <w:rPr>
                <w:position w:val="2"/>
                <w:rtl/>
              </w:rPr>
              <w:t>الوطنية</w:t>
            </w:r>
            <w:r w:rsidRPr="000A2784">
              <w:rPr>
                <w:rFonts w:hint="cs"/>
                <w:position w:val="2"/>
                <w:rtl/>
              </w:rPr>
              <w:t>؛</w:t>
            </w:r>
            <w:r>
              <w:rPr>
                <w:rFonts w:hint="cs"/>
                <w:position w:val="2"/>
                <w:rtl/>
              </w:rPr>
              <w:t xml:space="preserve"> </w:t>
            </w:r>
            <w:bookmarkStart w:id="56" w:name="lt_pId608"/>
            <w:r w:rsidRPr="000A2784">
              <w:rPr>
                <w:position w:val="2"/>
                <w:rtl/>
              </w:rPr>
              <w:t xml:space="preserve">عدد التقارير المنشورة عن أفضل الممارسات في مجال </w:t>
            </w:r>
            <w:r w:rsidRPr="000A2784">
              <w:rPr>
                <w:rFonts w:hint="cs"/>
                <w:position w:val="2"/>
                <w:rtl/>
              </w:rPr>
              <w:t>الاتصالات/</w:t>
            </w:r>
            <w:r w:rsidRPr="000A2784">
              <w:rPr>
                <w:position w:val="2"/>
                <w:rtl/>
              </w:rPr>
              <w:t>تكنولوجيا المعلومات والاتصالات من أجل</w:t>
            </w:r>
            <w:r w:rsidRPr="000A2784">
              <w:rPr>
                <w:rFonts w:hint="cs"/>
                <w:position w:val="2"/>
                <w:rtl/>
              </w:rPr>
              <w:t> </w:t>
            </w:r>
            <w:r w:rsidRPr="000A2784">
              <w:rPr>
                <w:position w:val="2"/>
                <w:rtl/>
              </w:rPr>
              <w:t>التنمية</w:t>
            </w:r>
            <w:bookmarkEnd w:id="56"/>
            <w:r w:rsidRPr="000A2784">
              <w:rPr>
                <w:rFonts w:hint="cs"/>
                <w:position w:val="2"/>
                <w:rtl/>
              </w:rPr>
              <w:t xml:space="preserve">؛ </w:t>
            </w:r>
            <w:r w:rsidRPr="000A2784">
              <w:rPr>
                <w:rFonts w:hint="eastAsia"/>
                <w:position w:val="2"/>
                <w:rtl/>
              </w:rPr>
              <w:t>عدد</w:t>
            </w:r>
            <w:r w:rsidRPr="000A2784">
              <w:rPr>
                <w:position w:val="2"/>
                <w:rtl/>
              </w:rPr>
              <w:t xml:space="preserve"> </w:t>
            </w:r>
            <w:r w:rsidRPr="000A2784">
              <w:rPr>
                <w:rFonts w:hint="eastAsia"/>
                <w:position w:val="2"/>
                <w:rtl/>
              </w:rPr>
              <w:t>الفعاليات</w:t>
            </w:r>
            <w:r w:rsidRPr="000A2784">
              <w:rPr>
                <w:position w:val="2"/>
                <w:rtl/>
              </w:rPr>
              <w:t>/</w:t>
            </w:r>
            <w:r w:rsidRPr="000A2784">
              <w:rPr>
                <w:rFonts w:hint="eastAsia"/>
                <w:position w:val="2"/>
                <w:rtl/>
              </w:rPr>
              <w:t>ورش</w:t>
            </w:r>
            <w:r w:rsidRPr="000A2784">
              <w:rPr>
                <w:position w:val="2"/>
                <w:rtl/>
              </w:rPr>
              <w:t xml:space="preserve"> </w:t>
            </w:r>
            <w:r w:rsidRPr="000A2784">
              <w:rPr>
                <w:rFonts w:hint="eastAsia"/>
                <w:position w:val="2"/>
                <w:rtl/>
              </w:rPr>
              <w:t>العمل</w:t>
            </w:r>
            <w:r w:rsidRPr="000A2784">
              <w:rPr>
                <w:position w:val="2"/>
                <w:rtl/>
              </w:rPr>
              <w:t>/</w:t>
            </w:r>
            <w:r w:rsidRPr="000A2784">
              <w:rPr>
                <w:rFonts w:hint="eastAsia"/>
                <w:position w:val="2"/>
                <w:rtl/>
              </w:rPr>
              <w:t>الحلقات</w:t>
            </w:r>
            <w:r w:rsidRPr="000A2784">
              <w:rPr>
                <w:position w:val="2"/>
                <w:rtl/>
              </w:rPr>
              <w:t xml:space="preserve"> </w:t>
            </w:r>
            <w:r w:rsidRPr="000A2784">
              <w:rPr>
                <w:rFonts w:hint="eastAsia"/>
                <w:position w:val="2"/>
                <w:rtl/>
              </w:rPr>
              <w:t>الدراسية</w:t>
            </w:r>
            <w:r w:rsidRPr="000A2784">
              <w:rPr>
                <w:position w:val="2"/>
                <w:rtl/>
              </w:rPr>
              <w:t xml:space="preserve"> </w:t>
            </w:r>
            <w:r w:rsidRPr="000A2784">
              <w:rPr>
                <w:rFonts w:hint="cs"/>
                <w:position w:val="2"/>
                <w:rtl/>
              </w:rPr>
              <w:t xml:space="preserve">التي تساعد البلدان النامية في التغلب على التحديات التي يواجهها هؤلاء الناس وهذه المجتمعات </w:t>
            </w:r>
            <w:r w:rsidRPr="000A2784">
              <w:rPr>
                <w:rFonts w:hint="eastAsia"/>
                <w:position w:val="2"/>
                <w:rtl/>
              </w:rPr>
              <w:t>وعدد</w:t>
            </w:r>
            <w:r w:rsidRPr="000A2784">
              <w:rPr>
                <w:position w:val="2"/>
                <w:rtl/>
              </w:rPr>
              <w:t xml:space="preserve"> </w:t>
            </w:r>
            <w:r w:rsidRPr="000A2784">
              <w:rPr>
                <w:rFonts w:hint="eastAsia"/>
                <w:position w:val="2"/>
                <w:rtl/>
              </w:rPr>
              <w:t>المشاركين</w:t>
            </w:r>
            <w:r w:rsidRPr="000A2784">
              <w:rPr>
                <w:position w:val="2"/>
                <w:rtl/>
              </w:rPr>
              <w:t xml:space="preserve"> </w:t>
            </w:r>
            <w:r w:rsidRPr="000A2784">
              <w:rPr>
                <w:rFonts w:hint="eastAsia"/>
                <w:position w:val="2"/>
                <w:rtl/>
              </w:rPr>
              <w:t>في كل</w:t>
            </w:r>
            <w:r w:rsidRPr="000A2784">
              <w:rPr>
                <w:position w:val="2"/>
                <w:rtl/>
              </w:rPr>
              <w:t xml:space="preserve"> </w:t>
            </w:r>
            <w:r w:rsidRPr="000A2784">
              <w:rPr>
                <w:rFonts w:hint="eastAsia"/>
                <w:position w:val="2"/>
                <w:rtl/>
              </w:rPr>
              <w:t>منها</w:t>
            </w:r>
            <w:r>
              <w:rPr>
                <w:rFonts w:hint="cs"/>
                <w:position w:val="2"/>
                <w:rtl/>
              </w:rPr>
              <w:t>.</w:t>
            </w:r>
          </w:p>
        </w:tc>
        <w:tc>
          <w:tcPr>
            <w:tcW w:w="4114" w:type="dxa"/>
            <w:tcBorders>
              <w:left w:val="dotted" w:sz="4" w:space="0" w:color="0070C0"/>
            </w:tcBorders>
          </w:tcPr>
          <w:p w14:paraId="76448F84" w14:textId="77777777" w:rsidR="00BA7579" w:rsidRPr="000A2784" w:rsidRDefault="00BA7579" w:rsidP="001F6E6F">
            <w:pPr>
              <w:spacing w:before="60" w:after="60" w:line="300" w:lineRule="exact"/>
              <w:jc w:val="left"/>
              <w:rPr>
                <w:rtl/>
              </w:rPr>
            </w:pPr>
            <w:r w:rsidRPr="000A2784">
              <w:rPr>
                <w:rFonts w:hint="cs"/>
                <w:rtl/>
              </w:rPr>
              <w:t>الافتقار إلى الموارد البشرية والمالية.</w:t>
            </w:r>
          </w:p>
          <w:p w14:paraId="3F42AD4B" w14:textId="77777777" w:rsidR="00BA7579" w:rsidRPr="000A2784" w:rsidRDefault="00BA7579" w:rsidP="001F6E6F">
            <w:pPr>
              <w:spacing w:before="60" w:after="60" w:line="300" w:lineRule="exact"/>
              <w:jc w:val="left"/>
              <w:rPr>
                <w:rtl/>
              </w:rPr>
            </w:pPr>
          </w:p>
          <w:p w14:paraId="7BFEF746" w14:textId="77777777" w:rsidR="00BA7579" w:rsidRPr="000A2784" w:rsidRDefault="00BA7579" w:rsidP="001F6E6F">
            <w:pPr>
              <w:spacing w:before="60" w:after="60" w:line="300" w:lineRule="exact"/>
              <w:jc w:val="left"/>
              <w:rPr>
                <w:rtl/>
              </w:rPr>
            </w:pPr>
            <w:r w:rsidRPr="000A2784">
              <w:rPr>
                <w:rFonts w:hint="cs"/>
                <w:rtl/>
                <w:lang w:bidi="ar-EG"/>
              </w:rPr>
              <w:t>الافتقار إلى الدعم/الالتزام من الشركاء والبلدان.</w:t>
            </w:r>
          </w:p>
        </w:tc>
      </w:tr>
      <w:tr w:rsidR="00BA7579" w:rsidRPr="00BF4532" w14:paraId="668E6829" w14:textId="77777777" w:rsidTr="007B3889">
        <w:trPr>
          <w:cantSplit/>
        </w:trPr>
        <w:tc>
          <w:tcPr>
            <w:tcW w:w="4029" w:type="dxa"/>
            <w:tcBorders>
              <w:top w:val="single" w:sz="4" w:space="0" w:color="0070C0"/>
              <w:bottom w:val="single" w:sz="4" w:space="0" w:color="0070C0"/>
              <w:right w:val="dotted" w:sz="4" w:space="0" w:color="0070C0"/>
            </w:tcBorders>
          </w:tcPr>
          <w:p w14:paraId="511101CD" w14:textId="77777777" w:rsidR="00BA7579" w:rsidRPr="000A2784" w:rsidRDefault="00BA7579" w:rsidP="001F6E6F">
            <w:pPr>
              <w:spacing w:before="60" w:after="60" w:line="300" w:lineRule="exact"/>
              <w:jc w:val="left"/>
              <w:rPr>
                <w:spacing w:val="-4"/>
                <w:position w:val="2"/>
                <w:rtl/>
                <w:lang w:bidi="ar-EG"/>
              </w:rPr>
            </w:pPr>
            <w:r w:rsidRPr="000A2784">
              <w:rPr>
                <w:spacing w:val="-4"/>
                <w:position w:val="2"/>
                <w:rtl/>
                <w:lang w:val="en-GB"/>
              </w:rPr>
              <w:t xml:space="preserve">تعزيز </w:t>
            </w:r>
            <w:r w:rsidRPr="000A2784">
              <w:rPr>
                <w:rFonts w:hint="cs"/>
                <w:spacing w:val="-4"/>
                <w:position w:val="2"/>
                <w:rtl/>
                <w:lang w:val="en-GB"/>
              </w:rPr>
              <w:t xml:space="preserve">قدرة </w:t>
            </w:r>
            <w:r w:rsidRPr="000A2784">
              <w:rPr>
                <w:spacing w:val="-4"/>
                <w:position w:val="2"/>
                <w:rtl/>
                <w:lang w:val="en-GB"/>
              </w:rPr>
              <w:t xml:space="preserve">أعضاء الاتحاد على </w:t>
            </w:r>
            <w:r w:rsidRPr="000A2784">
              <w:rPr>
                <w:rFonts w:hint="cs"/>
                <w:spacing w:val="-4"/>
                <w:position w:val="2"/>
                <w:rtl/>
                <w:lang w:val="en-GB"/>
              </w:rPr>
              <w:t>وضع</w:t>
            </w:r>
            <w:r w:rsidRPr="000A2784">
              <w:rPr>
                <w:spacing w:val="-4"/>
                <w:position w:val="2"/>
                <w:rtl/>
                <w:lang w:val="en-GB"/>
              </w:rPr>
              <w:t xml:space="preserve"> استراتيجيات وسياسات </w:t>
            </w:r>
            <w:r w:rsidRPr="000A2784">
              <w:rPr>
                <w:rFonts w:hint="cs"/>
                <w:spacing w:val="-4"/>
                <w:position w:val="2"/>
                <w:rtl/>
                <w:lang w:val="en-GB"/>
              </w:rPr>
              <w:t xml:space="preserve">وممارسات من أجل الشمول </w:t>
            </w:r>
            <w:r w:rsidRPr="000A2784">
              <w:rPr>
                <w:spacing w:val="-4"/>
                <w:position w:val="2"/>
                <w:rtl/>
                <w:lang w:val="en-GB"/>
              </w:rPr>
              <w:t>الرقمي</w:t>
            </w:r>
            <w:r w:rsidRPr="000A2784">
              <w:rPr>
                <w:rFonts w:hint="cs"/>
                <w:spacing w:val="-4"/>
                <w:position w:val="2"/>
                <w:rtl/>
                <w:lang w:val="en-GB"/>
              </w:rPr>
              <w:t>،</w:t>
            </w:r>
            <w:r w:rsidRPr="000A2784">
              <w:rPr>
                <w:spacing w:val="-4"/>
                <w:position w:val="2"/>
                <w:rtl/>
                <w:lang w:val="en-GB"/>
              </w:rPr>
              <w:t xml:space="preserve"> لا</w:t>
            </w:r>
            <w:r w:rsidRPr="000A2784">
              <w:rPr>
                <w:rFonts w:hint="eastAsia"/>
                <w:spacing w:val="-4"/>
                <w:position w:val="2"/>
                <w:rtl/>
                <w:lang w:val="en-GB"/>
              </w:rPr>
              <w:t> </w:t>
            </w:r>
            <w:r w:rsidRPr="000A2784">
              <w:rPr>
                <w:spacing w:val="-4"/>
                <w:position w:val="2"/>
                <w:rtl/>
                <w:lang w:val="en-GB"/>
              </w:rPr>
              <w:t xml:space="preserve">سيما </w:t>
            </w:r>
            <w:r w:rsidRPr="000A2784">
              <w:rPr>
                <w:rFonts w:hint="cs"/>
                <w:spacing w:val="-4"/>
                <w:position w:val="2"/>
                <w:rtl/>
                <w:lang w:val="en-GB"/>
              </w:rPr>
              <w:t>فيما</w:t>
            </w:r>
            <w:r w:rsidRPr="000A2784">
              <w:rPr>
                <w:rFonts w:hint="eastAsia"/>
                <w:spacing w:val="-4"/>
                <w:position w:val="2"/>
                <w:rtl/>
                <w:lang w:val="en-GB"/>
              </w:rPr>
              <w:t> </w:t>
            </w:r>
            <w:r w:rsidRPr="000A2784">
              <w:rPr>
                <w:rFonts w:hint="cs"/>
                <w:spacing w:val="-4"/>
                <w:position w:val="2"/>
                <w:rtl/>
                <w:lang w:val="en-GB"/>
              </w:rPr>
              <w:t xml:space="preserve">يتعلق بتمكين النساء والفتيات والأشخاص </w:t>
            </w:r>
            <w:r w:rsidRPr="000A2784">
              <w:rPr>
                <w:spacing w:val="-4"/>
                <w:position w:val="2"/>
                <w:rtl/>
                <w:lang w:val="en-GB"/>
              </w:rPr>
              <w:t>ذوي</w:t>
            </w:r>
            <w:r w:rsidRPr="000A2784">
              <w:rPr>
                <w:rFonts w:hint="cs"/>
                <w:spacing w:val="-4"/>
                <w:position w:val="2"/>
                <w:rtl/>
                <w:lang w:val="en-GB"/>
              </w:rPr>
              <w:t xml:space="preserve"> الإعاقة وذوي</w:t>
            </w:r>
            <w:r w:rsidRPr="000A2784">
              <w:rPr>
                <w:spacing w:val="-4"/>
                <w:position w:val="2"/>
                <w:rtl/>
                <w:lang w:val="en-GB"/>
              </w:rPr>
              <w:t xml:space="preserve"> الاحتياجات </w:t>
            </w:r>
            <w:r w:rsidRPr="000A2784">
              <w:rPr>
                <w:rFonts w:hint="cs"/>
                <w:spacing w:val="-4"/>
                <w:position w:val="2"/>
                <w:rtl/>
                <w:lang w:val="en-GB"/>
              </w:rPr>
              <w:t>المحددة</w:t>
            </w:r>
            <w:r w:rsidRPr="000A2784">
              <w:rPr>
                <w:spacing w:val="-4"/>
                <w:position w:val="2"/>
                <w:rtl/>
                <w:lang w:val="en-GB"/>
              </w:rPr>
              <w:t>.</w:t>
            </w:r>
          </w:p>
        </w:tc>
        <w:tc>
          <w:tcPr>
            <w:tcW w:w="7626" w:type="dxa"/>
            <w:tcBorders>
              <w:top w:val="single" w:sz="4" w:space="0" w:color="0070C0"/>
              <w:left w:val="dotted" w:sz="4" w:space="0" w:color="0070C0"/>
              <w:bottom w:val="single" w:sz="4" w:space="0" w:color="0070C0"/>
              <w:right w:val="dotted" w:sz="4" w:space="0" w:color="0070C0"/>
            </w:tcBorders>
          </w:tcPr>
          <w:p w14:paraId="147EEF51" w14:textId="77777777" w:rsidR="00BA7579" w:rsidRPr="000A2784"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position w:val="2"/>
                <w:rtl/>
              </w:rPr>
            </w:pPr>
            <w:r w:rsidRPr="000A2784">
              <w:rPr>
                <w:position w:val="2"/>
                <w:rtl/>
              </w:rPr>
              <w:t xml:space="preserve">عدد </w:t>
            </w:r>
            <w:r w:rsidRPr="000A2784">
              <w:rPr>
                <w:rFonts w:hint="cs"/>
                <w:position w:val="2"/>
                <w:rtl/>
              </w:rPr>
              <w:t>ال</w:t>
            </w:r>
            <w:r w:rsidRPr="000A2784">
              <w:rPr>
                <w:position w:val="2"/>
                <w:rtl/>
              </w:rPr>
              <w:t>موارد</w:t>
            </w:r>
            <w:r w:rsidRPr="000A2784">
              <w:rPr>
                <w:rFonts w:hint="cs"/>
                <w:position w:val="2"/>
                <w:rtl/>
              </w:rPr>
              <w:t xml:space="preserve"> المتعلقة با</w:t>
            </w:r>
            <w:r w:rsidRPr="000A2784">
              <w:rPr>
                <w:position w:val="2"/>
                <w:rtl/>
              </w:rPr>
              <w:t>لشمول الرقمي التي أُعدت و/أو أتيحت للأعضاء، بما في ذلك الم</w:t>
            </w:r>
            <w:r w:rsidRPr="000A2784">
              <w:rPr>
                <w:rFonts w:hint="cs"/>
                <w:position w:val="2"/>
                <w:rtl/>
              </w:rPr>
              <w:t>نشور</w:t>
            </w:r>
            <w:r w:rsidRPr="000A2784">
              <w:rPr>
                <w:position w:val="2"/>
                <w:rtl/>
              </w:rPr>
              <w:t xml:space="preserve">ات والسياسات والاستراتيجيات والمبادئ التوجيهية والممارسات </w:t>
            </w:r>
            <w:r w:rsidRPr="000A2784">
              <w:rPr>
                <w:rFonts w:hint="cs"/>
                <w:position w:val="2"/>
                <w:rtl/>
              </w:rPr>
              <w:t>الجيدة</w:t>
            </w:r>
            <w:r w:rsidRPr="000A2784">
              <w:rPr>
                <w:position w:val="2"/>
                <w:rtl/>
              </w:rPr>
              <w:t xml:space="preserve"> ودراسات الحالة والمواد التدريبية والموا</w:t>
            </w:r>
            <w:r w:rsidRPr="000A2784">
              <w:rPr>
                <w:rFonts w:hint="cs"/>
                <w:position w:val="2"/>
                <w:rtl/>
              </w:rPr>
              <w:t>ر</w:t>
            </w:r>
            <w:r w:rsidRPr="000A2784">
              <w:rPr>
                <w:position w:val="2"/>
                <w:rtl/>
              </w:rPr>
              <w:t>د و</w:t>
            </w:r>
            <w:r w:rsidRPr="000A2784">
              <w:rPr>
                <w:rFonts w:hint="cs"/>
                <w:position w:val="2"/>
                <w:rtl/>
              </w:rPr>
              <w:t xml:space="preserve">مجموعات </w:t>
            </w:r>
            <w:r w:rsidRPr="000A2784">
              <w:rPr>
                <w:position w:val="2"/>
                <w:rtl/>
              </w:rPr>
              <w:t>الأدوات المتاحة على الإنترنت، وعدد مشاهدات المو</w:t>
            </w:r>
            <w:r w:rsidRPr="000A2784">
              <w:rPr>
                <w:rFonts w:hint="cs"/>
                <w:position w:val="2"/>
                <w:rtl/>
              </w:rPr>
              <w:t>ا</w:t>
            </w:r>
            <w:r w:rsidRPr="000A2784">
              <w:rPr>
                <w:position w:val="2"/>
                <w:rtl/>
              </w:rPr>
              <w:t>قع الإلكتروني</w:t>
            </w:r>
            <w:r w:rsidRPr="000A2784">
              <w:rPr>
                <w:rFonts w:hint="cs"/>
                <w:position w:val="2"/>
                <w:rtl/>
              </w:rPr>
              <w:t>ة</w:t>
            </w:r>
            <w:r w:rsidRPr="000A2784">
              <w:rPr>
                <w:position w:val="2"/>
                <w:rtl/>
              </w:rPr>
              <w:t xml:space="preserve"> </w:t>
            </w:r>
            <w:r w:rsidRPr="000A2784">
              <w:rPr>
                <w:rFonts w:hint="cs"/>
                <w:position w:val="2"/>
                <w:rtl/>
              </w:rPr>
              <w:t>ل</w:t>
            </w:r>
            <w:r w:rsidRPr="000A2784">
              <w:rPr>
                <w:position w:val="2"/>
                <w:rtl/>
              </w:rPr>
              <w:t>قطاع تنمية الاتصالات المكرسة للشمول الرقمي</w:t>
            </w:r>
            <w:bookmarkStart w:id="57" w:name="lt_pId613"/>
            <w:r w:rsidRPr="000A2784">
              <w:rPr>
                <w:rFonts w:hint="cs"/>
                <w:position w:val="2"/>
                <w:rtl/>
              </w:rPr>
              <w:t>.</w:t>
            </w:r>
          </w:p>
          <w:bookmarkEnd w:id="57"/>
          <w:p w14:paraId="64AFA1BC" w14:textId="77777777" w:rsidR="00BA7579" w:rsidRPr="000A2784" w:rsidRDefault="00BA7579" w:rsidP="001F6E6F">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position w:val="2"/>
                <w:rtl/>
              </w:rPr>
            </w:pPr>
            <w:r w:rsidRPr="000A2784">
              <w:rPr>
                <w:position w:val="2"/>
                <w:rtl/>
              </w:rPr>
              <w:t xml:space="preserve">عدد الأعضاء الذين </w:t>
            </w:r>
            <w:r w:rsidRPr="000A2784">
              <w:rPr>
                <w:rFonts w:hint="cs"/>
                <w:position w:val="2"/>
                <w:rtl/>
                <w:lang w:bidi="ar-EG"/>
              </w:rPr>
              <w:t xml:space="preserve">هم </w:t>
            </w:r>
            <w:r w:rsidRPr="000A2784">
              <w:rPr>
                <w:position w:val="2"/>
                <w:rtl/>
              </w:rPr>
              <w:t xml:space="preserve">على علم بالسياسات والاستراتيجيات والمبادئ التوجيهية للشمول الرقمي أو </w:t>
            </w:r>
            <w:r w:rsidRPr="000A2784">
              <w:rPr>
                <w:rFonts w:hint="cs"/>
                <w:position w:val="2"/>
                <w:rtl/>
              </w:rPr>
              <w:t xml:space="preserve">الذين </w:t>
            </w:r>
            <w:r w:rsidRPr="000A2784">
              <w:rPr>
                <w:position w:val="2"/>
                <w:rtl/>
              </w:rPr>
              <w:t xml:space="preserve">تلقوا </w:t>
            </w:r>
            <w:r w:rsidRPr="000A2784">
              <w:rPr>
                <w:rFonts w:hint="cs"/>
                <w:position w:val="2"/>
                <w:rtl/>
              </w:rPr>
              <w:t xml:space="preserve">تدريباً أو </w:t>
            </w:r>
            <w:r w:rsidRPr="000A2784">
              <w:rPr>
                <w:position w:val="2"/>
                <w:rtl/>
              </w:rPr>
              <w:t>مشورة بهذا الشأن</w:t>
            </w:r>
            <w:r w:rsidRPr="000A2784">
              <w:rPr>
                <w:rFonts w:hint="cs"/>
                <w:position w:val="2"/>
                <w:rtl/>
              </w:rPr>
              <w:t>.</w:t>
            </w:r>
          </w:p>
        </w:tc>
        <w:tc>
          <w:tcPr>
            <w:tcW w:w="4114" w:type="dxa"/>
            <w:tcBorders>
              <w:left w:val="dotted" w:sz="4" w:space="0" w:color="0070C0"/>
            </w:tcBorders>
          </w:tcPr>
          <w:p w14:paraId="40DC82B0" w14:textId="77777777" w:rsidR="00BA7579" w:rsidRPr="00BF4532" w:rsidRDefault="00BA7579" w:rsidP="001F6E6F">
            <w:pPr>
              <w:spacing w:before="60" w:after="60" w:line="300" w:lineRule="exact"/>
              <w:jc w:val="left"/>
              <w:rPr>
                <w:rtl/>
              </w:rPr>
            </w:pPr>
          </w:p>
        </w:tc>
      </w:tr>
      <w:tr w:rsidR="00BA7579" w:rsidRPr="00BF4532" w14:paraId="49A6388F" w14:textId="77777777" w:rsidTr="007B3889">
        <w:trPr>
          <w:cantSplit/>
        </w:trPr>
        <w:tc>
          <w:tcPr>
            <w:tcW w:w="4029" w:type="dxa"/>
            <w:tcBorders>
              <w:top w:val="single" w:sz="4" w:space="0" w:color="0070C0"/>
              <w:bottom w:val="single" w:sz="12" w:space="0" w:color="5B9BD5" w:themeColor="accent1"/>
              <w:right w:val="dotted" w:sz="4" w:space="0" w:color="0070C0"/>
            </w:tcBorders>
          </w:tcPr>
          <w:p w14:paraId="003EDF04" w14:textId="77777777" w:rsidR="00BA7579" w:rsidRPr="000A2784" w:rsidRDefault="00BA7579" w:rsidP="001F6E6F">
            <w:pPr>
              <w:spacing w:before="60" w:after="60" w:line="300" w:lineRule="exact"/>
              <w:jc w:val="left"/>
              <w:rPr>
                <w:position w:val="2"/>
                <w:rtl/>
              </w:rPr>
            </w:pPr>
            <w:r w:rsidRPr="000A2784">
              <w:rPr>
                <w:rFonts w:eastAsia="Calibri" w:hint="eastAsia"/>
                <w:position w:val="2"/>
                <w:rtl/>
              </w:rPr>
              <w:t>تعزيز</w:t>
            </w:r>
            <w:r w:rsidRPr="000A2784">
              <w:rPr>
                <w:rFonts w:eastAsia="Calibri"/>
                <w:position w:val="2"/>
                <w:rtl/>
              </w:rPr>
              <w:t xml:space="preserve"> </w:t>
            </w:r>
            <w:r w:rsidRPr="000A2784">
              <w:rPr>
                <w:rFonts w:eastAsia="Calibri" w:hint="eastAsia"/>
                <w:position w:val="2"/>
                <w:rtl/>
              </w:rPr>
              <w:t>قدرة</w:t>
            </w:r>
            <w:r w:rsidRPr="000A2784">
              <w:rPr>
                <w:rFonts w:eastAsia="Calibri"/>
                <w:position w:val="2"/>
                <w:rtl/>
              </w:rPr>
              <w:t xml:space="preserve"> </w:t>
            </w:r>
            <w:r w:rsidRPr="000A2784">
              <w:rPr>
                <w:rFonts w:eastAsia="Calibri" w:hint="eastAsia"/>
                <w:position w:val="2"/>
                <w:rtl/>
              </w:rPr>
              <w:t>أعضاء</w:t>
            </w:r>
            <w:r w:rsidRPr="000A2784">
              <w:rPr>
                <w:rFonts w:eastAsia="Calibri"/>
                <w:position w:val="2"/>
                <w:rtl/>
              </w:rPr>
              <w:t xml:space="preserve"> </w:t>
            </w:r>
            <w:r w:rsidRPr="000A2784">
              <w:rPr>
                <w:rFonts w:eastAsia="Calibri" w:hint="eastAsia"/>
                <w:position w:val="2"/>
                <w:rtl/>
              </w:rPr>
              <w:t>الاتحاد</w:t>
            </w:r>
            <w:r w:rsidRPr="000A2784">
              <w:rPr>
                <w:rFonts w:eastAsia="Calibri"/>
                <w:position w:val="2"/>
                <w:rtl/>
              </w:rPr>
              <w:t xml:space="preserve"> </w:t>
            </w:r>
            <w:r w:rsidRPr="000A2784">
              <w:rPr>
                <w:rFonts w:eastAsia="Calibri" w:hint="eastAsia"/>
                <w:position w:val="2"/>
                <w:rtl/>
              </w:rPr>
              <w:t>على</w:t>
            </w:r>
            <w:r w:rsidRPr="000A2784">
              <w:rPr>
                <w:rFonts w:eastAsia="Calibri"/>
                <w:position w:val="2"/>
                <w:rtl/>
              </w:rPr>
              <w:t xml:space="preserve"> </w:t>
            </w:r>
            <w:r w:rsidRPr="000A2784">
              <w:rPr>
                <w:rFonts w:eastAsia="Calibri" w:hint="eastAsia"/>
                <w:position w:val="2"/>
                <w:rtl/>
              </w:rPr>
              <w:t>تطوير</w:t>
            </w:r>
            <w:r w:rsidRPr="000A2784">
              <w:rPr>
                <w:rFonts w:eastAsia="Calibri"/>
                <w:position w:val="2"/>
                <w:rtl/>
              </w:rPr>
              <w:t xml:space="preserve"> </w:t>
            </w:r>
            <w:r w:rsidRPr="000A2784">
              <w:rPr>
                <w:rFonts w:eastAsia="Calibri" w:hint="eastAsia"/>
                <w:position w:val="2"/>
                <w:rtl/>
              </w:rPr>
              <w:t>استراتيجيات</w:t>
            </w:r>
            <w:r w:rsidRPr="000A2784">
              <w:rPr>
                <w:rFonts w:eastAsia="Calibri"/>
                <w:position w:val="2"/>
                <w:rtl/>
              </w:rPr>
              <w:t xml:space="preserve"> </w:t>
            </w:r>
            <w:r w:rsidRPr="000A2784">
              <w:rPr>
                <w:rFonts w:eastAsia="Calibri" w:hint="eastAsia"/>
                <w:position w:val="2"/>
                <w:rtl/>
              </w:rPr>
              <w:t>وحلول</w:t>
            </w:r>
            <w:r w:rsidRPr="000A2784">
              <w:rPr>
                <w:rFonts w:eastAsia="Calibri"/>
                <w:position w:val="2"/>
                <w:rtl/>
              </w:rPr>
              <w:t xml:space="preserve"> </w:t>
            </w:r>
            <w:r w:rsidRPr="000A2784">
              <w:rPr>
                <w:rFonts w:eastAsia="Calibri" w:hint="eastAsia"/>
                <w:position w:val="2"/>
                <w:rtl/>
              </w:rPr>
              <w:t>للاتصالات</w:t>
            </w:r>
            <w:r w:rsidRPr="000A2784">
              <w:rPr>
                <w:rFonts w:eastAsia="Calibri"/>
                <w:position w:val="2"/>
                <w:rtl/>
              </w:rPr>
              <w:t>/</w:t>
            </w:r>
            <w:r w:rsidRPr="000A2784">
              <w:rPr>
                <w:rFonts w:eastAsia="Calibri" w:hint="eastAsia"/>
                <w:position w:val="2"/>
                <w:rtl/>
              </w:rPr>
              <w:t>تكنولوجيا</w:t>
            </w:r>
            <w:r w:rsidRPr="000A2784">
              <w:rPr>
                <w:rFonts w:eastAsia="Calibri"/>
                <w:position w:val="2"/>
                <w:rtl/>
              </w:rPr>
              <w:t xml:space="preserve"> </w:t>
            </w:r>
            <w:r w:rsidRPr="000A2784">
              <w:rPr>
                <w:rFonts w:eastAsia="Calibri" w:hint="eastAsia"/>
                <w:position w:val="2"/>
                <w:rtl/>
              </w:rPr>
              <w:t>المعلومات</w:t>
            </w:r>
            <w:r w:rsidRPr="000A2784">
              <w:rPr>
                <w:rFonts w:eastAsia="Calibri"/>
                <w:position w:val="2"/>
                <w:rtl/>
              </w:rPr>
              <w:t xml:space="preserve"> </w:t>
            </w:r>
            <w:r w:rsidRPr="000A2784">
              <w:rPr>
                <w:rFonts w:eastAsia="Calibri" w:hint="eastAsia"/>
                <w:position w:val="2"/>
                <w:rtl/>
              </w:rPr>
              <w:t>والاتصالات</w:t>
            </w:r>
            <w:r w:rsidRPr="000A2784">
              <w:rPr>
                <w:rFonts w:eastAsia="Calibri"/>
                <w:position w:val="2"/>
                <w:rtl/>
              </w:rPr>
              <w:t xml:space="preserve"> </w:t>
            </w:r>
            <w:r w:rsidRPr="000A2784">
              <w:rPr>
                <w:rFonts w:eastAsia="Calibri" w:hint="eastAsia"/>
                <w:position w:val="2"/>
                <w:rtl/>
              </w:rPr>
              <w:t>ترمي</w:t>
            </w:r>
            <w:r w:rsidRPr="000A2784">
              <w:rPr>
                <w:rFonts w:eastAsia="Calibri"/>
                <w:position w:val="2"/>
                <w:rtl/>
              </w:rPr>
              <w:t xml:space="preserve"> </w:t>
            </w:r>
            <w:r w:rsidRPr="000A2784">
              <w:rPr>
                <w:rFonts w:eastAsia="Calibri" w:hint="eastAsia"/>
                <w:position w:val="2"/>
                <w:rtl/>
              </w:rPr>
              <w:t>إلى</w:t>
            </w:r>
            <w:r w:rsidRPr="000A2784">
              <w:rPr>
                <w:rFonts w:eastAsia="Calibri"/>
                <w:position w:val="2"/>
                <w:rtl/>
              </w:rPr>
              <w:t xml:space="preserve"> </w:t>
            </w:r>
            <w:r w:rsidRPr="000A2784">
              <w:rPr>
                <w:rFonts w:eastAsia="Calibri" w:hint="eastAsia"/>
                <w:position w:val="2"/>
                <w:rtl/>
              </w:rPr>
              <w:t>التكيف</w:t>
            </w:r>
            <w:r w:rsidRPr="000A2784">
              <w:rPr>
                <w:rFonts w:eastAsia="Calibri"/>
                <w:position w:val="2"/>
                <w:rtl/>
              </w:rPr>
              <w:t xml:space="preserve"> </w:t>
            </w:r>
            <w:r w:rsidRPr="000A2784">
              <w:rPr>
                <w:rFonts w:eastAsia="Calibri" w:hint="eastAsia"/>
                <w:position w:val="2"/>
                <w:rtl/>
              </w:rPr>
              <w:t>مع</w:t>
            </w:r>
            <w:r w:rsidRPr="000A2784">
              <w:rPr>
                <w:rFonts w:eastAsia="Calibri"/>
                <w:position w:val="2"/>
                <w:rtl/>
              </w:rPr>
              <w:t xml:space="preserve"> </w:t>
            </w:r>
            <w:r w:rsidRPr="000A2784">
              <w:rPr>
                <w:rFonts w:eastAsia="Calibri" w:hint="eastAsia"/>
                <w:position w:val="2"/>
                <w:rtl/>
              </w:rPr>
              <w:t>تغير</w:t>
            </w:r>
            <w:r w:rsidRPr="000A2784">
              <w:rPr>
                <w:rFonts w:eastAsia="Calibri"/>
                <w:position w:val="2"/>
                <w:rtl/>
              </w:rPr>
              <w:t xml:space="preserve"> </w:t>
            </w:r>
            <w:r w:rsidRPr="000A2784">
              <w:rPr>
                <w:rFonts w:eastAsia="Calibri" w:hint="eastAsia"/>
                <w:position w:val="2"/>
                <w:rtl/>
              </w:rPr>
              <w:t>المناخ</w:t>
            </w:r>
            <w:r w:rsidRPr="000A2784">
              <w:rPr>
                <w:rFonts w:eastAsia="Calibri"/>
                <w:position w:val="2"/>
                <w:rtl/>
              </w:rPr>
              <w:t xml:space="preserve"> </w:t>
            </w:r>
            <w:r w:rsidRPr="000A2784">
              <w:rPr>
                <w:rFonts w:eastAsia="Calibri" w:hint="eastAsia"/>
                <w:position w:val="2"/>
                <w:rtl/>
              </w:rPr>
              <w:t>والتخفيف</w:t>
            </w:r>
            <w:r w:rsidRPr="000A2784">
              <w:rPr>
                <w:rFonts w:eastAsia="Calibri"/>
                <w:position w:val="2"/>
                <w:rtl/>
              </w:rPr>
              <w:t xml:space="preserve"> </w:t>
            </w:r>
            <w:r w:rsidRPr="000A2784">
              <w:rPr>
                <w:rFonts w:eastAsia="Calibri" w:hint="eastAsia"/>
                <w:position w:val="2"/>
                <w:rtl/>
              </w:rPr>
              <w:t>من</w:t>
            </w:r>
            <w:r w:rsidRPr="000A2784">
              <w:rPr>
                <w:rFonts w:eastAsia="Calibri"/>
                <w:position w:val="2"/>
                <w:rtl/>
              </w:rPr>
              <w:t xml:space="preserve"> </w:t>
            </w:r>
            <w:r w:rsidRPr="000A2784">
              <w:rPr>
                <w:rFonts w:eastAsia="Calibri" w:hint="cs"/>
                <w:position w:val="2"/>
                <w:rtl/>
              </w:rPr>
              <w:t>آثاره</w:t>
            </w:r>
            <w:r w:rsidRPr="000A2784">
              <w:rPr>
                <w:rFonts w:eastAsia="Calibri"/>
                <w:position w:val="2"/>
                <w:rtl/>
              </w:rPr>
              <w:t xml:space="preserve"> </w:t>
            </w:r>
            <w:r w:rsidRPr="000A2784">
              <w:rPr>
                <w:rFonts w:eastAsia="Calibri" w:hint="cs"/>
                <w:position w:val="2"/>
                <w:rtl/>
              </w:rPr>
              <w:t>و</w:t>
            </w:r>
            <w:r w:rsidRPr="000A2784">
              <w:rPr>
                <w:rFonts w:eastAsia="Calibri" w:hint="eastAsia"/>
                <w:position w:val="2"/>
                <w:rtl/>
              </w:rPr>
              <w:t>استخدام</w:t>
            </w:r>
            <w:r w:rsidRPr="000A2784">
              <w:rPr>
                <w:rFonts w:eastAsia="Calibri"/>
                <w:position w:val="2"/>
                <w:rtl/>
              </w:rPr>
              <w:t xml:space="preserve"> </w:t>
            </w:r>
            <w:r w:rsidRPr="000A2784">
              <w:rPr>
                <w:rFonts w:eastAsia="Calibri" w:hint="eastAsia"/>
                <w:position w:val="2"/>
                <w:rtl/>
              </w:rPr>
              <w:t>الطاقة</w:t>
            </w:r>
            <w:r w:rsidRPr="000A2784">
              <w:rPr>
                <w:rFonts w:eastAsia="Calibri"/>
                <w:position w:val="2"/>
                <w:rtl/>
              </w:rPr>
              <w:t xml:space="preserve"> </w:t>
            </w:r>
            <w:r w:rsidRPr="000A2784">
              <w:rPr>
                <w:rFonts w:eastAsia="Calibri" w:hint="eastAsia"/>
                <w:position w:val="2"/>
                <w:rtl/>
              </w:rPr>
              <w:t>المراعية</w:t>
            </w:r>
            <w:r w:rsidRPr="000A2784">
              <w:rPr>
                <w:rFonts w:eastAsia="Calibri"/>
                <w:position w:val="2"/>
                <w:rtl/>
              </w:rPr>
              <w:t xml:space="preserve"> </w:t>
            </w:r>
            <w:r w:rsidRPr="000A2784">
              <w:rPr>
                <w:rFonts w:eastAsia="Calibri" w:hint="eastAsia"/>
                <w:position w:val="2"/>
                <w:rtl/>
              </w:rPr>
              <w:t>للبيئة</w:t>
            </w:r>
            <w:r w:rsidRPr="000A2784">
              <w:rPr>
                <w:rFonts w:eastAsia="Calibri"/>
                <w:position w:val="2"/>
                <w:rtl/>
              </w:rPr>
              <w:t>/</w:t>
            </w:r>
            <w:r w:rsidRPr="000A2784">
              <w:rPr>
                <w:rFonts w:eastAsia="Calibri" w:hint="cs"/>
                <w:position w:val="2"/>
                <w:rtl/>
              </w:rPr>
              <w:t xml:space="preserve">الطاقة </w:t>
            </w:r>
            <w:r w:rsidRPr="000A2784">
              <w:rPr>
                <w:rFonts w:eastAsia="Calibri" w:hint="eastAsia"/>
                <w:position w:val="2"/>
                <w:rtl/>
              </w:rPr>
              <w:t>المتجددة</w:t>
            </w:r>
            <w:r w:rsidRPr="000A2784">
              <w:rPr>
                <w:rFonts w:eastAsia="Calibri"/>
                <w:position w:val="2"/>
                <w:rtl/>
              </w:rPr>
              <w:t>.</w:t>
            </w:r>
          </w:p>
        </w:tc>
        <w:tc>
          <w:tcPr>
            <w:tcW w:w="7626" w:type="dxa"/>
            <w:tcBorders>
              <w:top w:val="single" w:sz="4" w:space="0" w:color="0070C0"/>
              <w:left w:val="dotted" w:sz="4" w:space="0" w:color="0070C0"/>
              <w:bottom w:val="single" w:sz="12" w:space="0" w:color="5B9BD5" w:themeColor="accent1"/>
              <w:right w:val="dotted" w:sz="4" w:space="0" w:color="0070C0"/>
            </w:tcBorders>
          </w:tcPr>
          <w:p w14:paraId="06FE4212" w14:textId="77777777" w:rsidR="00BA7579" w:rsidRPr="000A2784"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position w:val="2"/>
                <w:rtl/>
                <w:lang w:bidi="ar-EG"/>
              </w:rPr>
            </w:pPr>
            <w:r w:rsidRPr="000A2784">
              <w:rPr>
                <w:position w:val="2"/>
                <w:rtl/>
              </w:rPr>
              <w:t>عدد الدول الأعضاء التي قدم لها مكتب تنمية الاتصالات المساعدة من أجل زيادة الوعي بشأن تأثير تغير</w:t>
            </w:r>
            <w:r w:rsidRPr="000A2784">
              <w:rPr>
                <w:rFonts w:hint="cs"/>
                <w:position w:val="2"/>
                <w:rtl/>
              </w:rPr>
              <w:t> </w:t>
            </w:r>
            <w:r w:rsidRPr="000A2784">
              <w:rPr>
                <w:position w:val="2"/>
                <w:rtl/>
              </w:rPr>
              <w:t>المناخ والتشجيع على استخدام الاتصالات/تكنولوجيا المعلومات والاتصالات للتخفيف من آثاره السلبية</w:t>
            </w:r>
            <w:r w:rsidRPr="000A2784">
              <w:rPr>
                <w:rFonts w:hint="cs"/>
                <w:position w:val="2"/>
                <w:rtl/>
              </w:rPr>
              <w:t>.</w:t>
            </w:r>
          </w:p>
          <w:p w14:paraId="6339670F" w14:textId="77777777" w:rsidR="00BA7579" w:rsidRPr="00782A8F"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position w:val="2"/>
                <w:rtl/>
              </w:rPr>
            </w:pPr>
            <w:r w:rsidRPr="00782A8F">
              <w:rPr>
                <w:position w:val="2"/>
                <w:rtl/>
              </w:rPr>
              <w:t>عدد الدول الأعضاء التي قدم لها مكتب تنمية الاتصالات المساعدة في وضع استراتيجياتها وسياساتها وأطرها التشريعية المتعلقة بتغير المناخ</w:t>
            </w:r>
            <w:r w:rsidRPr="00782A8F">
              <w:rPr>
                <w:rFonts w:hint="cs"/>
                <w:position w:val="2"/>
                <w:rtl/>
              </w:rPr>
              <w:t>.</w:t>
            </w:r>
          </w:p>
          <w:p w14:paraId="2C338D59" w14:textId="77777777" w:rsidR="00BA7579" w:rsidRPr="00782A8F" w:rsidRDefault="00BA7579" w:rsidP="001F6E6F">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position w:val="2"/>
                <w:rtl/>
              </w:rPr>
            </w:pPr>
            <w:r w:rsidRPr="00782A8F">
              <w:rPr>
                <w:position w:val="2"/>
                <w:rtl/>
              </w:rPr>
              <w:t xml:space="preserve">عدد الدول الأعضاء التي قدم لها مكتب تنمية الاتصالات المساعدة في وضع </w:t>
            </w:r>
            <w:r w:rsidRPr="00782A8F">
              <w:rPr>
                <w:rFonts w:hint="cs"/>
                <w:position w:val="2"/>
                <w:rtl/>
              </w:rPr>
              <w:t xml:space="preserve">الأطر </w:t>
            </w:r>
            <w:r w:rsidRPr="00782A8F">
              <w:rPr>
                <w:position w:val="2"/>
                <w:rtl/>
              </w:rPr>
              <w:t xml:space="preserve">الاستراتيجية </w:t>
            </w:r>
            <w:r w:rsidRPr="00782A8F">
              <w:rPr>
                <w:rFonts w:hint="cs"/>
                <w:position w:val="2"/>
                <w:rtl/>
              </w:rPr>
              <w:t>والسياساتية والتنظيمية بشأن المخلفات</w:t>
            </w:r>
            <w:r w:rsidRPr="00782A8F">
              <w:rPr>
                <w:position w:val="2"/>
                <w:rtl/>
              </w:rPr>
              <w:t xml:space="preserve"> الإلكترونية</w:t>
            </w:r>
            <w:r w:rsidRPr="00782A8F">
              <w:rPr>
                <w:rFonts w:hint="cs"/>
                <w:position w:val="2"/>
                <w:rtl/>
              </w:rPr>
              <w:t>.</w:t>
            </w:r>
          </w:p>
        </w:tc>
        <w:tc>
          <w:tcPr>
            <w:tcW w:w="4114" w:type="dxa"/>
            <w:tcBorders>
              <w:left w:val="dotted" w:sz="4" w:space="0" w:color="0070C0"/>
              <w:bottom w:val="single" w:sz="12" w:space="0" w:color="5B9BD5" w:themeColor="accent1"/>
            </w:tcBorders>
          </w:tcPr>
          <w:p w14:paraId="50C250E5" w14:textId="77777777" w:rsidR="00BA7579" w:rsidRPr="00BF4532" w:rsidRDefault="00BA7579" w:rsidP="001F6E6F">
            <w:pPr>
              <w:spacing w:before="60" w:after="60" w:line="300" w:lineRule="exact"/>
              <w:jc w:val="left"/>
              <w:rPr>
                <w:rtl/>
              </w:rPr>
            </w:pPr>
          </w:p>
        </w:tc>
      </w:tr>
    </w:tbl>
    <w:p w14:paraId="08D497D9" w14:textId="77777777" w:rsidR="00BA7579" w:rsidRPr="00782A8F" w:rsidRDefault="00BA7579" w:rsidP="007B3889">
      <w:pPr>
        <w:rPr>
          <w:sz w:val="6"/>
          <w:szCs w:val="6"/>
        </w:rPr>
      </w:pPr>
    </w:p>
    <w:p w14:paraId="5ED227C3" w14:textId="77777777" w:rsidR="00BA7579" w:rsidRDefault="00BA7579" w:rsidP="007B3889">
      <w:pPr>
        <w:rPr>
          <w:rtl/>
          <w:lang w:bidi="ar-EG"/>
        </w:rPr>
        <w:sectPr w:rsidR="00BA7579" w:rsidSect="007B3889">
          <w:headerReference w:type="default" r:id="rId31"/>
          <w:headerReference w:type="first" r:id="rId32"/>
          <w:pgSz w:w="16840" w:h="11907" w:orient="landscape" w:code="9"/>
          <w:pgMar w:top="851" w:right="567" w:bottom="567" w:left="567" w:header="709" w:footer="709" w:gutter="0"/>
          <w:cols w:space="708"/>
          <w:titlePg/>
          <w:bidi/>
          <w:docGrid w:linePitch="360"/>
        </w:sectPr>
      </w:pPr>
    </w:p>
    <w:p w14:paraId="3F4C4C11" w14:textId="77777777" w:rsidR="00BA7579" w:rsidRDefault="00BA7579" w:rsidP="007B3889">
      <w:pPr>
        <w:pStyle w:val="Title1"/>
        <w:jc w:val="both"/>
        <w:rPr>
          <w:rtl/>
        </w:rPr>
      </w:pPr>
      <w:r w:rsidRPr="00DC6A95">
        <w:rPr>
          <w:rtl/>
        </w:rPr>
        <w:lastRenderedPageBreak/>
        <w:t xml:space="preserve">مشروع الخطة التشغيلية للاتحاد للفترة </w:t>
      </w:r>
      <w:r>
        <w:t>2024-2021</w:t>
      </w:r>
    </w:p>
    <w:p w14:paraId="6D0EF50D" w14:textId="77777777" w:rsidR="00BA7579" w:rsidRDefault="00BA7579" w:rsidP="007B3889">
      <w:pPr>
        <w:spacing w:before="10000"/>
        <w:rPr>
          <w:rtl/>
          <w:lang w:bidi="ar-EG"/>
        </w:rPr>
      </w:pPr>
      <w:r>
        <w:rPr>
          <w:rFonts w:hint="cs"/>
          <w:rtl/>
          <w:lang w:bidi="ar-EG"/>
        </w:rPr>
        <w:t>خلاصة شاملة</w:t>
      </w:r>
    </w:p>
    <w:p w14:paraId="71DBDB7F" w14:textId="77777777" w:rsidR="00BA7579" w:rsidRDefault="00BA7579" w:rsidP="007B3889">
      <w:pPr>
        <w:rPr>
          <w:rtl/>
          <w:lang w:bidi="ar-EG"/>
        </w:rPr>
      </w:pPr>
      <w:r>
        <w:rPr>
          <w:rFonts w:hint="cs"/>
          <w:rtl/>
          <w:lang w:bidi="ar-EG"/>
        </w:rPr>
        <w:t>الأهداف</w:t>
      </w:r>
    </w:p>
    <w:p w14:paraId="1A808702" w14:textId="77777777" w:rsidR="00BA7579" w:rsidRPr="00782A8F" w:rsidRDefault="00BA7579" w:rsidP="007B3889">
      <w:pPr>
        <w:rPr>
          <w:b/>
          <w:bCs/>
          <w:rtl/>
          <w:lang w:bidi="ar-EG"/>
        </w:rPr>
      </w:pPr>
      <w:r w:rsidRPr="00782A8F">
        <w:rPr>
          <w:rFonts w:hint="cs"/>
          <w:b/>
          <w:bCs/>
          <w:rtl/>
          <w:lang w:bidi="ar-EG"/>
        </w:rPr>
        <w:t>الملحقات</w:t>
      </w:r>
    </w:p>
    <w:p w14:paraId="4FC8128B" w14:textId="77777777" w:rsidR="00BA7579" w:rsidRDefault="00BA7579" w:rsidP="007B3889">
      <w:pPr>
        <w:rPr>
          <w:rtl/>
          <w:lang w:bidi="ar-EG"/>
        </w:rPr>
      </w:pPr>
    </w:p>
    <w:p w14:paraId="497C4EE3" w14:textId="77777777" w:rsidR="00BA7579" w:rsidRDefault="00BA7579">
      <w:pPr>
        <w:tabs>
          <w:tab w:val="clear" w:pos="794"/>
        </w:tabs>
        <w:bidi w:val="0"/>
        <w:spacing w:before="0" w:after="160" w:line="259" w:lineRule="auto"/>
        <w:jc w:val="left"/>
        <w:rPr>
          <w:rtl/>
          <w:lang w:bidi="ar-EG"/>
        </w:rPr>
      </w:pPr>
      <w:r>
        <w:rPr>
          <w:rtl/>
          <w:lang w:bidi="ar-EG"/>
        </w:rPr>
        <w:br w:type="page"/>
      </w:r>
    </w:p>
    <w:p w14:paraId="40EB45FD" w14:textId="77777777" w:rsidR="00BA7579" w:rsidRDefault="00BA7579" w:rsidP="007B3889">
      <w:pPr>
        <w:pStyle w:val="Parttitle"/>
        <w:rPr>
          <w:rtl/>
          <w:lang w:bidi="ar-EG"/>
        </w:rPr>
      </w:pPr>
      <w:bookmarkStart w:id="58" w:name="_Toc39048345"/>
      <w:bookmarkStart w:id="59" w:name="_Toc39056144"/>
      <w:r>
        <w:rPr>
          <w:rFonts w:hint="cs"/>
          <w:rtl/>
          <w:lang w:bidi="ar-EG"/>
        </w:rPr>
        <w:lastRenderedPageBreak/>
        <w:t xml:space="preserve">الجزء </w:t>
      </w:r>
      <w:r>
        <w:rPr>
          <w:lang w:bidi="ar-EG"/>
        </w:rPr>
        <w:t>III</w:t>
      </w:r>
      <w:r>
        <w:rPr>
          <w:rFonts w:hint="cs"/>
          <w:rtl/>
          <w:lang w:bidi="ar-EG"/>
        </w:rPr>
        <w:t xml:space="preserve"> - الملحقات</w:t>
      </w:r>
      <w:bookmarkEnd w:id="58"/>
      <w:bookmarkEnd w:id="59"/>
    </w:p>
    <w:p w14:paraId="66BA375A" w14:textId="05EAA18F" w:rsidR="001F6E6F" w:rsidRDefault="00BA7579" w:rsidP="0096196E">
      <w:pPr>
        <w:pStyle w:val="TOC1"/>
        <w:rPr>
          <w:rFonts w:asciiTheme="minorHAnsi" w:hAnsiTheme="minorHAnsi" w:cstheme="minorBidi"/>
          <w:noProof/>
          <w:lang w:val="en-GB" w:eastAsia="en-GB"/>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t "Annex title,1</w:instrText>
      </w:r>
      <w:r>
        <w:rPr>
          <w:rtl/>
          <w:lang w:bidi="ar-EG"/>
        </w:rPr>
        <w:instrText xml:space="preserve">" </w:instrText>
      </w:r>
      <w:r>
        <w:rPr>
          <w:rtl/>
          <w:lang w:bidi="ar-EG"/>
        </w:rPr>
        <w:fldChar w:fldCharType="separate"/>
      </w:r>
      <w:r w:rsidR="001F6E6F">
        <w:rPr>
          <w:noProof/>
          <w:rtl/>
          <w:lang w:bidi="ar-SY"/>
        </w:rPr>
        <w:t xml:space="preserve">الملحق </w:t>
      </w:r>
      <w:r w:rsidR="001F6E6F">
        <w:rPr>
          <w:noProof/>
          <w:lang w:bidi="ar-SY"/>
        </w:rPr>
        <w:t>A</w:t>
      </w:r>
      <w:r w:rsidR="001F6E6F">
        <w:rPr>
          <w:noProof/>
          <w:rtl/>
          <w:lang w:bidi="ar-SY"/>
        </w:rPr>
        <w:t xml:space="preserve"> – توزيع الموارد حسب النواتج للفترة </w:t>
      </w:r>
      <w:r w:rsidR="001F6E6F">
        <w:rPr>
          <w:noProof/>
          <w:lang w:bidi="ar-SY"/>
        </w:rPr>
        <w:t>2024-2021</w:t>
      </w:r>
      <w:r w:rsidR="001F6E6F">
        <w:rPr>
          <w:noProof/>
        </w:rPr>
        <w:tab/>
      </w:r>
      <w:r w:rsidR="001F6E6F">
        <w:rPr>
          <w:noProof/>
        </w:rPr>
        <w:fldChar w:fldCharType="begin"/>
      </w:r>
      <w:r w:rsidR="001F6E6F">
        <w:rPr>
          <w:noProof/>
        </w:rPr>
        <w:instrText xml:space="preserve"> PAGEREF _Toc39054002 \h </w:instrText>
      </w:r>
      <w:r w:rsidR="001F6E6F">
        <w:rPr>
          <w:noProof/>
        </w:rPr>
      </w:r>
      <w:r w:rsidR="001F6E6F">
        <w:rPr>
          <w:noProof/>
        </w:rPr>
        <w:fldChar w:fldCharType="separate"/>
      </w:r>
      <w:r w:rsidR="00272737">
        <w:rPr>
          <w:noProof/>
          <w:rtl/>
        </w:rPr>
        <w:t>67</w:t>
      </w:r>
      <w:r w:rsidR="001F6E6F">
        <w:rPr>
          <w:noProof/>
        </w:rPr>
        <w:fldChar w:fldCharType="end"/>
      </w:r>
      <w:r w:rsidR="00272737">
        <w:rPr>
          <w:noProof/>
        </w:rPr>
        <w:t>70-</w:t>
      </w:r>
    </w:p>
    <w:p w14:paraId="3E90B12D" w14:textId="2D4F29C2" w:rsidR="001F6E6F" w:rsidRDefault="001F6E6F" w:rsidP="0096196E">
      <w:pPr>
        <w:pStyle w:val="TOC1"/>
        <w:rPr>
          <w:rFonts w:asciiTheme="minorHAnsi" w:hAnsiTheme="minorHAnsi" w:cstheme="minorBidi"/>
          <w:noProof/>
          <w:lang w:val="en-GB" w:eastAsia="en-GB"/>
        </w:rPr>
      </w:pPr>
      <w:r>
        <w:rPr>
          <w:noProof/>
          <w:rtl/>
          <w:lang w:bidi="ar-SY"/>
        </w:rPr>
        <w:t xml:space="preserve">الملحق </w:t>
      </w:r>
      <w:r>
        <w:rPr>
          <w:noProof/>
          <w:lang w:bidi="ar-SY"/>
        </w:rPr>
        <w:t>B</w:t>
      </w:r>
      <w:r>
        <w:rPr>
          <w:noProof/>
          <w:rtl/>
          <w:lang w:bidi="ar-SY"/>
        </w:rPr>
        <w:t xml:space="preserve"> –</w:t>
      </w:r>
      <w:r>
        <w:rPr>
          <w:noProof/>
          <w:rtl/>
          <w:lang w:bidi="ar-EG"/>
        </w:rPr>
        <w:t xml:space="preserve"> </w:t>
      </w:r>
      <w:r>
        <w:rPr>
          <w:noProof/>
          <w:rtl/>
          <w:lang w:bidi="ar-SY"/>
        </w:rPr>
        <w:t xml:space="preserve">توزيع الموارد حسب أهداف التنمية المستدامة </w:t>
      </w:r>
      <w:r>
        <w:rPr>
          <w:noProof/>
          <w:lang w:bidi="ar-SY"/>
        </w:rPr>
        <w:t>(SDG)</w:t>
      </w:r>
      <w:r>
        <w:rPr>
          <w:noProof/>
        </w:rPr>
        <w:tab/>
      </w:r>
      <w:r w:rsidR="007244CD">
        <w:rPr>
          <w:noProof/>
          <w:rtl/>
        </w:rPr>
        <w:tab/>
      </w:r>
      <w:r>
        <w:rPr>
          <w:noProof/>
        </w:rPr>
        <w:fldChar w:fldCharType="begin"/>
      </w:r>
      <w:r>
        <w:rPr>
          <w:noProof/>
        </w:rPr>
        <w:instrText xml:space="preserve"> PAGEREF _Toc39054006 \h </w:instrText>
      </w:r>
      <w:r>
        <w:rPr>
          <w:noProof/>
        </w:rPr>
      </w:r>
      <w:r>
        <w:rPr>
          <w:noProof/>
        </w:rPr>
        <w:fldChar w:fldCharType="separate"/>
      </w:r>
      <w:r w:rsidR="00272737">
        <w:rPr>
          <w:noProof/>
          <w:rtl/>
        </w:rPr>
        <w:t>71</w:t>
      </w:r>
      <w:r>
        <w:rPr>
          <w:noProof/>
        </w:rPr>
        <w:fldChar w:fldCharType="end"/>
      </w:r>
    </w:p>
    <w:p w14:paraId="4FE9DA65" w14:textId="36883D89" w:rsidR="001F6E6F" w:rsidRDefault="007244CD" w:rsidP="0096196E">
      <w:pPr>
        <w:pStyle w:val="TOC1"/>
        <w:rPr>
          <w:rFonts w:asciiTheme="minorHAnsi" w:hAnsiTheme="minorHAnsi" w:cstheme="minorBidi"/>
          <w:noProof/>
          <w:lang w:val="en-GB" w:eastAsia="en-GB"/>
        </w:rPr>
      </w:pPr>
      <w:r>
        <w:rPr>
          <w:rFonts w:hint="cs"/>
          <w:noProof/>
          <w:rtl/>
          <w:lang w:bidi="ar-EG"/>
        </w:rPr>
        <w:t xml:space="preserve">الملحق </w:t>
      </w:r>
      <w:r>
        <w:rPr>
          <w:noProof/>
          <w:lang w:bidi="ar-EG"/>
        </w:rPr>
        <w:t>C</w:t>
      </w:r>
      <w:r>
        <w:rPr>
          <w:rFonts w:hint="cs"/>
          <w:noProof/>
          <w:rtl/>
          <w:lang w:bidi="ar-EG"/>
        </w:rPr>
        <w:t xml:space="preserve"> </w:t>
      </w:r>
      <w:r>
        <w:rPr>
          <w:rFonts w:hint="eastAsia"/>
          <w:noProof/>
          <w:rtl/>
          <w:lang w:bidi="ar-EG"/>
        </w:rPr>
        <w:t>–</w:t>
      </w:r>
      <w:r>
        <w:rPr>
          <w:rFonts w:hint="cs"/>
          <w:noProof/>
          <w:rtl/>
          <w:lang w:bidi="ar-EG"/>
        </w:rPr>
        <w:t xml:space="preserve"> </w:t>
      </w:r>
      <w:r w:rsidR="0096196E" w:rsidRPr="0096196E">
        <w:rPr>
          <w:rFonts w:hint="cs"/>
          <w:noProof/>
          <w:rtl/>
        </w:rPr>
        <w:t>مشروع قرار</w:t>
      </w:r>
      <w:r w:rsidR="001F6E6F">
        <w:rPr>
          <w:noProof/>
        </w:rPr>
        <w:tab/>
      </w:r>
      <w:r>
        <w:rPr>
          <w:noProof/>
          <w:rtl/>
        </w:rPr>
        <w:tab/>
      </w:r>
      <w:r w:rsidR="001F6E6F">
        <w:rPr>
          <w:noProof/>
        </w:rPr>
        <w:fldChar w:fldCharType="begin"/>
      </w:r>
      <w:r w:rsidR="001F6E6F">
        <w:rPr>
          <w:noProof/>
        </w:rPr>
        <w:instrText xml:space="preserve"> PAGEREF _Toc39054007 \h </w:instrText>
      </w:r>
      <w:r w:rsidR="001F6E6F">
        <w:rPr>
          <w:noProof/>
        </w:rPr>
      </w:r>
      <w:r w:rsidR="001F6E6F">
        <w:rPr>
          <w:noProof/>
        </w:rPr>
        <w:fldChar w:fldCharType="separate"/>
      </w:r>
      <w:r w:rsidR="00272737">
        <w:rPr>
          <w:noProof/>
          <w:rtl/>
        </w:rPr>
        <w:t>72</w:t>
      </w:r>
      <w:r w:rsidR="001F6E6F">
        <w:rPr>
          <w:noProof/>
        </w:rPr>
        <w:fldChar w:fldCharType="end"/>
      </w:r>
    </w:p>
    <w:p w14:paraId="5F6BEF75" w14:textId="596C46BB" w:rsidR="00BA7579" w:rsidRDefault="00BA7579" w:rsidP="007244CD">
      <w:pPr>
        <w:tabs>
          <w:tab w:val="clear" w:pos="794"/>
          <w:tab w:val="right" w:leader="dot" w:pos="9639"/>
        </w:tabs>
        <w:rPr>
          <w:lang w:bidi="ar-EG"/>
        </w:rPr>
      </w:pPr>
      <w:r>
        <w:rPr>
          <w:rtl/>
          <w:lang w:bidi="ar-EG"/>
        </w:rPr>
        <w:fldChar w:fldCharType="end"/>
      </w:r>
    </w:p>
    <w:p w14:paraId="4ACE5723" w14:textId="77777777" w:rsidR="00BA7579" w:rsidRDefault="00BA7579" w:rsidP="007B3889">
      <w:pPr>
        <w:rPr>
          <w:rtl/>
          <w:lang w:bidi="ar-EG"/>
        </w:rPr>
      </w:pPr>
      <w:r>
        <w:rPr>
          <w:rtl/>
          <w:lang w:bidi="ar-EG"/>
        </w:rPr>
        <w:br w:type="page"/>
      </w:r>
    </w:p>
    <w:p w14:paraId="68F1A850" w14:textId="77777777" w:rsidR="00BA7579" w:rsidRDefault="00344680" w:rsidP="007B3889">
      <w:pPr>
        <w:pStyle w:val="Annextitle"/>
        <w:spacing w:after="120"/>
      </w:pPr>
      <w:bookmarkStart w:id="60" w:name="_Toc39054002"/>
      <w:r>
        <w:rPr>
          <w:rFonts w:eastAsia="Times New Roman"/>
          <w:color w:val="000000"/>
          <w:sz w:val="20"/>
          <w:szCs w:val="20"/>
          <w:lang w:val="en-GB" w:eastAsia="en-GB"/>
        </w:rPr>
        <w:lastRenderedPageBreak/>
        <w:pict w14:anchorId="599F7DBF">
          <v:shape id="AutoShape 1" o:spid="_x0000_s1026" type="#_x0000_t75" style="position:absolute;left:0;text-align:left;margin-left:-25.9pt;margin-top:33.7pt;width:61.3pt;height:690.65pt;z-index:25166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" o:insetmode="auto">
            <v:imagedata r:id="rId33" o:title=""/>
            <o:lock v:ext="edit" aspectratio="f"/>
          </v:shape>
        </w:pict>
      </w:r>
      <w:r w:rsidR="00BA7579">
        <w:rPr>
          <w:rFonts w:hint="cs"/>
          <w:rtl/>
        </w:rPr>
        <w:t xml:space="preserve">الملحق </w:t>
      </w:r>
      <w:r w:rsidR="00BA7579">
        <w:t>A</w:t>
      </w:r>
      <w:r w:rsidR="00BA7579">
        <w:rPr>
          <w:rFonts w:hint="cs"/>
          <w:rtl/>
        </w:rPr>
        <w:t xml:space="preserve"> </w:t>
      </w:r>
      <w:r w:rsidR="00BA7579">
        <w:rPr>
          <w:rtl/>
        </w:rPr>
        <w:t>–</w:t>
      </w:r>
      <w:r w:rsidR="00BA7579">
        <w:rPr>
          <w:rFonts w:hint="cs"/>
          <w:rtl/>
        </w:rPr>
        <w:t xml:space="preserve"> توزيع الموارد حسب النواتج للفترة </w:t>
      </w:r>
      <w:r w:rsidR="00BA7579">
        <w:t>2024-2021</w:t>
      </w:r>
      <w:bookmarkEnd w:id="60"/>
      <w:r w:rsidR="00BA7579">
        <w:rPr>
          <w:rFonts w:hint="cs"/>
          <w:rtl/>
        </w:rPr>
        <w:t xml:space="preserve"> </w:t>
      </w:r>
    </w:p>
    <w:tbl>
      <w:tblPr>
        <w:tblpPr w:leftFromText="180" w:rightFromText="180" w:vertAnchor="text" w:tblpXSpec="center" w:tblpY="1"/>
        <w:tblOverlap w:val="never"/>
        <w:bidiVisual/>
        <w:tblW w:w="5500" w:type="pct"/>
        <w:tblLayout w:type="fixed"/>
        <w:tblLook w:val="04A0" w:firstRow="1" w:lastRow="0" w:firstColumn="1" w:lastColumn="0" w:noHBand="0" w:noVBand="1"/>
      </w:tblPr>
      <w:tblGrid>
        <w:gridCol w:w="6994"/>
        <w:gridCol w:w="1203"/>
        <w:gridCol w:w="1203"/>
        <w:gridCol w:w="1203"/>
      </w:tblGrid>
      <w:tr w:rsidR="00BA7579" w:rsidRPr="00214ACB" w14:paraId="6E7FAEF5" w14:textId="77777777" w:rsidTr="007B3889">
        <w:tc>
          <w:tcPr>
            <w:tcW w:w="6357" w:type="dxa"/>
            <w:tcBorders>
              <w:top w:val="nil"/>
              <w:left w:val="nil"/>
              <w:bottom w:val="nil"/>
              <w:right w:val="nil"/>
            </w:tcBorders>
            <w:shd w:val="clear" w:color="auto" w:fill="auto"/>
            <w:noWrap/>
            <w:vAlign w:val="bottom"/>
            <w:hideMark/>
          </w:tcPr>
          <w:p w14:paraId="19D2F3A9" w14:textId="77777777" w:rsidR="00BA7579" w:rsidRPr="00214ACB" w:rsidRDefault="00BA7579" w:rsidP="007B3889">
            <w:pPr>
              <w:tabs>
                <w:tab w:val="clear" w:pos="794"/>
              </w:tabs>
              <w:spacing w:before="40" w:after="40" w:line="240" w:lineRule="exact"/>
              <w:rPr>
                <w:rFonts w:eastAsia="Times New Roman"/>
                <w:sz w:val="18"/>
                <w:szCs w:val="18"/>
                <w:lang w:val="en-GB" w:eastAsia="en-GB"/>
              </w:rPr>
            </w:pPr>
          </w:p>
        </w:tc>
        <w:tc>
          <w:tcPr>
            <w:tcW w:w="3282" w:type="dxa"/>
            <w:gridSpan w:val="3"/>
            <w:tcBorders>
              <w:top w:val="nil"/>
              <w:left w:val="nil"/>
              <w:bottom w:val="nil"/>
              <w:right w:val="nil"/>
            </w:tcBorders>
            <w:shd w:val="clear" w:color="auto" w:fill="auto"/>
            <w:noWrap/>
            <w:vAlign w:val="bottom"/>
            <w:hideMark/>
          </w:tcPr>
          <w:p w14:paraId="4CDA51C4" w14:textId="77777777" w:rsidR="00BA7579" w:rsidRPr="00214ACB" w:rsidRDefault="00BA7579" w:rsidP="007B3889">
            <w:pPr>
              <w:tabs>
                <w:tab w:val="clear" w:pos="794"/>
              </w:tabs>
              <w:spacing w:before="40" w:after="40" w:line="240" w:lineRule="exact"/>
              <w:jc w:val="center"/>
              <w:rPr>
                <w:rFonts w:eastAsia="Times New Roman"/>
                <w:i/>
                <w:iCs/>
                <w:color w:val="000000"/>
                <w:sz w:val="18"/>
                <w:szCs w:val="18"/>
                <w:lang w:val="en-GB" w:eastAsia="en-GB"/>
              </w:rPr>
            </w:pPr>
            <w:r w:rsidRPr="00214ACB">
              <w:rPr>
                <w:rFonts w:eastAsia="Times New Roman" w:hint="cs"/>
                <w:i/>
                <w:iCs/>
                <w:color w:val="000000"/>
                <w:sz w:val="18"/>
                <w:szCs w:val="18"/>
                <w:rtl/>
                <w:lang w:val="en-GB" w:eastAsia="en-GB"/>
              </w:rPr>
              <w:t>(بآلاف الفرنكات السويسرية)</w:t>
            </w:r>
          </w:p>
        </w:tc>
      </w:tr>
      <w:tr w:rsidR="00BA7579" w:rsidRPr="00214ACB" w14:paraId="38C82B42" w14:textId="77777777" w:rsidTr="007B3889">
        <w:tc>
          <w:tcPr>
            <w:tcW w:w="6357" w:type="dxa"/>
            <w:tcBorders>
              <w:top w:val="nil"/>
              <w:left w:val="nil"/>
              <w:bottom w:val="nil"/>
              <w:right w:val="nil"/>
            </w:tcBorders>
            <w:shd w:val="clear" w:color="auto" w:fill="auto"/>
            <w:noWrap/>
            <w:vAlign w:val="bottom"/>
            <w:hideMark/>
          </w:tcPr>
          <w:p w14:paraId="3367D647" w14:textId="77777777" w:rsidR="00BA7579" w:rsidRPr="00214ACB" w:rsidRDefault="00BA7579" w:rsidP="007B3889">
            <w:pPr>
              <w:tabs>
                <w:tab w:val="clear" w:pos="794"/>
              </w:tabs>
              <w:spacing w:before="40" w:after="40" w:line="240" w:lineRule="exact"/>
              <w:rPr>
                <w:rFonts w:eastAsia="Times New Roman"/>
                <w:sz w:val="18"/>
                <w:szCs w:val="18"/>
                <w:lang w:val="en-GB" w:eastAsia="en-GB"/>
              </w:rPr>
            </w:pPr>
          </w:p>
        </w:tc>
        <w:tc>
          <w:tcPr>
            <w:tcW w:w="1094" w:type="dxa"/>
            <w:tcBorders>
              <w:top w:val="nil"/>
              <w:left w:val="nil"/>
              <w:bottom w:val="nil"/>
              <w:right w:val="nil"/>
            </w:tcBorders>
            <w:shd w:val="clear" w:color="auto" w:fill="auto"/>
            <w:tcMar>
              <w:left w:w="28" w:type="dxa"/>
              <w:right w:w="28" w:type="dxa"/>
            </w:tcMar>
            <w:vAlign w:val="center"/>
            <w:hideMark/>
          </w:tcPr>
          <w:p w14:paraId="31944393" w14:textId="77777777" w:rsidR="00BA7579" w:rsidRPr="00214ACB" w:rsidRDefault="00BA7579" w:rsidP="007B3889">
            <w:pPr>
              <w:tabs>
                <w:tab w:val="clear" w:pos="794"/>
              </w:tabs>
              <w:spacing w:before="40" w:after="40" w:line="240" w:lineRule="exact"/>
              <w:jc w:val="center"/>
              <w:rPr>
                <w:rFonts w:eastAsia="Times New Roman"/>
                <w:b/>
                <w:bCs/>
                <w:color w:val="000000"/>
                <w:sz w:val="18"/>
                <w:szCs w:val="18"/>
                <w:lang w:val="en-GB" w:eastAsia="en-GB"/>
              </w:rPr>
            </w:pPr>
            <w:r w:rsidRPr="00214ACB">
              <w:rPr>
                <w:rFonts w:eastAsia="Times New Roman" w:hint="cs"/>
                <w:b/>
                <w:bCs/>
                <w:color w:val="000000"/>
                <w:sz w:val="18"/>
                <w:szCs w:val="18"/>
                <w:rtl/>
                <w:lang w:val="en-GB" w:eastAsia="en-GB"/>
              </w:rPr>
              <w:t xml:space="preserve">التكاليف المخططة </w:t>
            </w:r>
            <w:r w:rsidRPr="00214ACB">
              <w:rPr>
                <w:rFonts w:eastAsia="Times New Roman"/>
                <w:b/>
                <w:bCs/>
                <w:color w:val="000000"/>
                <w:sz w:val="18"/>
                <w:szCs w:val="18"/>
                <w:rtl/>
                <w:lang w:val="en-GB" w:eastAsia="en-GB"/>
              </w:rPr>
              <w:br/>
            </w:r>
            <w:r w:rsidRPr="00214ACB">
              <w:rPr>
                <w:rFonts w:eastAsia="Times New Roman"/>
                <w:b/>
                <w:bCs/>
                <w:color w:val="000000"/>
                <w:sz w:val="18"/>
                <w:szCs w:val="18"/>
                <w:lang w:val="en-GB" w:eastAsia="en-GB"/>
              </w:rPr>
              <w:t>2021</w:t>
            </w:r>
          </w:p>
        </w:tc>
        <w:tc>
          <w:tcPr>
            <w:tcW w:w="1094" w:type="dxa"/>
            <w:tcBorders>
              <w:top w:val="nil"/>
              <w:left w:val="nil"/>
              <w:bottom w:val="nil"/>
              <w:right w:val="nil"/>
            </w:tcBorders>
            <w:shd w:val="clear" w:color="auto" w:fill="auto"/>
            <w:tcMar>
              <w:left w:w="28" w:type="dxa"/>
              <w:right w:w="28" w:type="dxa"/>
            </w:tcMar>
            <w:vAlign w:val="center"/>
            <w:hideMark/>
          </w:tcPr>
          <w:p w14:paraId="1FF139D1" w14:textId="77777777" w:rsidR="00BA7579" w:rsidRPr="00214ACB" w:rsidRDefault="00BA7579" w:rsidP="007B3889">
            <w:pPr>
              <w:tabs>
                <w:tab w:val="clear" w:pos="794"/>
              </w:tabs>
              <w:spacing w:before="40" w:after="40" w:line="240" w:lineRule="exact"/>
              <w:jc w:val="center"/>
              <w:rPr>
                <w:rFonts w:eastAsia="Times New Roman"/>
                <w:b/>
                <w:bCs/>
                <w:color w:val="000000"/>
                <w:sz w:val="18"/>
                <w:szCs w:val="18"/>
                <w:rtl/>
                <w:lang w:val="en-GB" w:eastAsia="en-GB" w:bidi="ar-EG"/>
              </w:rPr>
            </w:pPr>
            <w:r w:rsidRPr="00214ACB">
              <w:rPr>
                <w:rFonts w:eastAsia="Times New Roman" w:hint="cs"/>
                <w:b/>
                <w:bCs/>
                <w:color w:val="000000"/>
                <w:sz w:val="18"/>
                <w:szCs w:val="18"/>
                <w:rtl/>
                <w:lang w:val="en-GB" w:eastAsia="en-GB"/>
              </w:rPr>
              <w:t xml:space="preserve">التكاليف المخططة </w:t>
            </w:r>
            <w:r w:rsidRPr="00214ACB">
              <w:rPr>
                <w:rFonts w:eastAsia="Times New Roman"/>
                <w:b/>
                <w:bCs/>
                <w:color w:val="000000"/>
                <w:sz w:val="18"/>
                <w:szCs w:val="18"/>
                <w:rtl/>
                <w:lang w:val="en-GB" w:eastAsia="en-GB"/>
              </w:rPr>
              <w:br/>
            </w:r>
            <w:r w:rsidRPr="00214ACB">
              <w:rPr>
                <w:rFonts w:eastAsia="Times New Roman"/>
                <w:b/>
                <w:bCs/>
                <w:color w:val="000000"/>
                <w:sz w:val="18"/>
                <w:szCs w:val="18"/>
                <w:lang w:val="en-GB" w:eastAsia="en-GB"/>
              </w:rPr>
              <w:t>2024-2022</w:t>
            </w:r>
          </w:p>
        </w:tc>
        <w:tc>
          <w:tcPr>
            <w:tcW w:w="1094" w:type="dxa"/>
            <w:tcBorders>
              <w:top w:val="nil"/>
              <w:left w:val="nil"/>
              <w:bottom w:val="nil"/>
              <w:right w:val="nil"/>
            </w:tcBorders>
            <w:shd w:val="clear" w:color="auto" w:fill="auto"/>
            <w:tcMar>
              <w:left w:w="28" w:type="dxa"/>
              <w:right w:w="28" w:type="dxa"/>
            </w:tcMar>
            <w:vAlign w:val="center"/>
            <w:hideMark/>
          </w:tcPr>
          <w:p w14:paraId="0443D17C" w14:textId="77777777" w:rsidR="00BA7579" w:rsidRPr="00214ACB" w:rsidRDefault="00BA7579" w:rsidP="007B3889">
            <w:pPr>
              <w:tabs>
                <w:tab w:val="clear" w:pos="794"/>
              </w:tabs>
              <w:spacing w:before="40" w:after="40" w:line="240" w:lineRule="exact"/>
              <w:jc w:val="center"/>
              <w:rPr>
                <w:rFonts w:eastAsia="Times New Roman"/>
                <w:b/>
                <w:bCs/>
                <w:color w:val="000000"/>
                <w:sz w:val="18"/>
                <w:szCs w:val="18"/>
                <w:rtl/>
                <w:lang w:val="en-GB" w:eastAsia="en-GB" w:bidi="ar-EG"/>
              </w:rPr>
            </w:pPr>
            <w:r w:rsidRPr="00214ACB">
              <w:rPr>
                <w:rFonts w:eastAsia="Times New Roman" w:hint="cs"/>
                <w:b/>
                <w:bCs/>
                <w:color w:val="000000"/>
                <w:sz w:val="18"/>
                <w:szCs w:val="18"/>
                <w:rtl/>
                <w:lang w:val="en-GB" w:eastAsia="en-GB"/>
              </w:rPr>
              <w:t>التكاليف المخططة</w:t>
            </w:r>
            <w:r w:rsidRPr="00214ACB">
              <w:rPr>
                <w:rFonts w:eastAsia="Times New Roman"/>
                <w:b/>
                <w:bCs/>
                <w:color w:val="000000"/>
                <w:sz w:val="18"/>
                <w:szCs w:val="18"/>
                <w:rtl/>
                <w:lang w:val="en-GB" w:eastAsia="en-GB"/>
              </w:rPr>
              <w:br/>
            </w:r>
            <w:r w:rsidRPr="00214ACB">
              <w:rPr>
                <w:rFonts w:eastAsia="Times New Roman"/>
                <w:b/>
                <w:bCs/>
                <w:color w:val="000000"/>
                <w:sz w:val="18"/>
                <w:szCs w:val="18"/>
                <w:lang w:val="en-GB" w:eastAsia="en-GB"/>
              </w:rPr>
              <w:t>2024-2021</w:t>
            </w:r>
          </w:p>
        </w:tc>
      </w:tr>
      <w:tr w:rsidR="00BA7579" w:rsidRPr="00214ACB" w14:paraId="1E5E1C07" w14:textId="77777777" w:rsidTr="007B3889">
        <w:tc>
          <w:tcPr>
            <w:tcW w:w="6357" w:type="dxa"/>
            <w:tcBorders>
              <w:top w:val="single" w:sz="4" w:space="0" w:color="C00000"/>
              <w:left w:val="nil"/>
              <w:bottom w:val="single" w:sz="4" w:space="0" w:color="C00000"/>
              <w:right w:val="nil"/>
            </w:tcBorders>
            <w:shd w:val="clear" w:color="auto" w:fill="auto"/>
            <w:noWrap/>
            <w:vAlign w:val="bottom"/>
            <w:hideMark/>
          </w:tcPr>
          <w:p w14:paraId="72305911" w14:textId="77777777" w:rsidR="00BA7579" w:rsidRPr="004839BC" w:rsidRDefault="00BA7579" w:rsidP="007B3889">
            <w:pPr>
              <w:tabs>
                <w:tab w:val="clear" w:pos="794"/>
              </w:tabs>
              <w:spacing w:before="40" w:after="40" w:line="240" w:lineRule="exact"/>
              <w:rPr>
                <w:rFonts w:eastAsia="Times New Roman"/>
                <w:b/>
                <w:bCs/>
                <w:color w:val="C00000"/>
                <w:sz w:val="18"/>
                <w:szCs w:val="18"/>
                <w:lang w:val="en-GB" w:eastAsia="en-GB" w:bidi="ar-EG"/>
              </w:rPr>
            </w:pPr>
            <w:r w:rsidRPr="004839BC">
              <w:rPr>
                <w:rFonts w:eastAsia="Times New Roman" w:hint="cs"/>
                <w:b/>
                <w:bCs/>
                <w:color w:val="C00000"/>
                <w:sz w:val="18"/>
                <w:szCs w:val="18"/>
                <w:rtl/>
                <w:lang w:val="en-GB" w:eastAsia="en-GB" w:bidi="ar-EG"/>
              </w:rPr>
              <w:t>النواتج المشتركة بين القطاعات</w:t>
            </w:r>
          </w:p>
        </w:tc>
        <w:tc>
          <w:tcPr>
            <w:tcW w:w="1094" w:type="dxa"/>
            <w:tcBorders>
              <w:top w:val="single" w:sz="4" w:space="0" w:color="C00000"/>
              <w:left w:val="nil"/>
              <w:bottom w:val="single" w:sz="4" w:space="0" w:color="C00000"/>
              <w:right w:val="nil"/>
            </w:tcBorders>
            <w:shd w:val="clear" w:color="auto" w:fill="auto"/>
            <w:noWrap/>
            <w:vAlign w:val="bottom"/>
            <w:hideMark/>
          </w:tcPr>
          <w:p w14:paraId="43D5D610" w14:textId="77777777" w:rsidR="00BA7579" w:rsidRPr="00214ACB" w:rsidRDefault="00BA7579" w:rsidP="007B3889">
            <w:pPr>
              <w:tabs>
                <w:tab w:val="clear" w:pos="794"/>
              </w:tabs>
              <w:spacing w:before="40" w:after="40" w:line="240" w:lineRule="exact"/>
              <w:jc w:val="left"/>
              <w:rPr>
                <w:rFonts w:eastAsia="Times New Roman"/>
                <w:b/>
                <w:bCs/>
                <w:color w:val="000000"/>
                <w:sz w:val="18"/>
                <w:szCs w:val="18"/>
                <w:lang w:val="en-GB" w:eastAsia="en-GB"/>
              </w:rPr>
            </w:pPr>
            <w:r w:rsidRPr="00214ACB">
              <w:rPr>
                <w:rFonts w:eastAsia="Times New Roman"/>
                <w:b/>
                <w:bCs/>
                <w:color w:val="000000"/>
                <w:sz w:val="18"/>
                <w:szCs w:val="18"/>
                <w:lang w:val="en-GB" w:eastAsia="en-GB"/>
              </w:rPr>
              <w:t> </w:t>
            </w:r>
          </w:p>
        </w:tc>
        <w:tc>
          <w:tcPr>
            <w:tcW w:w="1094" w:type="dxa"/>
            <w:tcBorders>
              <w:top w:val="single" w:sz="4" w:space="0" w:color="C00000"/>
              <w:left w:val="nil"/>
              <w:bottom w:val="single" w:sz="4" w:space="0" w:color="C00000"/>
              <w:right w:val="nil"/>
            </w:tcBorders>
            <w:shd w:val="clear" w:color="auto" w:fill="auto"/>
            <w:noWrap/>
            <w:vAlign w:val="bottom"/>
            <w:hideMark/>
          </w:tcPr>
          <w:p w14:paraId="7D820B6F"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 </w:t>
            </w:r>
          </w:p>
        </w:tc>
        <w:tc>
          <w:tcPr>
            <w:tcW w:w="1094" w:type="dxa"/>
            <w:tcBorders>
              <w:top w:val="single" w:sz="4" w:space="0" w:color="C00000"/>
              <w:left w:val="nil"/>
              <w:bottom w:val="single" w:sz="4" w:space="0" w:color="C00000"/>
              <w:right w:val="nil"/>
            </w:tcBorders>
            <w:shd w:val="clear" w:color="auto" w:fill="auto"/>
            <w:noWrap/>
            <w:vAlign w:val="bottom"/>
            <w:hideMark/>
          </w:tcPr>
          <w:p w14:paraId="00FDA98C"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 </w:t>
            </w:r>
          </w:p>
        </w:tc>
      </w:tr>
      <w:tr w:rsidR="00BA7579" w:rsidRPr="00214ACB" w14:paraId="13B36BEF" w14:textId="77777777" w:rsidTr="007B3889">
        <w:tc>
          <w:tcPr>
            <w:tcW w:w="6357" w:type="dxa"/>
            <w:tcBorders>
              <w:top w:val="single" w:sz="4" w:space="0" w:color="C00000"/>
              <w:left w:val="nil"/>
              <w:bottom w:val="single" w:sz="4" w:space="0" w:color="C00000"/>
              <w:right w:val="nil"/>
            </w:tcBorders>
            <w:shd w:val="clear" w:color="auto" w:fill="auto"/>
            <w:noWrap/>
            <w:vAlign w:val="bottom"/>
          </w:tcPr>
          <w:p w14:paraId="1B660CEA" w14:textId="77777777" w:rsidR="00BA7579" w:rsidRPr="00214ACB" w:rsidRDefault="00BA7579" w:rsidP="007B3889">
            <w:pPr>
              <w:tabs>
                <w:tab w:val="clear" w:pos="794"/>
              </w:tabs>
              <w:spacing w:before="0" w:line="120" w:lineRule="exact"/>
              <w:rPr>
                <w:rFonts w:eastAsia="Times New Roman"/>
                <w:b/>
                <w:bCs/>
                <w:color w:val="C00000"/>
                <w:sz w:val="18"/>
                <w:szCs w:val="18"/>
                <w:highlight w:val="yellow"/>
                <w:rtl/>
                <w:lang w:val="en-GB" w:eastAsia="en-GB" w:bidi="ar-EG"/>
              </w:rPr>
            </w:pPr>
          </w:p>
        </w:tc>
        <w:tc>
          <w:tcPr>
            <w:tcW w:w="1094" w:type="dxa"/>
            <w:tcBorders>
              <w:top w:val="single" w:sz="4" w:space="0" w:color="C00000"/>
              <w:left w:val="nil"/>
              <w:bottom w:val="single" w:sz="4" w:space="0" w:color="C00000"/>
              <w:right w:val="nil"/>
            </w:tcBorders>
            <w:shd w:val="clear" w:color="auto" w:fill="auto"/>
            <w:noWrap/>
            <w:vAlign w:val="bottom"/>
          </w:tcPr>
          <w:p w14:paraId="350A4037" w14:textId="77777777" w:rsidR="00BA7579" w:rsidRPr="00214ACB" w:rsidRDefault="00BA7579" w:rsidP="007B3889">
            <w:pPr>
              <w:tabs>
                <w:tab w:val="clear" w:pos="794"/>
              </w:tabs>
              <w:spacing w:before="0" w:line="120" w:lineRule="exact"/>
              <w:jc w:val="left"/>
              <w:rPr>
                <w:rFonts w:eastAsia="Times New Roman"/>
                <w:b/>
                <w:bCs/>
                <w:color w:val="000000"/>
                <w:sz w:val="18"/>
                <w:szCs w:val="18"/>
                <w:lang w:val="en-GB" w:eastAsia="en-GB"/>
              </w:rPr>
            </w:pPr>
          </w:p>
        </w:tc>
        <w:tc>
          <w:tcPr>
            <w:tcW w:w="1094" w:type="dxa"/>
            <w:tcBorders>
              <w:top w:val="single" w:sz="4" w:space="0" w:color="C00000"/>
              <w:left w:val="nil"/>
              <w:bottom w:val="single" w:sz="4" w:space="0" w:color="C00000"/>
              <w:right w:val="nil"/>
            </w:tcBorders>
            <w:shd w:val="clear" w:color="auto" w:fill="auto"/>
            <w:noWrap/>
            <w:vAlign w:val="bottom"/>
          </w:tcPr>
          <w:p w14:paraId="654E5FF2" w14:textId="77777777" w:rsidR="00BA7579" w:rsidRPr="00214ACB" w:rsidRDefault="00BA7579" w:rsidP="007B3889">
            <w:pPr>
              <w:tabs>
                <w:tab w:val="clear" w:pos="794"/>
              </w:tabs>
              <w:spacing w:before="0" w:line="120" w:lineRule="exact"/>
              <w:jc w:val="left"/>
              <w:rPr>
                <w:rFonts w:eastAsia="Times New Roman"/>
                <w:color w:val="000000"/>
                <w:sz w:val="18"/>
                <w:szCs w:val="18"/>
                <w:lang w:val="en-GB" w:eastAsia="en-GB"/>
              </w:rPr>
            </w:pPr>
          </w:p>
        </w:tc>
        <w:tc>
          <w:tcPr>
            <w:tcW w:w="1094" w:type="dxa"/>
            <w:tcBorders>
              <w:top w:val="single" w:sz="4" w:space="0" w:color="C00000"/>
              <w:left w:val="nil"/>
              <w:bottom w:val="single" w:sz="4" w:space="0" w:color="C00000"/>
              <w:right w:val="nil"/>
            </w:tcBorders>
            <w:shd w:val="clear" w:color="auto" w:fill="auto"/>
            <w:noWrap/>
            <w:vAlign w:val="bottom"/>
          </w:tcPr>
          <w:p w14:paraId="0AC3C6EF" w14:textId="77777777" w:rsidR="00BA7579" w:rsidRPr="00214ACB" w:rsidRDefault="00BA7579" w:rsidP="007B3889">
            <w:pPr>
              <w:tabs>
                <w:tab w:val="clear" w:pos="794"/>
              </w:tabs>
              <w:spacing w:before="0" w:line="120" w:lineRule="exact"/>
              <w:jc w:val="left"/>
              <w:rPr>
                <w:rFonts w:eastAsia="Times New Roman"/>
                <w:color w:val="000000"/>
                <w:sz w:val="18"/>
                <w:szCs w:val="18"/>
                <w:lang w:val="en-GB" w:eastAsia="en-GB"/>
              </w:rPr>
            </w:pPr>
          </w:p>
        </w:tc>
      </w:tr>
      <w:tr w:rsidR="00BA7579" w:rsidRPr="00214ACB" w14:paraId="15D1FB1E" w14:textId="77777777" w:rsidTr="007B3889">
        <w:tc>
          <w:tcPr>
            <w:tcW w:w="6357" w:type="dxa"/>
            <w:tcBorders>
              <w:top w:val="single" w:sz="4" w:space="0" w:color="auto"/>
              <w:left w:val="nil"/>
              <w:bottom w:val="single" w:sz="4" w:space="0" w:color="auto"/>
              <w:right w:val="nil"/>
            </w:tcBorders>
            <w:shd w:val="clear" w:color="auto" w:fill="auto"/>
            <w:vAlign w:val="bottom"/>
            <w:hideMark/>
          </w:tcPr>
          <w:p w14:paraId="654070A3" w14:textId="77777777" w:rsidR="00BA7579" w:rsidRPr="00214ACB" w:rsidRDefault="00BA7579" w:rsidP="007B3889">
            <w:pPr>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w:t>
            </w:r>
            <w:r w:rsidRPr="00214ACB">
              <w:rPr>
                <w:spacing w:val="-4"/>
                <w:sz w:val="18"/>
                <w:szCs w:val="18"/>
                <w:rtl/>
                <w:lang w:bidi="ar-SY"/>
              </w:rPr>
              <w:t>مؤتمرات عالمية ومنتديات وأحداث ومنابر مشتركة بين القطاعات لمناقشات رفيعة المستوى</w:t>
            </w:r>
          </w:p>
        </w:tc>
        <w:tc>
          <w:tcPr>
            <w:tcW w:w="1094" w:type="dxa"/>
            <w:tcBorders>
              <w:top w:val="single" w:sz="4" w:space="0" w:color="auto"/>
              <w:left w:val="nil"/>
              <w:bottom w:val="single" w:sz="4" w:space="0" w:color="auto"/>
              <w:right w:val="nil"/>
            </w:tcBorders>
            <w:shd w:val="clear" w:color="auto" w:fill="auto"/>
            <w:noWrap/>
            <w:vAlign w:val="bottom"/>
            <w:hideMark/>
          </w:tcPr>
          <w:p w14:paraId="742DFB9F"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5 941</w:t>
            </w:r>
          </w:p>
        </w:tc>
        <w:tc>
          <w:tcPr>
            <w:tcW w:w="1094" w:type="dxa"/>
            <w:tcBorders>
              <w:top w:val="single" w:sz="4" w:space="0" w:color="auto"/>
              <w:left w:val="nil"/>
              <w:bottom w:val="single" w:sz="4" w:space="0" w:color="auto"/>
              <w:right w:val="nil"/>
            </w:tcBorders>
            <w:shd w:val="clear" w:color="auto" w:fill="auto"/>
            <w:noWrap/>
            <w:vAlign w:val="bottom"/>
            <w:hideMark/>
          </w:tcPr>
          <w:p w14:paraId="231AFDDF"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19 652</w:t>
            </w:r>
          </w:p>
        </w:tc>
        <w:tc>
          <w:tcPr>
            <w:tcW w:w="1094" w:type="dxa"/>
            <w:tcBorders>
              <w:top w:val="single" w:sz="4" w:space="0" w:color="auto"/>
              <w:left w:val="nil"/>
              <w:bottom w:val="single" w:sz="4" w:space="0" w:color="auto"/>
              <w:right w:val="nil"/>
            </w:tcBorders>
            <w:shd w:val="clear" w:color="auto" w:fill="auto"/>
            <w:noWrap/>
            <w:vAlign w:val="bottom"/>
            <w:hideMark/>
          </w:tcPr>
          <w:p w14:paraId="5D8A1845"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25 593</w:t>
            </w:r>
          </w:p>
        </w:tc>
      </w:tr>
      <w:tr w:rsidR="00BA7579" w:rsidRPr="00214ACB" w14:paraId="267C760E" w14:textId="77777777" w:rsidTr="007B3889">
        <w:tc>
          <w:tcPr>
            <w:tcW w:w="6357" w:type="dxa"/>
            <w:tcBorders>
              <w:top w:val="nil"/>
              <w:left w:val="nil"/>
              <w:bottom w:val="nil"/>
              <w:right w:val="nil"/>
            </w:tcBorders>
            <w:shd w:val="clear" w:color="000000" w:fill="F2F2F2"/>
            <w:vAlign w:val="bottom"/>
            <w:hideMark/>
          </w:tcPr>
          <w:p w14:paraId="339B5E87" w14:textId="77777777" w:rsidR="00BA7579" w:rsidRPr="00214ACB" w:rsidRDefault="00BA7579" w:rsidP="007B3889">
            <w:pPr>
              <w:tabs>
                <w:tab w:val="clear" w:pos="794"/>
              </w:tabs>
              <w:spacing w:before="40" w:after="40" w:line="240" w:lineRule="exact"/>
              <w:rPr>
                <w:rFonts w:eastAsia="Times New Roman"/>
                <w:i/>
                <w:iCs/>
                <w:color w:val="000000"/>
                <w:sz w:val="18"/>
                <w:szCs w:val="18"/>
                <w:lang w:eastAsia="en-GB" w:bidi="ar-EG"/>
              </w:rPr>
            </w:pPr>
            <w:r w:rsidRPr="00214ACB">
              <w:rPr>
                <w:rFonts w:eastAsia="Times New Roman"/>
                <w:i/>
                <w:iCs/>
                <w:color w:val="000000"/>
                <w:sz w:val="18"/>
                <w:szCs w:val="18"/>
                <w:lang w:val="en-GB" w:eastAsia="en-GB" w:bidi="ar-EG"/>
              </w:rPr>
              <w:t>1-1-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 مؤتمر المندوبين المفوضين</w:t>
            </w:r>
            <w:r w:rsidRPr="00214ACB">
              <w:rPr>
                <w:rFonts w:eastAsia="Times New Roman" w:hint="eastAsia"/>
                <w:i/>
                <w:iCs/>
                <w:color w:val="000000"/>
                <w:sz w:val="18"/>
                <w:szCs w:val="18"/>
                <w:rtl/>
                <w:lang w:val="en-GB" w:eastAsia="en-GB" w:bidi="ar-EG"/>
              </w:rPr>
              <w:t> </w:t>
            </w:r>
            <w:r w:rsidRPr="00214ACB">
              <w:rPr>
                <w:rFonts w:eastAsia="Times New Roman"/>
                <w:i/>
                <w:iCs/>
                <w:color w:val="000000"/>
                <w:sz w:val="18"/>
                <w:szCs w:val="18"/>
                <w:lang w:eastAsia="en-GB" w:bidi="ar-EG"/>
              </w:rPr>
              <w:t>(PP)</w:t>
            </w:r>
          </w:p>
        </w:tc>
        <w:tc>
          <w:tcPr>
            <w:tcW w:w="1094" w:type="dxa"/>
            <w:tcBorders>
              <w:top w:val="nil"/>
              <w:left w:val="nil"/>
              <w:bottom w:val="nil"/>
              <w:right w:val="nil"/>
            </w:tcBorders>
            <w:shd w:val="clear" w:color="000000" w:fill="F2F2F2"/>
            <w:noWrap/>
            <w:vAlign w:val="bottom"/>
            <w:hideMark/>
          </w:tcPr>
          <w:p w14:paraId="6A863675"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22</w:t>
            </w:r>
          </w:p>
        </w:tc>
        <w:tc>
          <w:tcPr>
            <w:tcW w:w="1094" w:type="dxa"/>
            <w:tcBorders>
              <w:top w:val="nil"/>
              <w:left w:val="nil"/>
              <w:bottom w:val="nil"/>
              <w:right w:val="nil"/>
            </w:tcBorders>
            <w:shd w:val="clear" w:color="000000" w:fill="F2F2F2"/>
            <w:noWrap/>
            <w:vAlign w:val="bottom"/>
            <w:hideMark/>
          </w:tcPr>
          <w:p w14:paraId="39E42968"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5 139</w:t>
            </w:r>
          </w:p>
        </w:tc>
        <w:tc>
          <w:tcPr>
            <w:tcW w:w="1094" w:type="dxa"/>
            <w:tcBorders>
              <w:top w:val="nil"/>
              <w:left w:val="nil"/>
              <w:bottom w:val="nil"/>
              <w:right w:val="nil"/>
            </w:tcBorders>
            <w:shd w:val="clear" w:color="000000" w:fill="F2F2F2"/>
            <w:noWrap/>
            <w:vAlign w:val="bottom"/>
            <w:hideMark/>
          </w:tcPr>
          <w:p w14:paraId="01153AC6"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5 161</w:t>
            </w:r>
          </w:p>
        </w:tc>
      </w:tr>
      <w:tr w:rsidR="00BA7579" w:rsidRPr="00214ACB" w14:paraId="218E2DD4" w14:textId="77777777" w:rsidTr="007B3889">
        <w:tc>
          <w:tcPr>
            <w:tcW w:w="6357" w:type="dxa"/>
            <w:tcBorders>
              <w:top w:val="nil"/>
              <w:left w:val="nil"/>
              <w:bottom w:val="nil"/>
              <w:right w:val="nil"/>
            </w:tcBorders>
            <w:shd w:val="clear" w:color="000000" w:fill="F2F2F2"/>
            <w:vAlign w:val="bottom"/>
            <w:hideMark/>
          </w:tcPr>
          <w:p w14:paraId="0FC9AC70" w14:textId="77777777" w:rsidR="00BA7579" w:rsidRPr="00214ACB" w:rsidRDefault="00BA7579" w:rsidP="007B3889">
            <w:pPr>
              <w:tabs>
                <w:tab w:val="clear" w:pos="794"/>
              </w:tabs>
              <w:spacing w:before="40" w:after="40" w:line="240" w:lineRule="exact"/>
              <w:rPr>
                <w:rFonts w:eastAsia="Times New Roman"/>
                <w:i/>
                <w:iCs/>
                <w:color w:val="000000"/>
                <w:sz w:val="18"/>
                <w:szCs w:val="18"/>
                <w:lang w:eastAsia="en-GB" w:bidi="ar-EG"/>
              </w:rPr>
            </w:pPr>
            <w:r w:rsidRPr="00214ACB">
              <w:rPr>
                <w:rFonts w:eastAsia="Times New Roman"/>
                <w:i/>
                <w:iCs/>
                <w:color w:val="000000"/>
                <w:sz w:val="18"/>
                <w:szCs w:val="18"/>
                <w:lang w:eastAsia="en-GB" w:bidi="ar-EG"/>
              </w:rPr>
              <w:t>2</w:t>
            </w:r>
            <w:r w:rsidRPr="00214ACB">
              <w:rPr>
                <w:rFonts w:eastAsia="Times New Roman"/>
                <w:i/>
                <w:iCs/>
                <w:color w:val="000000"/>
                <w:sz w:val="18"/>
                <w:szCs w:val="18"/>
                <w:lang w:val="en-GB" w:eastAsia="en-GB" w:bidi="ar-EG"/>
              </w:rPr>
              <w:t>-1-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 xml:space="preserve">: </w:t>
            </w:r>
            <w:r w:rsidRPr="00214ACB">
              <w:rPr>
                <w:rFonts w:eastAsia="Times New Roman"/>
                <w:i/>
                <w:iCs/>
                <w:color w:val="000000"/>
                <w:sz w:val="18"/>
                <w:szCs w:val="18"/>
                <w:lang w:val="en-GB" w:eastAsia="en-GB"/>
              </w:rPr>
              <w:t xml:space="preserve"> </w:t>
            </w:r>
            <w:r w:rsidRPr="00214ACB">
              <w:rPr>
                <w:rFonts w:eastAsia="Times New Roman"/>
                <w:i/>
                <w:iCs/>
                <w:color w:val="000000"/>
                <w:sz w:val="18"/>
                <w:szCs w:val="18"/>
                <w:rtl/>
                <w:lang w:val="en-GB" w:eastAsia="en-GB"/>
              </w:rPr>
              <w:t>المنتدى العالمي لسياسات الاتصالات/تكنولوجيا المعلومات والاتصالات</w:t>
            </w:r>
            <w:r w:rsidRPr="00214ACB">
              <w:rPr>
                <w:rFonts w:eastAsia="Times New Roman" w:hint="cs"/>
                <w:i/>
                <w:iCs/>
                <w:color w:val="000000"/>
                <w:sz w:val="18"/>
                <w:szCs w:val="18"/>
                <w:rtl/>
                <w:lang w:val="en-GB" w:eastAsia="en-GB" w:bidi="ar-EG"/>
              </w:rPr>
              <w:t xml:space="preserve"> </w:t>
            </w:r>
            <w:r w:rsidRPr="00214ACB">
              <w:rPr>
                <w:rFonts w:eastAsia="Times New Roman"/>
                <w:i/>
                <w:iCs/>
                <w:color w:val="000000"/>
                <w:sz w:val="18"/>
                <w:szCs w:val="18"/>
                <w:lang w:eastAsia="en-GB" w:bidi="ar-EG"/>
              </w:rPr>
              <w:t>(WTPF)</w:t>
            </w:r>
          </w:p>
        </w:tc>
        <w:tc>
          <w:tcPr>
            <w:tcW w:w="1094" w:type="dxa"/>
            <w:tcBorders>
              <w:top w:val="nil"/>
              <w:left w:val="nil"/>
              <w:bottom w:val="nil"/>
              <w:right w:val="nil"/>
            </w:tcBorders>
            <w:shd w:val="clear" w:color="000000" w:fill="F2F2F2"/>
            <w:noWrap/>
            <w:vAlign w:val="bottom"/>
            <w:hideMark/>
          </w:tcPr>
          <w:p w14:paraId="46E91041"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1 087</w:t>
            </w:r>
          </w:p>
        </w:tc>
        <w:tc>
          <w:tcPr>
            <w:tcW w:w="1094" w:type="dxa"/>
            <w:tcBorders>
              <w:top w:val="nil"/>
              <w:left w:val="nil"/>
              <w:bottom w:val="nil"/>
              <w:right w:val="nil"/>
            </w:tcBorders>
            <w:shd w:val="clear" w:color="000000" w:fill="F2F2F2"/>
            <w:noWrap/>
            <w:vAlign w:val="bottom"/>
            <w:hideMark/>
          </w:tcPr>
          <w:p w14:paraId="76215B59"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400</w:t>
            </w:r>
          </w:p>
        </w:tc>
        <w:tc>
          <w:tcPr>
            <w:tcW w:w="1094" w:type="dxa"/>
            <w:tcBorders>
              <w:top w:val="nil"/>
              <w:left w:val="nil"/>
              <w:bottom w:val="nil"/>
              <w:right w:val="nil"/>
            </w:tcBorders>
            <w:shd w:val="clear" w:color="000000" w:fill="F2F2F2"/>
            <w:noWrap/>
            <w:vAlign w:val="bottom"/>
            <w:hideMark/>
          </w:tcPr>
          <w:p w14:paraId="78BA63A8"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1 487</w:t>
            </w:r>
          </w:p>
        </w:tc>
      </w:tr>
      <w:tr w:rsidR="00BA7579" w:rsidRPr="00214ACB" w14:paraId="671CBBD0" w14:textId="77777777" w:rsidTr="007B3889">
        <w:tc>
          <w:tcPr>
            <w:tcW w:w="6357" w:type="dxa"/>
            <w:tcBorders>
              <w:top w:val="nil"/>
              <w:left w:val="nil"/>
              <w:bottom w:val="nil"/>
              <w:right w:val="nil"/>
            </w:tcBorders>
            <w:shd w:val="clear" w:color="000000" w:fill="F2F2F2"/>
            <w:vAlign w:val="bottom"/>
            <w:hideMark/>
          </w:tcPr>
          <w:p w14:paraId="6680D2FD" w14:textId="77777777" w:rsidR="00BA7579" w:rsidRPr="00214ACB" w:rsidRDefault="00BA7579" w:rsidP="007B3889">
            <w:pPr>
              <w:tabs>
                <w:tab w:val="clear" w:pos="794"/>
              </w:tabs>
              <w:spacing w:before="40" w:after="40" w:line="240" w:lineRule="exact"/>
              <w:rPr>
                <w:rFonts w:eastAsia="Times New Roman"/>
                <w:i/>
                <w:iCs/>
                <w:color w:val="000000"/>
                <w:sz w:val="18"/>
                <w:szCs w:val="18"/>
                <w:lang w:eastAsia="en-GB" w:bidi="ar-EG"/>
              </w:rPr>
            </w:pPr>
            <w:r w:rsidRPr="00214ACB">
              <w:rPr>
                <w:rFonts w:eastAsia="Times New Roman"/>
                <w:i/>
                <w:iCs/>
                <w:color w:val="000000"/>
                <w:sz w:val="18"/>
                <w:szCs w:val="18"/>
                <w:lang w:val="en-GB" w:eastAsia="en-GB" w:bidi="ar-EG"/>
              </w:rPr>
              <w:t>3-1-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 xml:space="preserve">: </w:t>
            </w:r>
            <w:r w:rsidRPr="00214ACB">
              <w:rPr>
                <w:rFonts w:eastAsia="Times New Roman"/>
                <w:i/>
                <w:iCs/>
                <w:color w:val="000000"/>
                <w:sz w:val="18"/>
                <w:szCs w:val="18"/>
                <w:rtl/>
                <w:lang w:val="en-GB" w:eastAsia="en-GB"/>
              </w:rPr>
              <w:t>القمة العالمية لمجتمع المعلومات</w:t>
            </w:r>
            <w:r w:rsidRPr="00214ACB">
              <w:rPr>
                <w:rFonts w:eastAsia="Times New Roman" w:hint="eastAsia"/>
                <w:i/>
                <w:iCs/>
                <w:color w:val="000000"/>
                <w:sz w:val="18"/>
                <w:szCs w:val="18"/>
                <w:rtl/>
                <w:lang w:eastAsia="en-GB" w:bidi="ar-EG"/>
              </w:rPr>
              <w:t> </w:t>
            </w:r>
            <w:r w:rsidRPr="00214ACB">
              <w:rPr>
                <w:rFonts w:eastAsia="Times New Roman"/>
                <w:i/>
                <w:iCs/>
                <w:color w:val="000000"/>
                <w:sz w:val="18"/>
                <w:szCs w:val="18"/>
                <w:lang w:eastAsia="en-GB" w:bidi="ar-EG"/>
              </w:rPr>
              <w:t>(WSIS)</w:t>
            </w:r>
          </w:p>
        </w:tc>
        <w:tc>
          <w:tcPr>
            <w:tcW w:w="1094" w:type="dxa"/>
            <w:tcBorders>
              <w:top w:val="nil"/>
              <w:left w:val="nil"/>
              <w:bottom w:val="nil"/>
              <w:right w:val="nil"/>
            </w:tcBorders>
            <w:shd w:val="clear" w:color="000000" w:fill="F2F2F2"/>
            <w:noWrap/>
            <w:vAlign w:val="bottom"/>
            <w:hideMark/>
          </w:tcPr>
          <w:p w14:paraId="772B1DDB"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1 133</w:t>
            </w:r>
          </w:p>
        </w:tc>
        <w:tc>
          <w:tcPr>
            <w:tcW w:w="1094" w:type="dxa"/>
            <w:tcBorders>
              <w:top w:val="nil"/>
              <w:left w:val="nil"/>
              <w:bottom w:val="nil"/>
              <w:right w:val="nil"/>
            </w:tcBorders>
            <w:shd w:val="clear" w:color="000000" w:fill="F2F2F2"/>
            <w:noWrap/>
            <w:vAlign w:val="bottom"/>
            <w:hideMark/>
          </w:tcPr>
          <w:p w14:paraId="4C25549E"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3 312</w:t>
            </w:r>
          </w:p>
        </w:tc>
        <w:tc>
          <w:tcPr>
            <w:tcW w:w="1094" w:type="dxa"/>
            <w:tcBorders>
              <w:top w:val="nil"/>
              <w:left w:val="nil"/>
              <w:bottom w:val="nil"/>
              <w:right w:val="nil"/>
            </w:tcBorders>
            <w:shd w:val="clear" w:color="000000" w:fill="F2F2F2"/>
            <w:noWrap/>
            <w:vAlign w:val="bottom"/>
            <w:hideMark/>
          </w:tcPr>
          <w:p w14:paraId="4F2C0731"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4 445</w:t>
            </w:r>
          </w:p>
        </w:tc>
      </w:tr>
      <w:tr w:rsidR="00BA7579" w:rsidRPr="00214ACB" w14:paraId="2C9228DD" w14:textId="77777777" w:rsidTr="007B3889">
        <w:tc>
          <w:tcPr>
            <w:tcW w:w="6357" w:type="dxa"/>
            <w:tcBorders>
              <w:top w:val="nil"/>
              <w:left w:val="nil"/>
              <w:bottom w:val="nil"/>
              <w:right w:val="nil"/>
            </w:tcBorders>
            <w:shd w:val="clear" w:color="000000" w:fill="F2F2F2"/>
            <w:vAlign w:val="bottom"/>
            <w:hideMark/>
          </w:tcPr>
          <w:p w14:paraId="545E12AC" w14:textId="77777777" w:rsidR="00BA7579" w:rsidRPr="00214ACB" w:rsidRDefault="00BA7579" w:rsidP="007B3889">
            <w:pPr>
              <w:tabs>
                <w:tab w:val="clear" w:pos="794"/>
              </w:tabs>
              <w:spacing w:before="40" w:after="40" w:line="240" w:lineRule="exact"/>
              <w:rPr>
                <w:rFonts w:eastAsia="Times New Roman"/>
                <w:i/>
                <w:iCs/>
                <w:color w:val="000000"/>
                <w:sz w:val="18"/>
                <w:szCs w:val="18"/>
                <w:lang w:val="en-GB" w:eastAsia="en-GB"/>
              </w:rPr>
            </w:pPr>
            <w:r w:rsidRPr="00214ACB">
              <w:rPr>
                <w:rFonts w:eastAsia="Times New Roman"/>
                <w:i/>
                <w:iCs/>
                <w:color w:val="000000"/>
                <w:sz w:val="18"/>
                <w:szCs w:val="18"/>
                <w:lang w:val="en-GB" w:eastAsia="en-GB" w:bidi="ar-EG"/>
              </w:rPr>
              <w:t>4-1-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 المجلس</w:t>
            </w:r>
          </w:p>
        </w:tc>
        <w:tc>
          <w:tcPr>
            <w:tcW w:w="1094" w:type="dxa"/>
            <w:tcBorders>
              <w:top w:val="nil"/>
              <w:left w:val="nil"/>
              <w:bottom w:val="nil"/>
              <w:right w:val="nil"/>
            </w:tcBorders>
            <w:shd w:val="clear" w:color="000000" w:fill="F2F2F2"/>
            <w:noWrap/>
            <w:vAlign w:val="bottom"/>
            <w:hideMark/>
          </w:tcPr>
          <w:p w14:paraId="37FF30D8"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3 402</w:t>
            </w:r>
          </w:p>
        </w:tc>
        <w:tc>
          <w:tcPr>
            <w:tcW w:w="1094" w:type="dxa"/>
            <w:tcBorders>
              <w:top w:val="nil"/>
              <w:left w:val="nil"/>
              <w:bottom w:val="nil"/>
              <w:right w:val="nil"/>
            </w:tcBorders>
            <w:shd w:val="clear" w:color="000000" w:fill="F2F2F2"/>
            <w:noWrap/>
            <w:vAlign w:val="bottom"/>
            <w:hideMark/>
          </w:tcPr>
          <w:p w14:paraId="54019892"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9 900</w:t>
            </w:r>
          </w:p>
        </w:tc>
        <w:tc>
          <w:tcPr>
            <w:tcW w:w="1094" w:type="dxa"/>
            <w:tcBorders>
              <w:top w:val="nil"/>
              <w:left w:val="nil"/>
              <w:bottom w:val="nil"/>
              <w:right w:val="nil"/>
            </w:tcBorders>
            <w:shd w:val="clear" w:color="000000" w:fill="F2F2F2"/>
            <w:noWrap/>
            <w:vAlign w:val="bottom"/>
            <w:hideMark/>
          </w:tcPr>
          <w:p w14:paraId="5C470B87"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13 302</w:t>
            </w:r>
          </w:p>
        </w:tc>
      </w:tr>
      <w:tr w:rsidR="00BA7579" w:rsidRPr="00214ACB" w14:paraId="6AEDECEC" w14:textId="77777777" w:rsidTr="007B3889">
        <w:tc>
          <w:tcPr>
            <w:tcW w:w="6357" w:type="dxa"/>
            <w:tcBorders>
              <w:top w:val="nil"/>
              <w:left w:val="nil"/>
              <w:bottom w:val="single" w:sz="4" w:space="0" w:color="auto"/>
              <w:right w:val="nil"/>
            </w:tcBorders>
            <w:shd w:val="clear" w:color="000000" w:fill="F2F2F2"/>
            <w:vAlign w:val="bottom"/>
            <w:hideMark/>
          </w:tcPr>
          <w:p w14:paraId="7E36728F" w14:textId="77777777" w:rsidR="00BA7579" w:rsidRPr="00214ACB" w:rsidRDefault="00BA7579" w:rsidP="007B3889">
            <w:pPr>
              <w:tabs>
                <w:tab w:val="clear" w:pos="794"/>
              </w:tabs>
              <w:spacing w:before="40" w:after="40" w:line="240" w:lineRule="exact"/>
              <w:rPr>
                <w:rFonts w:eastAsia="Times New Roman"/>
                <w:i/>
                <w:iCs/>
                <w:color w:val="000000"/>
                <w:sz w:val="18"/>
                <w:szCs w:val="18"/>
                <w:rtl/>
                <w:lang w:eastAsia="en-GB"/>
              </w:rPr>
            </w:pPr>
            <w:r w:rsidRPr="00214ACB">
              <w:rPr>
                <w:rFonts w:eastAsia="Times New Roman"/>
                <w:i/>
                <w:iCs/>
                <w:color w:val="000000"/>
                <w:sz w:val="18"/>
                <w:szCs w:val="18"/>
                <w:lang w:val="en-GB" w:eastAsia="en-GB" w:bidi="ar-EG"/>
              </w:rPr>
              <w:t>5-1-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w:t>
            </w:r>
            <w:r w:rsidRPr="00214ACB">
              <w:rPr>
                <w:rFonts w:eastAsia="Times New Roman" w:hint="cs"/>
                <w:i/>
                <w:iCs/>
                <w:color w:val="000000"/>
                <w:sz w:val="18"/>
                <w:szCs w:val="18"/>
                <w:rtl/>
                <w:lang w:eastAsia="en-GB" w:bidi="ar-EG"/>
              </w:rPr>
              <w:t xml:space="preserve"> فعاليات أخرى</w:t>
            </w:r>
          </w:p>
        </w:tc>
        <w:tc>
          <w:tcPr>
            <w:tcW w:w="1094" w:type="dxa"/>
            <w:tcBorders>
              <w:top w:val="nil"/>
              <w:left w:val="nil"/>
              <w:bottom w:val="single" w:sz="4" w:space="0" w:color="auto"/>
              <w:right w:val="nil"/>
            </w:tcBorders>
            <w:shd w:val="clear" w:color="000000" w:fill="F2F2F2"/>
            <w:noWrap/>
            <w:vAlign w:val="bottom"/>
            <w:hideMark/>
          </w:tcPr>
          <w:p w14:paraId="09D5D4B5"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297</w:t>
            </w:r>
          </w:p>
        </w:tc>
        <w:tc>
          <w:tcPr>
            <w:tcW w:w="1094" w:type="dxa"/>
            <w:tcBorders>
              <w:top w:val="nil"/>
              <w:left w:val="nil"/>
              <w:bottom w:val="single" w:sz="4" w:space="0" w:color="auto"/>
              <w:right w:val="nil"/>
            </w:tcBorders>
            <w:shd w:val="clear" w:color="000000" w:fill="F2F2F2"/>
            <w:noWrap/>
            <w:vAlign w:val="bottom"/>
            <w:hideMark/>
          </w:tcPr>
          <w:p w14:paraId="6B4DE7DD"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901</w:t>
            </w:r>
          </w:p>
        </w:tc>
        <w:tc>
          <w:tcPr>
            <w:tcW w:w="1094" w:type="dxa"/>
            <w:tcBorders>
              <w:top w:val="nil"/>
              <w:left w:val="nil"/>
              <w:bottom w:val="single" w:sz="4" w:space="0" w:color="auto"/>
              <w:right w:val="nil"/>
            </w:tcBorders>
            <w:shd w:val="clear" w:color="000000" w:fill="F2F2F2"/>
            <w:noWrap/>
            <w:vAlign w:val="bottom"/>
            <w:hideMark/>
          </w:tcPr>
          <w:p w14:paraId="26C4E766" w14:textId="77777777" w:rsidR="00BA7579" w:rsidRPr="00214ACB" w:rsidRDefault="00BA7579" w:rsidP="007B3889">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1 198</w:t>
            </w:r>
          </w:p>
        </w:tc>
      </w:tr>
      <w:tr w:rsidR="00BA7579" w:rsidRPr="00214ACB" w14:paraId="5B6E9FA7" w14:textId="77777777" w:rsidTr="007B3889">
        <w:tc>
          <w:tcPr>
            <w:tcW w:w="6357" w:type="dxa"/>
            <w:tcBorders>
              <w:top w:val="nil"/>
              <w:left w:val="nil"/>
              <w:bottom w:val="nil"/>
              <w:right w:val="nil"/>
            </w:tcBorders>
            <w:shd w:val="clear" w:color="auto" w:fill="auto"/>
            <w:vAlign w:val="bottom"/>
            <w:hideMark/>
          </w:tcPr>
          <w:p w14:paraId="44A714C4"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تبادل المعارف والتواصل والشراكات</w:t>
            </w:r>
          </w:p>
        </w:tc>
        <w:tc>
          <w:tcPr>
            <w:tcW w:w="1094" w:type="dxa"/>
            <w:tcBorders>
              <w:top w:val="nil"/>
              <w:left w:val="nil"/>
              <w:bottom w:val="nil"/>
              <w:right w:val="nil"/>
            </w:tcBorders>
            <w:shd w:val="clear" w:color="auto" w:fill="auto"/>
            <w:noWrap/>
            <w:vAlign w:val="bottom"/>
            <w:hideMark/>
          </w:tcPr>
          <w:p w14:paraId="58D486EE"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3 081</w:t>
            </w:r>
          </w:p>
        </w:tc>
        <w:tc>
          <w:tcPr>
            <w:tcW w:w="1094" w:type="dxa"/>
            <w:tcBorders>
              <w:top w:val="nil"/>
              <w:left w:val="nil"/>
              <w:bottom w:val="nil"/>
              <w:right w:val="nil"/>
            </w:tcBorders>
            <w:shd w:val="clear" w:color="auto" w:fill="auto"/>
            <w:noWrap/>
            <w:vAlign w:val="bottom"/>
            <w:hideMark/>
          </w:tcPr>
          <w:p w14:paraId="6C494F98"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9 039</w:t>
            </w:r>
          </w:p>
        </w:tc>
        <w:tc>
          <w:tcPr>
            <w:tcW w:w="1094" w:type="dxa"/>
            <w:tcBorders>
              <w:top w:val="nil"/>
              <w:left w:val="nil"/>
              <w:bottom w:val="nil"/>
              <w:right w:val="nil"/>
            </w:tcBorders>
            <w:shd w:val="clear" w:color="auto" w:fill="auto"/>
            <w:noWrap/>
            <w:vAlign w:val="bottom"/>
            <w:hideMark/>
          </w:tcPr>
          <w:p w14:paraId="537F7314"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12 120</w:t>
            </w:r>
          </w:p>
        </w:tc>
      </w:tr>
      <w:tr w:rsidR="00BA7579" w:rsidRPr="00214ACB" w14:paraId="3B4E7090" w14:textId="77777777" w:rsidTr="007B3889">
        <w:tc>
          <w:tcPr>
            <w:tcW w:w="6357" w:type="dxa"/>
            <w:tcBorders>
              <w:top w:val="nil"/>
              <w:left w:val="nil"/>
              <w:bottom w:val="nil"/>
              <w:right w:val="nil"/>
            </w:tcBorders>
            <w:shd w:val="clear" w:color="auto" w:fill="auto"/>
            <w:vAlign w:val="bottom"/>
            <w:hideMark/>
          </w:tcPr>
          <w:p w14:paraId="3DEFBE42"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مذكرات التفاهم </w:t>
            </w:r>
            <w:r w:rsidRPr="00214ACB">
              <w:rPr>
                <w:sz w:val="18"/>
                <w:szCs w:val="18"/>
                <w:lang w:bidi="ar-SY"/>
              </w:rPr>
              <w:t>(MoU)</w:t>
            </w:r>
          </w:p>
        </w:tc>
        <w:tc>
          <w:tcPr>
            <w:tcW w:w="1094" w:type="dxa"/>
            <w:tcBorders>
              <w:top w:val="nil"/>
              <w:left w:val="nil"/>
              <w:bottom w:val="nil"/>
              <w:right w:val="nil"/>
            </w:tcBorders>
            <w:shd w:val="clear" w:color="auto" w:fill="auto"/>
            <w:noWrap/>
            <w:vAlign w:val="bottom"/>
            <w:hideMark/>
          </w:tcPr>
          <w:p w14:paraId="3162B5BB"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22</w:t>
            </w:r>
          </w:p>
        </w:tc>
        <w:tc>
          <w:tcPr>
            <w:tcW w:w="1094" w:type="dxa"/>
            <w:tcBorders>
              <w:top w:val="nil"/>
              <w:left w:val="nil"/>
              <w:bottom w:val="nil"/>
              <w:right w:val="nil"/>
            </w:tcBorders>
            <w:shd w:val="clear" w:color="auto" w:fill="auto"/>
            <w:noWrap/>
            <w:vAlign w:val="bottom"/>
            <w:hideMark/>
          </w:tcPr>
          <w:p w14:paraId="32E292E9"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66</w:t>
            </w:r>
          </w:p>
        </w:tc>
        <w:tc>
          <w:tcPr>
            <w:tcW w:w="1094" w:type="dxa"/>
            <w:tcBorders>
              <w:top w:val="nil"/>
              <w:left w:val="nil"/>
              <w:bottom w:val="nil"/>
              <w:right w:val="nil"/>
            </w:tcBorders>
            <w:shd w:val="clear" w:color="auto" w:fill="auto"/>
            <w:noWrap/>
            <w:vAlign w:val="bottom"/>
            <w:hideMark/>
          </w:tcPr>
          <w:p w14:paraId="392AD587"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88</w:t>
            </w:r>
          </w:p>
        </w:tc>
      </w:tr>
      <w:tr w:rsidR="00BA7579" w:rsidRPr="00214ACB" w14:paraId="50D080E0" w14:textId="77777777" w:rsidTr="007B3889">
        <w:tc>
          <w:tcPr>
            <w:tcW w:w="6357" w:type="dxa"/>
            <w:tcBorders>
              <w:top w:val="nil"/>
              <w:left w:val="nil"/>
              <w:bottom w:val="nil"/>
              <w:right w:val="nil"/>
            </w:tcBorders>
            <w:shd w:val="clear" w:color="auto" w:fill="auto"/>
            <w:vAlign w:val="bottom"/>
            <w:hideMark/>
          </w:tcPr>
          <w:p w14:paraId="4B4119F5"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w:t>
            </w:r>
            <w:r w:rsidRPr="00214ACB">
              <w:rPr>
                <w:spacing w:val="-6"/>
                <w:sz w:val="18"/>
                <w:szCs w:val="18"/>
                <w:rtl/>
              </w:rPr>
              <w:t>تقارير ومدخلات أخرى لعمليات الأمم المتحدة المشتركة بين الوكالات والمتعددة الأطراف والحكومية الدولية</w:t>
            </w:r>
          </w:p>
        </w:tc>
        <w:tc>
          <w:tcPr>
            <w:tcW w:w="1094" w:type="dxa"/>
            <w:tcBorders>
              <w:top w:val="nil"/>
              <w:left w:val="nil"/>
              <w:bottom w:val="nil"/>
              <w:right w:val="nil"/>
            </w:tcBorders>
            <w:shd w:val="clear" w:color="auto" w:fill="auto"/>
            <w:noWrap/>
            <w:vAlign w:val="bottom"/>
            <w:hideMark/>
          </w:tcPr>
          <w:p w14:paraId="1B8D9716"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718</w:t>
            </w:r>
          </w:p>
        </w:tc>
        <w:tc>
          <w:tcPr>
            <w:tcW w:w="1094" w:type="dxa"/>
            <w:tcBorders>
              <w:top w:val="nil"/>
              <w:left w:val="nil"/>
              <w:bottom w:val="nil"/>
              <w:right w:val="nil"/>
            </w:tcBorders>
            <w:shd w:val="clear" w:color="auto" w:fill="auto"/>
            <w:noWrap/>
            <w:vAlign w:val="bottom"/>
            <w:hideMark/>
          </w:tcPr>
          <w:p w14:paraId="21E9DA9F"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2 086</w:t>
            </w:r>
          </w:p>
        </w:tc>
        <w:tc>
          <w:tcPr>
            <w:tcW w:w="1094" w:type="dxa"/>
            <w:tcBorders>
              <w:top w:val="nil"/>
              <w:left w:val="nil"/>
              <w:bottom w:val="nil"/>
              <w:right w:val="nil"/>
            </w:tcBorders>
            <w:shd w:val="clear" w:color="auto" w:fill="auto"/>
            <w:noWrap/>
            <w:vAlign w:val="bottom"/>
            <w:hideMark/>
          </w:tcPr>
          <w:p w14:paraId="2374BF02"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2 804</w:t>
            </w:r>
          </w:p>
        </w:tc>
      </w:tr>
      <w:tr w:rsidR="00BA7579" w:rsidRPr="00214ACB" w14:paraId="56A97B18" w14:textId="77777777" w:rsidTr="007B3889">
        <w:tc>
          <w:tcPr>
            <w:tcW w:w="6357" w:type="dxa"/>
            <w:tcBorders>
              <w:top w:val="nil"/>
              <w:left w:val="nil"/>
              <w:bottom w:val="nil"/>
              <w:right w:val="nil"/>
            </w:tcBorders>
            <w:shd w:val="clear" w:color="auto" w:fill="auto"/>
            <w:vAlign w:val="bottom"/>
            <w:hideMark/>
          </w:tcPr>
          <w:p w14:paraId="69ECE059"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5-</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w:t>
            </w:r>
            <w:r w:rsidRPr="00214ACB">
              <w:rPr>
                <w:sz w:val="18"/>
                <w:szCs w:val="18"/>
                <w:rtl/>
                <w:lang w:bidi="ar-SY"/>
              </w:rPr>
              <w:t>إنشاء خدمات الدعم من أجل</w:t>
            </w:r>
            <w:r w:rsidRPr="00214ACB">
              <w:rPr>
                <w:rFonts w:hint="cs"/>
                <w:sz w:val="18"/>
                <w:szCs w:val="18"/>
                <w:rtl/>
                <w:lang w:bidi="ar-SY"/>
              </w:rPr>
              <w:t xml:space="preserve"> دعم أعضاء الاتحاد</w:t>
            </w:r>
            <w:r w:rsidRPr="00214ACB">
              <w:rPr>
                <w:sz w:val="18"/>
                <w:szCs w:val="18"/>
                <w:rtl/>
                <w:lang w:bidi="ar-SY"/>
              </w:rPr>
              <w:t xml:space="preserve"> في أنشطة الاتحاد وأحداثه</w:t>
            </w:r>
          </w:p>
        </w:tc>
        <w:tc>
          <w:tcPr>
            <w:tcW w:w="1094" w:type="dxa"/>
            <w:tcBorders>
              <w:top w:val="nil"/>
              <w:left w:val="nil"/>
              <w:bottom w:val="nil"/>
              <w:right w:val="nil"/>
            </w:tcBorders>
            <w:shd w:val="clear" w:color="auto" w:fill="auto"/>
            <w:noWrap/>
            <w:vAlign w:val="bottom"/>
            <w:hideMark/>
          </w:tcPr>
          <w:p w14:paraId="3F67A168"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605</w:t>
            </w:r>
          </w:p>
        </w:tc>
        <w:tc>
          <w:tcPr>
            <w:tcW w:w="1094" w:type="dxa"/>
            <w:tcBorders>
              <w:top w:val="nil"/>
              <w:left w:val="nil"/>
              <w:bottom w:val="nil"/>
              <w:right w:val="nil"/>
            </w:tcBorders>
            <w:shd w:val="clear" w:color="auto" w:fill="auto"/>
            <w:noWrap/>
            <w:vAlign w:val="bottom"/>
            <w:hideMark/>
          </w:tcPr>
          <w:p w14:paraId="05A7DBEA"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1 786</w:t>
            </w:r>
          </w:p>
        </w:tc>
        <w:tc>
          <w:tcPr>
            <w:tcW w:w="1094" w:type="dxa"/>
            <w:tcBorders>
              <w:top w:val="nil"/>
              <w:left w:val="nil"/>
              <w:bottom w:val="nil"/>
              <w:right w:val="nil"/>
            </w:tcBorders>
            <w:shd w:val="clear" w:color="auto" w:fill="auto"/>
            <w:noWrap/>
            <w:vAlign w:val="bottom"/>
            <w:hideMark/>
          </w:tcPr>
          <w:p w14:paraId="13AC5E47"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2 391</w:t>
            </w:r>
          </w:p>
        </w:tc>
      </w:tr>
      <w:tr w:rsidR="00BA7579" w:rsidRPr="00214ACB" w14:paraId="0694059A" w14:textId="77777777" w:rsidTr="007B3889">
        <w:tc>
          <w:tcPr>
            <w:tcW w:w="6357" w:type="dxa"/>
            <w:tcBorders>
              <w:top w:val="single" w:sz="4" w:space="0" w:color="0070C0"/>
              <w:left w:val="nil"/>
              <w:bottom w:val="single" w:sz="4" w:space="0" w:color="0070C0"/>
              <w:right w:val="nil"/>
            </w:tcBorders>
            <w:shd w:val="clear" w:color="000000" w:fill="FFFFFF"/>
            <w:vAlign w:val="bottom"/>
            <w:hideMark/>
          </w:tcPr>
          <w:p w14:paraId="3EE4357D" w14:textId="77777777" w:rsidR="00BA7579" w:rsidRPr="00214ACB" w:rsidRDefault="00BA7579" w:rsidP="007B3889">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1.I</w:t>
            </w:r>
            <w:r w:rsidRPr="00214ACB">
              <w:rPr>
                <w:rFonts w:eastAsia="Times New Roman" w:hint="cs"/>
                <w:b/>
                <w:bCs/>
                <w:color w:val="0070C0"/>
                <w:sz w:val="18"/>
                <w:szCs w:val="18"/>
                <w:rtl/>
                <w:lang w:val="en-GB" w:eastAsia="en-GB" w:bidi="ar-SY"/>
              </w:rPr>
              <w:t xml:space="preserve"> التعاون</w:t>
            </w:r>
          </w:p>
        </w:tc>
        <w:tc>
          <w:tcPr>
            <w:tcW w:w="1094" w:type="dxa"/>
            <w:tcBorders>
              <w:top w:val="single" w:sz="4" w:space="0" w:color="0070C0"/>
              <w:left w:val="nil"/>
              <w:bottom w:val="single" w:sz="4" w:space="0" w:color="0070C0"/>
              <w:right w:val="nil"/>
            </w:tcBorders>
            <w:shd w:val="clear" w:color="000000" w:fill="FFFFFF"/>
            <w:noWrap/>
            <w:vAlign w:val="bottom"/>
            <w:hideMark/>
          </w:tcPr>
          <w:p w14:paraId="53E4DA38"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10 367</w:t>
            </w:r>
          </w:p>
        </w:tc>
        <w:tc>
          <w:tcPr>
            <w:tcW w:w="1094" w:type="dxa"/>
            <w:tcBorders>
              <w:top w:val="single" w:sz="4" w:space="0" w:color="0070C0"/>
              <w:left w:val="nil"/>
              <w:bottom w:val="single" w:sz="4" w:space="0" w:color="0070C0"/>
              <w:right w:val="nil"/>
            </w:tcBorders>
            <w:shd w:val="clear" w:color="000000" w:fill="FFFFFF"/>
            <w:noWrap/>
            <w:vAlign w:val="bottom"/>
            <w:hideMark/>
          </w:tcPr>
          <w:p w14:paraId="0D948012"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32 629</w:t>
            </w:r>
          </w:p>
        </w:tc>
        <w:tc>
          <w:tcPr>
            <w:tcW w:w="1094" w:type="dxa"/>
            <w:tcBorders>
              <w:top w:val="single" w:sz="4" w:space="0" w:color="0070C0"/>
              <w:left w:val="nil"/>
              <w:bottom w:val="single" w:sz="4" w:space="0" w:color="0070C0"/>
              <w:right w:val="nil"/>
            </w:tcBorders>
            <w:shd w:val="clear" w:color="000000" w:fill="FFFFFF"/>
            <w:noWrap/>
            <w:vAlign w:val="bottom"/>
            <w:hideMark/>
          </w:tcPr>
          <w:p w14:paraId="1501F155"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42 996</w:t>
            </w:r>
          </w:p>
        </w:tc>
      </w:tr>
      <w:tr w:rsidR="00BA7579" w:rsidRPr="00214ACB" w14:paraId="7B805FB8" w14:textId="77777777" w:rsidTr="007B3889">
        <w:tc>
          <w:tcPr>
            <w:tcW w:w="6357" w:type="dxa"/>
            <w:tcBorders>
              <w:top w:val="nil"/>
              <w:left w:val="nil"/>
              <w:bottom w:val="nil"/>
              <w:right w:val="nil"/>
            </w:tcBorders>
            <w:shd w:val="clear" w:color="auto" w:fill="auto"/>
            <w:vAlign w:val="bottom"/>
            <w:hideMark/>
          </w:tcPr>
          <w:p w14:paraId="77A78F80"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2.I</w:t>
            </w:r>
            <w:proofErr w:type="gramEnd"/>
            <w:r w:rsidRPr="00214ACB">
              <w:rPr>
                <w:rFonts w:hint="cs"/>
                <w:sz w:val="18"/>
                <w:szCs w:val="18"/>
                <w:rtl/>
                <w:lang w:bidi="ar-SY"/>
              </w:rPr>
              <w:t>:</w:t>
            </w:r>
            <w:r w:rsidRPr="00214ACB">
              <w:rPr>
                <w:sz w:val="18"/>
                <w:szCs w:val="18"/>
                <w:rtl/>
              </w:rPr>
              <w:t xml:space="preserve"> </w:t>
            </w:r>
            <w:r w:rsidRPr="00214ACB">
              <w:rPr>
                <w:rFonts w:hint="eastAsia"/>
                <w:sz w:val="18"/>
                <w:szCs w:val="18"/>
                <w:rtl/>
                <w:lang w:bidi="ar-SY"/>
              </w:rPr>
              <w:t>مبادرات</w:t>
            </w:r>
            <w:r w:rsidRPr="00214ACB">
              <w:rPr>
                <w:sz w:val="18"/>
                <w:szCs w:val="18"/>
                <w:rtl/>
                <w:lang w:bidi="ar-SY"/>
              </w:rPr>
              <w:t xml:space="preserve"> </w:t>
            </w:r>
            <w:r w:rsidRPr="00214ACB">
              <w:rPr>
                <w:rFonts w:hint="eastAsia"/>
                <w:sz w:val="18"/>
                <w:szCs w:val="18"/>
                <w:rtl/>
                <w:lang w:bidi="ar-SY"/>
              </w:rPr>
              <w:t>وتقارير</w:t>
            </w:r>
            <w:r w:rsidRPr="00214ACB">
              <w:rPr>
                <w:sz w:val="18"/>
                <w:szCs w:val="18"/>
                <w:rtl/>
                <w:lang w:bidi="ar-SY"/>
              </w:rPr>
              <w:t xml:space="preserve"> </w:t>
            </w:r>
            <w:r w:rsidRPr="00214ACB">
              <w:rPr>
                <w:rFonts w:hint="eastAsia"/>
                <w:sz w:val="18"/>
                <w:szCs w:val="18"/>
                <w:rtl/>
                <w:lang w:bidi="ar-SY"/>
              </w:rPr>
              <w:t>مشتركة</w:t>
            </w:r>
            <w:r w:rsidRPr="00214ACB">
              <w:rPr>
                <w:sz w:val="18"/>
                <w:szCs w:val="18"/>
                <w:rtl/>
                <w:lang w:bidi="ar-SY"/>
              </w:rPr>
              <w:t xml:space="preserve"> </w:t>
            </w:r>
            <w:r w:rsidRPr="00214ACB">
              <w:rPr>
                <w:rFonts w:hint="eastAsia"/>
                <w:sz w:val="18"/>
                <w:szCs w:val="18"/>
                <w:rtl/>
                <w:lang w:bidi="ar-SY"/>
              </w:rPr>
              <w:t>بين</w:t>
            </w:r>
            <w:r w:rsidRPr="00214ACB">
              <w:rPr>
                <w:sz w:val="18"/>
                <w:szCs w:val="18"/>
                <w:rtl/>
                <w:lang w:bidi="ar-SY"/>
              </w:rPr>
              <w:t xml:space="preserve"> </w:t>
            </w:r>
            <w:r w:rsidRPr="00214ACB">
              <w:rPr>
                <w:rFonts w:hint="eastAsia"/>
                <w:sz w:val="18"/>
                <w:szCs w:val="18"/>
                <w:rtl/>
                <w:lang w:bidi="ar-SY"/>
              </w:rPr>
              <w:t>القطاعات</w:t>
            </w:r>
            <w:r w:rsidRPr="00214ACB">
              <w:rPr>
                <w:sz w:val="18"/>
                <w:szCs w:val="18"/>
                <w:rtl/>
                <w:lang w:bidi="ar-SY"/>
              </w:rPr>
              <w:t xml:space="preserve"> </w:t>
            </w:r>
            <w:r w:rsidRPr="00214ACB">
              <w:rPr>
                <w:rFonts w:hint="eastAsia"/>
                <w:sz w:val="18"/>
                <w:szCs w:val="18"/>
                <w:rtl/>
                <w:lang w:bidi="ar-SY"/>
              </w:rPr>
              <w:t>بشأن</w:t>
            </w:r>
            <w:r w:rsidRPr="00214ACB">
              <w:rPr>
                <w:sz w:val="18"/>
                <w:szCs w:val="18"/>
                <w:rtl/>
                <w:lang w:bidi="ar-SY"/>
              </w:rPr>
              <w:t xml:space="preserve"> </w:t>
            </w:r>
            <w:r w:rsidRPr="00214ACB">
              <w:rPr>
                <w:rFonts w:hint="eastAsia"/>
                <w:sz w:val="18"/>
                <w:szCs w:val="18"/>
                <w:rtl/>
                <w:lang w:bidi="ar-SY"/>
              </w:rPr>
              <w:t>الاتجاهات</w:t>
            </w:r>
            <w:r w:rsidRPr="00214ACB">
              <w:rPr>
                <w:sz w:val="18"/>
                <w:szCs w:val="18"/>
                <w:rtl/>
                <w:lang w:bidi="ar-SY"/>
              </w:rPr>
              <w:t xml:space="preserve"> </w:t>
            </w:r>
            <w:r w:rsidRPr="00214ACB">
              <w:rPr>
                <w:rFonts w:hint="eastAsia"/>
                <w:sz w:val="18"/>
                <w:szCs w:val="18"/>
                <w:rtl/>
                <w:lang w:bidi="ar-SY"/>
              </w:rPr>
              <w:t>ذات</w:t>
            </w:r>
            <w:r w:rsidRPr="00214ACB">
              <w:rPr>
                <w:sz w:val="18"/>
                <w:szCs w:val="18"/>
                <w:rtl/>
                <w:lang w:bidi="ar-SY"/>
              </w:rPr>
              <w:t xml:space="preserve"> </w:t>
            </w:r>
            <w:r w:rsidRPr="00214ACB">
              <w:rPr>
                <w:rFonts w:hint="eastAsia"/>
                <w:sz w:val="18"/>
                <w:szCs w:val="18"/>
                <w:rtl/>
                <w:lang w:bidi="ar-SY"/>
              </w:rPr>
              <w:t>الصلة</w:t>
            </w:r>
            <w:r w:rsidRPr="00214ACB">
              <w:rPr>
                <w:sz w:val="18"/>
                <w:szCs w:val="18"/>
                <w:rtl/>
                <w:lang w:bidi="ar-SY"/>
              </w:rPr>
              <w:t xml:space="preserve"> </w:t>
            </w:r>
            <w:r w:rsidRPr="00214ACB">
              <w:rPr>
                <w:rFonts w:hint="eastAsia"/>
                <w:sz w:val="18"/>
                <w:szCs w:val="18"/>
                <w:rtl/>
                <w:lang w:bidi="ar-SY"/>
              </w:rPr>
              <w:t>الناشئة</w:t>
            </w:r>
            <w:r w:rsidRPr="00214ACB">
              <w:rPr>
                <w:sz w:val="18"/>
                <w:szCs w:val="18"/>
                <w:rtl/>
                <w:lang w:bidi="ar-SY"/>
              </w:rPr>
              <w:t xml:space="preserve"> </w:t>
            </w:r>
            <w:r w:rsidRPr="00214ACB">
              <w:rPr>
                <w:rFonts w:hint="eastAsia"/>
                <w:sz w:val="18"/>
                <w:szCs w:val="18"/>
                <w:rtl/>
                <w:lang w:bidi="ar-SY"/>
              </w:rPr>
              <w:t>في مجال</w:t>
            </w:r>
            <w:r w:rsidRPr="00214ACB">
              <w:rPr>
                <w:sz w:val="18"/>
                <w:szCs w:val="18"/>
                <w:rtl/>
                <w:lang w:bidi="ar-SY"/>
              </w:rPr>
              <w:t xml:space="preserve"> </w:t>
            </w:r>
            <w:r w:rsidRPr="00214ACB">
              <w:rPr>
                <w:rFonts w:hint="eastAsia"/>
                <w:sz w:val="18"/>
                <w:szCs w:val="18"/>
                <w:rtl/>
                <w:lang w:bidi="ar-SY"/>
              </w:rPr>
              <w:t>الاتصالات</w:t>
            </w:r>
            <w:r w:rsidRPr="00214ACB">
              <w:rPr>
                <w:sz w:val="18"/>
                <w:szCs w:val="18"/>
                <w:rtl/>
                <w:lang w:bidi="ar-SY"/>
              </w:rPr>
              <w:t>/</w:t>
            </w:r>
            <w:r>
              <w:rPr>
                <w:sz w:val="18"/>
                <w:szCs w:val="18"/>
                <w:rtl/>
                <w:lang w:bidi="ar-EG"/>
              </w:rPr>
              <w:br/>
            </w:r>
            <w:r w:rsidRPr="00214ACB">
              <w:rPr>
                <w:rFonts w:hint="eastAsia"/>
                <w:sz w:val="18"/>
                <w:szCs w:val="18"/>
                <w:rtl/>
                <w:lang w:bidi="ar-SY"/>
              </w:rPr>
              <w:t>تكنولوجيا</w:t>
            </w:r>
            <w:r w:rsidRPr="00214ACB">
              <w:rPr>
                <w:sz w:val="18"/>
                <w:szCs w:val="18"/>
                <w:rtl/>
                <w:lang w:bidi="ar-SY"/>
              </w:rPr>
              <w:t xml:space="preserve"> </w:t>
            </w:r>
            <w:r w:rsidRPr="00214ACB">
              <w:rPr>
                <w:rFonts w:hint="eastAsia"/>
                <w:sz w:val="18"/>
                <w:szCs w:val="18"/>
                <w:rtl/>
                <w:lang w:bidi="ar-SY"/>
              </w:rPr>
              <w:t>المعلومات</w:t>
            </w:r>
            <w:r w:rsidRPr="00214ACB">
              <w:rPr>
                <w:sz w:val="18"/>
                <w:szCs w:val="18"/>
                <w:rtl/>
                <w:lang w:bidi="ar-SY"/>
              </w:rPr>
              <w:t xml:space="preserve"> </w:t>
            </w:r>
            <w:r w:rsidRPr="00214ACB">
              <w:rPr>
                <w:rFonts w:hint="eastAsia"/>
                <w:sz w:val="18"/>
                <w:szCs w:val="18"/>
                <w:rtl/>
                <w:lang w:bidi="ar-SY"/>
              </w:rPr>
              <w:t>والاتصالات</w:t>
            </w:r>
            <w:r w:rsidRPr="00214ACB">
              <w:rPr>
                <w:sz w:val="18"/>
                <w:szCs w:val="18"/>
                <w:rtl/>
                <w:lang w:bidi="ar-SY"/>
              </w:rPr>
              <w:t xml:space="preserve"> </w:t>
            </w:r>
            <w:r w:rsidRPr="00214ACB">
              <w:rPr>
                <w:rFonts w:hint="eastAsia"/>
                <w:sz w:val="18"/>
                <w:szCs w:val="18"/>
                <w:rtl/>
                <w:lang w:bidi="ar-SY"/>
              </w:rPr>
              <w:t>وغير</w:t>
            </w:r>
            <w:r w:rsidRPr="00214ACB">
              <w:rPr>
                <w:sz w:val="18"/>
                <w:szCs w:val="18"/>
                <w:rtl/>
                <w:lang w:bidi="ar-SY"/>
              </w:rPr>
              <w:t xml:space="preserve"> </w:t>
            </w:r>
            <w:r w:rsidRPr="00214ACB">
              <w:rPr>
                <w:rFonts w:hint="eastAsia"/>
                <w:sz w:val="18"/>
                <w:szCs w:val="18"/>
                <w:rtl/>
                <w:lang w:bidi="ar-SY"/>
              </w:rPr>
              <w:t>ذلك</w:t>
            </w:r>
            <w:r w:rsidRPr="00214ACB">
              <w:rPr>
                <w:sz w:val="18"/>
                <w:szCs w:val="18"/>
                <w:rtl/>
                <w:lang w:bidi="ar-SY"/>
              </w:rPr>
              <w:t xml:space="preserve"> </w:t>
            </w:r>
            <w:r w:rsidRPr="00214ACB">
              <w:rPr>
                <w:rFonts w:hint="eastAsia"/>
                <w:sz w:val="18"/>
                <w:szCs w:val="18"/>
                <w:rtl/>
                <w:lang w:bidi="ar-SY"/>
              </w:rPr>
              <w:t>من مبادرات</w:t>
            </w:r>
            <w:r w:rsidRPr="00214ACB">
              <w:rPr>
                <w:sz w:val="18"/>
                <w:szCs w:val="18"/>
                <w:rtl/>
                <w:lang w:bidi="ar-SY"/>
              </w:rPr>
              <w:t xml:space="preserve"> </w:t>
            </w:r>
            <w:r w:rsidRPr="00214ACB">
              <w:rPr>
                <w:rFonts w:hint="eastAsia"/>
                <w:sz w:val="18"/>
                <w:szCs w:val="18"/>
                <w:rtl/>
                <w:lang w:bidi="ar-SY"/>
              </w:rPr>
              <w:t>مماثلة</w:t>
            </w:r>
          </w:p>
        </w:tc>
        <w:tc>
          <w:tcPr>
            <w:tcW w:w="1094" w:type="dxa"/>
            <w:tcBorders>
              <w:top w:val="nil"/>
              <w:left w:val="nil"/>
              <w:bottom w:val="nil"/>
              <w:right w:val="nil"/>
            </w:tcBorders>
            <w:shd w:val="clear" w:color="auto" w:fill="auto"/>
            <w:noWrap/>
            <w:vAlign w:val="bottom"/>
            <w:hideMark/>
          </w:tcPr>
          <w:p w14:paraId="7239284B"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637</w:t>
            </w:r>
          </w:p>
        </w:tc>
        <w:tc>
          <w:tcPr>
            <w:tcW w:w="1094" w:type="dxa"/>
            <w:tcBorders>
              <w:top w:val="nil"/>
              <w:left w:val="nil"/>
              <w:bottom w:val="nil"/>
              <w:right w:val="nil"/>
            </w:tcBorders>
            <w:shd w:val="clear" w:color="auto" w:fill="auto"/>
            <w:noWrap/>
            <w:vAlign w:val="bottom"/>
            <w:hideMark/>
          </w:tcPr>
          <w:p w14:paraId="15CBBCC2"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2 080</w:t>
            </w:r>
          </w:p>
        </w:tc>
        <w:tc>
          <w:tcPr>
            <w:tcW w:w="1094" w:type="dxa"/>
            <w:tcBorders>
              <w:top w:val="nil"/>
              <w:left w:val="nil"/>
              <w:bottom w:val="nil"/>
              <w:right w:val="nil"/>
            </w:tcBorders>
            <w:shd w:val="clear" w:color="auto" w:fill="auto"/>
            <w:noWrap/>
            <w:vAlign w:val="bottom"/>
            <w:hideMark/>
          </w:tcPr>
          <w:p w14:paraId="44152D87"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2 717</w:t>
            </w:r>
          </w:p>
        </w:tc>
      </w:tr>
      <w:tr w:rsidR="00BA7579" w:rsidRPr="00214ACB" w14:paraId="255C921E" w14:textId="77777777" w:rsidTr="007B3889">
        <w:tc>
          <w:tcPr>
            <w:tcW w:w="6357" w:type="dxa"/>
            <w:tcBorders>
              <w:top w:val="nil"/>
              <w:left w:val="nil"/>
              <w:bottom w:val="nil"/>
              <w:right w:val="nil"/>
            </w:tcBorders>
            <w:shd w:val="clear" w:color="auto" w:fill="auto"/>
            <w:vAlign w:val="bottom"/>
            <w:hideMark/>
          </w:tcPr>
          <w:p w14:paraId="06E50138"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2.I</w:t>
            </w:r>
            <w:proofErr w:type="gramEnd"/>
            <w:r w:rsidRPr="00214ACB">
              <w:rPr>
                <w:rFonts w:hint="cs"/>
                <w:sz w:val="18"/>
                <w:szCs w:val="18"/>
                <w:rtl/>
              </w:rPr>
              <w:t xml:space="preserve">: </w:t>
            </w:r>
            <w:r w:rsidRPr="00214ACB">
              <w:rPr>
                <w:rFonts w:hint="eastAsia"/>
                <w:sz w:val="18"/>
                <w:szCs w:val="18"/>
                <w:rtl/>
                <w:lang w:bidi="ar-SY"/>
              </w:rPr>
              <w:t>مجلة</w:t>
            </w:r>
            <w:r w:rsidRPr="00214ACB">
              <w:rPr>
                <w:sz w:val="18"/>
                <w:szCs w:val="18"/>
                <w:rtl/>
                <w:lang w:bidi="ar-SY"/>
              </w:rPr>
              <w:t xml:space="preserve"> </w:t>
            </w:r>
            <w:r w:rsidRPr="00214ACB">
              <w:rPr>
                <w:rFonts w:hint="eastAsia"/>
                <w:sz w:val="18"/>
                <w:szCs w:val="18"/>
                <w:rtl/>
                <w:lang w:bidi="ar-SY"/>
              </w:rPr>
              <w:t>أخبار</w:t>
            </w:r>
            <w:r w:rsidRPr="00214ACB">
              <w:rPr>
                <w:sz w:val="18"/>
                <w:szCs w:val="18"/>
                <w:rtl/>
                <w:lang w:bidi="ar-SY"/>
              </w:rPr>
              <w:t xml:space="preserve"> </w:t>
            </w:r>
            <w:r w:rsidRPr="00214ACB">
              <w:rPr>
                <w:rFonts w:hint="eastAsia"/>
                <w:sz w:val="18"/>
                <w:szCs w:val="18"/>
                <w:rtl/>
                <w:lang w:bidi="ar-SY"/>
              </w:rPr>
              <w:t>الاتحاد</w:t>
            </w:r>
            <w:r w:rsidRPr="00214ACB">
              <w:rPr>
                <w:rFonts w:hint="cs"/>
                <w:sz w:val="18"/>
                <w:szCs w:val="18"/>
                <w:rtl/>
                <w:lang w:bidi="ar-SY"/>
              </w:rPr>
              <w:t xml:space="preserve"> في نسق رقمي</w:t>
            </w:r>
          </w:p>
        </w:tc>
        <w:tc>
          <w:tcPr>
            <w:tcW w:w="1094" w:type="dxa"/>
            <w:tcBorders>
              <w:top w:val="nil"/>
              <w:left w:val="nil"/>
              <w:bottom w:val="nil"/>
              <w:right w:val="nil"/>
            </w:tcBorders>
            <w:shd w:val="clear" w:color="auto" w:fill="auto"/>
            <w:noWrap/>
            <w:vAlign w:val="bottom"/>
            <w:hideMark/>
          </w:tcPr>
          <w:p w14:paraId="1A6C8010"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1 104</w:t>
            </w:r>
          </w:p>
        </w:tc>
        <w:tc>
          <w:tcPr>
            <w:tcW w:w="1094" w:type="dxa"/>
            <w:tcBorders>
              <w:top w:val="nil"/>
              <w:left w:val="nil"/>
              <w:bottom w:val="nil"/>
              <w:right w:val="nil"/>
            </w:tcBorders>
            <w:shd w:val="clear" w:color="auto" w:fill="auto"/>
            <w:noWrap/>
            <w:vAlign w:val="bottom"/>
            <w:hideMark/>
          </w:tcPr>
          <w:p w14:paraId="4F799A90"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3 469</w:t>
            </w:r>
          </w:p>
        </w:tc>
        <w:tc>
          <w:tcPr>
            <w:tcW w:w="1094" w:type="dxa"/>
            <w:tcBorders>
              <w:top w:val="nil"/>
              <w:left w:val="nil"/>
              <w:bottom w:val="nil"/>
              <w:right w:val="nil"/>
            </w:tcBorders>
            <w:shd w:val="clear" w:color="auto" w:fill="auto"/>
            <w:noWrap/>
            <w:vAlign w:val="bottom"/>
            <w:hideMark/>
          </w:tcPr>
          <w:p w14:paraId="072B5B5C"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4 573</w:t>
            </w:r>
          </w:p>
        </w:tc>
      </w:tr>
      <w:tr w:rsidR="00BA7579" w:rsidRPr="00214ACB" w14:paraId="6042122B" w14:textId="77777777" w:rsidTr="007B3889">
        <w:tc>
          <w:tcPr>
            <w:tcW w:w="6357" w:type="dxa"/>
            <w:tcBorders>
              <w:top w:val="nil"/>
              <w:left w:val="nil"/>
              <w:bottom w:val="nil"/>
              <w:right w:val="nil"/>
            </w:tcBorders>
            <w:shd w:val="clear" w:color="auto" w:fill="auto"/>
            <w:vAlign w:val="bottom"/>
            <w:hideMark/>
          </w:tcPr>
          <w:p w14:paraId="6B5E5D7D"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2.I</w:t>
            </w:r>
            <w:proofErr w:type="gramEnd"/>
            <w:r w:rsidRPr="00214ACB">
              <w:rPr>
                <w:rFonts w:hint="cs"/>
                <w:sz w:val="18"/>
                <w:szCs w:val="18"/>
                <w:rtl/>
              </w:rPr>
              <w:t>: منصات لتبادل المعلومات بشأن الاتجاهات الجديدة</w:t>
            </w:r>
          </w:p>
        </w:tc>
        <w:tc>
          <w:tcPr>
            <w:tcW w:w="1094" w:type="dxa"/>
            <w:tcBorders>
              <w:top w:val="nil"/>
              <w:left w:val="nil"/>
              <w:bottom w:val="nil"/>
              <w:right w:val="nil"/>
            </w:tcBorders>
            <w:shd w:val="clear" w:color="auto" w:fill="auto"/>
            <w:noWrap/>
            <w:vAlign w:val="bottom"/>
            <w:hideMark/>
          </w:tcPr>
          <w:p w14:paraId="1E358763"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1 333</w:t>
            </w:r>
          </w:p>
        </w:tc>
        <w:tc>
          <w:tcPr>
            <w:tcW w:w="1094" w:type="dxa"/>
            <w:tcBorders>
              <w:top w:val="nil"/>
              <w:left w:val="nil"/>
              <w:bottom w:val="nil"/>
              <w:right w:val="nil"/>
            </w:tcBorders>
            <w:shd w:val="clear" w:color="auto" w:fill="auto"/>
            <w:noWrap/>
            <w:vAlign w:val="bottom"/>
            <w:hideMark/>
          </w:tcPr>
          <w:p w14:paraId="0697A7ED"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3 999</w:t>
            </w:r>
          </w:p>
        </w:tc>
        <w:tc>
          <w:tcPr>
            <w:tcW w:w="1094" w:type="dxa"/>
            <w:tcBorders>
              <w:top w:val="nil"/>
              <w:left w:val="nil"/>
              <w:bottom w:val="nil"/>
              <w:right w:val="nil"/>
            </w:tcBorders>
            <w:shd w:val="clear" w:color="auto" w:fill="auto"/>
            <w:noWrap/>
            <w:vAlign w:val="bottom"/>
            <w:hideMark/>
          </w:tcPr>
          <w:p w14:paraId="0311E31A"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5 332</w:t>
            </w:r>
          </w:p>
        </w:tc>
      </w:tr>
      <w:tr w:rsidR="00BA7579" w:rsidRPr="00214ACB" w14:paraId="2D1E07EF" w14:textId="77777777" w:rsidTr="007B3889">
        <w:tc>
          <w:tcPr>
            <w:tcW w:w="6357" w:type="dxa"/>
            <w:tcBorders>
              <w:top w:val="single" w:sz="4" w:space="0" w:color="0070C0"/>
              <w:left w:val="nil"/>
              <w:bottom w:val="single" w:sz="4" w:space="0" w:color="0070C0"/>
              <w:right w:val="nil"/>
            </w:tcBorders>
            <w:shd w:val="clear" w:color="000000" w:fill="FFFFFF"/>
            <w:vAlign w:val="bottom"/>
            <w:hideMark/>
          </w:tcPr>
          <w:p w14:paraId="61BFDE87" w14:textId="77777777" w:rsidR="00BA7579" w:rsidRPr="00214ACB" w:rsidRDefault="00BA7579" w:rsidP="007B3889">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2.I</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الاتجاهات</w:t>
            </w:r>
            <w:r w:rsidRPr="00214ACB">
              <w:rPr>
                <w:rFonts w:eastAsia="Times New Roman"/>
                <w:b/>
                <w:bCs/>
                <w:color w:val="0070C0"/>
                <w:sz w:val="18"/>
                <w:szCs w:val="18"/>
                <w:rtl/>
                <w:lang w:val="en-GB" w:eastAsia="en-GB" w:bidi="ar-SY"/>
              </w:rPr>
              <w:t xml:space="preserve"> </w:t>
            </w:r>
            <w:r w:rsidRPr="00214ACB">
              <w:rPr>
                <w:rFonts w:eastAsia="Times New Roman" w:hint="cs"/>
                <w:b/>
                <w:bCs/>
                <w:color w:val="0070C0"/>
                <w:sz w:val="18"/>
                <w:szCs w:val="18"/>
                <w:rtl/>
                <w:lang w:val="en-GB" w:eastAsia="en-GB" w:bidi="ar-SY"/>
              </w:rPr>
              <w:t>الناشئة</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في بيئة</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الاتصالات</w:t>
            </w:r>
            <w:r w:rsidRPr="00214ACB">
              <w:rPr>
                <w:rFonts w:eastAsia="Times New Roman"/>
                <w:b/>
                <w:bCs/>
                <w:color w:val="0070C0"/>
                <w:sz w:val="18"/>
                <w:szCs w:val="18"/>
                <w:rtl/>
                <w:lang w:val="en-GB" w:eastAsia="en-GB" w:bidi="ar-SY"/>
              </w:rPr>
              <w:t>/</w:t>
            </w:r>
            <w:r w:rsidRPr="00214ACB">
              <w:rPr>
                <w:rFonts w:eastAsia="Times New Roman" w:hint="eastAsia"/>
                <w:b/>
                <w:bCs/>
                <w:color w:val="0070C0"/>
                <w:sz w:val="18"/>
                <w:szCs w:val="18"/>
                <w:rtl/>
                <w:lang w:val="en-GB" w:eastAsia="en-GB" w:bidi="ar-SY"/>
              </w:rPr>
              <w:t>تكنولوجيا</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المعلومات</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والاتصالات</w:t>
            </w:r>
          </w:p>
        </w:tc>
        <w:tc>
          <w:tcPr>
            <w:tcW w:w="1094" w:type="dxa"/>
            <w:tcBorders>
              <w:top w:val="single" w:sz="4" w:space="0" w:color="0070C0"/>
              <w:left w:val="nil"/>
              <w:bottom w:val="single" w:sz="4" w:space="0" w:color="0070C0"/>
              <w:right w:val="nil"/>
            </w:tcBorders>
            <w:shd w:val="clear" w:color="000000" w:fill="FFFFFF"/>
            <w:noWrap/>
            <w:vAlign w:val="bottom"/>
            <w:hideMark/>
          </w:tcPr>
          <w:p w14:paraId="18C8C8E5"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3 074</w:t>
            </w:r>
          </w:p>
        </w:tc>
        <w:tc>
          <w:tcPr>
            <w:tcW w:w="1094" w:type="dxa"/>
            <w:tcBorders>
              <w:top w:val="single" w:sz="4" w:space="0" w:color="0070C0"/>
              <w:left w:val="nil"/>
              <w:bottom w:val="single" w:sz="4" w:space="0" w:color="0070C0"/>
              <w:right w:val="nil"/>
            </w:tcBorders>
            <w:shd w:val="clear" w:color="000000" w:fill="FFFFFF"/>
            <w:noWrap/>
            <w:vAlign w:val="bottom"/>
            <w:hideMark/>
          </w:tcPr>
          <w:p w14:paraId="69CFC996"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9 548</w:t>
            </w:r>
          </w:p>
        </w:tc>
        <w:tc>
          <w:tcPr>
            <w:tcW w:w="1094" w:type="dxa"/>
            <w:tcBorders>
              <w:top w:val="single" w:sz="4" w:space="0" w:color="0070C0"/>
              <w:left w:val="nil"/>
              <w:bottom w:val="single" w:sz="4" w:space="0" w:color="0070C0"/>
              <w:right w:val="nil"/>
            </w:tcBorders>
            <w:shd w:val="clear" w:color="000000" w:fill="FFFFFF"/>
            <w:noWrap/>
            <w:vAlign w:val="bottom"/>
            <w:hideMark/>
          </w:tcPr>
          <w:p w14:paraId="63757BDF"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12 622</w:t>
            </w:r>
          </w:p>
        </w:tc>
      </w:tr>
      <w:tr w:rsidR="00BA7579" w:rsidRPr="00214ACB" w14:paraId="72AB59A4" w14:textId="77777777" w:rsidTr="007B3889">
        <w:tc>
          <w:tcPr>
            <w:tcW w:w="6357" w:type="dxa"/>
            <w:tcBorders>
              <w:top w:val="nil"/>
              <w:left w:val="nil"/>
              <w:bottom w:val="nil"/>
              <w:right w:val="nil"/>
            </w:tcBorders>
            <w:shd w:val="clear" w:color="auto" w:fill="auto"/>
            <w:vAlign w:val="bottom"/>
            <w:hideMark/>
          </w:tcPr>
          <w:p w14:paraId="74232134"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3.I</w:t>
            </w:r>
            <w:proofErr w:type="gramEnd"/>
            <w:r w:rsidRPr="00214ACB">
              <w:rPr>
                <w:rFonts w:hint="cs"/>
                <w:sz w:val="18"/>
                <w:szCs w:val="18"/>
                <w:rtl/>
              </w:rPr>
              <w:t xml:space="preserve">: </w:t>
            </w:r>
            <w:r w:rsidRPr="00214ACB">
              <w:rPr>
                <w:spacing w:val="-8"/>
                <w:sz w:val="18"/>
                <w:szCs w:val="18"/>
                <w:rtl/>
              </w:rPr>
              <w:t>تقارير ومبادئ توجيهية ومعايير وقوائم مرجعية بشأن قابلية النفاذ إلى الاتصالات/تكنولوجيا المعلومات والاتصالات</w:t>
            </w:r>
          </w:p>
        </w:tc>
        <w:tc>
          <w:tcPr>
            <w:tcW w:w="1094" w:type="dxa"/>
            <w:tcBorders>
              <w:top w:val="nil"/>
              <w:left w:val="nil"/>
              <w:bottom w:val="nil"/>
              <w:right w:val="nil"/>
            </w:tcBorders>
            <w:shd w:val="clear" w:color="auto" w:fill="auto"/>
            <w:noWrap/>
            <w:vAlign w:val="bottom"/>
            <w:hideMark/>
          </w:tcPr>
          <w:p w14:paraId="02BDCFBD"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227</w:t>
            </w:r>
          </w:p>
        </w:tc>
        <w:tc>
          <w:tcPr>
            <w:tcW w:w="1094" w:type="dxa"/>
            <w:tcBorders>
              <w:top w:val="nil"/>
              <w:left w:val="nil"/>
              <w:bottom w:val="nil"/>
              <w:right w:val="nil"/>
            </w:tcBorders>
            <w:shd w:val="clear" w:color="auto" w:fill="auto"/>
            <w:noWrap/>
            <w:vAlign w:val="bottom"/>
            <w:hideMark/>
          </w:tcPr>
          <w:p w14:paraId="46D74546"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681</w:t>
            </w:r>
          </w:p>
        </w:tc>
        <w:tc>
          <w:tcPr>
            <w:tcW w:w="1094" w:type="dxa"/>
            <w:tcBorders>
              <w:top w:val="nil"/>
              <w:left w:val="nil"/>
              <w:bottom w:val="nil"/>
              <w:right w:val="nil"/>
            </w:tcBorders>
            <w:shd w:val="clear" w:color="auto" w:fill="auto"/>
            <w:noWrap/>
            <w:vAlign w:val="bottom"/>
            <w:hideMark/>
          </w:tcPr>
          <w:p w14:paraId="4B897070"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908</w:t>
            </w:r>
          </w:p>
        </w:tc>
      </w:tr>
      <w:tr w:rsidR="00BA7579" w:rsidRPr="00214ACB" w14:paraId="1693A461" w14:textId="77777777" w:rsidTr="007B3889">
        <w:tc>
          <w:tcPr>
            <w:tcW w:w="6357" w:type="dxa"/>
            <w:tcBorders>
              <w:top w:val="nil"/>
              <w:left w:val="nil"/>
              <w:bottom w:val="nil"/>
              <w:right w:val="nil"/>
            </w:tcBorders>
            <w:shd w:val="clear" w:color="auto" w:fill="auto"/>
            <w:vAlign w:val="bottom"/>
            <w:hideMark/>
          </w:tcPr>
          <w:p w14:paraId="329AEA6E"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3.I</w:t>
            </w:r>
            <w:proofErr w:type="gramEnd"/>
            <w:r w:rsidRPr="00214ACB">
              <w:rPr>
                <w:rFonts w:hint="cs"/>
                <w:sz w:val="18"/>
                <w:szCs w:val="18"/>
                <w:rtl/>
              </w:rPr>
              <w:t xml:space="preserve">: </w:t>
            </w:r>
            <w:r w:rsidRPr="00214ACB">
              <w:rPr>
                <w:sz w:val="18"/>
                <w:szCs w:val="18"/>
                <w:rtl/>
              </w:rPr>
              <w:t>تعبئة الموارد والخبرات التقنية من خلال</w:t>
            </w:r>
            <w:r w:rsidRPr="00214ACB">
              <w:rPr>
                <w:rFonts w:hint="cs"/>
                <w:sz w:val="18"/>
                <w:szCs w:val="18"/>
                <w:rtl/>
              </w:rPr>
              <w:t>،</w:t>
            </w:r>
            <w:r w:rsidRPr="00214ACB">
              <w:rPr>
                <w:sz w:val="18"/>
                <w:szCs w:val="18"/>
                <w:rtl/>
              </w:rPr>
              <w:t xml:space="preserve"> على سبيل المثال</w:t>
            </w:r>
            <w:r w:rsidRPr="00214ACB">
              <w:rPr>
                <w:rFonts w:hint="cs"/>
                <w:sz w:val="18"/>
                <w:szCs w:val="18"/>
                <w:rtl/>
              </w:rPr>
              <w:t>،</w:t>
            </w:r>
            <w:r w:rsidRPr="00214ACB">
              <w:rPr>
                <w:sz w:val="18"/>
                <w:szCs w:val="18"/>
                <w:rtl/>
              </w:rPr>
              <w:t xml:space="preserve"> تشجيع زيادة مشاركة الأشخاص ذوي الإعاقة و</w:t>
            </w:r>
            <w:r w:rsidRPr="00214ACB">
              <w:rPr>
                <w:rFonts w:hint="cs"/>
                <w:sz w:val="18"/>
                <w:szCs w:val="18"/>
                <w:rtl/>
              </w:rPr>
              <w:t xml:space="preserve">الأشخاص </w:t>
            </w:r>
            <w:r w:rsidRPr="00214ACB">
              <w:rPr>
                <w:sz w:val="18"/>
                <w:szCs w:val="18"/>
                <w:rtl/>
              </w:rPr>
              <w:t>ذوي الاحتياجات المحددة في الاجتماعات الدولية والإقليمية</w:t>
            </w:r>
          </w:p>
        </w:tc>
        <w:tc>
          <w:tcPr>
            <w:tcW w:w="1094" w:type="dxa"/>
            <w:tcBorders>
              <w:top w:val="nil"/>
              <w:left w:val="nil"/>
              <w:bottom w:val="nil"/>
              <w:right w:val="nil"/>
            </w:tcBorders>
            <w:shd w:val="clear" w:color="auto" w:fill="auto"/>
            <w:noWrap/>
            <w:vAlign w:val="bottom"/>
            <w:hideMark/>
          </w:tcPr>
          <w:p w14:paraId="7C204F8E"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19</w:t>
            </w:r>
          </w:p>
        </w:tc>
        <w:tc>
          <w:tcPr>
            <w:tcW w:w="1094" w:type="dxa"/>
            <w:tcBorders>
              <w:top w:val="nil"/>
              <w:left w:val="nil"/>
              <w:bottom w:val="nil"/>
              <w:right w:val="nil"/>
            </w:tcBorders>
            <w:shd w:val="clear" w:color="auto" w:fill="auto"/>
            <w:noWrap/>
            <w:vAlign w:val="bottom"/>
            <w:hideMark/>
          </w:tcPr>
          <w:p w14:paraId="7E98F35E"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57</w:t>
            </w:r>
          </w:p>
        </w:tc>
        <w:tc>
          <w:tcPr>
            <w:tcW w:w="1094" w:type="dxa"/>
            <w:tcBorders>
              <w:top w:val="nil"/>
              <w:left w:val="nil"/>
              <w:bottom w:val="nil"/>
              <w:right w:val="nil"/>
            </w:tcBorders>
            <w:shd w:val="clear" w:color="auto" w:fill="auto"/>
            <w:noWrap/>
            <w:vAlign w:val="bottom"/>
            <w:hideMark/>
          </w:tcPr>
          <w:p w14:paraId="4CBD55DC"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76</w:t>
            </w:r>
          </w:p>
        </w:tc>
      </w:tr>
      <w:tr w:rsidR="00BA7579" w:rsidRPr="00214ACB" w14:paraId="7237797E" w14:textId="77777777" w:rsidTr="007B3889">
        <w:tc>
          <w:tcPr>
            <w:tcW w:w="6357" w:type="dxa"/>
            <w:tcBorders>
              <w:top w:val="nil"/>
              <w:left w:val="nil"/>
              <w:bottom w:val="nil"/>
              <w:right w:val="nil"/>
            </w:tcBorders>
            <w:shd w:val="clear" w:color="auto" w:fill="auto"/>
            <w:vAlign w:val="bottom"/>
            <w:hideMark/>
          </w:tcPr>
          <w:p w14:paraId="3915CD58"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3.I</w:t>
            </w:r>
            <w:proofErr w:type="gramEnd"/>
            <w:r w:rsidRPr="00214ACB">
              <w:rPr>
                <w:rFonts w:hint="cs"/>
                <w:sz w:val="18"/>
                <w:szCs w:val="18"/>
                <w:rtl/>
              </w:rPr>
              <w:t xml:space="preserve">: </w:t>
            </w:r>
            <w:r w:rsidRPr="00214ACB">
              <w:rPr>
                <w:color w:val="000000"/>
                <w:sz w:val="18"/>
                <w:szCs w:val="18"/>
                <w:rtl/>
              </w:rPr>
              <w:t>مواصلة تطوير وتنفيذ سياسات الاتحاد المتعلقة بقابلية النفاذ والخطط ذات الصلة</w:t>
            </w:r>
          </w:p>
        </w:tc>
        <w:tc>
          <w:tcPr>
            <w:tcW w:w="1094" w:type="dxa"/>
            <w:tcBorders>
              <w:top w:val="nil"/>
              <w:left w:val="nil"/>
              <w:bottom w:val="nil"/>
              <w:right w:val="nil"/>
            </w:tcBorders>
            <w:shd w:val="clear" w:color="auto" w:fill="auto"/>
            <w:noWrap/>
            <w:vAlign w:val="bottom"/>
            <w:hideMark/>
          </w:tcPr>
          <w:p w14:paraId="147373FA"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19</w:t>
            </w:r>
          </w:p>
        </w:tc>
        <w:tc>
          <w:tcPr>
            <w:tcW w:w="1094" w:type="dxa"/>
            <w:tcBorders>
              <w:top w:val="nil"/>
              <w:left w:val="nil"/>
              <w:bottom w:val="nil"/>
              <w:right w:val="nil"/>
            </w:tcBorders>
            <w:shd w:val="clear" w:color="auto" w:fill="auto"/>
            <w:noWrap/>
            <w:vAlign w:val="bottom"/>
            <w:hideMark/>
          </w:tcPr>
          <w:p w14:paraId="2C34EA7B"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120</w:t>
            </w:r>
          </w:p>
        </w:tc>
        <w:tc>
          <w:tcPr>
            <w:tcW w:w="1094" w:type="dxa"/>
            <w:tcBorders>
              <w:top w:val="nil"/>
              <w:left w:val="nil"/>
              <w:bottom w:val="nil"/>
              <w:right w:val="nil"/>
            </w:tcBorders>
            <w:shd w:val="clear" w:color="auto" w:fill="auto"/>
            <w:noWrap/>
            <w:vAlign w:val="bottom"/>
            <w:hideMark/>
          </w:tcPr>
          <w:p w14:paraId="05142E0E"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139</w:t>
            </w:r>
          </w:p>
        </w:tc>
      </w:tr>
      <w:tr w:rsidR="00BA7579" w:rsidRPr="00214ACB" w14:paraId="777844D6" w14:textId="77777777" w:rsidTr="007B3889">
        <w:tc>
          <w:tcPr>
            <w:tcW w:w="6357" w:type="dxa"/>
            <w:tcBorders>
              <w:top w:val="nil"/>
              <w:left w:val="nil"/>
              <w:bottom w:val="nil"/>
              <w:right w:val="nil"/>
            </w:tcBorders>
            <w:shd w:val="clear" w:color="auto" w:fill="auto"/>
            <w:vAlign w:val="bottom"/>
            <w:hideMark/>
          </w:tcPr>
          <w:p w14:paraId="553CCFA2"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3.I</w:t>
            </w:r>
            <w:proofErr w:type="gramEnd"/>
            <w:r w:rsidRPr="00214ACB">
              <w:rPr>
                <w:rFonts w:hint="cs"/>
                <w:sz w:val="18"/>
                <w:szCs w:val="18"/>
                <w:rtl/>
              </w:rPr>
              <w:t xml:space="preserve">: </w:t>
            </w:r>
            <w:r w:rsidRPr="00214ACB">
              <w:rPr>
                <w:sz w:val="18"/>
                <w:szCs w:val="18"/>
                <w:rtl/>
              </w:rPr>
              <w:t>التوعية على مستوى منظومة الأمم المتحدة وعلى الصعيدين الإقليمي والوطني</w:t>
            </w:r>
          </w:p>
        </w:tc>
        <w:tc>
          <w:tcPr>
            <w:tcW w:w="1094" w:type="dxa"/>
            <w:tcBorders>
              <w:top w:val="nil"/>
              <w:left w:val="nil"/>
              <w:bottom w:val="nil"/>
              <w:right w:val="nil"/>
            </w:tcBorders>
            <w:shd w:val="clear" w:color="auto" w:fill="auto"/>
            <w:noWrap/>
            <w:vAlign w:val="bottom"/>
            <w:hideMark/>
          </w:tcPr>
          <w:p w14:paraId="18F6533E"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44</w:t>
            </w:r>
          </w:p>
        </w:tc>
        <w:tc>
          <w:tcPr>
            <w:tcW w:w="1094" w:type="dxa"/>
            <w:tcBorders>
              <w:top w:val="nil"/>
              <w:left w:val="nil"/>
              <w:bottom w:val="nil"/>
              <w:right w:val="nil"/>
            </w:tcBorders>
            <w:shd w:val="clear" w:color="auto" w:fill="auto"/>
            <w:noWrap/>
            <w:vAlign w:val="bottom"/>
            <w:hideMark/>
          </w:tcPr>
          <w:p w14:paraId="3CE43FC0"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132</w:t>
            </w:r>
          </w:p>
        </w:tc>
        <w:tc>
          <w:tcPr>
            <w:tcW w:w="1094" w:type="dxa"/>
            <w:tcBorders>
              <w:top w:val="nil"/>
              <w:left w:val="nil"/>
              <w:bottom w:val="nil"/>
              <w:right w:val="nil"/>
            </w:tcBorders>
            <w:shd w:val="clear" w:color="auto" w:fill="auto"/>
            <w:noWrap/>
            <w:vAlign w:val="bottom"/>
            <w:hideMark/>
          </w:tcPr>
          <w:p w14:paraId="1B6E7481"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176</w:t>
            </w:r>
          </w:p>
        </w:tc>
      </w:tr>
      <w:tr w:rsidR="00BA7579" w:rsidRPr="00214ACB" w14:paraId="703AAC27" w14:textId="77777777" w:rsidTr="007B3889">
        <w:tc>
          <w:tcPr>
            <w:tcW w:w="6357" w:type="dxa"/>
            <w:tcBorders>
              <w:top w:val="single" w:sz="4" w:space="0" w:color="0070C0"/>
              <w:left w:val="nil"/>
              <w:bottom w:val="single" w:sz="4" w:space="0" w:color="0070C0"/>
              <w:right w:val="nil"/>
            </w:tcBorders>
            <w:shd w:val="clear" w:color="000000" w:fill="FFFFFF"/>
            <w:vAlign w:val="bottom"/>
            <w:hideMark/>
          </w:tcPr>
          <w:p w14:paraId="5BF5CCFD" w14:textId="77777777" w:rsidR="00BA7579" w:rsidRPr="00214ACB" w:rsidRDefault="00BA7579" w:rsidP="007B3889">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3.I</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إمكانية</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النفاذ</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إلى</w:t>
            </w:r>
            <w:r w:rsidRPr="00214ACB">
              <w:rPr>
                <w:rFonts w:eastAsia="Times New Roman"/>
                <w:b/>
                <w:bCs/>
                <w:color w:val="0070C0"/>
                <w:sz w:val="18"/>
                <w:szCs w:val="18"/>
                <w:rtl/>
                <w:lang w:val="en-GB" w:eastAsia="en-GB" w:bidi="ar-SY"/>
              </w:rPr>
              <w:t xml:space="preserve"> </w:t>
            </w:r>
            <w:r w:rsidRPr="00214ACB">
              <w:rPr>
                <w:rFonts w:eastAsia="Times New Roman" w:hint="cs"/>
                <w:b/>
                <w:bCs/>
                <w:color w:val="0070C0"/>
                <w:sz w:val="18"/>
                <w:szCs w:val="18"/>
                <w:rtl/>
                <w:lang w:val="en-GB" w:eastAsia="en-GB" w:bidi="ar-SY"/>
              </w:rPr>
              <w:t>الاتصالات/</w:t>
            </w:r>
            <w:r w:rsidRPr="00214ACB">
              <w:rPr>
                <w:rFonts w:eastAsia="Times New Roman" w:hint="eastAsia"/>
                <w:b/>
                <w:bCs/>
                <w:color w:val="0070C0"/>
                <w:sz w:val="18"/>
                <w:szCs w:val="18"/>
                <w:rtl/>
                <w:lang w:val="en-GB" w:eastAsia="en-GB" w:bidi="ar-SY"/>
              </w:rPr>
              <w:t>تكنولوجيا</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المعلومات</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والاتصالات</w:t>
            </w:r>
          </w:p>
        </w:tc>
        <w:tc>
          <w:tcPr>
            <w:tcW w:w="1094" w:type="dxa"/>
            <w:tcBorders>
              <w:top w:val="single" w:sz="4" w:space="0" w:color="0070C0"/>
              <w:left w:val="nil"/>
              <w:bottom w:val="single" w:sz="4" w:space="0" w:color="0070C0"/>
              <w:right w:val="nil"/>
            </w:tcBorders>
            <w:shd w:val="clear" w:color="000000" w:fill="FFFFFF"/>
            <w:noWrap/>
            <w:vAlign w:val="bottom"/>
            <w:hideMark/>
          </w:tcPr>
          <w:p w14:paraId="7FC5DA80"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309</w:t>
            </w:r>
          </w:p>
        </w:tc>
        <w:tc>
          <w:tcPr>
            <w:tcW w:w="1094" w:type="dxa"/>
            <w:tcBorders>
              <w:top w:val="single" w:sz="4" w:space="0" w:color="0070C0"/>
              <w:left w:val="nil"/>
              <w:bottom w:val="single" w:sz="4" w:space="0" w:color="0070C0"/>
              <w:right w:val="nil"/>
            </w:tcBorders>
            <w:shd w:val="clear" w:color="000000" w:fill="FFFFFF"/>
            <w:noWrap/>
            <w:vAlign w:val="bottom"/>
            <w:hideMark/>
          </w:tcPr>
          <w:p w14:paraId="645C6379"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990</w:t>
            </w:r>
          </w:p>
        </w:tc>
        <w:tc>
          <w:tcPr>
            <w:tcW w:w="1094" w:type="dxa"/>
            <w:tcBorders>
              <w:top w:val="single" w:sz="4" w:space="0" w:color="0070C0"/>
              <w:left w:val="nil"/>
              <w:bottom w:val="single" w:sz="4" w:space="0" w:color="0070C0"/>
              <w:right w:val="nil"/>
            </w:tcBorders>
            <w:shd w:val="clear" w:color="000000" w:fill="FFFFFF"/>
            <w:noWrap/>
            <w:vAlign w:val="bottom"/>
            <w:hideMark/>
          </w:tcPr>
          <w:p w14:paraId="47610647"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1 299</w:t>
            </w:r>
          </w:p>
        </w:tc>
      </w:tr>
      <w:tr w:rsidR="00BA7579" w:rsidRPr="00214ACB" w14:paraId="21EC04E8" w14:textId="77777777" w:rsidTr="007B3889">
        <w:tc>
          <w:tcPr>
            <w:tcW w:w="6357" w:type="dxa"/>
            <w:tcBorders>
              <w:top w:val="nil"/>
              <w:left w:val="nil"/>
              <w:bottom w:val="nil"/>
              <w:right w:val="nil"/>
            </w:tcBorders>
            <w:shd w:val="clear" w:color="auto" w:fill="auto"/>
            <w:vAlign w:val="bottom"/>
            <w:hideMark/>
          </w:tcPr>
          <w:p w14:paraId="15EB569F"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4.I</w:t>
            </w:r>
            <w:proofErr w:type="gramEnd"/>
            <w:r w:rsidRPr="00214ACB">
              <w:rPr>
                <w:rFonts w:hint="cs"/>
                <w:sz w:val="18"/>
                <w:szCs w:val="18"/>
                <w:rtl/>
              </w:rPr>
              <w:t xml:space="preserve">: </w:t>
            </w:r>
            <w:r w:rsidRPr="00214ACB">
              <w:rPr>
                <w:sz w:val="18"/>
                <w:szCs w:val="18"/>
                <w:rtl/>
              </w:rPr>
              <w:t>مجموعات الأدوات وأدوات التقييم والمبادئ التوجيهية اللازمة لوضع السياسات وتنمية المهارات وممارسات أخرى لتنفيذها</w:t>
            </w:r>
          </w:p>
        </w:tc>
        <w:tc>
          <w:tcPr>
            <w:tcW w:w="1094" w:type="dxa"/>
            <w:tcBorders>
              <w:top w:val="nil"/>
              <w:left w:val="nil"/>
              <w:bottom w:val="nil"/>
              <w:right w:val="nil"/>
            </w:tcBorders>
            <w:shd w:val="clear" w:color="auto" w:fill="auto"/>
            <w:noWrap/>
            <w:vAlign w:val="bottom"/>
            <w:hideMark/>
          </w:tcPr>
          <w:p w14:paraId="0066CE62"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297</w:t>
            </w:r>
          </w:p>
        </w:tc>
        <w:tc>
          <w:tcPr>
            <w:tcW w:w="1094" w:type="dxa"/>
            <w:tcBorders>
              <w:top w:val="nil"/>
              <w:left w:val="nil"/>
              <w:bottom w:val="nil"/>
              <w:right w:val="nil"/>
            </w:tcBorders>
            <w:shd w:val="clear" w:color="auto" w:fill="auto"/>
            <w:noWrap/>
            <w:vAlign w:val="bottom"/>
            <w:hideMark/>
          </w:tcPr>
          <w:p w14:paraId="0308370F"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887</w:t>
            </w:r>
          </w:p>
        </w:tc>
        <w:tc>
          <w:tcPr>
            <w:tcW w:w="1094" w:type="dxa"/>
            <w:tcBorders>
              <w:top w:val="nil"/>
              <w:left w:val="nil"/>
              <w:bottom w:val="nil"/>
              <w:right w:val="nil"/>
            </w:tcBorders>
            <w:shd w:val="clear" w:color="auto" w:fill="auto"/>
            <w:noWrap/>
            <w:vAlign w:val="bottom"/>
            <w:hideMark/>
          </w:tcPr>
          <w:p w14:paraId="6D34E96E"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1 184</w:t>
            </w:r>
          </w:p>
        </w:tc>
      </w:tr>
      <w:tr w:rsidR="00BA7579" w:rsidRPr="00214ACB" w14:paraId="680744E6" w14:textId="77777777" w:rsidTr="007B3889">
        <w:tc>
          <w:tcPr>
            <w:tcW w:w="6357" w:type="dxa"/>
            <w:tcBorders>
              <w:top w:val="nil"/>
              <w:left w:val="nil"/>
              <w:bottom w:val="nil"/>
              <w:right w:val="nil"/>
            </w:tcBorders>
            <w:shd w:val="clear" w:color="auto" w:fill="auto"/>
            <w:vAlign w:val="bottom"/>
            <w:hideMark/>
          </w:tcPr>
          <w:p w14:paraId="7684F7BE"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4.I</w:t>
            </w:r>
            <w:proofErr w:type="gramEnd"/>
            <w:r w:rsidRPr="00214ACB">
              <w:rPr>
                <w:rFonts w:hint="cs"/>
                <w:sz w:val="18"/>
                <w:szCs w:val="18"/>
                <w:rtl/>
              </w:rPr>
              <w:t xml:space="preserve">: </w:t>
            </w:r>
            <w:r w:rsidRPr="00214ACB">
              <w:rPr>
                <w:sz w:val="18"/>
                <w:szCs w:val="18"/>
                <w:rtl/>
              </w:rPr>
              <w:t>الشبكات والتعاون والمبادرات والشراكات</w:t>
            </w:r>
          </w:p>
        </w:tc>
        <w:tc>
          <w:tcPr>
            <w:tcW w:w="1094" w:type="dxa"/>
            <w:tcBorders>
              <w:top w:val="nil"/>
              <w:left w:val="nil"/>
              <w:bottom w:val="nil"/>
              <w:right w:val="nil"/>
            </w:tcBorders>
            <w:shd w:val="clear" w:color="auto" w:fill="auto"/>
            <w:noWrap/>
            <w:vAlign w:val="bottom"/>
            <w:hideMark/>
          </w:tcPr>
          <w:p w14:paraId="66212E74"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475</w:t>
            </w:r>
          </w:p>
        </w:tc>
        <w:tc>
          <w:tcPr>
            <w:tcW w:w="1094" w:type="dxa"/>
            <w:tcBorders>
              <w:top w:val="nil"/>
              <w:left w:val="nil"/>
              <w:bottom w:val="nil"/>
              <w:right w:val="nil"/>
            </w:tcBorders>
            <w:shd w:val="clear" w:color="auto" w:fill="auto"/>
            <w:noWrap/>
            <w:vAlign w:val="bottom"/>
            <w:hideMark/>
          </w:tcPr>
          <w:p w14:paraId="220010DA"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1 417</w:t>
            </w:r>
          </w:p>
        </w:tc>
        <w:tc>
          <w:tcPr>
            <w:tcW w:w="1094" w:type="dxa"/>
            <w:tcBorders>
              <w:top w:val="nil"/>
              <w:left w:val="nil"/>
              <w:bottom w:val="nil"/>
              <w:right w:val="nil"/>
            </w:tcBorders>
            <w:shd w:val="clear" w:color="auto" w:fill="auto"/>
            <w:noWrap/>
            <w:vAlign w:val="bottom"/>
            <w:hideMark/>
          </w:tcPr>
          <w:p w14:paraId="77934692"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1 892</w:t>
            </w:r>
          </w:p>
        </w:tc>
      </w:tr>
      <w:tr w:rsidR="00BA7579" w:rsidRPr="00214ACB" w14:paraId="23F69FD6" w14:textId="77777777" w:rsidTr="007B3889">
        <w:tc>
          <w:tcPr>
            <w:tcW w:w="6357" w:type="dxa"/>
            <w:tcBorders>
              <w:top w:val="nil"/>
              <w:left w:val="nil"/>
              <w:bottom w:val="nil"/>
              <w:right w:val="nil"/>
            </w:tcBorders>
            <w:shd w:val="clear" w:color="auto" w:fill="auto"/>
            <w:vAlign w:val="bottom"/>
            <w:hideMark/>
          </w:tcPr>
          <w:p w14:paraId="79EB211D"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4.I</w:t>
            </w:r>
            <w:proofErr w:type="gramEnd"/>
            <w:r w:rsidRPr="00214ACB">
              <w:rPr>
                <w:rFonts w:hint="cs"/>
                <w:sz w:val="18"/>
                <w:szCs w:val="18"/>
                <w:rtl/>
              </w:rPr>
              <w:t xml:space="preserve">: </w:t>
            </w:r>
            <w:r w:rsidRPr="00214ACB">
              <w:rPr>
                <w:sz w:val="18"/>
                <w:szCs w:val="18"/>
                <w:rtl/>
              </w:rPr>
              <w:t>التوعية على مستوى منظومة الأمم المتحدة وعلى الصعيدين الإقليمي والوطني</w:t>
            </w:r>
          </w:p>
        </w:tc>
        <w:tc>
          <w:tcPr>
            <w:tcW w:w="1094" w:type="dxa"/>
            <w:tcBorders>
              <w:top w:val="nil"/>
              <w:left w:val="nil"/>
              <w:bottom w:val="nil"/>
              <w:right w:val="nil"/>
            </w:tcBorders>
            <w:shd w:val="clear" w:color="auto" w:fill="auto"/>
            <w:noWrap/>
            <w:vAlign w:val="bottom"/>
            <w:hideMark/>
          </w:tcPr>
          <w:p w14:paraId="4C625583"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345</w:t>
            </w:r>
          </w:p>
        </w:tc>
        <w:tc>
          <w:tcPr>
            <w:tcW w:w="1094" w:type="dxa"/>
            <w:tcBorders>
              <w:top w:val="nil"/>
              <w:left w:val="nil"/>
              <w:bottom w:val="nil"/>
              <w:right w:val="nil"/>
            </w:tcBorders>
            <w:shd w:val="clear" w:color="auto" w:fill="auto"/>
            <w:noWrap/>
            <w:vAlign w:val="bottom"/>
            <w:hideMark/>
          </w:tcPr>
          <w:p w14:paraId="737765B8"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1 030</w:t>
            </w:r>
          </w:p>
        </w:tc>
        <w:tc>
          <w:tcPr>
            <w:tcW w:w="1094" w:type="dxa"/>
            <w:tcBorders>
              <w:top w:val="nil"/>
              <w:left w:val="nil"/>
              <w:bottom w:val="nil"/>
              <w:right w:val="nil"/>
            </w:tcBorders>
            <w:shd w:val="clear" w:color="auto" w:fill="auto"/>
            <w:noWrap/>
            <w:vAlign w:val="bottom"/>
            <w:hideMark/>
          </w:tcPr>
          <w:p w14:paraId="46862999"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1 375</w:t>
            </w:r>
          </w:p>
        </w:tc>
      </w:tr>
      <w:tr w:rsidR="00BA7579" w:rsidRPr="00214ACB" w14:paraId="69A4FCB4" w14:textId="77777777" w:rsidTr="007B3889">
        <w:tc>
          <w:tcPr>
            <w:tcW w:w="6357" w:type="dxa"/>
            <w:tcBorders>
              <w:top w:val="nil"/>
              <w:left w:val="nil"/>
              <w:bottom w:val="nil"/>
              <w:right w:val="nil"/>
            </w:tcBorders>
            <w:shd w:val="clear" w:color="auto" w:fill="auto"/>
            <w:vAlign w:val="bottom"/>
            <w:hideMark/>
          </w:tcPr>
          <w:p w14:paraId="475E92A2"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4.I</w:t>
            </w:r>
            <w:proofErr w:type="gramEnd"/>
            <w:r w:rsidRPr="00214ACB">
              <w:rPr>
                <w:rFonts w:hint="cs"/>
                <w:sz w:val="18"/>
                <w:szCs w:val="18"/>
                <w:rtl/>
              </w:rPr>
              <w:t xml:space="preserve">: دعم الشراكة </w:t>
            </w:r>
            <w:r w:rsidRPr="00214ACB">
              <w:rPr>
                <w:sz w:val="18"/>
                <w:szCs w:val="18"/>
              </w:rPr>
              <w:t>"</w:t>
            </w:r>
            <w:r w:rsidRPr="00214ACB">
              <w:rPr>
                <w:sz w:val="18"/>
                <w:szCs w:val="18"/>
                <w:lang w:bidi="ar-SY"/>
              </w:rPr>
              <w:t>EQUALS"</w:t>
            </w:r>
          </w:p>
        </w:tc>
        <w:tc>
          <w:tcPr>
            <w:tcW w:w="1094" w:type="dxa"/>
            <w:tcBorders>
              <w:top w:val="nil"/>
              <w:left w:val="nil"/>
              <w:bottom w:val="nil"/>
              <w:right w:val="nil"/>
            </w:tcBorders>
            <w:shd w:val="clear" w:color="auto" w:fill="auto"/>
            <w:noWrap/>
            <w:vAlign w:val="bottom"/>
            <w:hideMark/>
          </w:tcPr>
          <w:p w14:paraId="122C2C0B"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171</w:t>
            </w:r>
          </w:p>
        </w:tc>
        <w:tc>
          <w:tcPr>
            <w:tcW w:w="1094" w:type="dxa"/>
            <w:tcBorders>
              <w:top w:val="nil"/>
              <w:left w:val="nil"/>
              <w:bottom w:val="nil"/>
              <w:right w:val="nil"/>
            </w:tcBorders>
            <w:shd w:val="clear" w:color="auto" w:fill="auto"/>
            <w:noWrap/>
            <w:vAlign w:val="bottom"/>
            <w:hideMark/>
          </w:tcPr>
          <w:p w14:paraId="43A257A5"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510</w:t>
            </w:r>
          </w:p>
        </w:tc>
        <w:tc>
          <w:tcPr>
            <w:tcW w:w="1094" w:type="dxa"/>
            <w:tcBorders>
              <w:top w:val="nil"/>
              <w:left w:val="nil"/>
              <w:bottom w:val="nil"/>
              <w:right w:val="nil"/>
            </w:tcBorders>
            <w:shd w:val="clear" w:color="auto" w:fill="auto"/>
            <w:noWrap/>
            <w:vAlign w:val="bottom"/>
            <w:hideMark/>
          </w:tcPr>
          <w:p w14:paraId="460930E1"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681</w:t>
            </w:r>
          </w:p>
        </w:tc>
      </w:tr>
      <w:tr w:rsidR="00BA7579" w:rsidRPr="00214ACB" w14:paraId="1CE81E1B" w14:textId="77777777" w:rsidTr="007B3889">
        <w:tc>
          <w:tcPr>
            <w:tcW w:w="6357" w:type="dxa"/>
            <w:tcBorders>
              <w:top w:val="single" w:sz="4" w:space="0" w:color="0070C0"/>
              <w:left w:val="nil"/>
              <w:bottom w:val="single" w:sz="4" w:space="0" w:color="0070C0"/>
              <w:right w:val="nil"/>
            </w:tcBorders>
            <w:shd w:val="clear" w:color="000000" w:fill="FFFFFF"/>
            <w:vAlign w:val="bottom"/>
            <w:hideMark/>
          </w:tcPr>
          <w:p w14:paraId="797F84D7" w14:textId="77777777" w:rsidR="00BA7579" w:rsidRPr="00214ACB" w:rsidRDefault="00BA7579" w:rsidP="007B3889">
            <w:pPr>
              <w:tabs>
                <w:tab w:val="clear" w:pos="794"/>
              </w:tabs>
              <w:spacing w:before="40" w:after="40" w:line="240" w:lineRule="exact"/>
              <w:rPr>
                <w:rFonts w:eastAsia="Times New Roman"/>
                <w:b/>
                <w:bCs/>
                <w:color w:val="0070C0"/>
                <w:sz w:val="18"/>
                <w:szCs w:val="18"/>
                <w:lang w:val="en-GB" w:eastAsia="en-GB" w:bidi="ar-SY"/>
              </w:rPr>
            </w:pPr>
            <w:r w:rsidRPr="00214ACB">
              <w:rPr>
                <w:rFonts w:eastAsia="Times New Roman"/>
                <w:b/>
                <w:bCs/>
                <w:color w:val="0070C0"/>
                <w:sz w:val="18"/>
                <w:szCs w:val="18"/>
                <w:lang w:val="en-GB" w:eastAsia="en-GB"/>
              </w:rPr>
              <w:t>4.I</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المساواة</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بين</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الجنسين</w:t>
            </w:r>
            <w:r w:rsidRPr="00214ACB">
              <w:rPr>
                <w:rFonts w:eastAsia="Times New Roman" w:hint="cs"/>
                <w:b/>
                <w:bCs/>
                <w:color w:val="0070C0"/>
                <w:sz w:val="18"/>
                <w:szCs w:val="18"/>
                <w:rtl/>
                <w:lang w:val="en-GB" w:eastAsia="en-GB" w:bidi="ar-SY"/>
              </w:rPr>
              <w:t xml:space="preserve"> والشمول</w:t>
            </w:r>
          </w:p>
        </w:tc>
        <w:tc>
          <w:tcPr>
            <w:tcW w:w="1094" w:type="dxa"/>
            <w:tcBorders>
              <w:top w:val="single" w:sz="4" w:space="0" w:color="0070C0"/>
              <w:left w:val="nil"/>
              <w:bottom w:val="single" w:sz="4" w:space="0" w:color="0070C0"/>
              <w:right w:val="nil"/>
            </w:tcBorders>
            <w:shd w:val="clear" w:color="000000" w:fill="FFFFFF"/>
            <w:noWrap/>
            <w:vAlign w:val="bottom"/>
            <w:hideMark/>
          </w:tcPr>
          <w:p w14:paraId="2C182B2F"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1 288</w:t>
            </w:r>
          </w:p>
        </w:tc>
        <w:tc>
          <w:tcPr>
            <w:tcW w:w="1094" w:type="dxa"/>
            <w:tcBorders>
              <w:top w:val="single" w:sz="4" w:space="0" w:color="0070C0"/>
              <w:left w:val="nil"/>
              <w:bottom w:val="single" w:sz="4" w:space="0" w:color="0070C0"/>
              <w:right w:val="nil"/>
            </w:tcBorders>
            <w:shd w:val="clear" w:color="000000" w:fill="FFFFFF"/>
            <w:noWrap/>
            <w:vAlign w:val="bottom"/>
            <w:hideMark/>
          </w:tcPr>
          <w:p w14:paraId="363D8650"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3 844</w:t>
            </w:r>
          </w:p>
        </w:tc>
        <w:tc>
          <w:tcPr>
            <w:tcW w:w="1094" w:type="dxa"/>
            <w:tcBorders>
              <w:top w:val="single" w:sz="4" w:space="0" w:color="0070C0"/>
              <w:left w:val="nil"/>
              <w:bottom w:val="single" w:sz="4" w:space="0" w:color="0070C0"/>
              <w:right w:val="nil"/>
            </w:tcBorders>
            <w:shd w:val="clear" w:color="000000" w:fill="FFFFFF"/>
            <w:noWrap/>
            <w:vAlign w:val="bottom"/>
            <w:hideMark/>
          </w:tcPr>
          <w:p w14:paraId="7156758A"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5 132</w:t>
            </w:r>
          </w:p>
        </w:tc>
      </w:tr>
      <w:tr w:rsidR="00BA7579" w:rsidRPr="00214ACB" w14:paraId="2047AA83" w14:textId="77777777" w:rsidTr="007B3889">
        <w:tc>
          <w:tcPr>
            <w:tcW w:w="6357" w:type="dxa"/>
            <w:tcBorders>
              <w:top w:val="nil"/>
              <w:left w:val="nil"/>
              <w:bottom w:val="nil"/>
              <w:right w:val="nil"/>
            </w:tcBorders>
            <w:shd w:val="clear" w:color="auto" w:fill="auto"/>
            <w:vAlign w:val="bottom"/>
            <w:hideMark/>
          </w:tcPr>
          <w:p w14:paraId="0FD7A5BD"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5.I</w:t>
            </w:r>
            <w:proofErr w:type="gramEnd"/>
            <w:r w:rsidRPr="00214ACB">
              <w:rPr>
                <w:rFonts w:hint="cs"/>
                <w:sz w:val="18"/>
                <w:szCs w:val="18"/>
                <w:rtl/>
              </w:rPr>
              <w:t xml:space="preserve"> </w:t>
            </w:r>
            <w:r w:rsidRPr="00214ACB">
              <w:rPr>
                <w:sz w:val="18"/>
                <w:szCs w:val="18"/>
                <w:rtl/>
              </w:rPr>
              <w:t>سياسات ومعايير بشأن كفاءة استهلاك الطاقة</w:t>
            </w:r>
          </w:p>
        </w:tc>
        <w:tc>
          <w:tcPr>
            <w:tcW w:w="1094" w:type="dxa"/>
            <w:tcBorders>
              <w:top w:val="nil"/>
              <w:left w:val="nil"/>
              <w:bottom w:val="nil"/>
              <w:right w:val="nil"/>
            </w:tcBorders>
            <w:shd w:val="clear" w:color="auto" w:fill="auto"/>
            <w:noWrap/>
            <w:vAlign w:val="bottom"/>
            <w:hideMark/>
          </w:tcPr>
          <w:p w14:paraId="5EFDF26A"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133</w:t>
            </w:r>
          </w:p>
        </w:tc>
        <w:tc>
          <w:tcPr>
            <w:tcW w:w="1094" w:type="dxa"/>
            <w:tcBorders>
              <w:top w:val="nil"/>
              <w:left w:val="nil"/>
              <w:bottom w:val="nil"/>
              <w:right w:val="nil"/>
            </w:tcBorders>
            <w:shd w:val="clear" w:color="auto" w:fill="auto"/>
            <w:noWrap/>
            <w:vAlign w:val="bottom"/>
            <w:hideMark/>
          </w:tcPr>
          <w:p w14:paraId="4F49B389"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398</w:t>
            </w:r>
          </w:p>
        </w:tc>
        <w:tc>
          <w:tcPr>
            <w:tcW w:w="1094" w:type="dxa"/>
            <w:tcBorders>
              <w:top w:val="nil"/>
              <w:left w:val="nil"/>
              <w:bottom w:val="nil"/>
              <w:right w:val="nil"/>
            </w:tcBorders>
            <w:shd w:val="clear" w:color="auto" w:fill="auto"/>
            <w:noWrap/>
            <w:vAlign w:val="bottom"/>
            <w:hideMark/>
          </w:tcPr>
          <w:p w14:paraId="59795F3E"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531</w:t>
            </w:r>
          </w:p>
        </w:tc>
      </w:tr>
      <w:tr w:rsidR="00BA7579" w:rsidRPr="00214ACB" w14:paraId="0BDD9611" w14:textId="77777777" w:rsidTr="007B3889">
        <w:tc>
          <w:tcPr>
            <w:tcW w:w="6357" w:type="dxa"/>
            <w:tcBorders>
              <w:top w:val="nil"/>
              <w:left w:val="nil"/>
              <w:bottom w:val="nil"/>
              <w:right w:val="nil"/>
            </w:tcBorders>
            <w:shd w:val="clear" w:color="auto" w:fill="auto"/>
            <w:vAlign w:val="bottom"/>
            <w:hideMark/>
          </w:tcPr>
          <w:p w14:paraId="78652706"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5.I</w:t>
            </w:r>
            <w:proofErr w:type="gramEnd"/>
            <w:r w:rsidRPr="00214ACB">
              <w:rPr>
                <w:rFonts w:hint="cs"/>
                <w:spacing w:val="-7"/>
                <w:sz w:val="18"/>
                <w:szCs w:val="18"/>
                <w:rtl/>
              </w:rPr>
              <w:t xml:space="preserve"> </w:t>
            </w:r>
            <w:r w:rsidRPr="00214ACB">
              <w:rPr>
                <w:spacing w:val="-7"/>
                <w:sz w:val="18"/>
                <w:szCs w:val="18"/>
                <w:rtl/>
              </w:rPr>
              <w:t>الأمان والأداء البيئي لمعدات تكنولوجيا المعلومات والاتصالات ومرافقها (إدارة المخلفات الإلكترونية)</w:t>
            </w:r>
          </w:p>
        </w:tc>
        <w:tc>
          <w:tcPr>
            <w:tcW w:w="1094" w:type="dxa"/>
            <w:tcBorders>
              <w:top w:val="nil"/>
              <w:left w:val="nil"/>
              <w:bottom w:val="nil"/>
              <w:right w:val="nil"/>
            </w:tcBorders>
            <w:shd w:val="clear" w:color="auto" w:fill="auto"/>
            <w:noWrap/>
            <w:vAlign w:val="bottom"/>
            <w:hideMark/>
          </w:tcPr>
          <w:p w14:paraId="5B96FD4D"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133</w:t>
            </w:r>
          </w:p>
        </w:tc>
        <w:tc>
          <w:tcPr>
            <w:tcW w:w="1094" w:type="dxa"/>
            <w:tcBorders>
              <w:top w:val="nil"/>
              <w:left w:val="nil"/>
              <w:bottom w:val="nil"/>
              <w:right w:val="nil"/>
            </w:tcBorders>
            <w:shd w:val="clear" w:color="auto" w:fill="auto"/>
            <w:noWrap/>
            <w:vAlign w:val="bottom"/>
            <w:hideMark/>
          </w:tcPr>
          <w:p w14:paraId="4A805102"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398</w:t>
            </w:r>
          </w:p>
        </w:tc>
        <w:tc>
          <w:tcPr>
            <w:tcW w:w="1094" w:type="dxa"/>
            <w:tcBorders>
              <w:top w:val="nil"/>
              <w:left w:val="nil"/>
              <w:bottom w:val="nil"/>
              <w:right w:val="nil"/>
            </w:tcBorders>
            <w:shd w:val="clear" w:color="auto" w:fill="auto"/>
            <w:noWrap/>
            <w:vAlign w:val="bottom"/>
            <w:hideMark/>
          </w:tcPr>
          <w:p w14:paraId="37B091FE"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531</w:t>
            </w:r>
          </w:p>
        </w:tc>
      </w:tr>
      <w:tr w:rsidR="00BA7579" w:rsidRPr="00214ACB" w14:paraId="31987E2A" w14:textId="77777777" w:rsidTr="007B3889">
        <w:tc>
          <w:tcPr>
            <w:tcW w:w="6357" w:type="dxa"/>
            <w:tcBorders>
              <w:top w:val="nil"/>
              <w:left w:val="nil"/>
              <w:bottom w:val="nil"/>
              <w:right w:val="nil"/>
            </w:tcBorders>
            <w:shd w:val="clear" w:color="auto" w:fill="auto"/>
            <w:vAlign w:val="bottom"/>
            <w:hideMark/>
          </w:tcPr>
          <w:p w14:paraId="4ED2C704"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5.I</w:t>
            </w:r>
            <w:proofErr w:type="gramEnd"/>
            <w:r w:rsidRPr="00214ACB">
              <w:rPr>
                <w:sz w:val="18"/>
                <w:szCs w:val="18"/>
                <w:rtl/>
              </w:rPr>
              <w:t xml:space="preserve"> </w:t>
            </w:r>
            <w:r w:rsidRPr="00214ACB">
              <w:rPr>
                <w:rFonts w:hint="eastAsia"/>
                <w:sz w:val="18"/>
                <w:szCs w:val="18"/>
                <w:rtl/>
              </w:rPr>
              <w:t>منصة</w:t>
            </w:r>
            <w:r w:rsidRPr="00214ACB">
              <w:rPr>
                <w:sz w:val="18"/>
                <w:szCs w:val="18"/>
                <w:rtl/>
              </w:rPr>
              <w:t xml:space="preserve"> </w:t>
            </w:r>
            <w:r w:rsidRPr="00214ACB">
              <w:rPr>
                <w:rFonts w:hint="eastAsia"/>
                <w:sz w:val="18"/>
                <w:szCs w:val="18"/>
                <w:rtl/>
              </w:rPr>
              <w:t>عالمية</w:t>
            </w:r>
            <w:r w:rsidRPr="00214ACB">
              <w:rPr>
                <w:sz w:val="18"/>
                <w:szCs w:val="18"/>
                <w:rtl/>
              </w:rPr>
              <w:t xml:space="preserve"> </w:t>
            </w:r>
            <w:r w:rsidRPr="00214ACB">
              <w:rPr>
                <w:rFonts w:hint="eastAsia"/>
                <w:sz w:val="18"/>
                <w:szCs w:val="18"/>
                <w:rtl/>
              </w:rPr>
              <w:t>للمدن</w:t>
            </w:r>
            <w:r w:rsidRPr="00214ACB">
              <w:rPr>
                <w:sz w:val="18"/>
                <w:szCs w:val="18"/>
                <w:rtl/>
              </w:rPr>
              <w:t xml:space="preserve"> </w:t>
            </w:r>
            <w:r w:rsidRPr="00214ACB">
              <w:rPr>
                <w:rFonts w:hint="eastAsia"/>
                <w:sz w:val="18"/>
                <w:szCs w:val="18"/>
                <w:rtl/>
              </w:rPr>
              <w:t>الذكية</w:t>
            </w:r>
            <w:r w:rsidRPr="00214ACB">
              <w:rPr>
                <w:sz w:val="18"/>
                <w:szCs w:val="18"/>
                <w:rtl/>
              </w:rPr>
              <w:t xml:space="preserve"> </w:t>
            </w:r>
            <w:r w:rsidRPr="00214ACB">
              <w:rPr>
                <w:rFonts w:hint="eastAsia"/>
                <w:sz w:val="18"/>
                <w:szCs w:val="18"/>
                <w:rtl/>
              </w:rPr>
              <w:t>المستدامة،</w:t>
            </w:r>
            <w:r w:rsidRPr="00214ACB">
              <w:rPr>
                <w:sz w:val="18"/>
                <w:szCs w:val="18"/>
                <w:rtl/>
              </w:rPr>
              <w:t xml:space="preserve"> </w:t>
            </w:r>
            <w:r w:rsidRPr="00214ACB">
              <w:rPr>
                <w:rFonts w:hint="eastAsia"/>
                <w:sz w:val="18"/>
                <w:szCs w:val="18"/>
                <w:rtl/>
              </w:rPr>
              <w:t>بما</w:t>
            </w:r>
            <w:r w:rsidRPr="00214ACB">
              <w:rPr>
                <w:sz w:val="18"/>
                <w:szCs w:val="18"/>
                <w:rtl/>
              </w:rPr>
              <w:t xml:space="preserve"> </w:t>
            </w:r>
            <w:r w:rsidRPr="00214ACB">
              <w:rPr>
                <w:rFonts w:hint="eastAsia"/>
                <w:sz w:val="18"/>
                <w:szCs w:val="18"/>
                <w:rtl/>
              </w:rPr>
              <w:t>في</w:t>
            </w:r>
            <w:r w:rsidRPr="00214ACB">
              <w:rPr>
                <w:sz w:val="18"/>
                <w:szCs w:val="18"/>
                <w:rtl/>
              </w:rPr>
              <w:t xml:space="preserve"> </w:t>
            </w:r>
            <w:r w:rsidRPr="00214ACB">
              <w:rPr>
                <w:rFonts w:hint="eastAsia"/>
                <w:sz w:val="18"/>
                <w:szCs w:val="18"/>
                <w:rtl/>
              </w:rPr>
              <w:t>ذلك</w:t>
            </w:r>
            <w:r w:rsidRPr="00214ACB">
              <w:rPr>
                <w:sz w:val="18"/>
                <w:szCs w:val="18"/>
                <w:rtl/>
              </w:rPr>
              <w:t xml:space="preserve"> </w:t>
            </w:r>
            <w:r w:rsidRPr="00214ACB">
              <w:rPr>
                <w:rFonts w:hint="eastAsia"/>
                <w:sz w:val="18"/>
                <w:szCs w:val="18"/>
                <w:rtl/>
              </w:rPr>
              <w:t>وضع</w:t>
            </w:r>
            <w:r w:rsidRPr="00214ACB">
              <w:rPr>
                <w:sz w:val="18"/>
                <w:szCs w:val="18"/>
                <w:rtl/>
              </w:rPr>
              <w:t xml:space="preserve"> </w:t>
            </w:r>
            <w:r w:rsidRPr="00214ACB">
              <w:rPr>
                <w:rFonts w:hint="eastAsia"/>
                <w:sz w:val="18"/>
                <w:szCs w:val="18"/>
                <w:rtl/>
              </w:rPr>
              <w:t>مؤشرات</w:t>
            </w:r>
            <w:r w:rsidRPr="00214ACB">
              <w:rPr>
                <w:sz w:val="18"/>
                <w:szCs w:val="18"/>
                <w:rtl/>
              </w:rPr>
              <w:t xml:space="preserve"> </w:t>
            </w:r>
            <w:r w:rsidRPr="00214ACB">
              <w:rPr>
                <w:rFonts w:hint="eastAsia"/>
                <w:sz w:val="18"/>
                <w:szCs w:val="18"/>
                <w:rtl/>
              </w:rPr>
              <w:t>الأداء</w:t>
            </w:r>
            <w:r w:rsidRPr="00214ACB">
              <w:rPr>
                <w:rFonts w:hint="cs"/>
                <w:sz w:val="18"/>
                <w:szCs w:val="18"/>
                <w:rtl/>
              </w:rPr>
              <w:t> </w:t>
            </w:r>
            <w:r w:rsidRPr="00214ACB">
              <w:rPr>
                <w:rFonts w:hint="eastAsia"/>
                <w:sz w:val="18"/>
                <w:szCs w:val="18"/>
                <w:rtl/>
              </w:rPr>
              <w:t>الرئيسية</w:t>
            </w:r>
          </w:p>
        </w:tc>
        <w:tc>
          <w:tcPr>
            <w:tcW w:w="1094" w:type="dxa"/>
            <w:tcBorders>
              <w:top w:val="nil"/>
              <w:left w:val="nil"/>
              <w:bottom w:val="nil"/>
              <w:right w:val="nil"/>
            </w:tcBorders>
            <w:shd w:val="clear" w:color="auto" w:fill="auto"/>
            <w:noWrap/>
            <w:vAlign w:val="bottom"/>
            <w:hideMark/>
          </w:tcPr>
          <w:p w14:paraId="0729D12E"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132</w:t>
            </w:r>
          </w:p>
        </w:tc>
        <w:tc>
          <w:tcPr>
            <w:tcW w:w="1094" w:type="dxa"/>
            <w:tcBorders>
              <w:top w:val="nil"/>
              <w:left w:val="nil"/>
              <w:bottom w:val="nil"/>
              <w:right w:val="nil"/>
            </w:tcBorders>
            <w:shd w:val="clear" w:color="auto" w:fill="auto"/>
            <w:noWrap/>
            <w:vAlign w:val="bottom"/>
            <w:hideMark/>
          </w:tcPr>
          <w:p w14:paraId="6A4A7453"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398</w:t>
            </w:r>
          </w:p>
        </w:tc>
        <w:tc>
          <w:tcPr>
            <w:tcW w:w="1094" w:type="dxa"/>
            <w:tcBorders>
              <w:top w:val="nil"/>
              <w:left w:val="nil"/>
              <w:bottom w:val="nil"/>
              <w:right w:val="nil"/>
            </w:tcBorders>
            <w:shd w:val="clear" w:color="auto" w:fill="auto"/>
            <w:noWrap/>
            <w:vAlign w:val="bottom"/>
            <w:hideMark/>
          </w:tcPr>
          <w:p w14:paraId="455D9135"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530</w:t>
            </w:r>
          </w:p>
        </w:tc>
      </w:tr>
      <w:tr w:rsidR="00BA7579" w:rsidRPr="00214ACB" w14:paraId="605FEEA5" w14:textId="77777777" w:rsidTr="007B3889">
        <w:tc>
          <w:tcPr>
            <w:tcW w:w="6357" w:type="dxa"/>
            <w:tcBorders>
              <w:top w:val="single" w:sz="4" w:space="0" w:color="0070C0"/>
              <w:left w:val="nil"/>
              <w:bottom w:val="single" w:sz="4" w:space="0" w:color="0070C0"/>
              <w:right w:val="nil"/>
            </w:tcBorders>
            <w:shd w:val="clear" w:color="000000" w:fill="FFFFFF"/>
            <w:vAlign w:val="bottom"/>
            <w:hideMark/>
          </w:tcPr>
          <w:p w14:paraId="422CD7EA" w14:textId="77777777" w:rsidR="00BA7579" w:rsidRPr="00214ACB" w:rsidRDefault="00BA7579" w:rsidP="007B3889">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5.I</w:t>
            </w:r>
            <w:r w:rsidRPr="00214ACB">
              <w:rPr>
                <w:rFonts w:eastAsia="Times New Roman" w:hint="cs"/>
                <w:b/>
                <w:bCs/>
                <w:color w:val="0070C0"/>
                <w:sz w:val="18"/>
                <w:szCs w:val="18"/>
                <w:rtl/>
                <w:lang w:val="en-GB" w:eastAsia="en-GB" w:bidi="ar-SY"/>
              </w:rPr>
              <w:t xml:space="preserve"> الاستدامة البيئية</w:t>
            </w:r>
          </w:p>
        </w:tc>
        <w:tc>
          <w:tcPr>
            <w:tcW w:w="1094" w:type="dxa"/>
            <w:tcBorders>
              <w:top w:val="single" w:sz="4" w:space="0" w:color="0070C0"/>
              <w:left w:val="nil"/>
              <w:bottom w:val="single" w:sz="4" w:space="0" w:color="0070C0"/>
              <w:right w:val="nil"/>
            </w:tcBorders>
            <w:shd w:val="clear" w:color="000000" w:fill="FFFFFF"/>
            <w:noWrap/>
            <w:vAlign w:val="bottom"/>
            <w:hideMark/>
          </w:tcPr>
          <w:p w14:paraId="4D6410DC"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398</w:t>
            </w:r>
          </w:p>
        </w:tc>
        <w:tc>
          <w:tcPr>
            <w:tcW w:w="1094" w:type="dxa"/>
            <w:tcBorders>
              <w:top w:val="single" w:sz="4" w:space="0" w:color="0070C0"/>
              <w:left w:val="nil"/>
              <w:bottom w:val="single" w:sz="4" w:space="0" w:color="0070C0"/>
              <w:right w:val="nil"/>
            </w:tcBorders>
            <w:shd w:val="clear" w:color="000000" w:fill="FFFFFF"/>
            <w:noWrap/>
            <w:vAlign w:val="bottom"/>
            <w:hideMark/>
          </w:tcPr>
          <w:p w14:paraId="12E7B47F"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1 194</w:t>
            </w:r>
          </w:p>
        </w:tc>
        <w:tc>
          <w:tcPr>
            <w:tcW w:w="1094" w:type="dxa"/>
            <w:tcBorders>
              <w:top w:val="single" w:sz="4" w:space="0" w:color="0070C0"/>
              <w:left w:val="nil"/>
              <w:bottom w:val="single" w:sz="4" w:space="0" w:color="0070C0"/>
              <w:right w:val="nil"/>
            </w:tcBorders>
            <w:shd w:val="clear" w:color="000000" w:fill="FFFFFF"/>
            <w:noWrap/>
            <w:vAlign w:val="bottom"/>
            <w:hideMark/>
          </w:tcPr>
          <w:p w14:paraId="5E04272E"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1 592</w:t>
            </w:r>
          </w:p>
        </w:tc>
      </w:tr>
      <w:tr w:rsidR="00BA7579" w:rsidRPr="00214ACB" w14:paraId="4BAA7E2D" w14:textId="77777777" w:rsidTr="007B3889">
        <w:tc>
          <w:tcPr>
            <w:tcW w:w="6357" w:type="dxa"/>
            <w:tcBorders>
              <w:top w:val="nil"/>
              <w:left w:val="nil"/>
              <w:bottom w:val="nil"/>
              <w:right w:val="nil"/>
            </w:tcBorders>
            <w:shd w:val="clear" w:color="auto" w:fill="auto"/>
            <w:vAlign w:val="bottom"/>
            <w:hideMark/>
          </w:tcPr>
          <w:p w14:paraId="5B530F19"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rPr>
              <w:t>1-</w:t>
            </w:r>
            <w:proofErr w:type="gramStart"/>
            <w:r w:rsidRPr="00214ACB">
              <w:rPr>
                <w:sz w:val="18"/>
                <w:szCs w:val="18"/>
              </w:rPr>
              <w:t>6.I</w:t>
            </w:r>
            <w:proofErr w:type="gramEnd"/>
            <w:r w:rsidRPr="00214ACB">
              <w:rPr>
                <w:rFonts w:hint="cs"/>
                <w:sz w:val="18"/>
                <w:szCs w:val="18"/>
                <w:rtl/>
              </w:rPr>
              <w:t xml:space="preserve">: </w:t>
            </w:r>
            <w:r w:rsidRPr="00214ACB">
              <w:rPr>
                <w:rFonts w:hint="cs"/>
                <w:spacing w:val="-4"/>
                <w:sz w:val="18"/>
                <w:szCs w:val="18"/>
                <w:rtl/>
              </w:rPr>
              <w:t>تحديد وإزالة جميع أشكال وحالات الازدواج في الوظائف والأنشطة بين جميع الهيئات البنيوية للاتحاد واستمثال، عدة أمور من بينها، أساليب الإدارة واللوجستيات والتنسيق والدعم المقدم من الأمانة</w:t>
            </w:r>
          </w:p>
        </w:tc>
        <w:tc>
          <w:tcPr>
            <w:tcW w:w="1094" w:type="dxa"/>
            <w:tcBorders>
              <w:top w:val="nil"/>
              <w:left w:val="nil"/>
              <w:bottom w:val="nil"/>
              <w:right w:val="nil"/>
            </w:tcBorders>
            <w:shd w:val="clear" w:color="auto" w:fill="auto"/>
            <w:noWrap/>
            <w:vAlign w:val="bottom"/>
            <w:hideMark/>
          </w:tcPr>
          <w:p w14:paraId="1C772626"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570</w:t>
            </w:r>
          </w:p>
        </w:tc>
        <w:tc>
          <w:tcPr>
            <w:tcW w:w="1094" w:type="dxa"/>
            <w:tcBorders>
              <w:top w:val="nil"/>
              <w:left w:val="nil"/>
              <w:bottom w:val="nil"/>
              <w:right w:val="nil"/>
            </w:tcBorders>
            <w:shd w:val="clear" w:color="auto" w:fill="auto"/>
            <w:noWrap/>
            <w:vAlign w:val="bottom"/>
            <w:hideMark/>
          </w:tcPr>
          <w:p w14:paraId="21FF4125"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1 667</w:t>
            </w:r>
          </w:p>
        </w:tc>
        <w:tc>
          <w:tcPr>
            <w:tcW w:w="1094" w:type="dxa"/>
            <w:tcBorders>
              <w:top w:val="nil"/>
              <w:left w:val="nil"/>
              <w:bottom w:val="nil"/>
              <w:right w:val="nil"/>
            </w:tcBorders>
            <w:shd w:val="clear" w:color="auto" w:fill="auto"/>
            <w:noWrap/>
            <w:vAlign w:val="bottom"/>
            <w:hideMark/>
          </w:tcPr>
          <w:p w14:paraId="5872EAE7"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2 237</w:t>
            </w:r>
          </w:p>
        </w:tc>
      </w:tr>
      <w:tr w:rsidR="00BA7579" w:rsidRPr="00214ACB" w14:paraId="4F069116" w14:textId="77777777" w:rsidTr="007B3889">
        <w:tc>
          <w:tcPr>
            <w:tcW w:w="6357" w:type="dxa"/>
            <w:tcBorders>
              <w:top w:val="nil"/>
              <w:left w:val="nil"/>
              <w:bottom w:val="nil"/>
              <w:right w:val="nil"/>
            </w:tcBorders>
            <w:shd w:val="clear" w:color="auto" w:fill="auto"/>
            <w:vAlign w:val="bottom"/>
            <w:hideMark/>
          </w:tcPr>
          <w:p w14:paraId="66B77184" w14:textId="77777777" w:rsidR="00BA7579" w:rsidRPr="00214ACB" w:rsidRDefault="00BA7579" w:rsidP="007B3889">
            <w:pPr>
              <w:keepNext/>
              <w:tabs>
                <w:tab w:val="clear" w:pos="794"/>
              </w:tabs>
              <w:spacing w:before="40" w:after="40" w:line="240" w:lineRule="exact"/>
              <w:rPr>
                <w:rFonts w:eastAsia="Times New Roman"/>
                <w:color w:val="000000"/>
                <w:sz w:val="18"/>
                <w:szCs w:val="18"/>
                <w:lang w:val="en-GB" w:eastAsia="en-GB"/>
              </w:rPr>
            </w:pPr>
            <w:r w:rsidRPr="00214ACB">
              <w:rPr>
                <w:sz w:val="18"/>
                <w:szCs w:val="18"/>
              </w:rPr>
              <w:t>2-</w:t>
            </w:r>
            <w:proofErr w:type="gramStart"/>
            <w:r w:rsidRPr="00214ACB">
              <w:rPr>
                <w:sz w:val="18"/>
                <w:szCs w:val="18"/>
              </w:rPr>
              <w:t>6.I</w:t>
            </w:r>
            <w:proofErr w:type="gramEnd"/>
            <w:r w:rsidRPr="00214ACB">
              <w:rPr>
                <w:rFonts w:hint="cs"/>
                <w:sz w:val="18"/>
                <w:szCs w:val="18"/>
                <w:rtl/>
              </w:rPr>
              <w:t xml:space="preserve">: </w:t>
            </w:r>
            <w:r w:rsidRPr="00214ACB">
              <w:rPr>
                <w:spacing w:val="-4"/>
                <w:sz w:val="18"/>
                <w:szCs w:val="18"/>
                <w:rtl/>
              </w:rPr>
              <w:t>تطبيق مفهوم "توحيد الأداء في الاتحاد</w:t>
            </w:r>
            <w:r w:rsidRPr="00214ACB">
              <w:rPr>
                <w:rFonts w:hint="cs"/>
                <w:spacing w:val="-4"/>
                <w:sz w:val="18"/>
                <w:szCs w:val="18"/>
                <w:rtl/>
              </w:rPr>
              <w:t>" على أن تُنسق، قدر الإمكان عملياً، الإجراءات عبر القطاعات والمكاتب الإقليمية/الحضور الإقليمي في</w:t>
            </w:r>
            <w:r w:rsidRPr="00214ACB">
              <w:rPr>
                <w:rFonts w:hint="eastAsia"/>
                <w:spacing w:val="-4"/>
                <w:sz w:val="18"/>
                <w:szCs w:val="18"/>
                <w:rtl/>
              </w:rPr>
              <w:t> </w:t>
            </w:r>
            <w:r w:rsidRPr="00214ACB">
              <w:rPr>
                <w:rFonts w:hint="cs"/>
                <w:spacing w:val="-4"/>
                <w:sz w:val="18"/>
                <w:szCs w:val="18"/>
                <w:rtl/>
              </w:rPr>
              <w:t>تنفيذ غايات وأهداف الاتحاد والقطاعات</w:t>
            </w:r>
          </w:p>
        </w:tc>
        <w:tc>
          <w:tcPr>
            <w:tcW w:w="1094" w:type="dxa"/>
            <w:tcBorders>
              <w:top w:val="nil"/>
              <w:left w:val="nil"/>
              <w:bottom w:val="nil"/>
              <w:right w:val="nil"/>
            </w:tcBorders>
            <w:shd w:val="clear" w:color="auto" w:fill="auto"/>
            <w:noWrap/>
            <w:vAlign w:val="bottom"/>
            <w:hideMark/>
          </w:tcPr>
          <w:p w14:paraId="268AC7BF"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714</w:t>
            </w:r>
          </w:p>
        </w:tc>
        <w:tc>
          <w:tcPr>
            <w:tcW w:w="1094" w:type="dxa"/>
            <w:tcBorders>
              <w:top w:val="nil"/>
              <w:left w:val="nil"/>
              <w:bottom w:val="nil"/>
              <w:right w:val="nil"/>
            </w:tcBorders>
            <w:shd w:val="clear" w:color="auto" w:fill="auto"/>
            <w:noWrap/>
            <w:vAlign w:val="bottom"/>
            <w:hideMark/>
          </w:tcPr>
          <w:p w14:paraId="351DA85A"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2 150</w:t>
            </w:r>
          </w:p>
        </w:tc>
        <w:tc>
          <w:tcPr>
            <w:tcW w:w="1094" w:type="dxa"/>
            <w:tcBorders>
              <w:top w:val="nil"/>
              <w:left w:val="nil"/>
              <w:bottom w:val="nil"/>
              <w:right w:val="nil"/>
            </w:tcBorders>
            <w:shd w:val="clear" w:color="auto" w:fill="auto"/>
            <w:noWrap/>
            <w:vAlign w:val="bottom"/>
            <w:hideMark/>
          </w:tcPr>
          <w:p w14:paraId="4DD066DA" w14:textId="77777777" w:rsidR="00BA7579" w:rsidRPr="00214ACB" w:rsidRDefault="00BA7579" w:rsidP="007B3889">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2 864</w:t>
            </w:r>
          </w:p>
        </w:tc>
      </w:tr>
      <w:tr w:rsidR="00BA7579" w:rsidRPr="00214ACB" w14:paraId="3927E4C5" w14:textId="77777777" w:rsidTr="007B3889">
        <w:tc>
          <w:tcPr>
            <w:tcW w:w="6357" w:type="dxa"/>
            <w:tcBorders>
              <w:top w:val="single" w:sz="4" w:space="0" w:color="0070C0"/>
              <w:left w:val="nil"/>
              <w:bottom w:val="single" w:sz="4" w:space="0" w:color="0070C0"/>
              <w:right w:val="nil"/>
            </w:tcBorders>
            <w:shd w:val="clear" w:color="000000" w:fill="FFFFFF"/>
            <w:vAlign w:val="bottom"/>
            <w:hideMark/>
          </w:tcPr>
          <w:p w14:paraId="49F8D54E" w14:textId="77777777" w:rsidR="00BA7579" w:rsidRPr="00214ACB" w:rsidRDefault="00BA7579" w:rsidP="007B3889">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6.I</w:t>
            </w:r>
            <w:r w:rsidRPr="00214ACB">
              <w:rPr>
                <w:rFonts w:eastAsia="Times New Roman" w:hint="cs"/>
                <w:b/>
                <w:bCs/>
                <w:color w:val="0070C0"/>
                <w:sz w:val="18"/>
                <w:szCs w:val="18"/>
                <w:rtl/>
                <w:lang w:val="en-GB" w:eastAsia="en-GB" w:bidi="ar-SY"/>
              </w:rPr>
              <w:t xml:space="preserve"> الحد من التداخل والازدواج</w:t>
            </w:r>
          </w:p>
        </w:tc>
        <w:tc>
          <w:tcPr>
            <w:tcW w:w="1094" w:type="dxa"/>
            <w:tcBorders>
              <w:top w:val="single" w:sz="4" w:space="0" w:color="0070C0"/>
              <w:left w:val="nil"/>
              <w:bottom w:val="single" w:sz="4" w:space="0" w:color="0070C0"/>
              <w:right w:val="nil"/>
            </w:tcBorders>
            <w:shd w:val="clear" w:color="000000" w:fill="FFFFFF"/>
            <w:noWrap/>
            <w:vAlign w:val="bottom"/>
            <w:hideMark/>
          </w:tcPr>
          <w:p w14:paraId="6A1BE2C8"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1 284</w:t>
            </w:r>
          </w:p>
        </w:tc>
        <w:tc>
          <w:tcPr>
            <w:tcW w:w="1094" w:type="dxa"/>
            <w:tcBorders>
              <w:top w:val="single" w:sz="4" w:space="0" w:color="0070C0"/>
              <w:left w:val="nil"/>
              <w:bottom w:val="single" w:sz="4" w:space="0" w:color="0070C0"/>
              <w:right w:val="nil"/>
            </w:tcBorders>
            <w:shd w:val="clear" w:color="000000" w:fill="FFFFFF"/>
            <w:noWrap/>
            <w:vAlign w:val="bottom"/>
            <w:hideMark/>
          </w:tcPr>
          <w:p w14:paraId="4AD7FD81"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3 817</w:t>
            </w:r>
          </w:p>
        </w:tc>
        <w:tc>
          <w:tcPr>
            <w:tcW w:w="1094" w:type="dxa"/>
            <w:tcBorders>
              <w:top w:val="single" w:sz="4" w:space="0" w:color="0070C0"/>
              <w:left w:val="nil"/>
              <w:bottom w:val="single" w:sz="4" w:space="0" w:color="0070C0"/>
              <w:right w:val="nil"/>
            </w:tcBorders>
            <w:shd w:val="clear" w:color="000000" w:fill="FFFFFF"/>
            <w:noWrap/>
            <w:vAlign w:val="bottom"/>
            <w:hideMark/>
          </w:tcPr>
          <w:p w14:paraId="5B251873" w14:textId="77777777" w:rsidR="00BA7579" w:rsidRPr="00214ACB"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5 101</w:t>
            </w:r>
          </w:p>
        </w:tc>
      </w:tr>
      <w:tr w:rsidR="00BA7579" w:rsidRPr="00214ACB" w14:paraId="45081A5E" w14:textId="77777777" w:rsidTr="007B3889">
        <w:tc>
          <w:tcPr>
            <w:tcW w:w="6357" w:type="dxa"/>
            <w:tcBorders>
              <w:top w:val="nil"/>
              <w:left w:val="nil"/>
              <w:bottom w:val="nil"/>
              <w:right w:val="nil"/>
            </w:tcBorders>
            <w:shd w:val="clear" w:color="000000" w:fill="FFFFFF"/>
            <w:vAlign w:val="bottom"/>
            <w:hideMark/>
          </w:tcPr>
          <w:p w14:paraId="4A80301C" w14:textId="77777777" w:rsidR="00BA7579" w:rsidRPr="00214ACB" w:rsidRDefault="00BA7579" w:rsidP="007B3889">
            <w:pPr>
              <w:tabs>
                <w:tab w:val="clear" w:pos="794"/>
              </w:tabs>
              <w:spacing w:before="0" w:line="12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4" w:type="dxa"/>
            <w:tcBorders>
              <w:top w:val="nil"/>
              <w:left w:val="nil"/>
              <w:bottom w:val="nil"/>
              <w:right w:val="nil"/>
            </w:tcBorders>
            <w:shd w:val="clear" w:color="000000" w:fill="FFFFFF"/>
            <w:noWrap/>
            <w:vAlign w:val="bottom"/>
            <w:hideMark/>
          </w:tcPr>
          <w:p w14:paraId="32C27425" w14:textId="77777777" w:rsidR="00BA7579" w:rsidRPr="00214ACB" w:rsidRDefault="00BA7579" w:rsidP="007B3889">
            <w:pPr>
              <w:tabs>
                <w:tab w:val="clear" w:pos="794"/>
              </w:tabs>
              <w:spacing w:before="0" w:line="12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4" w:type="dxa"/>
            <w:tcBorders>
              <w:top w:val="nil"/>
              <w:left w:val="nil"/>
              <w:bottom w:val="nil"/>
              <w:right w:val="nil"/>
            </w:tcBorders>
            <w:shd w:val="clear" w:color="000000" w:fill="FFFFFF"/>
            <w:noWrap/>
            <w:vAlign w:val="bottom"/>
            <w:hideMark/>
          </w:tcPr>
          <w:p w14:paraId="68EE7E57" w14:textId="77777777" w:rsidR="00BA7579" w:rsidRPr="00214ACB" w:rsidRDefault="00BA7579" w:rsidP="007B3889">
            <w:pPr>
              <w:tabs>
                <w:tab w:val="clear" w:pos="794"/>
              </w:tabs>
              <w:spacing w:before="0" w:line="12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4" w:type="dxa"/>
            <w:tcBorders>
              <w:top w:val="nil"/>
              <w:left w:val="nil"/>
              <w:bottom w:val="nil"/>
              <w:right w:val="nil"/>
            </w:tcBorders>
            <w:shd w:val="clear" w:color="000000" w:fill="FFFFFF"/>
            <w:noWrap/>
            <w:vAlign w:val="bottom"/>
            <w:hideMark/>
          </w:tcPr>
          <w:p w14:paraId="2071B3B6" w14:textId="77777777" w:rsidR="00BA7579" w:rsidRPr="00214ACB" w:rsidRDefault="00BA7579" w:rsidP="007B3889">
            <w:pPr>
              <w:tabs>
                <w:tab w:val="clear" w:pos="794"/>
              </w:tabs>
              <w:spacing w:before="0" w:line="12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r>
      <w:tr w:rsidR="00BA7579" w:rsidRPr="00214ACB" w14:paraId="6EEE099D" w14:textId="77777777" w:rsidTr="007B3889">
        <w:tc>
          <w:tcPr>
            <w:tcW w:w="6357" w:type="dxa"/>
            <w:tcBorders>
              <w:top w:val="single" w:sz="4" w:space="0" w:color="C00000"/>
              <w:left w:val="nil"/>
              <w:bottom w:val="single" w:sz="4" w:space="0" w:color="C00000"/>
              <w:right w:val="nil"/>
            </w:tcBorders>
            <w:shd w:val="clear" w:color="auto" w:fill="auto"/>
            <w:vAlign w:val="bottom"/>
            <w:hideMark/>
          </w:tcPr>
          <w:p w14:paraId="62E86C67" w14:textId="77777777" w:rsidR="00BA7579" w:rsidRPr="00214ACB" w:rsidRDefault="00BA7579" w:rsidP="007B3889">
            <w:pPr>
              <w:tabs>
                <w:tab w:val="clear" w:pos="794"/>
              </w:tabs>
              <w:spacing w:before="40" w:after="40" w:line="240" w:lineRule="exact"/>
              <w:rPr>
                <w:rFonts w:eastAsia="Times New Roman"/>
                <w:b/>
                <w:bCs/>
                <w:color w:val="C00000"/>
                <w:sz w:val="18"/>
                <w:szCs w:val="18"/>
                <w:lang w:val="en-GB" w:eastAsia="en-GB"/>
              </w:rPr>
            </w:pPr>
            <w:r w:rsidRPr="00214ACB">
              <w:rPr>
                <w:rFonts w:eastAsia="Times New Roman" w:hint="cs"/>
                <w:b/>
                <w:bCs/>
                <w:color w:val="C00000"/>
                <w:sz w:val="18"/>
                <w:szCs w:val="18"/>
                <w:rtl/>
                <w:lang w:val="en-GB" w:eastAsia="en-GB"/>
              </w:rPr>
              <w:t>مجموع النواتج المشتركة بين القطاعات</w:t>
            </w:r>
          </w:p>
        </w:tc>
        <w:tc>
          <w:tcPr>
            <w:tcW w:w="1094" w:type="dxa"/>
            <w:tcBorders>
              <w:top w:val="single" w:sz="4" w:space="0" w:color="C00000"/>
              <w:left w:val="nil"/>
              <w:bottom w:val="single" w:sz="4" w:space="0" w:color="C00000"/>
              <w:right w:val="nil"/>
            </w:tcBorders>
            <w:shd w:val="clear" w:color="auto" w:fill="auto"/>
            <w:noWrap/>
            <w:vAlign w:val="bottom"/>
            <w:hideMark/>
          </w:tcPr>
          <w:p w14:paraId="0993869C" w14:textId="77777777" w:rsidR="00BA7579" w:rsidRPr="00214ACB" w:rsidRDefault="00BA7579" w:rsidP="007B3889">
            <w:pPr>
              <w:tabs>
                <w:tab w:val="clear" w:pos="794"/>
              </w:tabs>
              <w:spacing w:before="40" w:after="40" w:line="24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16 720</w:t>
            </w:r>
          </w:p>
        </w:tc>
        <w:tc>
          <w:tcPr>
            <w:tcW w:w="1094" w:type="dxa"/>
            <w:tcBorders>
              <w:top w:val="single" w:sz="4" w:space="0" w:color="C00000"/>
              <w:left w:val="nil"/>
              <w:bottom w:val="single" w:sz="4" w:space="0" w:color="C00000"/>
              <w:right w:val="nil"/>
            </w:tcBorders>
            <w:shd w:val="clear" w:color="auto" w:fill="auto"/>
            <w:noWrap/>
            <w:vAlign w:val="bottom"/>
            <w:hideMark/>
          </w:tcPr>
          <w:p w14:paraId="7B9FC451" w14:textId="77777777" w:rsidR="00BA7579" w:rsidRPr="00214ACB" w:rsidRDefault="00BA7579" w:rsidP="007B3889">
            <w:pPr>
              <w:tabs>
                <w:tab w:val="clear" w:pos="794"/>
              </w:tabs>
              <w:spacing w:before="40" w:after="40" w:line="24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52 022</w:t>
            </w:r>
          </w:p>
        </w:tc>
        <w:tc>
          <w:tcPr>
            <w:tcW w:w="1094" w:type="dxa"/>
            <w:tcBorders>
              <w:top w:val="single" w:sz="4" w:space="0" w:color="C00000"/>
              <w:left w:val="nil"/>
              <w:bottom w:val="single" w:sz="4" w:space="0" w:color="C00000"/>
              <w:right w:val="nil"/>
            </w:tcBorders>
            <w:shd w:val="clear" w:color="auto" w:fill="auto"/>
            <w:noWrap/>
            <w:vAlign w:val="bottom"/>
            <w:hideMark/>
          </w:tcPr>
          <w:p w14:paraId="3B3B59BA" w14:textId="77777777" w:rsidR="00BA7579" w:rsidRPr="00214ACB" w:rsidRDefault="00BA7579" w:rsidP="007B3889">
            <w:pPr>
              <w:tabs>
                <w:tab w:val="clear" w:pos="794"/>
              </w:tabs>
              <w:spacing w:before="40" w:after="40" w:line="24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68 742</w:t>
            </w:r>
          </w:p>
        </w:tc>
      </w:tr>
    </w:tbl>
    <w:p w14:paraId="3CF3AC18" w14:textId="77777777" w:rsidR="00BA7579" w:rsidRDefault="00344680" w:rsidP="007B3889">
      <w:pPr>
        <w:pStyle w:val="Annextitle"/>
        <w:spacing w:after="120"/>
        <w:rPr>
          <w:rFonts w:asciiTheme="minorHAnsi" w:hAnsiTheme="minorHAnsi" w:cstheme="minorBidi"/>
        </w:rPr>
      </w:pPr>
      <w:bookmarkStart w:id="61" w:name="_Toc38636015"/>
      <w:bookmarkStart w:id="62" w:name="_Toc39054003"/>
      <w:r>
        <w:rPr>
          <w:rFonts w:eastAsia="Times New Roman"/>
          <w:color w:val="000000"/>
          <w:sz w:val="18"/>
          <w:szCs w:val="18"/>
          <w:lang w:val="en-GB" w:eastAsia="en-GB"/>
        </w:rPr>
        <w:lastRenderedPageBreak/>
        <w:pict w14:anchorId="56A7E898">
          <v:shape id="_x0000_s1027" type="#_x0000_t75" style="position:absolute;left:0;text-align:left;margin-left:-24.95pt;margin-top:41.1pt;width:60.65pt;height:392.95pt;z-index:25167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" o:insetmode="auto">
            <v:imagedata r:id="rId33" o:title=""/>
            <o:lock v:ext="edit" aspectratio="f"/>
          </v:shape>
        </w:pict>
      </w:r>
      <w:r w:rsidR="00BA7579">
        <w:rPr>
          <w:rFonts w:hint="cs"/>
          <w:rtl/>
        </w:rPr>
        <w:t xml:space="preserve">الملحق </w:t>
      </w:r>
      <w:r w:rsidR="00BA7579">
        <w:t>A</w:t>
      </w:r>
      <w:r w:rsidR="00BA7579">
        <w:rPr>
          <w:rFonts w:hint="cs"/>
          <w:rtl/>
          <w:lang w:bidi="ar-EG"/>
        </w:rPr>
        <w:t xml:space="preserve"> - </w:t>
      </w:r>
      <w:r w:rsidR="00BA7579">
        <w:rPr>
          <w:rFonts w:hint="cs"/>
          <w:rtl/>
        </w:rPr>
        <w:t xml:space="preserve">توزيع الموارد حسب النواتج للفترة </w:t>
      </w:r>
      <w:r w:rsidR="00BA7579">
        <w:t>2024-2021</w:t>
      </w:r>
      <w:bookmarkEnd w:id="61"/>
      <w:bookmarkEnd w:id="62"/>
      <w:r w:rsidR="00BA7579">
        <w:rPr>
          <w:rFonts w:hint="cs"/>
          <w:rtl/>
        </w:rPr>
        <w:t xml:space="preserve"> </w:t>
      </w:r>
    </w:p>
    <w:tbl>
      <w:tblPr>
        <w:tblpPr w:leftFromText="180" w:rightFromText="180" w:vertAnchor="text" w:tblpXSpec="center" w:tblpY="1"/>
        <w:tblOverlap w:val="never"/>
        <w:bidiVisual/>
        <w:tblW w:w="5500" w:type="pct"/>
        <w:tblLayout w:type="fixed"/>
        <w:tblLook w:val="04A0" w:firstRow="1" w:lastRow="0" w:firstColumn="1" w:lastColumn="0" w:noHBand="0" w:noVBand="1"/>
      </w:tblPr>
      <w:tblGrid>
        <w:gridCol w:w="6985"/>
        <w:gridCol w:w="1206"/>
        <w:gridCol w:w="1206"/>
        <w:gridCol w:w="1206"/>
      </w:tblGrid>
      <w:tr w:rsidR="00BA7579" w:rsidRPr="00214ACB" w14:paraId="06714DBD" w14:textId="77777777" w:rsidTr="007B3889">
        <w:tc>
          <w:tcPr>
            <w:tcW w:w="6351" w:type="dxa"/>
            <w:tcBorders>
              <w:top w:val="nil"/>
              <w:left w:val="nil"/>
              <w:bottom w:val="nil"/>
              <w:right w:val="nil"/>
            </w:tcBorders>
            <w:shd w:val="clear" w:color="auto" w:fill="auto"/>
            <w:vAlign w:val="bottom"/>
            <w:hideMark/>
          </w:tcPr>
          <w:p w14:paraId="6B1DE976" w14:textId="77777777" w:rsidR="00BA7579" w:rsidRPr="00214ACB" w:rsidRDefault="00BA7579" w:rsidP="007B3889">
            <w:pPr>
              <w:tabs>
                <w:tab w:val="clear" w:pos="794"/>
              </w:tabs>
              <w:spacing w:before="60" w:after="60" w:line="260" w:lineRule="exact"/>
              <w:rPr>
                <w:rFonts w:eastAsia="Times New Roman"/>
                <w:sz w:val="18"/>
                <w:szCs w:val="18"/>
                <w:lang w:val="en-GB" w:eastAsia="en-GB"/>
              </w:rPr>
            </w:pPr>
          </w:p>
        </w:tc>
        <w:tc>
          <w:tcPr>
            <w:tcW w:w="3288" w:type="dxa"/>
            <w:gridSpan w:val="3"/>
            <w:tcBorders>
              <w:top w:val="nil"/>
              <w:left w:val="nil"/>
              <w:bottom w:val="nil"/>
              <w:right w:val="nil"/>
            </w:tcBorders>
            <w:shd w:val="clear" w:color="auto" w:fill="auto"/>
            <w:vAlign w:val="bottom"/>
            <w:hideMark/>
          </w:tcPr>
          <w:p w14:paraId="75923E6A" w14:textId="77777777" w:rsidR="00BA7579" w:rsidRPr="00214ACB" w:rsidRDefault="00BA7579" w:rsidP="007B3889">
            <w:pPr>
              <w:tabs>
                <w:tab w:val="clear" w:pos="794"/>
              </w:tabs>
              <w:spacing w:before="60" w:after="60" w:line="260" w:lineRule="exact"/>
              <w:jc w:val="center"/>
              <w:rPr>
                <w:rFonts w:eastAsia="Times New Roman"/>
                <w:sz w:val="18"/>
                <w:szCs w:val="18"/>
                <w:lang w:val="en-GB" w:eastAsia="en-GB"/>
              </w:rPr>
            </w:pPr>
            <w:r w:rsidRPr="00214ACB">
              <w:rPr>
                <w:rFonts w:eastAsia="Times New Roman" w:hint="cs"/>
                <w:i/>
                <w:iCs/>
                <w:color w:val="000000"/>
                <w:sz w:val="18"/>
                <w:szCs w:val="18"/>
                <w:rtl/>
                <w:lang w:val="en-GB" w:eastAsia="en-GB"/>
              </w:rPr>
              <w:t>(بآلاف الفرنكات السويسرية)</w:t>
            </w:r>
          </w:p>
        </w:tc>
      </w:tr>
      <w:tr w:rsidR="00BA7579" w:rsidRPr="00214ACB" w14:paraId="35C64E8C" w14:textId="77777777" w:rsidTr="007B3889">
        <w:tc>
          <w:tcPr>
            <w:tcW w:w="6351" w:type="dxa"/>
            <w:tcBorders>
              <w:top w:val="nil"/>
              <w:left w:val="nil"/>
              <w:bottom w:val="nil"/>
              <w:right w:val="nil"/>
            </w:tcBorders>
            <w:shd w:val="clear" w:color="auto" w:fill="auto"/>
            <w:vAlign w:val="bottom"/>
            <w:hideMark/>
          </w:tcPr>
          <w:p w14:paraId="43C00E6C" w14:textId="77777777" w:rsidR="00BA7579" w:rsidRPr="00214ACB" w:rsidRDefault="00BA7579" w:rsidP="007B3889">
            <w:pPr>
              <w:tabs>
                <w:tab w:val="clear" w:pos="794"/>
              </w:tabs>
              <w:spacing w:before="60" w:after="60" w:line="260" w:lineRule="exact"/>
              <w:rPr>
                <w:rFonts w:eastAsia="Times New Roman"/>
                <w:sz w:val="18"/>
                <w:szCs w:val="18"/>
                <w:lang w:val="en-GB" w:eastAsia="en-GB"/>
              </w:rPr>
            </w:pPr>
          </w:p>
        </w:tc>
        <w:tc>
          <w:tcPr>
            <w:tcW w:w="1096" w:type="dxa"/>
            <w:tcBorders>
              <w:top w:val="nil"/>
              <w:left w:val="nil"/>
              <w:bottom w:val="nil"/>
              <w:right w:val="nil"/>
            </w:tcBorders>
            <w:shd w:val="clear" w:color="auto" w:fill="auto"/>
            <w:vAlign w:val="center"/>
            <w:hideMark/>
          </w:tcPr>
          <w:p w14:paraId="39F61901" w14:textId="77777777" w:rsidR="00BA7579" w:rsidRPr="00214ACB" w:rsidRDefault="00BA7579" w:rsidP="007B3889">
            <w:pPr>
              <w:tabs>
                <w:tab w:val="clear" w:pos="794"/>
              </w:tabs>
              <w:spacing w:before="60" w:after="60" w:line="260" w:lineRule="exact"/>
              <w:jc w:val="center"/>
              <w:rPr>
                <w:rFonts w:eastAsia="Times New Roman"/>
                <w:b/>
                <w:bCs/>
                <w:color w:val="000000"/>
                <w:sz w:val="18"/>
                <w:szCs w:val="18"/>
                <w:lang w:val="en-GB" w:eastAsia="en-GB"/>
              </w:rPr>
            </w:pPr>
            <w:r w:rsidRPr="00214ACB">
              <w:rPr>
                <w:rFonts w:eastAsia="Times New Roman" w:hint="cs"/>
                <w:b/>
                <w:bCs/>
                <w:color w:val="000000"/>
                <w:sz w:val="18"/>
                <w:szCs w:val="18"/>
                <w:rtl/>
                <w:lang w:val="en-GB" w:eastAsia="en-GB"/>
              </w:rPr>
              <w:t xml:space="preserve">التكاليف المخططة </w:t>
            </w:r>
            <w:r w:rsidRPr="00214ACB">
              <w:rPr>
                <w:rFonts w:eastAsia="Times New Roman"/>
                <w:b/>
                <w:bCs/>
                <w:color w:val="000000"/>
                <w:sz w:val="18"/>
                <w:szCs w:val="18"/>
                <w:rtl/>
                <w:lang w:val="en-GB" w:eastAsia="en-GB"/>
              </w:rPr>
              <w:br/>
            </w:r>
            <w:r w:rsidRPr="00214ACB">
              <w:rPr>
                <w:rFonts w:eastAsia="Times New Roman"/>
                <w:b/>
                <w:bCs/>
                <w:color w:val="000000"/>
                <w:sz w:val="18"/>
                <w:szCs w:val="18"/>
                <w:lang w:val="en-GB" w:eastAsia="en-GB"/>
              </w:rPr>
              <w:t>2021</w:t>
            </w:r>
          </w:p>
        </w:tc>
        <w:tc>
          <w:tcPr>
            <w:tcW w:w="1096" w:type="dxa"/>
            <w:tcBorders>
              <w:top w:val="nil"/>
              <w:left w:val="nil"/>
              <w:bottom w:val="nil"/>
              <w:right w:val="nil"/>
            </w:tcBorders>
            <w:shd w:val="clear" w:color="auto" w:fill="auto"/>
            <w:vAlign w:val="center"/>
            <w:hideMark/>
          </w:tcPr>
          <w:p w14:paraId="312A180D" w14:textId="77777777" w:rsidR="00BA7579" w:rsidRPr="00214ACB" w:rsidRDefault="00BA7579" w:rsidP="007B3889">
            <w:pPr>
              <w:tabs>
                <w:tab w:val="clear" w:pos="794"/>
              </w:tabs>
              <w:spacing w:before="60" w:after="60" w:line="260" w:lineRule="exact"/>
              <w:jc w:val="center"/>
              <w:rPr>
                <w:rFonts w:eastAsia="Times New Roman"/>
                <w:b/>
                <w:bCs/>
                <w:color w:val="000000"/>
                <w:sz w:val="18"/>
                <w:szCs w:val="18"/>
                <w:lang w:val="en-GB" w:eastAsia="en-GB"/>
              </w:rPr>
            </w:pPr>
            <w:r w:rsidRPr="00214ACB">
              <w:rPr>
                <w:rFonts w:eastAsia="Times New Roman" w:hint="cs"/>
                <w:b/>
                <w:bCs/>
                <w:color w:val="000000"/>
                <w:sz w:val="18"/>
                <w:szCs w:val="18"/>
                <w:rtl/>
                <w:lang w:val="en-GB" w:eastAsia="en-GB"/>
              </w:rPr>
              <w:t>التكاليف المخططة</w:t>
            </w:r>
            <w:r w:rsidRPr="00214ACB">
              <w:rPr>
                <w:rFonts w:eastAsia="Times New Roman"/>
                <w:b/>
                <w:bCs/>
                <w:color w:val="000000"/>
                <w:sz w:val="18"/>
                <w:szCs w:val="18"/>
                <w:rtl/>
                <w:lang w:val="en-GB" w:eastAsia="en-GB"/>
              </w:rPr>
              <w:br/>
            </w:r>
            <w:r>
              <w:rPr>
                <w:rFonts w:eastAsia="Times New Roman"/>
                <w:b/>
                <w:bCs/>
                <w:color w:val="000000"/>
                <w:sz w:val="18"/>
                <w:szCs w:val="18"/>
                <w:lang w:val="en-GB" w:eastAsia="en-GB"/>
              </w:rPr>
              <w:t>2024-2022</w:t>
            </w:r>
          </w:p>
        </w:tc>
        <w:tc>
          <w:tcPr>
            <w:tcW w:w="1096" w:type="dxa"/>
            <w:tcBorders>
              <w:top w:val="nil"/>
              <w:left w:val="nil"/>
              <w:bottom w:val="nil"/>
              <w:right w:val="nil"/>
            </w:tcBorders>
            <w:shd w:val="clear" w:color="auto" w:fill="auto"/>
            <w:vAlign w:val="center"/>
            <w:hideMark/>
          </w:tcPr>
          <w:p w14:paraId="36E978A6" w14:textId="77777777" w:rsidR="00BA7579" w:rsidRPr="00214ACB" w:rsidRDefault="00BA7579" w:rsidP="007B3889">
            <w:pPr>
              <w:tabs>
                <w:tab w:val="clear" w:pos="794"/>
              </w:tabs>
              <w:spacing w:before="60" w:after="60" w:line="260" w:lineRule="exact"/>
              <w:jc w:val="center"/>
              <w:rPr>
                <w:rFonts w:eastAsia="Times New Roman"/>
                <w:b/>
                <w:bCs/>
                <w:color w:val="000000"/>
                <w:sz w:val="18"/>
                <w:szCs w:val="18"/>
                <w:rtl/>
                <w:lang w:val="en-GB" w:eastAsia="en-GB" w:bidi="ar-EG"/>
              </w:rPr>
            </w:pPr>
            <w:r w:rsidRPr="00214ACB">
              <w:rPr>
                <w:rFonts w:eastAsia="Times New Roman" w:hint="cs"/>
                <w:b/>
                <w:bCs/>
                <w:color w:val="000000"/>
                <w:sz w:val="18"/>
                <w:szCs w:val="18"/>
                <w:rtl/>
                <w:lang w:val="en-GB" w:eastAsia="en-GB"/>
              </w:rPr>
              <w:t>التكاليف المخططة</w:t>
            </w:r>
            <w:r w:rsidRPr="00214ACB">
              <w:rPr>
                <w:rFonts w:eastAsia="Times New Roman"/>
                <w:b/>
                <w:bCs/>
                <w:color w:val="000000"/>
                <w:sz w:val="18"/>
                <w:szCs w:val="18"/>
                <w:rtl/>
                <w:lang w:val="en-GB" w:eastAsia="en-GB"/>
              </w:rPr>
              <w:br/>
            </w:r>
            <w:r>
              <w:rPr>
                <w:rFonts w:eastAsia="Times New Roman"/>
                <w:b/>
                <w:bCs/>
                <w:color w:val="000000"/>
                <w:sz w:val="18"/>
                <w:szCs w:val="18"/>
                <w:lang w:val="en-GB" w:eastAsia="en-GB"/>
              </w:rPr>
              <w:t>2024-2021</w:t>
            </w:r>
          </w:p>
        </w:tc>
      </w:tr>
      <w:tr w:rsidR="00BA7579" w:rsidRPr="00214ACB" w14:paraId="7142A1BF" w14:textId="77777777" w:rsidTr="007B3889">
        <w:tc>
          <w:tcPr>
            <w:tcW w:w="6351" w:type="dxa"/>
            <w:tcBorders>
              <w:top w:val="single" w:sz="4" w:space="0" w:color="C00000"/>
              <w:left w:val="nil"/>
              <w:bottom w:val="single" w:sz="4" w:space="0" w:color="C00000"/>
              <w:right w:val="nil"/>
            </w:tcBorders>
            <w:shd w:val="clear" w:color="auto" w:fill="auto"/>
            <w:vAlign w:val="bottom"/>
            <w:hideMark/>
          </w:tcPr>
          <w:p w14:paraId="13C02D53" w14:textId="77777777" w:rsidR="00BA7579" w:rsidRPr="00214ACB" w:rsidRDefault="00BA7579" w:rsidP="007B3889">
            <w:pPr>
              <w:tabs>
                <w:tab w:val="clear" w:pos="794"/>
              </w:tabs>
              <w:spacing w:before="60" w:after="60" w:line="260" w:lineRule="exact"/>
              <w:rPr>
                <w:rFonts w:eastAsia="Times New Roman"/>
                <w:b/>
                <w:bCs/>
                <w:color w:val="C00000"/>
                <w:sz w:val="18"/>
                <w:szCs w:val="18"/>
                <w:lang w:val="en-GB" w:eastAsia="en-GB"/>
              </w:rPr>
            </w:pPr>
            <w:r w:rsidRPr="00214ACB">
              <w:rPr>
                <w:rFonts w:eastAsia="Times New Roman" w:hint="cs"/>
                <w:b/>
                <w:bCs/>
                <w:color w:val="C00000"/>
                <w:sz w:val="18"/>
                <w:szCs w:val="18"/>
                <w:rtl/>
                <w:lang w:val="en-GB" w:eastAsia="en-GB"/>
              </w:rPr>
              <w:t>قطاع الاتصالات الراديوية</w:t>
            </w:r>
          </w:p>
        </w:tc>
        <w:tc>
          <w:tcPr>
            <w:tcW w:w="1096" w:type="dxa"/>
            <w:tcBorders>
              <w:top w:val="single" w:sz="4" w:space="0" w:color="C00000"/>
              <w:left w:val="nil"/>
              <w:bottom w:val="single" w:sz="4" w:space="0" w:color="C00000"/>
              <w:right w:val="nil"/>
            </w:tcBorders>
            <w:shd w:val="clear" w:color="auto" w:fill="auto"/>
            <w:noWrap/>
            <w:vAlign w:val="bottom"/>
            <w:hideMark/>
          </w:tcPr>
          <w:p w14:paraId="4E97822C" w14:textId="77777777" w:rsidR="00BA7579" w:rsidRPr="00214ACB" w:rsidRDefault="00BA7579" w:rsidP="007B3889">
            <w:pPr>
              <w:tabs>
                <w:tab w:val="clear" w:pos="794"/>
              </w:tabs>
              <w:spacing w:before="60" w:after="60" w:line="260" w:lineRule="exact"/>
              <w:jc w:val="left"/>
              <w:rPr>
                <w:rFonts w:eastAsia="Times New Roman"/>
                <w:b/>
                <w:bCs/>
                <w:color w:val="000000"/>
                <w:sz w:val="18"/>
                <w:szCs w:val="18"/>
                <w:lang w:val="en-GB" w:eastAsia="en-GB"/>
              </w:rPr>
            </w:pPr>
            <w:r w:rsidRPr="00214ACB">
              <w:rPr>
                <w:rFonts w:eastAsia="Times New Roman"/>
                <w:b/>
                <w:bCs/>
                <w:color w:val="000000"/>
                <w:sz w:val="18"/>
                <w:szCs w:val="18"/>
                <w:lang w:val="en-GB" w:eastAsia="en-GB"/>
              </w:rPr>
              <w:t> </w:t>
            </w:r>
          </w:p>
        </w:tc>
        <w:tc>
          <w:tcPr>
            <w:tcW w:w="1096" w:type="dxa"/>
            <w:tcBorders>
              <w:top w:val="single" w:sz="4" w:space="0" w:color="C00000"/>
              <w:left w:val="nil"/>
              <w:bottom w:val="single" w:sz="4" w:space="0" w:color="C00000"/>
              <w:right w:val="nil"/>
            </w:tcBorders>
            <w:shd w:val="clear" w:color="auto" w:fill="auto"/>
            <w:noWrap/>
            <w:vAlign w:val="bottom"/>
            <w:hideMark/>
          </w:tcPr>
          <w:p w14:paraId="2569B498"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 </w:t>
            </w:r>
          </w:p>
        </w:tc>
        <w:tc>
          <w:tcPr>
            <w:tcW w:w="1096" w:type="dxa"/>
            <w:tcBorders>
              <w:top w:val="single" w:sz="4" w:space="0" w:color="C00000"/>
              <w:left w:val="nil"/>
              <w:bottom w:val="single" w:sz="4" w:space="0" w:color="C00000"/>
              <w:right w:val="nil"/>
            </w:tcBorders>
            <w:shd w:val="clear" w:color="auto" w:fill="auto"/>
            <w:noWrap/>
            <w:vAlign w:val="bottom"/>
            <w:hideMark/>
          </w:tcPr>
          <w:p w14:paraId="6341E031"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 </w:t>
            </w:r>
          </w:p>
        </w:tc>
      </w:tr>
      <w:tr w:rsidR="00BA7579" w:rsidRPr="00214ACB" w14:paraId="0D97BAEC" w14:textId="77777777" w:rsidTr="007B3889">
        <w:tc>
          <w:tcPr>
            <w:tcW w:w="6351" w:type="dxa"/>
            <w:tcBorders>
              <w:top w:val="nil"/>
              <w:left w:val="nil"/>
              <w:bottom w:val="nil"/>
              <w:right w:val="nil"/>
            </w:tcBorders>
            <w:shd w:val="clear" w:color="auto" w:fill="auto"/>
            <w:vAlign w:val="bottom"/>
            <w:hideMark/>
          </w:tcPr>
          <w:p w14:paraId="24441672"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1.R</w:t>
            </w:r>
            <w:proofErr w:type="gramEnd"/>
            <w:r w:rsidRPr="00214ACB">
              <w:rPr>
                <w:rFonts w:hint="cs"/>
                <w:sz w:val="18"/>
                <w:szCs w:val="18"/>
                <w:rtl/>
                <w:lang w:bidi="ar-SY"/>
              </w:rPr>
              <w:t>:</w:t>
            </w:r>
            <w:r w:rsidRPr="00214ACB">
              <w:rPr>
                <w:rFonts w:hint="cs"/>
                <w:sz w:val="18"/>
                <w:szCs w:val="18"/>
                <w:rtl/>
              </w:rPr>
              <w:t xml:space="preserve"> الوثائق الختامية للمؤتمرات العالمية للاتصالات الراديوية وتحديث لوائح</w:t>
            </w:r>
            <w:r w:rsidRPr="00214ACB">
              <w:rPr>
                <w:rFonts w:hint="eastAsia"/>
                <w:sz w:val="18"/>
                <w:szCs w:val="18"/>
                <w:rtl/>
              </w:rPr>
              <w:t> </w:t>
            </w:r>
            <w:r w:rsidRPr="00214ACB">
              <w:rPr>
                <w:rFonts w:hint="cs"/>
                <w:sz w:val="18"/>
                <w:szCs w:val="18"/>
                <w:rtl/>
              </w:rPr>
              <w:t>الراديو</w:t>
            </w:r>
          </w:p>
        </w:tc>
        <w:tc>
          <w:tcPr>
            <w:tcW w:w="1096" w:type="dxa"/>
            <w:tcBorders>
              <w:top w:val="nil"/>
              <w:left w:val="nil"/>
              <w:bottom w:val="nil"/>
              <w:right w:val="nil"/>
            </w:tcBorders>
            <w:shd w:val="clear" w:color="auto" w:fill="auto"/>
            <w:noWrap/>
            <w:vAlign w:val="bottom"/>
            <w:hideMark/>
          </w:tcPr>
          <w:p w14:paraId="631DE935"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1 686</w:t>
            </w:r>
          </w:p>
        </w:tc>
        <w:tc>
          <w:tcPr>
            <w:tcW w:w="1096" w:type="dxa"/>
            <w:tcBorders>
              <w:top w:val="nil"/>
              <w:left w:val="nil"/>
              <w:bottom w:val="nil"/>
              <w:right w:val="nil"/>
            </w:tcBorders>
            <w:shd w:val="clear" w:color="auto" w:fill="auto"/>
            <w:noWrap/>
            <w:vAlign w:val="bottom"/>
            <w:hideMark/>
          </w:tcPr>
          <w:p w14:paraId="0D886F46"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12 515</w:t>
            </w:r>
          </w:p>
        </w:tc>
        <w:tc>
          <w:tcPr>
            <w:tcW w:w="1096" w:type="dxa"/>
            <w:tcBorders>
              <w:top w:val="nil"/>
              <w:left w:val="nil"/>
              <w:bottom w:val="nil"/>
              <w:right w:val="nil"/>
            </w:tcBorders>
            <w:shd w:val="clear" w:color="auto" w:fill="auto"/>
            <w:noWrap/>
            <w:vAlign w:val="bottom"/>
            <w:hideMark/>
          </w:tcPr>
          <w:p w14:paraId="46217BD0"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14 201</w:t>
            </w:r>
          </w:p>
        </w:tc>
      </w:tr>
      <w:tr w:rsidR="00BA7579" w:rsidRPr="00214ACB" w14:paraId="3B0C5939" w14:textId="77777777" w:rsidTr="007B3889">
        <w:tc>
          <w:tcPr>
            <w:tcW w:w="6351" w:type="dxa"/>
            <w:tcBorders>
              <w:top w:val="nil"/>
              <w:left w:val="nil"/>
              <w:bottom w:val="nil"/>
              <w:right w:val="nil"/>
            </w:tcBorders>
            <w:shd w:val="clear" w:color="auto" w:fill="auto"/>
            <w:vAlign w:val="bottom"/>
            <w:hideMark/>
          </w:tcPr>
          <w:p w14:paraId="10EAB9D7"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1.R</w:t>
            </w:r>
            <w:proofErr w:type="gramEnd"/>
            <w:r w:rsidRPr="00214ACB">
              <w:rPr>
                <w:rFonts w:hint="cs"/>
                <w:sz w:val="18"/>
                <w:szCs w:val="18"/>
                <w:rtl/>
                <w:lang w:bidi="ar-SY"/>
              </w:rPr>
              <w:t xml:space="preserve">: </w:t>
            </w:r>
            <w:r w:rsidRPr="00214ACB">
              <w:rPr>
                <w:rFonts w:hint="cs"/>
                <w:sz w:val="18"/>
                <w:szCs w:val="18"/>
                <w:rtl/>
              </w:rPr>
              <w:t>الوثائق الختامية للمؤتمرات الإقليمية للاتصالات الراديوية والاتفاقات</w:t>
            </w:r>
            <w:r w:rsidRPr="00214ACB">
              <w:rPr>
                <w:rFonts w:hint="eastAsia"/>
                <w:sz w:val="18"/>
                <w:szCs w:val="18"/>
                <w:rtl/>
              </w:rPr>
              <w:t> </w:t>
            </w:r>
            <w:r w:rsidRPr="00214ACB">
              <w:rPr>
                <w:rFonts w:hint="cs"/>
                <w:sz w:val="18"/>
                <w:szCs w:val="18"/>
                <w:rtl/>
              </w:rPr>
              <w:t>الإقليمية</w:t>
            </w:r>
          </w:p>
        </w:tc>
        <w:tc>
          <w:tcPr>
            <w:tcW w:w="1096" w:type="dxa"/>
            <w:tcBorders>
              <w:top w:val="nil"/>
              <w:left w:val="nil"/>
              <w:bottom w:val="nil"/>
              <w:right w:val="nil"/>
            </w:tcBorders>
            <w:shd w:val="clear" w:color="auto" w:fill="auto"/>
            <w:noWrap/>
            <w:vAlign w:val="bottom"/>
            <w:hideMark/>
          </w:tcPr>
          <w:p w14:paraId="17E8393C"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638</w:t>
            </w:r>
          </w:p>
        </w:tc>
        <w:tc>
          <w:tcPr>
            <w:tcW w:w="1096" w:type="dxa"/>
            <w:tcBorders>
              <w:top w:val="nil"/>
              <w:left w:val="nil"/>
              <w:bottom w:val="nil"/>
              <w:right w:val="nil"/>
            </w:tcBorders>
            <w:shd w:val="clear" w:color="auto" w:fill="auto"/>
            <w:noWrap/>
            <w:vAlign w:val="bottom"/>
            <w:hideMark/>
          </w:tcPr>
          <w:p w14:paraId="42E87B41"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1 246</w:t>
            </w:r>
          </w:p>
        </w:tc>
        <w:tc>
          <w:tcPr>
            <w:tcW w:w="1096" w:type="dxa"/>
            <w:tcBorders>
              <w:top w:val="nil"/>
              <w:left w:val="nil"/>
              <w:bottom w:val="nil"/>
              <w:right w:val="nil"/>
            </w:tcBorders>
            <w:shd w:val="clear" w:color="auto" w:fill="auto"/>
            <w:noWrap/>
            <w:vAlign w:val="bottom"/>
            <w:hideMark/>
          </w:tcPr>
          <w:p w14:paraId="6BCD38E3"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1 884</w:t>
            </w:r>
          </w:p>
        </w:tc>
      </w:tr>
      <w:tr w:rsidR="00BA7579" w:rsidRPr="00214ACB" w14:paraId="075904DC" w14:textId="77777777" w:rsidTr="007B3889">
        <w:tc>
          <w:tcPr>
            <w:tcW w:w="6351" w:type="dxa"/>
            <w:tcBorders>
              <w:top w:val="nil"/>
              <w:left w:val="nil"/>
              <w:bottom w:val="nil"/>
              <w:right w:val="nil"/>
            </w:tcBorders>
            <w:shd w:val="clear" w:color="auto" w:fill="auto"/>
            <w:vAlign w:val="bottom"/>
            <w:hideMark/>
          </w:tcPr>
          <w:p w14:paraId="63C7A3D1"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1.R</w:t>
            </w:r>
            <w:proofErr w:type="gramEnd"/>
            <w:r w:rsidRPr="00214ACB">
              <w:rPr>
                <w:sz w:val="18"/>
                <w:szCs w:val="18"/>
                <w:rtl/>
                <w:lang w:bidi="ar-SY"/>
              </w:rPr>
              <w:t>:</w:t>
            </w:r>
            <w:r w:rsidRPr="00214ACB">
              <w:rPr>
                <w:rFonts w:hint="cs"/>
                <w:sz w:val="18"/>
                <w:szCs w:val="18"/>
                <w:rtl/>
                <w:lang w:bidi="ar-SY"/>
              </w:rPr>
              <w:t xml:space="preserve"> </w:t>
            </w:r>
            <w:r w:rsidRPr="00214ACB">
              <w:rPr>
                <w:rFonts w:hint="eastAsia"/>
                <w:sz w:val="18"/>
                <w:szCs w:val="18"/>
                <w:rtl/>
              </w:rPr>
              <w:t>القواعد</w:t>
            </w:r>
            <w:r w:rsidRPr="00214ACB">
              <w:rPr>
                <w:sz w:val="18"/>
                <w:szCs w:val="18"/>
                <w:rtl/>
              </w:rPr>
              <w:t xml:space="preserve"> </w:t>
            </w:r>
            <w:r w:rsidRPr="00214ACB">
              <w:rPr>
                <w:rFonts w:hint="eastAsia"/>
                <w:sz w:val="18"/>
                <w:szCs w:val="18"/>
                <w:rtl/>
              </w:rPr>
              <w:t>الإجرائية</w:t>
            </w:r>
            <w:r w:rsidRPr="00214ACB">
              <w:rPr>
                <w:sz w:val="18"/>
                <w:szCs w:val="18"/>
                <w:rtl/>
              </w:rPr>
              <w:t xml:space="preserve"> </w:t>
            </w:r>
            <w:r w:rsidRPr="00214ACB">
              <w:rPr>
                <w:rFonts w:hint="eastAsia"/>
                <w:sz w:val="18"/>
                <w:szCs w:val="18"/>
                <w:rtl/>
              </w:rPr>
              <w:t>والقرارات</w:t>
            </w:r>
            <w:r w:rsidRPr="00214ACB">
              <w:rPr>
                <w:sz w:val="18"/>
                <w:szCs w:val="18"/>
                <w:rtl/>
              </w:rPr>
              <w:t xml:space="preserve"> </w:t>
            </w:r>
            <w:r w:rsidRPr="00214ACB">
              <w:rPr>
                <w:rFonts w:hint="eastAsia"/>
                <w:sz w:val="18"/>
                <w:szCs w:val="18"/>
                <w:rtl/>
              </w:rPr>
              <w:t>الأخرى</w:t>
            </w:r>
            <w:r w:rsidRPr="00214ACB">
              <w:rPr>
                <w:sz w:val="18"/>
                <w:szCs w:val="18"/>
                <w:rtl/>
              </w:rPr>
              <w:t xml:space="preserve"> </w:t>
            </w:r>
            <w:r w:rsidRPr="00214ACB">
              <w:rPr>
                <w:rFonts w:hint="eastAsia"/>
                <w:sz w:val="18"/>
                <w:szCs w:val="18"/>
                <w:rtl/>
              </w:rPr>
              <w:t>للجنة</w:t>
            </w:r>
            <w:r w:rsidRPr="00214ACB">
              <w:rPr>
                <w:sz w:val="18"/>
                <w:szCs w:val="18"/>
                <w:rtl/>
              </w:rPr>
              <w:t xml:space="preserve"> </w:t>
            </w:r>
            <w:r w:rsidRPr="00214ACB">
              <w:rPr>
                <w:rFonts w:hint="eastAsia"/>
                <w:sz w:val="18"/>
                <w:szCs w:val="18"/>
                <w:rtl/>
              </w:rPr>
              <w:t>لوائح</w:t>
            </w:r>
            <w:r w:rsidRPr="00214ACB">
              <w:rPr>
                <w:sz w:val="18"/>
                <w:szCs w:val="18"/>
                <w:rtl/>
              </w:rPr>
              <w:t xml:space="preserve"> </w:t>
            </w:r>
            <w:r w:rsidRPr="00214ACB">
              <w:rPr>
                <w:rFonts w:hint="eastAsia"/>
                <w:sz w:val="18"/>
                <w:szCs w:val="18"/>
                <w:rtl/>
              </w:rPr>
              <w:t>الراديو</w:t>
            </w:r>
            <w:r w:rsidRPr="00214ACB">
              <w:rPr>
                <w:rFonts w:hint="cs"/>
                <w:sz w:val="18"/>
                <w:szCs w:val="18"/>
                <w:rtl/>
              </w:rPr>
              <w:t> </w:t>
            </w:r>
            <w:r w:rsidRPr="00214ACB">
              <w:rPr>
                <w:sz w:val="18"/>
                <w:szCs w:val="18"/>
                <w:lang w:bidi="ar-SY"/>
              </w:rPr>
              <w:t>(RRB)</w:t>
            </w:r>
          </w:p>
        </w:tc>
        <w:tc>
          <w:tcPr>
            <w:tcW w:w="1096" w:type="dxa"/>
            <w:tcBorders>
              <w:top w:val="nil"/>
              <w:left w:val="nil"/>
              <w:bottom w:val="nil"/>
              <w:right w:val="nil"/>
            </w:tcBorders>
            <w:shd w:val="clear" w:color="auto" w:fill="auto"/>
            <w:noWrap/>
            <w:vAlign w:val="bottom"/>
            <w:hideMark/>
          </w:tcPr>
          <w:p w14:paraId="7CE46708"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2 056</w:t>
            </w:r>
          </w:p>
        </w:tc>
        <w:tc>
          <w:tcPr>
            <w:tcW w:w="1096" w:type="dxa"/>
            <w:tcBorders>
              <w:top w:val="nil"/>
              <w:left w:val="nil"/>
              <w:bottom w:val="nil"/>
              <w:right w:val="nil"/>
            </w:tcBorders>
            <w:shd w:val="clear" w:color="auto" w:fill="auto"/>
            <w:noWrap/>
            <w:vAlign w:val="bottom"/>
            <w:hideMark/>
          </w:tcPr>
          <w:p w14:paraId="6151A380"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7 021</w:t>
            </w:r>
          </w:p>
        </w:tc>
        <w:tc>
          <w:tcPr>
            <w:tcW w:w="1096" w:type="dxa"/>
            <w:tcBorders>
              <w:top w:val="nil"/>
              <w:left w:val="nil"/>
              <w:bottom w:val="nil"/>
              <w:right w:val="nil"/>
            </w:tcBorders>
            <w:shd w:val="clear" w:color="auto" w:fill="auto"/>
            <w:noWrap/>
            <w:vAlign w:val="bottom"/>
            <w:hideMark/>
          </w:tcPr>
          <w:p w14:paraId="13FA609C"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9 077</w:t>
            </w:r>
          </w:p>
        </w:tc>
      </w:tr>
      <w:tr w:rsidR="00BA7579" w:rsidRPr="00214ACB" w14:paraId="26EA2C53" w14:textId="77777777" w:rsidTr="007B3889">
        <w:tc>
          <w:tcPr>
            <w:tcW w:w="6351" w:type="dxa"/>
            <w:tcBorders>
              <w:top w:val="nil"/>
              <w:left w:val="nil"/>
              <w:bottom w:val="nil"/>
              <w:right w:val="nil"/>
            </w:tcBorders>
            <w:shd w:val="clear" w:color="auto" w:fill="auto"/>
            <w:vAlign w:val="bottom"/>
            <w:hideMark/>
          </w:tcPr>
          <w:p w14:paraId="7D1C2AA2"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1.R</w:t>
            </w:r>
            <w:proofErr w:type="gramEnd"/>
            <w:r w:rsidRPr="00214ACB">
              <w:rPr>
                <w:sz w:val="18"/>
                <w:szCs w:val="18"/>
                <w:rtl/>
                <w:lang w:bidi="ar-SY"/>
              </w:rPr>
              <w:t xml:space="preserve">: </w:t>
            </w:r>
            <w:r w:rsidRPr="00214ACB">
              <w:rPr>
                <w:rFonts w:hint="eastAsia"/>
                <w:sz w:val="18"/>
                <w:szCs w:val="18"/>
                <w:rtl/>
              </w:rPr>
              <w:t>نشر</w:t>
            </w:r>
            <w:r w:rsidRPr="00214ACB">
              <w:rPr>
                <w:sz w:val="18"/>
                <w:szCs w:val="18"/>
                <w:rtl/>
              </w:rPr>
              <w:t xml:space="preserve"> </w:t>
            </w:r>
            <w:r w:rsidRPr="00214ACB">
              <w:rPr>
                <w:rFonts w:hint="eastAsia"/>
                <w:sz w:val="18"/>
                <w:szCs w:val="18"/>
                <w:rtl/>
              </w:rPr>
              <w:t>بطاقات</w:t>
            </w:r>
            <w:r w:rsidRPr="00214ACB">
              <w:rPr>
                <w:sz w:val="18"/>
                <w:szCs w:val="18"/>
                <w:rtl/>
              </w:rPr>
              <w:t xml:space="preserve"> </w:t>
            </w:r>
            <w:r w:rsidRPr="00214ACB">
              <w:rPr>
                <w:rFonts w:hint="eastAsia"/>
                <w:sz w:val="18"/>
                <w:szCs w:val="18"/>
                <w:rtl/>
              </w:rPr>
              <w:t>التبليغ</w:t>
            </w:r>
            <w:r w:rsidRPr="00214ACB">
              <w:rPr>
                <w:sz w:val="18"/>
                <w:szCs w:val="18"/>
                <w:rtl/>
              </w:rPr>
              <w:t xml:space="preserve"> </w:t>
            </w:r>
            <w:r w:rsidRPr="00214ACB">
              <w:rPr>
                <w:rFonts w:hint="eastAsia"/>
                <w:sz w:val="18"/>
                <w:szCs w:val="18"/>
                <w:rtl/>
              </w:rPr>
              <w:t>عن</w:t>
            </w:r>
            <w:r w:rsidRPr="00214ACB">
              <w:rPr>
                <w:sz w:val="18"/>
                <w:szCs w:val="18"/>
                <w:rtl/>
              </w:rPr>
              <w:t xml:space="preserve"> </w:t>
            </w:r>
            <w:r w:rsidRPr="00214ACB">
              <w:rPr>
                <w:rFonts w:hint="eastAsia"/>
                <w:sz w:val="18"/>
                <w:szCs w:val="18"/>
                <w:rtl/>
              </w:rPr>
              <w:t>الخدمات</w:t>
            </w:r>
            <w:r w:rsidRPr="00214ACB">
              <w:rPr>
                <w:sz w:val="18"/>
                <w:szCs w:val="18"/>
                <w:rtl/>
              </w:rPr>
              <w:t xml:space="preserve"> </w:t>
            </w:r>
            <w:r w:rsidRPr="00214ACB">
              <w:rPr>
                <w:rFonts w:hint="eastAsia"/>
                <w:sz w:val="18"/>
                <w:szCs w:val="18"/>
                <w:rtl/>
              </w:rPr>
              <w:t>الفضائية</w:t>
            </w:r>
            <w:r w:rsidRPr="00214ACB">
              <w:rPr>
                <w:sz w:val="18"/>
                <w:szCs w:val="18"/>
                <w:rtl/>
              </w:rPr>
              <w:t xml:space="preserve"> </w:t>
            </w:r>
            <w:r w:rsidRPr="00214ACB">
              <w:rPr>
                <w:rFonts w:hint="eastAsia"/>
                <w:sz w:val="18"/>
                <w:szCs w:val="18"/>
                <w:rtl/>
              </w:rPr>
              <w:t>والأنشطة</w:t>
            </w:r>
            <w:r w:rsidRPr="00214ACB">
              <w:rPr>
                <w:sz w:val="18"/>
                <w:szCs w:val="18"/>
                <w:rtl/>
              </w:rPr>
              <w:t xml:space="preserve"> </w:t>
            </w:r>
            <w:r w:rsidRPr="00214ACB">
              <w:rPr>
                <w:rFonts w:hint="eastAsia"/>
                <w:sz w:val="18"/>
                <w:szCs w:val="18"/>
                <w:rtl/>
              </w:rPr>
              <w:t>الأخرى</w:t>
            </w:r>
            <w:r w:rsidRPr="00214ACB">
              <w:rPr>
                <w:sz w:val="18"/>
                <w:szCs w:val="18"/>
                <w:rtl/>
              </w:rPr>
              <w:t xml:space="preserve"> </w:t>
            </w:r>
            <w:r w:rsidRPr="00214ACB">
              <w:rPr>
                <w:rFonts w:hint="eastAsia"/>
                <w:sz w:val="18"/>
                <w:szCs w:val="18"/>
                <w:rtl/>
              </w:rPr>
              <w:t>ذات</w:t>
            </w:r>
            <w:r w:rsidRPr="00214ACB">
              <w:rPr>
                <w:sz w:val="18"/>
                <w:szCs w:val="18"/>
                <w:rtl/>
              </w:rPr>
              <w:t xml:space="preserve"> </w:t>
            </w:r>
            <w:r w:rsidRPr="00214ACB">
              <w:rPr>
                <w:rFonts w:hint="eastAsia"/>
                <w:sz w:val="18"/>
                <w:szCs w:val="18"/>
                <w:rtl/>
              </w:rPr>
              <w:t>الصلة</w:t>
            </w:r>
          </w:p>
        </w:tc>
        <w:tc>
          <w:tcPr>
            <w:tcW w:w="1096" w:type="dxa"/>
            <w:tcBorders>
              <w:top w:val="nil"/>
              <w:left w:val="nil"/>
              <w:bottom w:val="nil"/>
              <w:right w:val="nil"/>
            </w:tcBorders>
            <w:shd w:val="clear" w:color="auto" w:fill="auto"/>
            <w:noWrap/>
            <w:vAlign w:val="bottom"/>
            <w:hideMark/>
          </w:tcPr>
          <w:p w14:paraId="3C9C8A54"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21 295</w:t>
            </w:r>
          </w:p>
        </w:tc>
        <w:tc>
          <w:tcPr>
            <w:tcW w:w="1096" w:type="dxa"/>
            <w:tcBorders>
              <w:top w:val="nil"/>
              <w:left w:val="nil"/>
              <w:bottom w:val="nil"/>
              <w:right w:val="nil"/>
            </w:tcBorders>
            <w:shd w:val="clear" w:color="auto" w:fill="auto"/>
            <w:noWrap/>
            <w:vAlign w:val="bottom"/>
            <w:hideMark/>
          </w:tcPr>
          <w:p w14:paraId="5C738D8F"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55 387</w:t>
            </w:r>
          </w:p>
        </w:tc>
        <w:tc>
          <w:tcPr>
            <w:tcW w:w="1096" w:type="dxa"/>
            <w:tcBorders>
              <w:top w:val="nil"/>
              <w:left w:val="nil"/>
              <w:bottom w:val="nil"/>
              <w:right w:val="nil"/>
            </w:tcBorders>
            <w:shd w:val="clear" w:color="auto" w:fill="auto"/>
            <w:noWrap/>
            <w:vAlign w:val="bottom"/>
            <w:hideMark/>
          </w:tcPr>
          <w:p w14:paraId="580A8702"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76 682</w:t>
            </w:r>
          </w:p>
        </w:tc>
      </w:tr>
      <w:tr w:rsidR="00BA7579" w:rsidRPr="00214ACB" w14:paraId="17E4B4E1" w14:textId="77777777" w:rsidTr="007B3889">
        <w:tc>
          <w:tcPr>
            <w:tcW w:w="6351" w:type="dxa"/>
            <w:tcBorders>
              <w:top w:val="nil"/>
              <w:left w:val="nil"/>
              <w:bottom w:val="nil"/>
              <w:right w:val="nil"/>
            </w:tcBorders>
            <w:shd w:val="clear" w:color="auto" w:fill="auto"/>
            <w:vAlign w:val="bottom"/>
            <w:hideMark/>
          </w:tcPr>
          <w:p w14:paraId="00B32268"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5-</w:t>
            </w:r>
            <w:proofErr w:type="gramStart"/>
            <w:r w:rsidRPr="00214ACB">
              <w:rPr>
                <w:sz w:val="18"/>
                <w:szCs w:val="18"/>
                <w:lang w:bidi="ar-SY"/>
              </w:rPr>
              <w:t>1.R</w:t>
            </w:r>
            <w:proofErr w:type="gramEnd"/>
            <w:r w:rsidRPr="00214ACB">
              <w:rPr>
                <w:sz w:val="18"/>
                <w:szCs w:val="18"/>
                <w:rtl/>
                <w:lang w:bidi="ar-SY"/>
              </w:rPr>
              <w:t xml:space="preserve">: </w:t>
            </w:r>
            <w:r w:rsidRPr="00214ACB">
              <w:rPr>
                <w:rFonts w:hint="cs"/>
                <w:sz w:val="18"/>
                <w:szCs w:val="18"/>
                <w:rtl/>
              </w:rPr>
              <w:t>نشر</w:t>
            </w:r>
            <w:r w:rsidRPr="00214ACB">
              <w:rPr>
                <w:sz w:val="18"/>
                <w:szCs w:val="18"/>
                <w:rtl/>
              </w:rPr>
              <w:t xml:space="preserve"> </w:t>
            </w:r>
            <w:r w:rsidRPr="00214ACB">
              <w:rPr>
                <w:rFonts w:hint="eastAsia"/>
                <w:sz w:val="18"/>
                <w:szCs w:val="18"/>
                <w:rtl/>
              </w:rPr>
              <w:t>بطاقات</w:t>
            </w:r>
            <w:r w:rsidRPr="00214ACB">
              <w:rPr>
                <w:sz w:val="18"/>
                <w:szCs w:val="18"/>
                <w:rtl/>
              </w:rPr>
              <w:t xml:space="preserve"> </w:t>
            </w:r>
            <w:r w:rsidRPr="00214ACB">
              <w:rPr>
                <w:rFonts w:hint="eastAsia"/>
                <w:sz w:val="18"/>
                <w:szCs w:val="18"/>
                <w:rtl/>
              </w:rPr>
              <w:t>التبليغ</w:t>
            </w:r>
            <w:r w:rsidRPr="00214ACB">
              <w:rPr>
                <w:sz w:val="18"/>
                <w:szCs w:val="18"/>
                <w:rtl/>
              </w:rPr>
              <w:t xml:space="preserve"> </w:t>
            </w:r>
            <w:r w:rsidRPr="00214ACB">
              <w:rPr>
                <w:rFonts w:hint="eastAsia"/>
                <w:sz w:val="18"/>
                <w:szCs w:val="18"/>
                <w:rtl/>
              </w:rPr>
              <w:t>عن</w:t>
            </w:r>
            <w:r w:rsidRPr="00214ACB">
              <w:rPr>
                <w:sz w:val="18"/>
                <w:szCs w:val="18"/>
                <w:rtl/>
              </w:rPr>
              <w:t xml:space="preserve"> </w:t>
            </w:r>
            <w:r w:rsidRPr="00214ACB">
              <w:rPr>
                <w:rFonts w:hint="eastAsia"/>
                <w:sz w:val="18"/>
                <w:szCs w:val="18"/>
                <w:rtl/>
              </w:rPr>
              <w:t>خدمات</w:t>
            </w:r>
            <w:r w:rsidRPr="00214ACB">
              <w:rPr>
                <w:sz w:val="18"/>
                <w:szCs w:val="18"/>
                <w:rtl/>
              </w:rPr>
              <w:t xml:space="preserve"> </w:t>
            </w:r>
            <w:r w:rsidRPr="00214ACB">
              <w:rPr>
                <w:rFonts w:hint="eastAsia"/>
                <w:sz w:val="18"/>
                <w:szCs w:val="18"/>
                <w:rtl/>
              </w:rPr>
              <w:t>الأرض</w:t>
            </w:r>
            <w:r w:rsidRPr="00214ACB">
              <w:rPr>
                <w:sz w:val="18"/>
                <w:szCs w:val="18"/>
                <w:rtl/>
              </w:rPr>
              <w:t xml:space="preserve"> </w:t>
            </w:r>
            <w:r w:rsidRPr="00214ACB">
              <w:rPr>
                <w:rFonts w:hint="eastAsia"/>
                <w:sz w:val="18"/>
                <w:szCs w:val="18"/>
                <w:rtl/>
              </w:rPr>
              <w:t>والأنشطة</w:t>
            </w:r>
            <w:r w:rsidRPr="00214ACB">
              <w:rPr>
                <w:sz w:val="18"/>
                <w:szCs w:val="18"/>
                <w:rtl/>
              </w:rPr>
              <w:t xml:space="preserve"> </w:t>
            </w:r>
            <w:r w:rsidRPr="00214ACB">
              <w:rPr>
                <w:rFonts w:hint="eastAsia"/>
                <w:sz w:val="18"/>
                <w:szCs w:val="18"/>
                <w:rtl/>
              </w:rPr>
              <w:t>الأخرى</w:t>
            </w:r>
            <w:r w:rsidRPr="00214ACB">
              <w:rPr>
                <w:sz w:val="18"/>
                <w:szCs w:val="18"/>
                <w:rtl/>
              </w:rPr>
              <w:t xml:space="preserve"> </w:t>
            </w:r>
            <w:r w:rsidRPr="00214ACB">
              <w:rPr>
                <w:rFonts w:hint="eastAsia"/>
                <w:sz w:val="18"/>
                <w:szCs w:val="18"/>
                <w:rtl/>
              </w:rPr>
              <w:t>ذات</w:t>
            </w:r>
            <w:r w:rsidRPr="00214ACB">
              <w:rPr>
                <w:rFonts w:hint="cs"/>
                <w:sz w:val="18"/>
                <w:szCs w:val="18"/>
                <w:rtl/>
              </w:rPr>
              <w:t> </w:t>
            </w:r>
            <w:r w:rsidRPr="00214ACB">
              <w:rPr>
                <w:rFonts w:hint="eastAsia"/>
                <w:sz w:val="18"/>
                <w:szCs w:val="18"/>
                <w:rtl/>
              </w:rPr>
              <w:t>الصلة</w:t>
            </w:r>
          </w:p>
        </w:tc>
        <w:tc>
          <w:tcPr>
            <w:tcW w:w="1096" w:type="dxa"/>
            <w:tcBorders>
              <w:top w:val="nil"/>
              <w:left w:val="nil"/>
              <w:bottom w:val="nil"/>
              <w:right w:val="nil"/>
            </w:tcBorders>
            <w:shd w:val="clear" w:color="auto" w:fill="auto"/>
            <w:noWrap/>
            <w:vAlign w:val="bottom"/>
            <w:hideMark/>
          </w:tcPr>
          <w:p w14:paraId="733B905F"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10 145</w:t>
            </w:r>
          </w:p>
        </w:tc>
        <w:tc>
          <w:tcPr>
            <w:tcW w:w="1096" w:type="dxa"/>
            <w:tcBorders>
              <w:top w:val="nil"/>
              <w:left w:val="nil"/>
              <w:bottom w:val="nil"/>
              <w:right w:val="nil"/>
            </w:tcBorders>
            <w:shd w:val="clear" w:color="auto" w:fill="auto"/>
            <w:noWrap/>
            <w:vAlign w:val="bottom"/>
            <w:hideMark/>
          </w:tcPr>
          <w:p w14:paraId="4F1E8D3D"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26 824</w:t>
            </w:r>
          </w:p>
        </w:tc>
        <w:tc>
          <w:tcPr>
            <w:tcW w:w="1096" w:type="dxa"/>
            <w:tcBorders>
              <w:top w:val="nil"/>
              <w:left w:val="nil"/>
              <w:bottom w:val="nil"/>
              <w:right w:val="nil"/>
            </w:tcBorders>
            <w:shd w:val="clear" w:color="auto" w:fill="auto"/>
            <w:noWrap/>
            <w:vAlign w:val="bottom"/>
            <w:hideMark/>
          </w:tcPr>
          <w:p w14:paraId="621D44C9"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36 969</w:t>
            </w:r>
          </w:p>
        </w:tc>
      </w:tr>
      <w:tr w:rsidR="00BA7579" w:rsidRPr="00214ACB" w14:paraId="074783AB" w14:textId="77777777" w:rsidTr="007B3889">
        <w:tc>
          <w:tcPr>
            <w:tcW w:w="6351" w:type="dxa"/>
            <w:tcBorders>
              <w:top w:val="single" w:sz="4" w:space="0" w:color="0070C0"/>
              <w:left w:val="nil"/>
              <w:bottom w:val="single" w:sz="4" w:space="0" w:color="0070C0"/>
              <w:right w:val="nil"/>
            </w:tcBorders>
            <w:shd w:val="clear" w:color="000000" w:fill="FFFFFF"/>
            <w:vAlign w:val="bottom"/>
            <w:hideMark/>
          </w:tcPr>
          <w:p w14:paraId="3BFBD7C2" w14:textId="77777777" w:rsidR="00BA7579" w:rsidRPr="00214ACB" w:rsidRDefault="00BA7579" w:rsidP="007B3889">
            <w:pPr>
              <w:tabs>
                <w:tab w:val="clear" w:pos="794"/>
              </w:tabs>
              <w:spacing w:before="60" w:after="60" w:line="260" w:lineRule="exact"/>
              <w:rPr>
                <w:rFonts w:eastAsia="Times New Roman"/>
                <w:b/>
                <w:bCs/>
                <w:color w:val="0070C0"/>
                <w:sz w:val="18"/>
                <w:szCs w:val="18"/>
                <w:lang w:val="en-GB" w:eastAsia="en-GB" w:bidi="ar-EG"/>
              </w:rPr>
            </w:pPr>
            <w:r w:rsidRPr="00214ACB">
              <w:rPr>
                <w:rFonts w:eastAsia="Times New Roman"/>
                <w:b/>
                <w:bCs/>
                <w:color w:val="0070C0"/>
                <w:sz w:val="18"/>
                <w:szCs w:val="18"/>
                <w:lang w:val="en-GB" w:eastAsia="en-GB"/>
              </w:rPr>
              <w:t>1.R</w:t>
            </w:r>
            <w:r w:rsidRPr="00214ACB">
              <w:rPr>
                <w:rFonts w:eastAsia="Times New Roman" w:hint="cs"/>
                <w:b/>
                <w:bCs/>
                <w:color w:val="0070C0"/>
                <w:sz w:val="18"/>
                <w:szCs w:val="18"/>
                <w:rtl/>
                <w:lang w:val="en-GB" w:eastAsia="en-GB" w:bidi="ar-SY"/>
              </w:rPr>
              <w:t xml:space="preserve"> </w:t>
            </w:r>
            <w:r w:rsidRPr="00214ACB">
              <w:rPr>
                <w:rFonts w:eastAsia="Times New Roman" w:hint="cs"/>
                <w:b/>
                <w:bCs/>
                <w:color w:val="0070C0"/>
                <w:sz w:val="18"/>
                <w:szCs w:val="18"/>
                <w:rtl/>
                <w:lang w:val="en-GB" w:eastAsia="en-GB" w:bidi="ar-EG"/>
              </w:rPr>
              <w:t>تنظيم وإدارة</w:t>
            </w:r>
            <w:r w:rsidRPr="00214ACB">
              <w:rPr>
                <w:rFonts w:eastAsia="Times New Roman"/>
                <w:b/>
                <w:bCs/>
                <w:color w:val="0070C0"/>
                <w:sz w:val="18"/>
                <w:szCs w:val="18"/>
                <w:rtl/>
                <w:lang w:val="en-GB" w:eastAsia="en-GB" w:bidi="ar-EG"/>
              </w:rPr>
              <w:t xml:space="preserve"> استخدام الطيف</w:t>
            </w:r>
            <w:r w:rsidRPr="00214ACB">
              <w:rPr>
                <w:rFonts w:eastAsia="Times New Roman" w:hint="cs"/>
                <w:b/>
                <w:bCs/>
                <w:color w:val="0070C0"/>
                <w:sz w:val="18"/>
                <w:szCs w:val="18"/>
                <w:rtl/>
                <w:lang w:val="en-GB" w:eastAsia="en-GB" w:bidi="ar-EG"/>
              </w:rPr>
              <w:t>/المدارات</w:t>
            </w:r>
          </w:p>
        </w:tc>
        <w:tc>
          <w:tcPr>
            <w:tcW w:w="1096" w:type="dxa"/>
            <w:tcBorders>
              <w:top w:val="single" w:sz="4" w:space="0" w:color="0070C0"/>
              <w:left w:val="nil"/>
              <w:bottom w:val="single" w:sz="4" w:space="0" w:color="0070C0"/>
              <w:right w:val="nil"/>
            </w:tcBorders>
            <w:shd w:val="clear" w:color="000000" w:fill="FFFFFF"/>
            <w:noWrap/>
            <w:vAlign w:val="bottom"/>
            <w:hideMark/>
          </w:tcPr>
          <w:p w14:paraId="4790F3E9" w14:textId="77777777" w:rsidR="00BA7579" w:rsidRPr="00214ACB"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35 820</w:t>
            </w:r>
          </w:p>
        </w:tc>
        <w:tc>
          <w:tcPr>
            <w:tcW w:w="1096" w:type="dxa"/>
            <w:tcBorders>
              <w:top w:val="single" w:sz="4" w:space="0" w:color="0070C0"/>
              <w:left w:val="nil"/>
              <w:bottom w:val="single" w:sz="4" w:space="0" w:color="0070C0"/>
              <w:right w:val="nil"/>
            </w:tcBorders>
            <w:shd w:val="clear" w:color="000000" w:fill="FFFFFF"/>
            <w:noWrap/>
            <w:vAlign w:val="bottom"/>
            <w:hideMark/>
          </w:tcPr>
          <w:p w14:paraId="1EEA0198" w14:textId="77777777" w:rsidR="00BA7579" w:rsidRPr="00214ACB"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102 993</w:t>
            </w:r>
          </w:p>
        </w:tc>
        <w:tc>
          <w:tcPr>
            <w:tcW w:w="1096" w:type="dxa"/>
            <w:tcBorders>
              <w:top w:val="single" w:sz="4" w:space="0" w:color="0070C0"/>
              <w:left w:val="nil"/>
              <w:bottom w:val="single" w:sz="4" w:space="0" w:color="0070C0"/>
              <w:right w:val="nil"/>
            </w:tcBorders>
            <w:shd w:val="clear" w:color="000000" w:fill="FFFFFF"/>
            <w:noWrap/>
            <w:vAlign w:val="bottom"/>
            <w:hideMark/>
          </w:tcPr>
          <w:p w14:paraId="124BF6CB" w14:textId="77777777" w:rsidR="00BA7579" w:rsidRPr="00214ACB"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138 813</w:t>
            </w:r>
          </w:p>
        </w:tc>
      </w:tr>
      <w:tr w:rsidR="00BA7579" w:rsidRPr="00214ACB" w14:paraId="029938BB" w14:textId="77777777" w:rsidTr="007B3889">
        <w:tc>
          <w:tcPr>
            <w:tcW w:w="6351" w:type="dxa"/>
            <w:tcBorders>
              <w:top w:val="nil"/>
              <w:left w:val="nil"/>
              <w:bottom w:val="nil"/>
              <w:right w:val="nil"/>
            </w:tcBorders>
            <w:shd w:val="clear" w:color="auto" w:fill="auto"/>
            <w:vAlign w:val="bottom"/>
            <w:hideMark/>
          </w:tcPr>
          <w:p w14:paraId="5D92FA41"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2.R</w:t>
            </w:r>
            <w:proofErr w:type="gramEnd"/>
            <w:r w:rsidRPr="00214ACB">
              <w:rPr>
                <w:rFonts w:hint="cs"/>
                <w:sz w:val="18"/>
                <w:szCs w:val="18"/>
                <w:rtl/>
              </w:rPr>
              <w:t xml:space="preserve">: </w:t>
            </w:r>
            <w:r w:rsidRPr="00214ACB">
              <w:rPr>
                <w:rFonts w:hint="cs"/>
                <w:sz w:val="18"/>
                <w:szCs w:val="18"/>
                <w:rtl/>
                <w:lang w:bidi="ar-SY"/>
              </w:rPr>
              <w:t>قرارات جمعية الاتصالات الراديوية، القرارات </w:t>
            </w:r>
            <w:r w:rsidRPr="00214ACB">
              <w:rPr>
                <w:sz w:val="18"/>
                <w:szCs w:val="18"/>
                <w:lang w:bidi="ar-SY"/>
              </w:rPr>
              <w:t>ITU-R</w:t>
            </w:r>
          </w:p>
        </w:tc>
        <w:tc>
          <w:tcPr>
            <w:tcW w:w="1096" w:type="dxa"/>
            <w:tcBorders>
              <w:top w:val="nil"/>
              <w:left w:val="nil"/>
              <w:bottom w:val="nil"/>
              <w:right w:val="nil"/>
            </w:tcBorders>
            <w:shd w:val="clear" w:color="auto" w:fill="auto"/>
            <w:noWrap/>
            <w:vAlign w:val="bottom"/>
            <w:hideMark/>
          </w:tcPr>
          <w:p w14:paraId="6A978639"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650</w:t>
            </w:r>
          </w:p>
        </w:tc>
        <w:tc>
          <w:tcPr>
            <w:tcW w:w="1096" w:type="dxa"/>
            <w:tcBorders>
              <w:top w:val="nil"/>
              <w:left w:val="nil"/>
              <w:bottom w:val="nil"/>
              <w:right w:val="nil"/>
            </w:tcBorders>
            <w:shd w:val="clear" w:color="auto" w:fill="auto"/>
            <w:noWrap/>
            <w:vAlign w:val="bottom"/>
            <w:hideMark/>
          </w:tcPr>
          <w:p w14:paraId="52052727"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18 349</w:t>
            </w:r>
          </w:p>
        </w:tc>
        <w:tc>
          <w:tcPr>
            <w:tcW w:w="1096" w:type="dxa"/>
            <w:tcBorders>
              <w:top w:val="nil"/>
              <w:left w:val="nil"/>
              <w:bottom w:val="nil"/>
              <w:right w:val="nil"/>
            </w:tcBorders>
            <w:shd w:val="clear" w:color="auto" w:fill="auto"/>
            <w:noWrap/>
            <w:vAlign w:val="bottom"/>
            <w:hideMark/>
          </w:tcPr>
          <w:p w14:paraId="2ABBD2F8"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18 999</w:t>
            </w:r>
          </w:p>
        </w:tc>
      </w:tr>
      <w:tr w:rsidR="00BA7579" w:rsidRPr="00214ACB" w14:paraId="375BA541" w14:textId="77777777" w:rsidTr="007B3889">
        <w:tc>
          <w:tcPr>
            <w:tcW w:w="6351" w:type="dxa"/>
            <w:tcBorders>
              <w:top w:val="nil"/>
              <w:left w:val="nil"/>
              <w:bottom w:val="nil"/>
              <w:right w:val="nil"/>
            </w:tcBorders>
            <w:shd w:val="clear" w:color="auto" w:fill="auto"/>
            <w:vAlign w:val="bottom"/>
            <w:hideMark/>
          </w:tcPr>
          <w:p w14:paraId="4B222018"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2.R</w:t>
            </w:r>
            <w:proofErr w:type="gramEnd"/>
            <w:r w:rsidRPr="00214ACB">
              <w:rPr>
                <w:rFonts w:hint="cs"/>
                <w:sz w:val="18"/>
                <w:szCs w:val="18"/>
                <w:rtl/>
              </w:rPr>
              <w:t xml:space="preserve">: </w:t>
            </w:r>
            <w:r w:rsidRPr="00214ACB">
              <w:rPr>
                <w:rFonts w:hint="cs"/>
                <w:spacing w:val="-8"/>
                <w:sz w:val="18"/>
                <w:szCs w:val="18"/>
                <w:rtl/>
                <w:lang w:bidi="ar-SY"/>
              </w:rPr>
              <w:t>توصيات وتقارير قطاع الاتصالات الراديوية (بما</w:t>
            </w:r>
            <w:r w:rsidRPr="00214ACB">
              <w:rPr>
                <w:rFonts w:hint="eastAsia"/>
                <w:spacing w:val="-8"/>
                <w:sz w:val="18"/>
                <w:szCs w:val="18"/>
                <w:rtl/>
                <w:lang w:bidi="ar-SY"/>
              </w:rPr>
              <w:t> </w:t>
            </w:r>
            <w:r w:rsidRPr="00214ACB">
              <w:rPr>
                <w:rFonts w:hint="cs"/>
                <w:spacing w:val="-8"/>
                <w:sz w:val="18"/>
                <w:szCs w:val="18"/>
                <w:rtl/>
                <w:lang w:bidi="ar-SY"/>
              </w:rPr>
              <w:t>في ذلك تقرير الاجتماع التحضيري للمؤتمر) والكتيبات</w:t>
            </w:r>
          </w:p>
        </w:tc>
        <w:tc>
          <w:tcPr>
            <w:tcW w:w="1096" w:type="dxa"/>
            <w:tcBorders>
              <w:top w:val="nil"/>
              <w:left w:val="nil"/>
              <w:bottom w:val="nil"/>
              <w:right w:val="nil"/>
            </w:tcBorders>
            <w:shd w:val="clear" w:color="auto" w:fill="auto"/>
            <w:noWrap/>
            <w:vAlign w:val="bottom"/>
            <w:hideMark/>
          </w:tcPr>
          <w:p w14:paraId="77362178"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6 113</w:t>
            </w:r>
          </w:p>
        </w:tc>
        <w:tc>
          <w:tcPr>
            <w:tcW w:w="1096" w:type="dxa"/>
            <w:tcBorders>
              <w:top w:val="nil"/>
              <w:left w:val="nil"/>
              <w:bottom w:val="nil"/>
              <w:right w:val="nil"/>
            </w:tcBorders>
            <w:shd w:val="clear" w:color="auto" w:fill="auto"/>
            <w:noWrap/>
            <w:vAlign w:val="bottom"/>
            <w:hideMark/>
          </w:tcPr>
          <w:p w14:paraId="72AEE6E3"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17 630</w:t>
            </w:r>
          </w:p>
        </w:tc>
        <w:tc>
          <w:tcPr>
            <w:tcW w:w="1096" w:type="dxa"/>
            <w:tcBorders>
              <w:top w:val="nil"/>
              <w:left w:val="nil"/>
              <w:bottom w:val="nil"/>
              <w:right w:val="nil"/>
            </w:tcBorders>
            <w:shd w:val="clear" w:color="auto" w:fill="auto"/>
            <w:noWrap/>
            <w:vAlign w:val="bottom"/>
            <w:hideMark/>
          </w:tcPr>
          <w:p w14:paraId="3ADC7AB1"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23 743</w:t>
            </w:r>
          </w:p>
        </w:tc>
      </w:tr>
      <w:tr w:rsidR="00BA7579" w:rsidRPr="00214ACB" w14:paraId="07D55C6E" w14:textId="77777777" w:rsidTr="007B3889">
        <w:tc>
          <w:tcPr>
            <w:tcW w:w="6351" w:type="dxa"/>
            <w:tcBorders>
              <w:top w:val="nil"/>
              <w:left w:val="nil"/>
              <w:bottom w:val="nil"/>
              <w:right w:val="nil"/>
            </w:tcBorders>
            <w:shd w:val="clear" w:color="auto" w:fill="auto"/>
            <w:vAlign w:val="bottom"/>
            <w:hideMark/>
          </w:tcPr>
          <w:p w14:paraId="51DF76FE"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2.R</w:t>
            </w:r>
            <w:proofErr w:type="gramEnd"/>
            <w:r w:rsidRPr="00214ACB">
              <w:rPr>
                <w:rFonts w:hint="cs"/>
                <w:sz w:val="18"/>
                <w:szCs w:val="18"/>
                <w:rtl/>
              </w:rPr>
              <w:t xml:space="preserve">: </w:t>
            </w:r>
            <w:r w:rsidRPr="00214ACB">
              <w:rPr>
                <w:rFonts w:hint="cs"/>
                <w:sz w:val="18"/>
                <w:szCs w:val="18"/>
                <w:rtl/>
                <w:lang w:bidi="ar-SY"/>
              </w:rPr>
              <w:t>المشورة من الفريق الاستشاري للاتصالات الراديوية</w:t>
            </w:r>
          </w:p>
        </w:tc>
        <w:tc>
          <w:tcPr>
            <w:tcW w:w="1096" w:type="dxa"/>
            <w:tcBorders>
              <w:top w:val="nil"/>
              <w:left w:val="nil"/>
              <w:bottom w:val="nil"/>
              <w:right w:val="nil"/>
            </w:tcBorders>
            <w:shd w:val="clear" w:color="auto" w:fill="auto"/>
            <w:noWrap/>
            <w:vAlign w:val="bottom"/>
            <w:hideMark/>
          </w:tcPr>
          <w:p w14:paraId="04E4D9F3"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1 575</w:t>
            </w:r>
          </w:p>
        </w:tc>
        <w:tc>
          <w:tcPr>
            <w:tcW w:w="1096" w:type="dxa"/>
            <w:tcBorders>
              <w:top w:val="nil"/>
              <w:left w:val="nil"/>
              <w:bottom w:val="nil"/>
              <w:right w:val="nil"/>
            </w:tcBorders>
            <w:shd w:val="clear" w:color="auto" w:fill="auto"/>
            <w:noWrap/>
            <w:vAlign w:val="bottom"/>
            <w:hideMark/>
          </w:tcPr>
          <w:p w14:paraId="5A89F36D"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4 191</w:t>
            </w:r>
          </w:p>
        </w:tc>
        <w:tc>
          <w:tcPr>
            <w:tcW w:w="1096" w:type="dxa"/>
            <w:tcBorders>
              <w:top w:val="nil"/>
              <w:left w:val="nil"/>
              <w:bottom w:val="nil"/>
              <w:right w:val="nil"/>
            </w:tcBorders>
            <w:shd w:val="clear" w:color="auto" w:fill="auto"/>
            <w:noWrap/>
            <w:vAlign w:val="bottom"/>
            <w:hideMark/>
          </w:tcPr>
          <w:p w14:paraId="794C869E"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5 766</w:t>
            </w:r>
          </w:p>
        </w:tc>
      </w:tr>
      <w:tr w:rsidR="00BA7579" w:rsidRPr="00214ACB" w14:paraId="53796948" w14:textId="77777777" w:rsidTr="007B3889">
        <w:tc>
          <w:tcPr>
            <w:tcW w:w="6351" w:type="dxa"/>
            <w:tcBorders>
              <w:top w:val="single" w:sz="4" w:space="0" w:color="0070C0"/>
              <w:left w:val="nil"/>
              <w:bottom w:val="single" w:sz="4" w:space="0" w:color="0070C0"/>
              <w:right w:val="nil"/>
            </w:tcBorders>
            <w:shd w:val="clear" w:color="000000" w:fill="FFFFFF"/>
            <w:vAlign w:val="bottom"/>
            <w:hideMark/>
          </w:tcPr>
          <w:p w14:paraId="1F479359" w14:textId="77777777" w:rsidR="00BA7579" w:rsidRPr="00214ACB" w:rsidRDefault="00BA7579" w:rsidP="007B3889">
            <w:pPr>
              <w:tabs>
                <w:tab w:val="clear" w:pos="794"/>
              </w:tabs>
              <w:spacing w:before="60" w:after="60" w:line="26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2.R</w:t>
            </w:r>
            <w:r w:rsidRPr="00214ACB">
              <w:rPr>
                <w:rFonts w:eastAsia="Times New Roman" w:hint="cs"/>
                <w:b/>
                <w:bCs/>
                <w:color w:val="0070C0"/>
                <w:sz w:val="18"/>
                <w:szCs w:val="18"/>
                <w:rtl/>
                <w:lang w:val="en-GB" w:eastAsia="en-GB" w:bidi="ar-SY"/>
              </w:rPr>
              <w:t xml:space="preserve"> </w:t>
            </w:r>
            <w:r w:rsidRPr="00214ACB">
              <w:rPr>
                <w:rFonts w:eastAsia="Times New Roman"/>
                <w:b/>
                <w:bCs/>
                <w:color w:val="0070C0"/>
                <w:sz w:val="18"/>
                <w:szCs w:val="18"/>
                <w:rtl/>
                <w:lang w:val="en-GB" w:eastAsia="en-GB" w:bidi="ar-EG"/>
              </w:rPr>
              <w:t>معايير الاتصالات الراديوية</w:t>
            </w:r>
          </w:p>
        </w:tc>
        <w:tc>
          <w:tcPr>
            <w:tcW w:w="1096" w:type="dxa"/>
            <w:tcBorders>
              <w:top w:val="single" w:sz="4" w:space="0" w:color="0070C0"/>
              <w:left w:val="nil"/>
              <w:bottom w:val="single" w:sz="4" w:space="0" w:color="0070C0"/>
              <w:right w:val="nil"/>
            </w:tcBorders>
            <w:shd w:val="clear" w:color="000000" w:fill="FFFFFF"/>
            <w:noWrap/>
            <w:vAlign w:val="bottom"/>
            <w:hideMark/>
          </w:tcPr>
          <w:p w14:paraId="17EC7754" w14:textId="77777777" w:rsidR="00BA7579" w:rsidRPr="00214ACB"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8 338</w:t>
            </w:r>
          </w:p>
        </w:tc>
        <w:tc>
          <w:tcPr>
            <w:tcW w:w="1096" w:type="dxa"/>
            <w:tcBorders>
              <w:top w:val="single" w:sz="4" w:space="0" w:color="0070C0"/>
              <w:left w:val="nil"/>
              <w:bottom w:val="single" w:sz="4" w:space="0" w:color="0070C0"/>
              <w:right w:val="nil"/>
            </w:tcBorders>
            <w:shd w:val="clear" w:color="000000" w:fill="FFFFFF"/>
            <w:noWrap/>
            <w:vAlign w:val="bottom"/>
            <w:hideMark/>
          </w:tcPr>
          <w:p w14:paraId="65AA9B9E" w14:textId="77777777" w:rsidR="00BA7579" w:rsidRPr="00214ACB"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40 170</w:t>
            </w:r>
          </w:p>
        </w:tc>
        <w:tc>
          <w:tcPr>
            <w:tcW w:w="1096" w:type="dxa"/>
            <w:tcBorders>
              <w:top w:val="single" w:sz="4" w:space="0" w:color="0070C0"/>
              <w:left w:val="nil"/>
              <w:bottom w:val="single" w:sz="4" w:space="0" w:color="0070C0"/>
              <w:right w:val="nil"/>
            </w:tcBorders>
            <w:shd w:val="clear" w:color="000000" w:fill="FFFFFF"/>
            <w:noWrap/>
            <w:vAlign w:val="bottom"/>
            <w:hideMark/>
          </w:tcPr>
          <w:p w14:paraId="5D20EEE3" w14:textId="77777777" w:rsidR="00BA7579" w:rsidRPr="00214ACB"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48 508</w:t>
            </w:r>
          </w:p>
        </w:tc>
      </w:tr>
      <w:tr w:rsidR="00BA7579" w:rsidRPr="00214ACB" w14:paraId="77BEC0C7" w14:textId="77777777" w:rsidTr="007B3889">
        <w:tc>
          <w:tcPr>
            <w:tcW w:w="6351" w:type="dxa"/>
            <w:tcBorders>
              <w:top w:val="nil"/>
              <w:left w:val="nil"/>
              <w:bottom w:val="nil"/>
              <w:right w:val="nil"/>
            </w:tcBorders>
            <w:shd w:val="clear" w:color="auto" w:fill="auto"/>
            <w:vAlign w:val="bottom"/>
            <w:hideMark/>
          </w:tcPr>
          <w:p w14:paraId="73C8E1CB"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3.R</w:t>
            </w:r>
            <w:proofErr w:type="gramEnd"/>
            <w:r w:rsidRPr="00214ACB">
              <w:rPr>
                <w:rFonts w:hint="cs"/>
                <w:sz w:val="18"/>
                <w:szCs w:val="18"/>
                <w:rtl/>
                <w:lang w:bidi="ar-SY"/>
              </w:rPr>
              <w:t>: منشورات قطاع الاتصالات الراديوية</w:t>
            </w:r>
          </w:p>
        </w:tc>
        <w:tc>
          <w:tcPr>
            <w:tcW w:w="1096" w:type="dxa"/>
            <w:tcBorders>
              <w:top w:val="nil"/>
              <w:left w:val="nil"/>
              <w:bottom w:val="nil"/>
              <w:right w:val="nil"/>
            </w:tcBorders>
            <w:shd w:val="clear" w:color="auto" w:fill="auto"/>
            <w:noWrap/>
            <w:vAlign w:val="bottom"/>
            <w:hideMark/>
          </w:tcPr>
          <w:p w14:paraId="7C8B2580"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6 498</w:t>
            </w:r>
          </w:p>
        </w:tc>
        <w:tc>
          <w:tcPr>
            <w:tcW w:w="1096" w:type="dxa"/>
            <w:tcBorders>
              <w:top w:val="nil"/>
              <w:left w:val="nil"/>
              <w:bottom w:val="nil"/>
              <w:right w:val="nil"/>
            </w:tcBorders>
            <w:shd w:val="clear" w:color="auto" w:fill="auto"/>
            <w:noWrap/>
            <w:vAlign w:val="bottom"/>
            <w:hideMark/>
          </w:tcPr>
          <w:p w14:paraId="012A89FA"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19 789</w:t>
            </w:r>
          </w:p>
        </w:tc>
        <w:tc>
          <w:tcPr>
            <w:tcW w:w="1096" w:type="dxa"/>
            <w:tcBorders>
              <w:top w:val="nil"/>
              <w:left w:val="nil"/>
              <w:bottom w:val="nil"/>
              <w:right w:val="nil"/>
            </w:tcBorders>
            <w:shd w:val="clear" w:color="auto" w:fill="auto"/>
            <w:noWrap/>
            <w:vAlign w:val="bottom"/>
            <w:hideMark/>
          </w:tcPr>
          <w:p w14:paraId="57FBF3A4"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26 287</w:t>
            </w:r>
          </w:p>
        </w:tc>
      </w:tr>
      <w:tr w:rsidR="00BA7579" w:rsidRPr="00214ACB" w14:paraId="1F74B0D9" w14:textId="77777777" w:rsidTr="007B3889">
        <w:tc>
          <w:tcPr>
            <w:tcW w:w="6351" w:type="dxa"/>
            <w:tcBorders>
              <w:top w:val="nil"/>
              <w:left w:val="nil"/>
              <w:bottom w:val="nil"/>
              <w:right w:val="nil"/>
            </w:tcBorders>
            <w:shd w:val="clear" w:color="auto" w:fill="auto"/>
            <w:vAlign w:val="bottom"/>
            <w:hideMark/>
          </w:tcPr>
          <w:p w14:paraId="6BF694AA"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3.R</w:t>
            </w:r>
            <w:proofErr w:type="gramEnd"/>
            <w:r w:rsidRPr="00214ACB">
              <w:rPr>
                <w:rFonts w:hint="cs"/>
                <w:sz w:val="18"/>
                <w:szCs w:val="18"/>
                <w:rtl/>
                <w:lang w:bidi="ar-SY"/>
              </w:rPr>
              <w:t>: تقديم المساعدة إلى الأعضاء، خاصةً البلدان النامية وأقل البلدان نمواً</w:t>
            </w:r>
          </w:p>
        </w:tc>
        <w:tc>
          <w:tcPr>
            <w:tcW w:w="1096" w:type="dxa"/>
            <w:tcBorders>
              <w:top w:val="nil"/>
              <w:left w:val="nil"/>
              <w:bottom w:val="nil"/>
              <w:right w:val="nil"/>
            </w:tcBorders>
            <w:shd w:val="clear" w:color="auto" w:fill="auto"/>
            <w:noWrap/>
            <w:vAlign w:val="bottom"/>
            <w:hideMark/>
          </w:tcPr>
          <w:p w14:paraId="6DB2400E"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4 325</w:t>
            </w:r>
          </w:p>
        </w:tc>
        <w:tc>
          <w:tcPr>
            <w:tcW w:w="1096" w:type="dxa"/>
            <w:tcBorders>
              <w:top w:val="nil"/>
              <w:left w:val="nil"/>
              <w:bottom w:val="nil"/>
              <w:right w:val="nil"/>
            </w:tcBorders>
            <w:shd w:val="clear" w:color="auto" w:fill="auto"/>
            <w:noWrap/>
            <w:vAlign w:val="bottom"/>
            <w:hideMark/>
          </w:tcPr>
          <w:p w14:paraId="6A50547E"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9 830</w:t>
            </w:r>
          </w:p>
        </w:tc>
        <w:tc>
          <w:tcPr>
            <w:tcW w:w="1096" w:type="dxa"/>
            <w:tcBorders>
              <w:top w:val="nil"/>
              <w:left w:val="nil"/>
              <w:bottom w:val="nil"/>
              <w:right w:val="nil"/>
            </w:tcBorders>
            <w:shd w:val="clear" w:color="auto" w:fill="auto"/>
            <w:noWrap/>
            <w:vAlign w:val="bottom"/>
            <w:hideMark/>
          </w:tcPr>
          <w:p w14:paraId="26C645E9"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14 155</w:t>
            </w:r>
          </w:p>
        </w:tc>
      </w:tr>
      <w:tr w:rsidR="00BA7579" w:rsidRPr="00214ACB" w14:paraId="143EDB8E" w14:textId="77777777" w:rsidTr="007B3889">
        <w:tc>
          <w:tcPr>
            <w:tcW w:w="6351" w:type="dxa"/>
            <w:tcBorders>
              <w:top w:val="nil"/>
              <w:left w:val="nil"/>
              <w:bottom w:val="nil"/>
              <w:right w:val="nil"/>
            </w:tcBorders>
            <w:shd w:val="clear" w:color="auto" w:fill="auto"/>
            <w:vAlign w:val="bottom"/>
            <w:hideMark/>
          </w:tcPr>
          <w:p w14:paraId="5AB126F5"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3.R</w:t>
            </w:r>
            <w:proofErr w:type="gramEnd"/>
            <w:r w:rsidRPr="00214ACB">
              <w:rPr>
                <w:rFonts w:hint="cs"/>
                <w:sz w:val="18"/>
                <w:szCs w:val="18"/>
                <w:rtl/>
                <w:lang w:bidi="ar-SY"/>
              </w:rPr>
              <w:t>: الاتصال/الدعم في مجال أنشطة التنمية</w:t>
            </w:r>
          </w:p>
        </w:tc>
        <w:tc>
          <w:tcPr>
            <w:tcW w:w="1096" w:type="dxa"/>
            <w:tcBorders>
              <w:top w:val="nil"/>
              <w:left w:val="nil"/>
              <w:bottom w:val="nil"/>
              <w:right w:val="nil"/>
            </w:tcBorders>
            <w:shd w:val="clear" w:color="auto" w:fill="auto"/>
            <w:noWrap/>
            <w:vAlign w:val="bottom"/>
            <w:hideMark/>
          </w:tcPr>
          <w:p w14:paraId="593072B3"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1 457</w:t>
            </w:r>
          </w:p>
        </w:tc>
        <w:tc>
          <w:tcPr>
            <w:tcW w:w="1096" w:type="dxa"/>
            <w:tcBorders>
              <w:top w:val="nil"/>
              <w:left w:val="nil"/>
              <w:bottom w:val="nil"/>
              <w:right w:val="nil"/>
            </w:tcBorders>
            <w:shd w:val="clear" w:color="auto" w:fill="auto"/>
            <w:noWrap/>
            <w:vAlign w:val="bottom"/>
            <w:hideMark/>
          </w:tcPr>
          <w:p w14:paraId="32AD13DF"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4 834</w:t>
            </w:r>
          </w:p>
        </w:tc>
        <w:tc>
          <w:tcPr>
            <w:tcW w:w="1096" w:type="dxa"/>
            <w:tcBorders>
              <w:top w:val="nil"/>
              <w:left w:val="nil"/>
              <w:bottom w:val="nil"/>
              <w:right w:val="nil"/>
            </w:tcBorders>
            <w:shd w:val="clear" w:color="auto" w:fill="auto"/>
            <w:noWrap/>
            <w:vAlign w:val="bottom"/>
            <w:hideMark/>
          </w:tcPr>
          <w:p w14:paraId="34E0197F"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6 291</w:t>
            </w:r>
          </w:p>
        </w:tc>
      </w:tr>
      <w:tr w:rsidR="00BA7579" w:rsidRPr="00214ACB" w14:paraId="2EBE8AC5" w14:textId="77777777" w:rsidTr="007B3889">
        <w:tc>
          <w:tcPr>
            <w:tcW w:w="6351" w:type="dxa"/>
            <w:tcBorders>
              <w:top w:val="nil"/>
              <w:left w:val="nil"/>
              <w:bottom w:val="nil"/>
              <w:right w:val="nil"/>
            </w:tcBorders>
            <w:shd w:val="clear" w:color="auto" w:fill="auto"/>
            <w:vAlign w:val="bottom"/>
            <w:hideMark/>
          </w:tcPr>
          <w:p w14:paraId="4A7995D3" w14:textId="77777777" w:rsidR="00BA7579" w:rsidRPr="00214ACB" w:rsidRDefault="00BA7579" w:rsidP="007B3889">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3.R</w:t>
            </w:r>
            <w:proofErr w:type="gramEnd"/>
            <w:r w:rsidRPr="00214ACB">
              <w:rPr>
                <w:rFonts w:hint="cs"/>
                <w:sz w:val="18"/>
                <w:szCs w:val="18"/>
                <w:rtl/>
                <w:lang w:bidi="ar-SY"/>
              </w:rPr>
              <w:t>: حلقات دراسية وورش عمل وفعاليات أخرى</w:t>
            </w:r>
          </w:p>
        </w:tc>
        <w:tc>
          <w:tcPr>
            <w:tcW w:w="1096" w:type="dxa"/>
            <w:tcBorders>
              <w:top w:val="nil"/>
              <w:left w:val="nil"/>
              <w:bottom w:val="nil"/>
              <w:right w:val="nil"/>
            </w:tcBorders>
            <w:shd w:val="clear" w:color="auto" w:fill="auto"/>
            <w:noWrap/>
            <w:vAlign w:val="bottom"/>
            <w:hideMark/>
          </w:tcPr>
          <w:p w14:paraId="3575A52E"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4 628</w:t>
            </w:r>
          </w:p>
        </w:tc>
        <w:tc>
          <w:tcPr>
            <w:tcW w:w="1096" w:type="dxa"/>
            <w:tcBorders>
              <w:top w:val="nil"/>
              <w:left w:val="nil"/>
              <w:bottom w:val="nil"/>
              <w:right w:val="nil"/>
            </w:tcBorders>
            <w:shd w:val="clear" w:color="auto" w:fill="auto"/>
            <w:noWrap/>
            <w:vAlign w:val="bottom"/>
            <w:hideMark/>
          </w:tcPr>
          <w:p w14:paraId="7D4EB444"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11 896</w:t>
            </w:r>
          </w:p>
        </w:tc>
        <w:tc>
          <w:tcPr>
            <w:tcW w:w="1096" w:type="dxa"/>
            <w:tcBorders>
              <w:top w:val="nil"/>
              <w:left w:val="nil"/>
              <w:bottom w:val="nil"/>
              <w:right w:val="nil"/>
            </w:tcBorders>
            <w:shd w:val="clear" w:color="auto" w:fill="auto"/>
            <w:noWrap/>
            <w:vAlign w:val="bottom"/>
            <w:hideMark/>
          </w:tcPr>
          <w:p w14:paraId="4F669DBF" w14:textId="77777777" w:rsidR="00BA7579" w:rsidRPr="00214ACB" w:rsidRDefault="00BA7579" w:rsidP="007B3889">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16 524</w:t>
            </w:r>
          </w:p>
        </w:tc>
      </w:tr>
      <w:tr w:rsidR="00BA7579" w:rsidRPr="00214ACB" w14:paraId="0652E80A" w14:textId="77777777" w:rsidTr="007B3889">
        <w:tc>
          <w:tcPr>
            <w:tcW w:w="6351" w:type="dxa"/>
            <w:tcBorders>
              <w:top w:val="single" w:sz="4" w:space="0" w:color="0070C0"/>
              <w:left w:val="nil"/>
              <w:bottom w:val="single" w:sz="4" w:space="0" w:color="0070C0"/>
              <w:right w:val="nil"/>
            </w:tcBorders>
            <w:shd w:val="clear" w:color="000000" w:fill="FFFFFF"/>
            <w:vAlign w:val="bottom"/>
            <w:hideMark/>
          </w:tcPr>
          <w:p w14:paraId="5EDE6DFF" w14:textId="77777777" w:rsidR="00BA7579" w:rsidRPr="00214ACB" w:rsidRDefault="00BA7579" w:rsidP="007B3889">
            <w:pPr>
              <w:tabs>
                <w:tab w:val="clear" w:pos="794"/>
              </w:tabs>
              <w:spacing w:before="60" w:after="60" w:line="26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3.R</w:t>
            </w:r>
            <w:r w:rsidRPr="00214ACB">
              <w:rPr>
                <w:rFonts w:eastAsia="Times New Roman" w:hint="cs"/>
                <w:b/>
                <w:bCs/>
                <w:color w:val="0070C0"/>
                <w:sz w:val="18"/>
                <w:szCs w:val="18"/>
                <w:rtl/>
                <w:lang w:val="en-GB" w:eastAsia="en-GB" w:bidi="ar-SY"/>
              </w:rPr>
              <w:t xml:space="preserve"> تبادل المعارف</w:t>
            </w:r>
          </w:p>
        </w:tc>
        <w:tc>
          <w:tcPr>
            <w:tcW w:w="1096" w:type="dxa"/>
            <w:tcBorders>
              <w:top w:val="single" w:sz="4" w:space="0" w:color="0070C0"/>
              <w:left w:val="nil"/>
              <w:bottom w:val="single" w:sz="4" w:space="0" w:color="0070C0"/>
              <w:right w:val="nil"/>
            </w:tcBorders>
            <w:shd w:val="clear" w:color="000000" w:fill="FFFFFF"/>
            <w:noWrap/>
            <w:vAlign w:val="bottom"/>
            <w:hideMark/>
          </w:tcPr>
          <w:p w14:paraId="162EC5F4" w14:textId="77777777" w:rsidR="00BA7579" w:rsidRPr="00214ACB"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16 908</w:t>
            </w:r>
          </w:p>
        </w:tc>
        <w:tc>
          <w:tcPr>
            <w:tcW w:w="1096" w:type="dxa"/>
            <w:tcBorders>
              <w:top w:val="single" w:sz="4" w:space="0" w:color="0070C0"/>
              <w:left w:val="nil"/>
              <w:bottom w:val="single" w:sz="4" w:space="0" w:color="0070C0"/>
              <w:right w:val="nil"/>
            </w:tcBorders>
            <w:shd w:val="clear" w:color="000000" w:fill="FFFFFF"/>
            <w:noWrap/>
            <w:vAlign w:val="bottom"/>
            <w:hideMark/>
          </w:tcPr>
          <w:p w14:paraId="1B6CCDDA" w14:textId="77777777" w:rsidR="00BA7579" w:rsidRPr="00214ACB"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46 349</w:t>
            </w:r>
          </w:p>
        </w:tc>
        <w:tc>
          <w:tcPr>
            <w:tcW w:w="1096" w:type="dxa"/>
            <w:tcBorders>
              <w:top w:val="single" w:sz="4" w:space="0" w:color="0070C0"/>
              <w:left w:val="nil"/>
              <w:bottom w:val="single" w:sz="4" w:space="0" w:color="0070C0"/>
              <w:right w:val="nil"/>
            </w:tcBorders>
            <w:shd w:val="clear" w:color="000000" w:fill="FFFFFF"/>
            <w:noWrap/>
            <w:vAlign w:val="bottom"/>
            <w:hideMark/>
          </w:tcPr>
          <w:p w14:paraId="3821DE1E" w14:textId="77777777" w:rsidR="00BA7579" w:rsidRPr="00214ACB"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63 257</w:t>
            </w:r>
          </w:p>
        </w:tc>
      </w:tr>
      <w:tr w:rsidR="00BA7579" w:rsidRPr="00214ACB" w14:paraId="1BB16554" w14:textId="77777777" w:rsidTr="007B3889">
        <w:tc>
          <w:tcPr>
            <w:tcW w:w="6351" w:type="dxa"/>
            <w:tcBorders>
              <w:top w:val="nil"/>
              <w:left w:val="nil"/>
              <w:bottom w:val="nil"/>
              <w:right w:val="nil"/>
            </w:tcBorders>
            <w:shd w:val="clear" w:color="000000" w:fill="FFFFFF"/>
            <w:vAlign w:val="bottom"/>
            <w:hideMark/>
          </w:tcPr>
          <w:p w14:paraId="359C7185" w14:textId="77777777" w:rsidR="00BA7579" w:rsidRPr="00214ACB" w:rsidRDefault="00BA7579" w:rsidP="007B3889">
            <w:pPr>
              <w:tabs>
                <w:tab w:val="clear" w:pos="794"/>
              </w:tabs>
              <w:spacing w:before="0" w:line="16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6" w:type="dxa"/>
            <w:tcBorders>
              <w:top w:val="nil"/>
              <w:left w:val="nil"/>
              <w:bottom w:val="nil"/>
              <w:right w:val="nil"/>
            </w:tcBorders>
            <w:shd w:val="clear" w:color="000000" w:fill="FFFFFF"/>
            <w:noWrap/>
            <w:vAlign w:val="bottom"/>
            <w:hideMark/>
          </w:tcPr>
          <w:p w14:paraId="4DBBC366" w14:textId="77777777" w:rsidR="00BA7579" w:rsidRPr="00214ACB" w:rsidRDefault="00BA7579" w:rsidP="007B3889">
            <w:pPr>
              <w:tabs>
                <w:tab w:val="clear" w:pos="794"/>
              </w:tabs>
              <w:spacing w:before="0" w:line="1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6" w:type="dxa"/>
            <w:tcBorders>
              <w:top w:val="nil"/>
              <w:left w:val="nil"/>
              <w:bottom w:val="nil"/>
              <w:right w:val="nil"/>
            </w:tcBorders>
            <w:shd w:val="clear" w:color="000000" w:fill="FFFFFF"/>
            <w:noWrap/>
            <w:vAlign w:val="bottom"/>
            <w:hideMark/>
          </w:tcPr>
          <w:p w14:paraId="3743EFDB" w14:textId="77777777" w:rsidR="00BA7579" w:rsidRPr="00214ACB" w:rsidRDefault="00BA7579" w:rsidP="007B3889">
            <w:pPr>
              <w:tabs>
                <w:tab w:val="clear" w:pos="794"/>
              </w:tabs>
              <w:spacing w:before="0" w:line="1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6" w:type="dxa"/>
            <w:tcBorders>
              <w:top w:val="nil"/>
              <w:left w:val="nil"/>
              <w:bottom w:val="nil"/>
              <w:right w:val="nil"/>
            </w:tcBorders>
            <w:shd w:val="clear" w:color="000000" w:fill="FFFFFF"/>
            <w:noWrap/>
            <w:vAlign w:val="bottom"/>
            <w:hideMark/>
          </w:tcPr>
          <w:p w14:paraId="44556931" w14:textId="77777777" w:rsidR="00BA7579" w:rsidRPr="00214ACB" w:rsidRDefault="00BA7579" w:rsidP="007B3889">
            <w:pPr>
              <w:tabs>
                <w:tab w:val="clear" w:pos="794"/>
              </w:tabs>
              <w:spacing w:before="0" w:line="1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r>
      <w:tr w:rsidR="00BA7579" w:rsidRPr="00214ACB" w14:paraId="20333E63" w14:textId="77777777" w:rsidTr="007B3889">
        <w:tc>
          <w:tcPr>
            <w:tcW w:w="6351" w:type="dxa"/>
            <w:tcBorders>
              <w:top w:val="single" w:sz="4" w:space="0" w:color="C00000"/>
              <w:left w:val="nil"/>
              <w:bottom w:val="single" w:sz="4" w:space="0" w:color="C00000"/>
              <w:right w:val="nil"/>
            </w:tcBorders>
            <w:shd w:val="clear" w:color="auto" w:fill="auto"/>
            <w:vAlign w:val="bottom"/>
            <w:hideMark/>
          </w:tcPr>
          <w:p w14:paraId="7F8909E6" w14:textId="77777777" w:rsidR="00BA7579" w:rsidRPr="00214ACB" w:rsidRDefault="00BA7579" w:rsidP="007B3889">
            <w:pPr>
              <w:tabs>
                <w:tab w:val="clear" w:pos="794"/>
              </w:tabs>
              <w:spacing w:before="60" w:after="60" w:line="260" w:lineRule="exact"/>
              <w:rPr>
                <w:rFonts w:eastAsia="Times New Roman"/>
                <w:b/>
                <w:bCs/>
                <w:color w:val="C00000"/>
                <w:sz w:val="18"/>
                <w:szCs w:val="18"/>
                <w:lang w:val="en-GB" w:eastAsia="en-GB"/>
              </w:rPr>
            </w:pPr>
            <w:r w:rsidRPr="00214ACB">
              <w:rPr>
                <w:rFonts w:eastAsia="Times New Roman" w:hint="cs"/>
                <w:b/>
                <w:bCs/>
                <w:color w:val="C00000"/>
                <w:sz w:val="18"/>
                <w:szCs w:val="18"/>
                <w:rtl/>
                <w:lang w:val="en-GB" w:eastAsia="en-GB"/>
              </w:rPr>
              <w:t>مجموع نواتج قطاع الاتصالات الراديوية</w:t>
            </w:r>
          </w:p>
        </w:tc>
        <w:tc>
          <w:tcPr>
            <w:tcW w:w="1096" w:type="dxa"/>
            <w:tcBorders>
              <w:top w:val="single" w:sz="4" w:space="0" w:color="C00000"/>
              <w:left w:val="nil"/>
              <w:bottom w:val="single" w:sz="4" w:space="0" w:color="C00000"/>
              <w:right w:val="nil"/>
            </w:tcBorders>
            <w:shd w:val="clear" w:color="auto" w:fill="auto"/>
            <w:noWrap/>
            <w:vAlign w:val="bottom"/>
            <w:hideMark/>
          </w:tcPr>
          <w:p w14:paraId="474DBA36" w14:textId="77777777" w:rsidR="00BA7579" w:rsidRPr="00214ACB" w:rsidRDefault="00BA7579" w:rsidP="007B3889">
            <w:pPr>
              <w:tabs>
                <w:tab w:val="clear" w:pos="794"/>
              </w:tabs>
              <w:spacing w:before="60" w:after="60" w:line="26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61 066</w:t>
            </w:r>
          </w:p>
        </w:tc>
        <w:tc>
          <w:tcPr>
            <w:tcW w:w="1096" w:type="dxa"/>
            <w:tcBorders>
              <w:top w:val="single" w:sz="4" w:space="0" w:color="C00000"/>
              <w:left w:val="nil"/>
              <w:bottom w:val="single" w:sz="4" w:space="0" w:color="C00000"/>
              <w:right w:val="nil"/>
            </w:tcBorders>
            <w:shd w:val="clear" w:color="auto" w:fill="auto"/>
            <w:noWrap/>
            <w:vAlign w:val="bottom"/>
            <w:hideMark/>
          </w:tcPr>
          <w:p w14:paraId="0BED74A0" w14:textId="77777777" w:rsidR="00BA7579" w:rsidRPr="00214ACB" w:rsidRDefault="00BA7579" w:rsidP="007B3889">
            <w:pPr>
              <w:tabs>
                <w:tab w:val="clear" w:pos="794"/>
              </w:tabs>
              <w:spacing w:before="60" w:after="60" w:line="26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189 512</w:t>
            </w:r>
          </w:p>
        </w:tc>
        <w:tc>
          <w:tcPr>
            <w:tcW w:w="1096" w:type="dxa"/>
            <w:tcBorders>
              <w:top w:val="single" w:sz="4" w:space="0" w:color="C00000"/>
              <w:left w:val="nil"/>
              <w:bottom w:val="single" w:sz="4" w:space="0" w:color="C00000"/>
              <w:right w:val="nil"/>
            </w:tcBorders>
            <w:shd w:val="clear" w:color="auto" w:fill="auto"/>
            <w:noWrap/>
            <w:vAlign w:val="bottom"/>
            <w:hideMark/>
          </w:tcPr>
          <w:p w14:paraId="2F9FCAC9" w14:textId="77777777" w:rsidR="00BA7579" w:rsidRPr="00214ACB" w:rsidRDefault="00BA7579" w:rsidP="007B3889">
            <w:pPr>
              <w:tabs>
                <w:tab w:val="clear" w:pos="794"/>
              </w:tabs>
              <w:spacing w:before="60" w:after="60" w:line="26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250 578</w:t>
            </w:r>
          </w:p>
        </w:tc>
      </w:tr>
    </w:tbl>
    <w:p w14:paraId="68ED2CBC" w14:textId="77777777" w:rsidR="00BA7579" w:rsidRDefault="00BA7579" w:rsidP="007B3889">
      <w:pPr>
        <w:rPr>
          <w:rtl/>
          <w:lang w:bidi="ar-EG"/>
        </w:rPr>
      </w:pPr>
    </w:p>
    <w:p w14:paraId="6DDA2127" w14:textId="77777777" w:rsidR="00BA7579" w:rsidRDefault="00BA7579" w:rsidP="007B3889">
      <w:pPr>
        <w:rPr>
          <w:rtl/>
          <w:lang w:bidi="ar-EG"/>
        </w:rPr>
      </w:pPr>
      <w:r>
        <w:rPr>
          <w:rtl/>
          <w:lang w:bidi="ar-EG"/>
        </w:rPr>
        <w:br w:type="page"/>
      </w:r>
    </w:p>
    <w:p w14:paraId="6436D4D8" w14:textId="4232CC89" w:rsidR="00BA7579" w:rsidRDefault="00344680" w:rsidP="007B3889">
      <w:pPr>
        <w:pStyle w:val="Annextitle"/>
      </w:pPr>
      <w:bookmarkStart w:id="63" w:name="_Toc35605283"/>
      <w:bookmarkStart w:id="64" w:name="_Toc35605510"/>
      <w:bookmarkStart w:id="65" w:name="_Toc38636016"/>
      <w:bookmarkStart w:id="66" w:name="_Toc39054004"/>
      <w:r>
        <w:rPr>
          <w:rFonts w:eastAsia="Times New Roman"/>
          <w:color w:val="000000"/>
          <w:sz w:val="18"/>
          <w:szCs w:val="18"/>
          <w:lang w:val="en-GB" w:eastAsia="en-GB"/>
        </w:rPr>
        <w:lastRenderedPageBreak/>
        <w:pict w14:anchorId="0292F1C1">
          <v:shape id="_x0000_s1028" type="#_x0000_t75" style="position:absolute;left:0;text-align:left;margin-left:-28.1pt;margin-top:51.9pt;width:62.15pt;height:615.2pt;z-index:25167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" o:insetmode="auto">
            <v:imagedata r:id="rId33" o:title=""/>
            <o:lock v:ext="edit" aspectratio="f"/>
          </v:shape>
        </w:pict>
      </w:r>
      <w:r w:rsidR="00BA7579">
        <w:rPr>
          <w:rFonts w:hint="cs"/>
          <w:rtl/>
        </w:rPr>
        <w:t xml:space="preserve">الملحق </w:t>
      </w:r>
      <w:r w:rsidR="00BA7579">
        <w:t>A</w:t>
      </w:r>
      <w:r w:rsidR="00BA7579">
        <w:rPr>
          <w:rFonts w:hint="cs"/>
          <w:rtl/>
        </w:rPr>
        <w:t xml:space="preserve"> - </w:t>
      </w:r>
      <w:bookmarkEnd w:id="63"/>
      <w:bookmarkEnd w:id="64"/>
      <w:r w:rsidR="00BA7579">
        <w:rPr>
          <w:rFonts w:hint="cs"/>
          <w:rtl/>
        </w:rPr>
        <w:t xml:space="preserve">توزيع الموارد حسب النواتج للفترة </w:t>
      </w:r>
      <w:r w:rsidR="00BA7579">
        <w:t>2024-2021</w:t>
      </w:r>
      <w:bookmarkEnd w:id="65"/>
      <w:bookmarkEnd w:id="66"/>
    </w:p>
    <w:tbl>
      <w:tblPr>
        <w:tblpPr w:leftFromText="180" w:rightFromText="180" w:vertAnchor="text" w:tblpXSpec="center" w:tblpY="1"/>
        <w:tblOverlap w:val="never"/>
        <w:bidiVisual/>
        <w:tblW w:w="5500" w:type="pct"/>
        <w:tblLayout w:type="fixed"/>
        <w:tblLook w:val="04A0" w:firstRow="1" w:lastRow="0" w:firstColumn="1" w:lastColumn="0" w:noHBand="0" w:noVBand="1"/>
      </w:tblPr>
      <w:tblGrid>
        <w:gridCol w:w="6985"/>
        <w:gridCol w:w="1206"/>
        <w:gridCol w:w="1206"/>
        <w:gridCol w:w="1206"/>
      </w:tblGrid>
      <w:tr w:rsidR="00BA7579" w:rsidRPr="004839BC" w14:paraId="5C286D09" w14:textId="77777777" w:rsidTr="007B3889">
        <w:tc>
          <w:tcPr>
            <w:tcW w:w="6351" w:type="dxa"/>
            <w:tcBorders>
              <w:top w:val="nil"/>
              <w:left w:val="nil"/>
              <w:bottom w:val="nil"/>
              <w:right w:val="nil"/>
            </w:tcBorders>
            <w:shd w:val="clear" w:color="auto" w:fill="auto"/>
            <w:vAlign w:val="bottom"/>
            <w:hideMark/>
          </w:tcPr>
          <w:p w14:paraId="26905017" w14:textId="77777777" w:rsidR="00BA7579" w:rsidRPr="004839BC" w:rsidRDefault="00BA7579" w:rsidP="007B3889">
            <w:pPr>
              <w:tabs>
                <w:tab w:val="clear" w:pos="794"/>
              </w:tabs>
              <w:spacing w:before="60" w:after="60" w:line="260" w:lineRule="exact"/>
              <w:rPr>
                <w:rFonts w:eastAsia="Times New Roman"/>
                <w:sz w:val="18"/>
                <w:szCs w:val="18"/>
                <w:lang w:val="en-GB" w:eastAsia="en-GB"/>
              </w:rPr>
            </w:pPr>
          </w:p>
        </w:tc>
        <w:tc>
          <w:tcPr>
            <w:tcW w:w="3288" w:type="dxa"/>
            <w:gridSpan w:val="3"/>
            <w:tcBorders>
              <w:top w:val="nil"/>
              <w:left w:val="nil"/>
              <w:bottom w:val="nil"/>
              <w:right w:val="nil"/>
            </w:tcBorders>
            <w:shd w:val="clear" w:color="auto" w:fill="auto"/>
            <w:noWrap/>
            <w:vAlign w:val="bottom"/>
            <w:hideMark/>
          </w:tcPr>
          <w:p w14:paraId="095D523C" w14:textId="77C45661" w:rsidR="00BA7579" w:rsidRPr="004839BC" w:rsidRDefault="00BA7579" w:rsidP="007B3889">
            <w:pPr>
              <w:tabs>
                <w:tab w:val="clear" w:pos="794"/>
              </w:tabs>
              <w:spacing w:before="60" w:after="60" w:line="260" w:lineRule="exact"/>
              <w:jc w:val="center"/>
              <w:rPr>
                <w:rFonts w:eastAsia="Times New Roman"/>
                <w:color w:val="000000"/>
                <w:sz w:val="18"/>
                <w:szCs w:val="18"/>
                <w:lang w:val="en-GB" w:eastAsia="en-GB"/>
              </w:rPr>
            </w:pPr>
            <w:r w:rsidRPr="004839BC">
              <w:rPr>
                <w:rFonts w:eastAsia="Times New Roman" w:hint="cs"/>
                <w:i/>
                <w:iCs/>
                <w:color w:val="000000"/>
                <w:sz w:val="18"/>
                <w:szCs w:val="18"/>
                <w:rtl/>
                <w:lang w:val="en-GB" w:eastAsia="en-GB"/>
              </w:rPr>
              <w:t>(بآلاف الفرنكات السويسرية)</w:t>
            </w:r>
          </w:p>
        </w:tc>
      </w:tr>
      <w:tr w:rsidR="00BA7579" w:rsidRPr="004839BC" w14:paraId="3D0BD496" w14:textId="77777777" w:rsidTr="007B3889">
        <w:tc>
          <w:tcPr>
            <w:tcW w:w="6351" w:type="dxa"/>
            <w:tcBorders>
              <w:top w:val="nil"/>
              <w:left w:val="nil"/>
              <w:bottom w:val="nil"/>
              <w:right w:val="nil"/>
            </w:tcBorders>
            <w:shd w:val="clear" w:color="auto" w:fill="auto"/>
            <w:vAlign w:val="bottom"/>
            <w:hideMark/>
          </w:tcPr>
          <w:p w14:paraId="15EBD6AD" w14:textId="77777777" w:rsidR="00BA7579" w:rsidRPr="004839BC" w:rsidRDefault="00BA7579" w:rsidP="007B3889">
            <w:pPr>
              <w:tabs>
                <w:tab w:val="clear" w:pos="794"/>
              </w:tabs>
              <w:spacing w:before="60" w:after="60" w:line="260" w:lineRule="exact"/>
              <w:rPr>
                <w:rFonts w:eastAsia="Times New Roman"/>
                <w:sz w:val="18"/>
                <w:szCs w:val="18"/>
                <w:lang w:val="en-GB" w:eastAsia="en-GB"/>
              </w:rPr>
            </w:pPr>
          </w:p>
        </w:tc>
        <w:tc>
          <w:tcPr>
            <w:tcW w:w="1096" w:type="dxa"/>
            <w:tcBorders>
              <w:top w:val="nil"/>
              <w:left w:val="nil"/>
              <w:bottom w:val="nil"/>
              <w:right w:val="nil"/>
            </w:tcBorders>
            <w:shd w:val="clear" w:color="auto" w:fill="auto"/>
            <w:vAlign w:val="center"/>
            <w:hideMark/>
          </w:tcPr>
          <w:p w14:paraId="13976D9D" w14:textId="77777777" w:rsidR="00BA7579" w:rsidRPr="004839BC" w:rsidRDefault="00BA7579" w:rsidP="007B3889">
            <w:pPr>
              <w:tabs>
                <w:tab w:val="clear" w:pos="794"/>
              </w:tabs>
              <w:spacing w:before="60" w:after="60" w:line="260" w:lineRule="exact"/>
              <w:jc w:val="center"/>
              <w:rPr>
                <w:rFonts w:eastAsia="Times New Roman"/>
                <w:b/>
                <w:bCs/>
                <w:color w:val="000000"/>
                <w:sz w:val="18"/>
                <w:szCs w:val="18"/>
                <w:lang w:val="en-GB" w:eastAsia="en-GB"/>
              </w:rPr>
            </w:pPr>
            <w:r>
              <w:rPr>
                <w:rFonts w:eastAsia="Times New Roman" w:hint="cs"/>
                <w:b/>
                <w:bCs/>
                <w:color w:val="000000"/>
                <w:sz w:val="18"/>
                <w:szCs w:val="18"/>
                <w:rtl/>
                <w:lang w:val="en-GB" w:eastAsia="en-GB"/>
              </w:rPr>
              <w:t>التكاليف المخططة</w:t>
            </w:r>
            <w:r w:rsidRPr="004839BC">
              <w:rPr>
                <w:rFonts w:eastAsia="Times New Roman" w:hint="cs"/>
                <w:b/>
                <w:bCs/>
                <w:color w:val="000000"/>
                <w:sz w:val="18"/>
                <w:szCs w:val="18"/>
                <w:rtl/>
                <w:lang w:val="en-GB" w:eastAsia="en-GB"/>
              </w:rPr>
              <w:t xml:space="preserve"> </w:t>
            </w:r>
            <w:r w:rsidRPr="004839BC">
              <w:rPr>
                <w:rFonts w:eastAsia="Times New Roman"/>
                <w:b/>
                <w:bCs/>
                <w:color w:val="000000"/>
                <w:sz w:val="18"/>
                <w:szCs w:val="18"/>
                <w:rtl/>
                <w:lang w:val="en-GB" w:eastAsia="en-GB"/>
              </w:rPr>
              <w:br/>
            </w:r>
            <w:r w:rsidRPr="004839BC">
              <w:rPr>
                <w:rFonts w:eastAsia="Times New Roman"/>
                <w:b/>
                <w:bCs/>
                <w:color w:val="000000"/>
                <w:sz w:val="18"/>
                <w:szCs w:val="18"/>
                <w:lang w:val="en-GB" w:eastAsia="en-GB"/>
              </w:rPr>
              <w:t>2021</w:t>
            </w:r>
          </w:p>
        </w:tc>
        <w:tc>
          <w:tcPr>
            <w:tcW w:w="1096" w:type="dxa"/>
            <w:tcBorders>
              <w:top w:val="nil"/>
              <w:left w:val="nil"/>
              <w:bottom w:val="nil"/>
              <w:right w:val="nil"/>
            </w:tcBorders>
            <w:shd w:val="clear" w:color="auto" w:fill="auto"/>
            <w:vAlign w:val="center"/>
            <w:hideMark/>
          </w:tcPr>
          <w:p w14:paraId="3354CD71" w14:textId="77777777" w:rsidR="00BA7579" w:rsidRPr="004839BC" w:rsidRDefault="00BA7579" w:rsidP="007B3889">
            <w:pPr>
              <w:tabs>
                <w:tab w:val="clear" w:pos="794"/>
              </w:tabs>
              <w:spacing w:before="60" w:after="60" w:line="260" w:lineRule="exact"/>
              <w:jc w:val="center"/>
              <w:rPr>
                <w:rFonts w:eastAsia="Times New Roman"/>
                <w:b/>
                <w:bCs/>
                <w:color w:val="000000"/>
                <w:sz w:val="18"/>
                <w:szCs w:val="18"/>
                <w:lang w:val="en-GB" w:eastAsia="en-GB"/>
              </w:rPr>
            </w:pPr>
            <w:r>
              <w:rPr>
                <w:rFonts w:eastAsia="Times New Roman" w:hint="cs"/>
                <w:b/>
                <w:bCs/>
                <w:color w:val="000000"/>
                <w:sz w:val="18"/>
                <w:szCs w:val="18"/>
                <w:rtl/>
                <w:lang w:val="en-GB" w:eastAsia="en-GB"/>
              </w:rPr>
              <w:t>التكاليف المخططة</w:t>
            </w:r>
            <w:r w:rsidRPr="004839BC">
              <w:rPr>
                <w:rFonts w:eastAsia="Times New Roman"/>
                <w:b/>
                <w:bCs/>
                <w:color w:val="000000"/>
                <w:sz w:val="18"/>
                <w:szCs w:val="18"/>
                <w:rtl/>
                <w:lang w:val="en-GB" w:eastAsia="en-GB"/>
              </w:rPr>
              <w:t xml:space="preserve"> </w:t>
            </w:r>
            <w:r w:rsidRPr="004839BC">
              <w:rPr>
                <w:rFonts w:eastAsia="Times New Roman"/>
                <w:b/>
                <w:bCs/>
                <w:color w:val="000000"/>
                <w:sz w:val="18"/>
                <w:szCs w:val="18"/>
                <w:rtl/>
                <w:lang w:val="en-GB" w:eastAsia="en-GB"/>
              </w:rPr>
              <w:br/>
            </w:r>
            <w:r>
              <w:rPr>
                <w:rFonts w:eastAsia="Times New Roman"/>
                <w:b/>
                <w:bCs/>
                <w:color w:val="000000"/>
                <w:sz w:val="18"/>
                <w:szCs w:val="18"/>
                <w:lang w:val="en-GB" w:eastAsia="en-GB"/>
              </w:rPr>
              <w:t>2024-2022</w:t>
            </w:r>
          </w:p>
        </w:tc>
        <w:tc>
          <w:tcPr>
            <w:tcW w:w="1096" w:type="dxa"/>
            <w:tcBorders>
              <w:top w:val="nil"/>
              <w:left w:val="nil"/>
              <w:bottom w:val="nil"/>
              <w:right w:val="nil"/>
            </w:tcBorders>
            <w:shd w:val="clear" w:color="auto" w:fill="auto"/>
            <w:vAlign w:val="center"/>
            <w:hideMark/>
          </w:tcPr>
          <w:p w14:paraId="575A44BC" w14:textId="77777777" w:rsidR="00BA7579" w:rsidRPr="004839BC" w:rsidRDefault="00BA7579" w:rsidP="007B3889">
            <w:pPr>
              <w:tabs>
                <w:tab w:val="clear" w:pos="794"/>
              </w:tabs>
              <w:spacing w:before="60" w:after="60" w:line="260" w:lineRule="exact"/>
              <w:jc w:val="center"/>
              <w:rPr>
                <w:rFonts w:eastAsia="Times New Roman"/>
                <w:b/>
                <w:bCs/>
                <w:color w:val="000000"/>
                <w:sz w:val="18"/>
                <w:szCs w:val="18"/>
                <w:rtl/>
                <w:lang w:val="en-GB" w:eastAsia="en-GB" w:bidi="ar-EG"/>
              </w:rPr>
            </w:pPr>
            <w:r>
              <w:rPr>
                <w:rFonts w:eastAsia="Times New Roman" w:hint="cs"/>
                <w:b/>
                <w:bCs/>
                <w:color w:val="000000"/>
                <w:sz w:val="18"/>
                <w:szCs w:val="18"/>
                <w:rtl/>
                <w:lang w:val="en-GB" w:eastAsia="en-GB"/>
              </w:rPr>
              <w:t>التكاليف المخططة</w:t>
            </w:r>
            <w:r w:rsidRPr="004839BC">
              <w:rPr>
                <w:rFonts w:eastAsia="Times New Roman"/>
                <w:b/>
                <w:bCs/>
                <w:color w:val="000000"/>
                <w:sz w:val="18"/>
                <w:szCs w:val="18"/>
                <w:rtl/>
                <w:lang w:val="en-GB" w:eastAsia="en-GB"/>
              </w:rPr>
              <w:t xml:space="preserve"> </w:t>
            </w:r>
            <w:r w:rsidRPr="004839BC">
              <w:rPr>
                <w:rFonts w:eastAsia="Times New Roman"/>
                <w:b/>
                <w:bCs/>
                <w:color w:val="000000"/>
                <w:sz w:val="18"/>
                <w:szCs w:val="18"/>
                <w:rtl/>
                <w:lang w:val="en-GB" w:eastAsia="en-GB"/>
              </w:rPr>
              <w:br/>
            </w:r>
            <w:r>
              <w:rPr>
                <w:rFonts w:eastAsia="Times New Roman"/>
                <w:b/>
                <w:bCs/>
                <w:color w:val="000000"/>
                <w:sz w:val="18"/>
                <w:szCs w:val="18"/>
                <w:lang w:val="en-GB" w:eastAsia="en-GB"/>
              </w:rPr>
              <w:t>2024-2021</w:t>
            </w:r>
          </w:p>
        </w:tc>
      </w:tr>
      <w:tr w:rsidR="00BA7579" w:rsidRPr="004839BC" w14:paraId="39B53D62" w14:textId="77777777" w:rsidTr="007B3889">
        <w:tc>
          <w:tcPr>
            <w:tcW w:w="6351" w:type="dxa"/>
            <w:tcBorders>
              <w:top w:val="single" w:sz="4" w:space="0" w:color="C00000"/>
              <w:left w:val="nil"/>
              <w:bottom w:val="single" w:sz="4" w:space="0" w:color="C00000"/>
              <w:right w:val="nil"/>
            </w:tcBorders>
            <w:shd w:val="clear" w:color="auto" w:fill="auto"/>
            <w:vAlign w:val="bottom"/>
            <w:hideMark/>
          </w:tcPr>
          <w:p w14:paraId="09E754BD" w14:textId="77777777" w:rsidR="00BA7579" w:rsidRPr="004839BC" w:rsidRDefault="00BA7579" w:rsidP="007B3889">
            <w:pPr>
              <w:tabs>
                <w:tab w:val="clear" w:pos="794"/>
              </w:tabs>
              <w:spacing w:before="60" w:after="60" w:line="260" w:lineRule="exact"/>
              <w:rPr>
                <w:rFonts w:eastAsia="Times New Roman"/>
                <w:b/>
                <w:bCs/>
                <w:color w:val="C00000"/>
                <w:sz w:val="18"/>
                <w:szCs w:val="18"/>
                <w:lang w:val="en-GB" w:eastAsia="en-GB"/>
              </w:rPr>
            </w:pPr>
            <w:r w:rsidRPr="004839BC">
              <w:rPr>
                <w:rFonts w:eastAsia="Times New Roman" w:hint="cs"/>
                <w:b/>
                <w:bCs/>
                <w:color w:val="C00000"/>
                <w:sz w:val="18"/>
                <w:szCs w:val="18"/>
                <w:rtl/>
                <w:lang w:val="en-GB" w:eastAsia="en-GB"/>
              </w:rPr>
              <w:t>قطاع تقييس الاتصالات</w:t>
            </w:r>
          </w:p>
        </w:tc>
        <w:tc>
          <w:tcPr>
            <w:tcW w:w="1096" w:type="dxa"/>
            <w:tcBorders>
              <w:top w:val="single" w:sz="4" w:space="0" w:color="C00000"/>
              <w:left w:val="nil"/>
              <w:bottom w:val="single" w:sz="4" w:space="0" w:color="C00000"/>
              <w:right w:val="nil"/>
            </w:tcBorders>
            <w:shd w:val="clear" w:color="auto" w:fill="auto"/>
            <w:noWrap/>
            <w:vAlign w:val="bottom"/>
            <w:hideMark/>
          </w:tcPr>
          <w:p w14:paraId="0AAA8CC3" w14:textId="77777777" w:rsidR="00BA7579" w:rsidRPr="004839BC" w:rsidRDefault="00BA7579" w:rsidP="007B3889">
            <w:pPr>
              <w:tabs>
                <w:tab w:val="clear" w:pos="794"/>
              </w:tabs>
              <w:spacing w:before="60" w:after="60" w:line="260" w:lineRule="exact"/>
              <w:jc w:val="left"/>
              <w:rPr>
                <w:rFonts w:eastAsia="Times New Roman"/>
                <w:b/>
                <w:bCs/>
                <w:color w:val="000000"/>
                <w:sz w:val="18"/>
                <w:szCs w:val="18"/>
                <w:lang w:val="en-GB" w:eastAsia="en-GB"/>
              </w:rPr>
            </w:pPr>
            <w:r w:rsidRPr="004839BC">
              <w:rPr>
                <w:rFonts w:eastAsia="Times New Roman"/>
                <w:b/>
                <w:bCs/>
                <w:color w:val="000000"/>
                <w:sz w:val="18"/>
                <w:szCs w:val="18"/>
                <w:lang w:val="en-GB" w:eastAsia="en-GB"/>
              </w:rPr>
              <w:t> </w:t>
            </w:r>
          </w:p>
        </w:tc>
        <w:tc>
          <w:tcPr>
            <w:tcW w:w="1096" w:type="dxa"/>
            <w:tcBorders>
              <w:top w:val="single" w:sz="4" w:space="0" w:color="C00000"/>
              <w:left w:val="nil"/>
              <w:bottom w:val="single" w:sz="4" w:space="0" w:color="C00000"/>
              <w:right w:val="nil"/>
            </w:tcBorders>
            <w:shd w:val="clear" w:color="auto" w:fill="auto"/>
            <w:noWrap/>
            <w:vAlign w:val="bottom"/>
            <w:hideMark/>
          </w:tcPr>
          <w:p w14:paraId="4BE6CDDC"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 </w:t>
            </w:r>
          </w:p>
        </w:tc>
        <w:tc>
          <w:tcPr>
            <w:tcW w:w="1096" w:type="dxa"/>
            <w:tcBorders>
              <w:top w:val="single" w:sz="4" w:space="0" w:color="C00000"/>
              <w:left w:val="nil"/>
              <w:bottom w:val="single" w:sz="4" w:space="0" w:color="C00000"/>
              <w:right w:val="nil"/>
            </w:tcBorders>
            <w:shd w:val="clear" w:color="auto" w:fill="auto"/>
            <w:noWrap/>
            <w:vAlign w:val="bottom"/>
            <w:hideMark/>
          </w:tcPr>
          <w:p w14:paraId="70745386"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 </w:t>
            </w:r>
          </w:p>
        </w:tc>
      </w:tr>
      <w:tr w:rsidR="00BA7579" w:rsidRPr="004839BC" w14:paraId="02E54284" w14:textId="77777777" w:rsidTr="007B3889">
        <w:tc>
          <w:tcPr>
            <w:tcW w:w="6351" w:type="dxa"/>
            <w:tcBorders>
              <w:top w:val="nil"/>
              <w:left w:val="nil"/>
              <w:bottom w:val="nil"/>
              <w:right w:val="nil"/>
            </w:tcBorders>
            <w:shd w:val="clear" w:color="auto" w:fill="auto"/>
            <w:vAlign w:val="bottom"/>
            <w:hideMark/>
          </w:tcPr>
          <w:p w14:paraId="79009C42"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pacing w:val="-6"/>
                <w:sz w:val="18"/>
                <w:szCs w:val="18"/>
                <w:lang w:bidi="ar-SY"/>
              </w:rPr>
              <w:t>1-</w:t>
            </w:r>
            <w:proofErr w:type="gramStart"/>
            <w:r w:rsidRPr="004839BC">
              <w:rPr>
                <w:spacing w:val="-6"/>
                <w:sz w:val="18"/>
                <w:szCs w:val="18"/>
                <w:lang w:bidi="ar-SY"/>
              </w:rPr>
              <w:t>1.T</w:t>
            </w:r>
            <w:proofErr w:type="gramEnd"/>
            <w:r w:rsidRPr="004839BC">
              <w:rPr>
                <w:rFonts w:hint="cs"/>
                <w:spacing w:val="-6"/>
                <w:sz w:val="18"/>
                <w:szCs w:val="18"/>
                <w:rtl/>
                <w:lang w:bidi="ar-SY"/>
              </w:rPr>
              <w:t>: قرارات وتوصيات وآراء الجمعية العالمية لتقييس الاتصالات</w:t>
            </w:r>
            <w:r w:rsidRPr="004839BC">
              <w:rPr>
                <w:rFonts w:hint="eastAsia"/>
                <w:spacing w:val="-6"/>
                <w:sz w:val="18"/>
                <w:szCs w:val="18"/>
                <w:rtl/>
                <w:lang w:bidi="ar-SY"/>
              </w:rPr>
              <w:t> </w:t>
            </w:r>
            <w:r w:rsidRPr="004839BC">
              <w:rPr>
                <w:spacing w:val="-6"/>
                <w:sz w:val="18"/>
                <w:szCs w:val="18"/>
                <w:lang w:bidi="ar-SY"/>
              </w:rPr>
              <w:t>(WTSA)</w:t>
            </w:r>
          </w:p>
        </w:tc>
        <w:tc>
          <w:tcPr>
            <w:tcW w:w="1096" w:type="dxa"/>
            <w:tcBorders>
              <w:top w:val="nil"/>
              <w:left w:val="nil"/>
              <w:bottom w:val="nil"/>
              <w:right w:val="nil"/>
            </w:tcBorders>
            <w:shd w:val="clear" w:color="auto" w:fill="auto"/>
            <w:noWrap/>
            <w:vAlign w:val="bottom"/>
            <w:hideMark/>
          </w:tcPr>
          <w:p w14:paraId="27779101"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63</w:t>
            </w:r>
          </w:p>
        </w:tc>
        <w:tc>
          <w:tcPr>
            <w:tcW w:w="1096" w:type="dxa"/>
            <w:tcBorders>
              <w:top w:val="nil"/>
              <w:left w:val="nil"/>
              <w:bottom w:val="nil"/>
              <w:right w:val="nil"/>
            </w:tcBorders>
            <w:shd w:val="clear" w:color="auto" w:fill="auto"/>
            <w:noWrap/>
            <w:vAlign w:val="bottom"/>
            <w:hideMark/>
          </w:tcPr>
          <w:p w14:paraId="3102A51C"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4 480</w:t>
            </w:r>
          </w:p>
        </w:tc>
        <w:tc>
          <w:tcPr>
            <w:tcW w:w="1096" w:type="dxa"/>
            <w:tcBorders>
              <w:top w:val="nil"/>
              <w:left w:val="nil"/>
              <w:bottom w:val="nil"/>
              <w:right w:val="nil"/>
            </w:tcBorders>
            <w:shd w:val="clear" w:color="auto" w:fill="auto"/>
            <w:noWrap/>
            <w:vAlign w:val="bottom"/>
            <w:hideMark/>
          </w:tcPr>
          <w:p w14:paraId="4D850387"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4 543</w:t>
            </w:r>
          </w:p>
        </w:tc>
      </w:tr>
      <w:tr w:rsidR="00BA7579" w:rsidRPr="004839BC" w14:paraId="346F7769" w14:textId="77777777" w:rsidTr="007B3889">
        <w:tc>
          <w:tcPr>
            <w:tcW w:w="6351" w:type="dxa"/>
            <w:tcBorders>
              <w:top w:val="nil"/>
              <w:left w:val="nil"/>
              <w:bottom w:val="nil"/>
              <w:right w:val="nil"/>
            </w:tcBorders>
            <w:shd w:val="clear" w:color="auto" w:fill="auto"/>
            <w:vAlign w:val="bottom"/>
            <w:hideMark/>
          </w:tcPr>
          <w:p w14:paraId="303567B8"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pacing w:val="-6"/>
                <w:sz w:val="18"/>
                <w:szCs w:val="18"/>
                <w:lang w:bidi="ar-SY"/>
              </w:rPr>
              <w:t>2-</w:t>
            </w:r>
            <w:proofErr w:type="gramStart"/>
            <w:r w:rsidRPr="004839BC">
              <w:rPr>
                <w:spacing w:val="-6"/>
                <w:sz w:val="18"/>
                <w:szCs w:val="18"/>
                <w:lang w:bidi="ar-SY"/>
              </w:rPr>
              <w:t>1.T</w:t>
            </w:r>
            <w:proofErr w:type="gramEnd"/>
            <w:r w:rsidRPr="004839BC">
              <w:rPr>
                <w:rFonts w:hint="cs"/>
                <w:spacing w:val="-6"/>
                <w:sz w:val="18"/>
                <w:szCs w:val="18"/>
                <w:rtl/>
                <w:lang w:bidi="ar-SY"/>
              </w:rPr>
              <w:t>: الاجتماعات التشاورية الإقليمية للجمعية العالمية لتقييس الاتصالات</w:t>
            </w:r>
          </w:p>
        </w:tc>
        <w:tc>
          <w:tcPr>
            <w:tcW w:w="1096" w:type="dxa"/>
            <w:tcBorders>
              <w:top w:val="nil"/>
              <w:left w:val="nil"/>
              <w:bottom w:val="nil"/>
              <w:right w:val="nil"/>
            </w:tcBorders>
            <w:shd w:val="clear" w:color="auto" w:fill="auto"/>
            <w:noWrap/>
            <w:vAlign w:val="bottom"/>
            <w:hideMark/>
          </w:tcPr>
          <w:p w14:paraId="0BD8C64E"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0</w:t>
            </w:r>
          </w:p>
        </w:tc>
        <w:tc>
          <w:tcPr>
            <w:tcW w:w="1096" w:type="dxa"/>
            <w:tcBorders>
              <w:top w:val="nil"/>
              <w:left w:val="nil"/>
              <w:bottom w:val="nil"/>
              <w:right w:val="nil"/>
            </w:tcBorders>
            <w:shd w:val="clear" w:color="auto" w:fill="auto"/>
            <w:noWrap/>
            <w:vAlign w:val="bottom"/>
            <w:hideMark/>
          </w:tcPr>
          <w:p w14:paraId="163C5B41"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871</w:t>
            </w:r>
          </w:p>
        </w:tc>
        <w:tc>
          <w:tcPr>
            <w:tcW w:w="1096" w:type="dxa"/>
            <w:tcBorders>
              <w:top w:val="nil"/>
              <w:left w:val="nil"/>
              <w:bottom w:val="nil"/>
              <w:right w:val="nil"/>
            </w:tcBorders>
            <w:shd w:val="clear" w:color="auto" w:fill="auto"/>
            <w:noWrap/>
            <w:vAlign w:val="bottom"/>
            <w:hideMark/>
          </w:tcPr>
          <w:p w14:paraId="248599F1"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871</w:t>
            </w:r>
          </w:p>
        </w:tc>
      </w:tr>
      <w:tr w:rsidR="00BA7579" w:rsidRPr="004839BC" w14:paraId="73D92FC7" w14:textId="77777777" w:rsidTr="007B3889">
        <w:tc>
          <w:tcPr>
            <w:tcW w:w="6351" w:type="dxa"/>
            <w:tcBorders>
              <w:top w:val="nil"/>
              <w:left w:val="nil"/>
              <w:bottom w:val="nil"/>
              <w:right w:val="nil"/>
            </w:tcBorders>
            <w:shd w:val="clear" w:color="auto" w:fill="auto"/>
            <w:vAlign w:val="bottom"/>
            <w:hideMark/>
          </w:tcPr>
          <w:p w14:paraId="3344CE36"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1.T</w:t>
            </w:r>
            <w:proofErr w:type="gramEnd"/>
            <w:r w:rsidRPr="004839BC">
              <w:rPr>
                <w:rFonts w:hint="cs"/>
                <w:sz w:val="18"/>
                <w:szCs w:val="18"/>
                <w:rtl/>
                <w:lang w:bidi="ar-SY"/>
              </w:rPr>
              <w:t xml:space="preserve">: </w:t>
            </w:r>
            <w:r w:rsidRPr="004839BC">
              <w:rPr>
                <w:rFonts w:hint="cs"/>
                <w:spacing w:val="6"/>
                <w:sz w:val="18"/>
                <w:szCs w:val="18"/>
                <w:rtl/>
                <w:lang w:bidi="ar-SY"/>
              </w:rPr>
              <w:t>المشورة والقرارات الصادرة عن الفريق الاستشاري لتقييس الاتصالات</w:t>
            </w:r>
            <w:r w:rsidRPr="004839BC">
              <w:rPr>
                <w:rFonts w:hint="eastAsia"/>
                <w:spacing w:val="6"/>
                <w:sz w:val="18"/>
                <w:szCs w:val="18"/>
                <w:rtl/>
              </w:rPr>
              <w:t> </w:t>
            </w:r>
            <w:r w:rsidRPr="004839BC">
              <w:rPr>
                <w:spacing w:val="6"/>
                <w:sz w:val="18"/>
                <w:szCs w:val="18"/>
                <w:lang w:bidi="ar-SY"/>
              </w:rPr>
              <w:t>(TSAG)</w:t>
            </w:r>
          </w:p>
        </w:tc>
        <w:tc>
          <w:tcPr>
            <w:tcW w:w="1096" w:type="dxa"/>
            <w:tcBorders>
              <w:top w:val="nil"/>
              <w:left w:val="nil"/>
              <w:bottom w:val="nil"/>
              <w:right w:val="nil"/>
            </w:tcBorders>
            <w:shd w:val="clear" w:color="auto" w:fill="auto"/>
            <w:noWrap/>
            <w:vAlign w:val="bottom"/>
            <w:hideMark/>
          </w:tcPr>
          <w:p w14:paraId="71A7CA00"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742</w:t>
            </w:r>
          </w:p>
        </w:tc>
        <w:tc>
          <w:tcPr>
            <w:tcW w:w="1096" w:type="dxa"/>
            <w:tcBorders>
              <w:top w:val="nil"/>
              <w:left w:val="nil"/>
              <w:bottom w:val="nil"/>
              <w:right w:val="nil"/>
            </w:tcBorders>
            <w:shd w:val="clear" w:color="auto" w:fill="auto"/>
            <w:noWrap/>
            <w:vAlign w:val="bottom"/>
            <w:hideMark/>
          </w:tcPr>
          <w:p w14:paraId="4CFD60C7"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2 151</w:t>
            </w:r>
          </w:p>
        </w:tc>
        <w:tc>
          <w:tcPr>
            <w:tcW w:w="1096" w:type="dxa"/>
            <w:tcBorders>
              <w:top w:val="nil"/>
              <w:left w:val="nil"/>
              <w:bottom w:val="nil"/>
              <w:right w:val="nil"/>
            </w:tcBorders>
            <w:shd w:val="clear" w:color="auto" w:fill="auto"/>
            <w:noWrap/>
            <w:vAlign w:val="bottom"/>
            <w:hideMark/>
          </w:tcPr>
          <w:p w14:paraId="2F769905"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2 893</w:t>
            </w:r>
          </w:p>
        </w:tc>
      </w:tr>
      <w:tr w:rsidR="00BA7579" w:rsidRPr="004839BC" w14:paraId="29702C3A" w14:textId="77777777" w:rsidTr="007B3889">
        <w:tc>
          <w:tcPr>
            <w:tcW w:w="6351" w:type="dxa"/>
            <w:tcBorders>
              <w:top w:val="nil"/>
              <w:left w:val="nil"/>
              <w:bottom w:val="nil"/>
              <w:right w:val="nil"/>
            </w:tcBorders>
            <w:shd w:val="clear" w:color="auto" w:fill="auto"/>
            <w:vAlign w:val="bottom"/>
            <w:hideMark/>
          </w:tcPr>
          <w:p w14:paraId="6E0AD2C3"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4-</w:t>
            </w:r>
            <w:proofErr w:type="gramStart"/>
            <w:r w:rsidRPr="004839BC">
              <w:rPr>
                <w:sz w:val="18"/>
                <w:szCs w:val="18"/>
                <w:lang w:bidi="ar-SY"/>
              </w:rPr>
              <w:t>1.T</w:t>
            </w:r>
            <w:proofErr w:type="gramEnd"/>
            <w:r w:rsidRPr="004839BC">
              <w:rPr>
                <w:rFonts w:hint="cs"/>
                <w:sz w:val="18"/>
                <w:szCs w:val="18"/>
                <w:rtl/>
                <w:lang w:bidi="ar-SY"/>
              </w:rPr>
              <w:t xml:space="preserve">: </w:t>
            </w:r>
            <w:r w:rsidRPr="004839BC">
              <w:rPr>
                <w:rFonts w:hint="cs"/>
                <w:spacing w:val="-4"/>
                <w:sz w:val="18"/>
                <w:szCs w:val="18"/>
                <w:rtl/>
                <w:lang w:bidi="ar-SY"/>
              </w:rPr>
              <w:t>توصيات قطاع تقييس الاتصالات والنتائج ذات الصلة للجان دراسات قطاع تقييس الاتصالات</w:t>
            </w:r>
          </w:p>
        </w:tc>
        <w:tc>
          <w:tcPr>
            <w:tcW w:w="1096" w:type="dxa"/>
            <w:tcBorders>
              <w:top w:val="nil"/>
              <w:left w:val="nil"/>
              <w:bottom w:val="nil"/>
              <w:right w:val="nil"/>
            </w:tcBorders>
            <w:shd w:val="clear" w:color="auto" w:fill="auto"/>
            <w:noWrap/>
            <w:vAlign w:val="bottom"/>
            <w:hideMark/>
          </w:tcPr>
          <w:p w14:paraId="30446B37"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9 528</w:t>
            </w:r>
          </w:p>
        </w:tc>
        <w:tc>
          <w:tcPr>
            <w:tcW w:w="1096" w:type="dxa"/>
            <w:tcBorders>
              <w:top w:val="nil"/>
              <w:left w:val="nil"/>
              <w:bottom w:val="nil"/>
              <w:right w:val="nil"/>
            </w:tcBorders>
            <w:shd w:val="clear" w:color="auto" w:fill="auto"/>
            <w:noWrap/>
            <w:vAlign w:val="bottom"/>
            <w:hideMark/>
          </w:tcPr>
          <w:p w14:paraId="4BD1F7DE"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26 829</w:t>
            </w:r>
          </w:p>
        </w:tc>
        <w:tc>
          <w:tcPr>
            <w:tcW w:w="1096" w:type="dxa"/>
            <w:tcBorders>
              <w:top w:val="nil"/>
              <w:left w:val="nil"/>
              <w:bottom w:val="nil"/>
              <w:right w:val="nil"/>
            </w:tcBorders>
            <w:shd w:val="clear" w:color="auto" w:fill="auto"/>
            <w:noWrap/>
            <w:vAlign w:val="bottom"/>
            <w:hideMark/>
          </w:tcPr>
          <w:p w14:paraId="511EE626"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36 357</w:t>
            </w:r>
          </w:p>
        </w:tc>
      </w:tr>
      <w:tr w:rsidR="00BA7579" w:rsidRPr="004839BC" w14:paraId="032FAF8F" w14:textId="77777777" w:rsidTr="007B3889">
        <w:tc>
          <w:tcPr>
            <w:tcW w:w="6351" w:type="dxa"/>
            <w:tcBorders>
              <w:top w:val="nil"/>
              <w:left w:val="nil"/>
              <w:bottom w:val="nil"/>
              <w:right w:val="nil"/>
            </w:tcBorders>
            <w:shd w:val="clear" w:color="auto" w:fill="auto"/>
            <w:vAlign w:val="bottom"/>
            <w:hideMark/>
          </w:tcPr>
          <w:p w14:paraId="4F5D808A"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5-</w:t>
            </w:r>
            <w:proofErr w:type="gramStart"/>
            <w:r w:rsidRPr="004839BC">
              <w:rPr>
                <w:sz w:val="18"/>
                <w:szCs w:val="18"/>
                <w:lang w:bidi="ar-SY"/>
              </w:rPr>
              <w:t>1.T</w:t>
            </w:r>
            <w:proofErr w:type="gramEnd"/>
            <w:r w:rsidRPr="004839BC">
              <w:rPr>
                <w:rFonts w:hint="cs"/>
                <w:sz w:val="18"/>
                <w:szCs w:val="18"/>
                <w:rtl/>
                <w:lang w:bidi="ar-SY"/>
              </w:rPr>
              <w:t>: المساعدة والتعاون لقطاع تقييس الاتصالات بوجه عام</w:t>
            </w:r>
          </w:p>
        </w:tc>
        <w:tc>
          <w:tcPr>
            <w:tcW w:w="1096" w:type="dxa"/>
            <w:tcBorders>
              <w:top w:val="nil"/>
              <w:left w:val="nil"/>
              <w:bottom w:val="nil"/>
              <w:right w:val="nil"/>
            </w:tcBorders>
            <w:shd w:val="clear" w:color="auto" w:fill="auto"/>
            <w:noWrap/>
            <w:vAlign w:val="bottom"/>
            <w:hideMark/>
          </w:tcPr>
          <w:p w14:paraId="5119154F"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897</w:t>
            </w:r>
          </w:p>
        </w:tc>
        <w:tc>
          <w:tcPr>
            <w:tcW w:w="1096" w:type="dxa"/>
            <w:tcBorders>
              <w:top w:val="nil"/>
              <w:left w:val="nil"/>
              <w:bottom w:val="nil"/>
              <w:right w:val="nil"/>
            </w:tcBorders>
            <w:shd w:val="clear" w:color="auto" w:fill="auto"/>
            <w:noWrap/>
            <w:vAlign w:val="bottom"/>
            <w:hideMark/>
          </w:tcPr>
          <w:p w14:paraId="4A53561C"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2 505</w:t>
            </w:r>
          </w:p>
        </w:tc>
        <w:tc>
          <w:tcPr>
            <w:tcW w:w="1096" w:type="dxa"/>
            <w:tcBorders>
              <w:top w:val="nil"/>
              <w:left w:val="nil"/>
              <w:bottom w:val="nil"/>
              <w:right w:val="nil"/>
            </w:tcBorders>
            <w:shd w:val="clear" w:color="auto" w:fill="auto"/>
            <w:noWrap/>
            <w:vAlign w:val="bottom"/>
            <w:hideMark/>
          </w:tcPr>
          <w:p w14:paraId="7A1B44EA"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3 402</w:t>
            </w:r>
          </w:p>
        </w:tc>
      </w:tr>
      <w:tr w:rsidR="00BA7579" w:rsidRPr="004839BC" w14:paraId="365E5348" w14:textId="77777777" w:rsidTr="007B3889">
        <w:tc>
          <w:tcPr>
            <w:tcW w:w="6351" w:type="dxa"/>
            <w:tcBorders>
              <w:top w:val="nil"/>
              <w:left w:val="nil"/>
              <w:bottom w:val="nil"/>
              <w:right w:val="nil"/>
            </w:tcBorders>
            <w:shd w:val="clear" w:color="auto" w:fill="auto"/>
            <w:vAlign w:val="bottom"/>
            <w:hideMark/>
          </w:tcPr>
          <w:p w14:paraId="576EBFD0"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6-</w:t>
            </w:r>
            <w:proofErr w:type="gramStart"/>
            <w:r w:rsidRPr="004839BC">
              <w:rPr>
                <w:sz w:val="18"/>
                <w:szCs w:val="18"/>
                <w:lang w:bidi="ar-SY"/>
              </w:rPr>
              <w:t>1.T</w:t>
            </w:r>
            <w:proofErr w:type="gramEnd"/>
            <w:r w:rsidRPr="004839BC">
              <w:rPr>
                <w:rFonts w:hint="cs"/>
                <w:sz w:val="18"/>
                <w:szCs w:val="18"/>
                <w:rtl/>
                <w:lang w:bidi="ar-SY"/>
              </w:rPr>
              <w:t>: قاعدة بيانات المطابقة</w:t>
            </w:r>
          </w:p>
        </w:tc>
        <w:tc>
          <w:tcPr>
            <w:tcW w:w="1096" w:type="dxa"/>
            <w:tcBorders>
              <w:top w:val="nil"/>
              <w:left w:val="nil"/>
              <w:bottom w:val="nil"/>
              <w:right w:val="nil"/>
            </w:tcBorders>
            <w:shd w:val="clear" w:color="auto" w:fill="auto"/>
            <w:noWrap/>
            <w:vAlign w:val="bottom"/>
            <w:hideMark/>
          </w:tcPr>
          <w:p w14:paraId="4EC1779D"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97</w:t>
            </w:r>
          </w:p>
        </w:tc>
        <w:tc>
          <w:tcPr>
            <w:tcW w:w="1096" w:type="dxa"/>
            <w:tcBorders>
              <w:top w:val="nil"/>
              <w:left w:val="nil"/>
              <w:bottom w:val="nil"/>
              <w:right w:val="nil"/>
            </w:tcBorders>
            <w:shd w:val="clear" w:color="auto" w:fill="auto"/>
            <w:noWrap/>
            <w:vAlign w:val="bottom"/>
            <w:hideMark/>
          </w:tcPr>
          <w:p w14:paraId="6F16A5D6"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292</w:t>
            </w:r>
          </w:p>
        </w:tc>
        <w:tc>
          <w:tcPr>
            <w:tcW w:w="1096" w:type="dxa"/>
            <w:tcBorders>
              <w:top w:val="nil"/>
              <w:left w:val="nil"/>
              <w:bottom w:val="nil"/>
              <w:right w:val="nil"/>
            </w:tcBorders>
            <w:shd w:val="clear" w:color="auto" w:fill="auto"/>
            <w:noWrap/>
            <w:vAlign w:val="bottom"/>
            <w:hideMark/>
          </w:tcPr>
          <w:p w14:paraId="52E500D8"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389</w:t>
            </w:r>
          </w:p>
        </w:tc>
      </w:tr>
      <w:tr w:rsidR="00BA7579" w:rsidRPr="004839BC" w14:paraId="08703077" w14:textId="77777777" w:rsidTr="007B3889">
        <w:tc>
          <w:tcPr>
            <w:tcW w:w="6351" w:type="dxa"/>
            <w:tcBorders>
              <w:top w:val="nil"/>
              <w:left w:val="nil"/>
              <w:bottom w:val="nil"/>
              <w:right w:val="nil"/>
            </w:tcBorders>
            <w:shd w:val="clear" w:color="auto" w:fill="auto"/>
            <w:vAlign w:val="bottom"/>
            <w:hideMark/>
          </w:tcPr>
          <w:p w14:paraId="5BADD1D0"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7-</w:t>
            </w:r>
            <w:proofErr w:type="gramStart"/>
            <w:r w:rsidRPr="004839BC">
              <w:rPr>
                <w:sz w:val="18"/>
                <w:szCs w:val="18"/>
                <w:lang w:bidi="ar-SY"/>
              </w:rPr>
              <w:t>1.T</w:t>
            </w:r>
            <w:proofErr w:type="gramEnd"/>
            <w:r w:rsidRPr="004839BC">
              <w:rPr>
                <w:rFonts w:hint="cs"/>
                <w:sz w:val="18"/>
                <w:szCs w:val="18"/>
                <w:rtl/>
                <w:lang w:bidi="ar-SY"/>
              </w:rPr>
              <w:t>: مراكز الاختبار والأحداث المتصلة بقابلية التشغيل البيني</w:t>
            </w:r>
          </w:p>
        </w:tc>
        <w:tc>
          <w:tcPr>
            <w:tcW w:w="1096" w:type="dxa"/>
            <w:tcBorders>
              <w:top w:val="nil"/>
              <w:left w:val="nil"/>
              <w:bottom w:val="nil"/>
              <w:right w:val="nil"/>
            </w:tcBorders>
            <w:shd w:val="clear" w:color="auto" w:fill="auto"/>
            <w:noWrap/>
            <w:vAlign w:val="bottom"/>
            <w:hideMark/>
          </w:tcPr>
          <w:p w14:paraId="3656FE8A"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168</w:t>
            </w:r>
          </w:p>
        </w:tc>
        <w:tc>
          <w:tcPr>
            <w:tcW w:w="1096" w:type="dxa"/>
            <w:tcBorders>
              <w:top w:val="nil"/>
              <w:left w:val="nil"/>
              <w:bottom w:val="nil"/>
              <w:right w:val="nil"/>
            </w:tcBorders>
            <w:shd w:val="clear" w:color="auto" w:fill="auto"/>
            <w:noWrap/>
            <w:vAlign w:val="bottom"/>
            <w:hideMark/>
          </w:tcPr>
          <w:p w14:paraId="426FD624"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483</w:t>
            </w:r>
          </w:p>
        </w:tc>
        <w:tc>
          <w:tcPr>
            <w:tcW w:w="1096" w:type="dxa"/>
            <w:tcBorders>
              <w:top w:val="nil"/>
              <w:left w:val="nil"/>
              <w:bottom w:val="nil"/>
              <w:right w:val="nil"/>
            </w:tcBorders>
            <w:shd w:val="clear" w:color="auto" w:fill="auto"/>
            <w:noWrap/>
            <w:vAlign w:val="bottom"/>
            <w:hideMark/>
          </w:tcPr>
          <w:p w14:paraId="5776ED08"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651</w:t>
            </w:r>
          </w:p>
        </w:tc>
      </w:tr>
      <w:tr w:rsidR="00BA7579" w:rsidRPr="004839BC" w14:paraId="20D88A74" w14:textId="77777777" w:rsidTr="007B3889">
        <w:tc>
          <w:tcPr>
            <w:tcW w:w="6351" w:type="dxa"/>
            <w:tcBorders>
              <w:top w:val="nil"/>
              <w:left w:val="nil"/>
              <w:bottom w:val="nil"/>
              <w:right w:val="nil"/>
            </w:tcBorders>
            <w:shd w:val="clear" w:color="auto" w:fill="auto"/>
            <w:vAlign w:val="bottom"/>
            <w:hideMark/>
          </w:tcPr>
          <w:p w14:paraId="52FFEF90"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8-</w:t>
            </w:r>
            <w:proofErr w:type="gramStart"/>
            <w:r w:rsidRPr="004839BC">
              <w:rPr>
                <w:sz w:val="18"/>
                <w:szCs w:val="18"/>
                <w:lang w:bidi="ar-SY"/>
              </w:rPr>
              <w:t>1.T</w:t>
            </w:r>
            <w:proofErr w:type="gramEnd"/>
            <w:r w:rsidRPr="004839BC">
              <w:rPr>
                <w:rFonts w:hint="cs"/>
                <w:sz w:val="18"/>
                <w:szCs w:val="18"/>
                <w:rtl/>
                <w:lang w:bidi="ar-SY"/>
              </w:rPr>
              <w:t>: تطوير مجموعات الاختبار</w:t>
            </w:r>
          </w:p>
        </w:tc>
        <w:tc>
          <w:tcPr>
            <w:tcW w:w="1096" w:type="dxa"/>
            <w:tcBorders>
              <w:top w:val="nil"/>
              <w:left w:val="nil"/>
              <w:bottom w:val="nil"/>
              <w:right w:val="nil"/>
            </w:tcBorders>
            <w:shd w:val="clear" w:color="auto" w:fill="auto"/>
            <w:noWrap/>
            <w:vAlign w:val="bottom"/>
            <w:hideMark/>
          </w:tcPr>
          <w:p w14:paraId="3F965934"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97</w:t>
            </w:r>
          </w:p>
        </w:tc>
        <w:tc>
          <w:tcPr>
            <w:tcW w:w="1096" w:type="dxa"/>
            <w:tcBorders>
              <w:top w:val="nil"/>
              <w:left w:val="nil"/>
              <w:bottom w:val="nil"/>
              <w:right w:val="nil"/>
            </w:tcBorders>
            <w:shd w:val="clear" w:color="auto" w:fill="auto"/>
            <w:noWrap/>
            <w:vAlign w:val="bottom"/>
            <w:hideMark/>
          </w:tcPr>
          <w:p w14:paraId="05E8FD54"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292</w:t>
            </w:r>
          </w:p>
        </w:tc>
        <w:tc>
          <w:tcPr>
            <w:tcW w:w="1096" w:type="dxa"/>
            <w:tcBorders>
              <w:top w:val="nil"/>
              <w:left w:val="nil"/>
              <w:bottom w:val="nil"/>
              <w:right w:val="nil"/>
            </w:tcBorders>
            <w:shd w:val="clear" w:color="auto" w:fill="auto"/>
            <w:noWrap/>
            <w:vAlign w:val="bottom"/>
            <w:hideMark/>
          </w:tcPr>
          <w:p w14:paraId="564B4666"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389</w:t>
            </w:r>
          </w:p>
        </w:tc>
      </w:tr>
      <w:tr w:rsidR="00BA7579" w:rsidRPr="004839BC" w14:paraId="1E8DCB0F" w14:textId="77777777" w:rsidTr="007B3889">
        <w:tc>
          <w:tcPr>
            <w:tcW w:w="6351" w:type="dxa"/>
            <w:tcBorders>
              <w:top w:val="single" w:sz="4" w:space="0" w:color="0070C0"/>
              <w:left w:val="nil"/>
              <w:bottom w:val="single" w:sz="4" w:space="0" w:color="0070C0"/>
              <w:right w:val="nil"/>
            </w:tcBorders>
            <w:shd w:val="clear" w:color="000000" w:fill="FFFFFF"/>
            <w:vAlign w:val="bottom"/>
            <w:hideMark/>
          </w:tcPr>
          <w:p w14:paraId="2E443DFD" w14:textId="77777777" w:rsidR="00BA7579" w:rsidRPr="004839BC" w:rsidRDefault="00BA7579" w:rsidP="007B3889">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1.T</w:t>
            </w:r>
            <w:r w:rsidRPr="004839BC">
              <w:rPr>
                <w:rFonts w:eastAsia="Times New Roman" w:hint="cs"/>
                <w:b/>
                <w:bCs/>
                <w:color w:val="0070C0"/>
                <w:sz w:val="18"/>
                <w:szCs w:val="18"/>
                <w:rtl/>
                <w:lang w:val="en-GB" w:eastAsia="en-GB" w:bidi="ar-SY"/>
              </w:rPr>
              <w:t xml:space="preserve"> وضع المعايير</w:t>
            </w:r>
          </w:p>
        </w:tc>
        <w:tc>
          <w:tcPr>
            <w:tcW w:w="1096" w:type="dxa"/>
            <w:tcBorders>
              <w:top w:val="single" w:sz="4" w:space="0" w:color="0070C0"/>
              <w:left w:val="nil"/>
              <w:bottom w:val="single" w:sz="4" w:space="0" w:color="0070C0"/>
              <w:right w:val="nil"/>
            </w:tcBorders>
            <w:shd w:val="clear" w:color="000000" w:fill="FFFFFF"/>
            <w:noWrap/>
            <w:vAlign w:val="bottom"/>
            <w:hideMark/>
          </w:tcPr>
          <w:p w14:paraId="0B0ACF15"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11 592</w:t>
            </w:r>
          </w:p>
        </w:tc>
        <w:tc>
          <w:tcPr>
            <w:tcW w:w="1096" w:type="dxa"/>
            <w:tcBorders>
              <w:top w:val="single" w:sz="4" w:space="0" w:color="0070C0"/>
              <w:left w:val="nil"/>
              <w:bottom w:val="single" w:sz="4" w:space="0" w:color="0070C0"/>
              <w:right w:val="nil"/>
            </w:tcBorders>
            <w:shd w:val="clear" w:color="000000" w:fill="FFFFFF"/>
            <w:noWrap/>
            <w:vAlign w:val="bottom"/>
            <w:hideMark/>
          </w:tcPr>
          <w:p w14:paraId="38B706A3"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37 903</w:t>
            </w:r>
          </w:p>
        </w:tc>
        <w:tc>
          <w:tcPr>
            <w:tcW w:w="1096" w:type="dxa"/>
            <w:tcBorders>
              <w:top w:val="single" w:sz="4" w:space="0" w:color="0070C0"/>
              <w:left w:val="nil"/>
              <w:bottom w:val="single" w:sz="4" w:space="0" w:color="0070C0"/>
              <w:right w:val="nil"/>
            </w:tcBorders>
            <w:shd w:val="clear" w:color="000000" w:fill="FFFFFF"/>
            <w:noWrap/>
            <w:vAlign w:val="bottom"/>
            <w:hideMark/>
          </w:tcPr>
          <w:p w14:paraId="608662EB"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49 495</w:t>
            </w:r>
          </w:p>
        </w:tc>
      </w:tr>
      <w:tr w:rsidR="00BA7579" w:rsidRPr="004839BC" w14:paraId="76B8313B" w14:textId="77777777" w:rsidTr="007B3889">
        <w:tc>
          <w:tcPr>
            <w:tcW w:w="6351" w:type="dxa"/>
            <w:tcBorders>
              <w:top w:val="nil"/>
              <w:left w:val="nil"/>
              <w:bottom w:val="nil"/>
              <w:right w:val="nil"/>
            </w:tcBorders>
            <w:shd w:val="clear" w:color="auto" w:fill="auto"/>
            <w:vAlign w:val="bottom"/>
            <w:hideMark/>
          </w:tcPr>
          <w:p w14:paraId="40B3B153"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2.T</w:t>
            </w:r>
            <w:proofErr w:type="gramEnd"/>
            <w:r w:rsidRPr="004839BC">
              <w:rPr>
                <w:rFonts w:hint="cs"/>
                <w:sz w:val="18"/>
                <w:szCs w:val="18"/>
                <w:rtl/>
                <w:lang w:bidi="ar-SY"/>
              </w:rPr>
              <w:t xml:space="preserve">: سد الفجوة </w:t>
            </w:r>
            <w:r w:rsidRPr="004839BC">
              <w:rPr>
                <w:sz w:val="18"/>
                <w:szCs w:val="18"/>
                <w:rtl/>
                <w:lang w:bidi="ar-SY"/>
              </w:rPr>
              <w:t>التقييسية</w:t>
            </w:r>
          </w:p>
        </w:tc>
        <w:tc>
          <w:tcPr>
            <w:tcW w:w="1096" w:type="dxa"/>
            <w:tcBorders>
              <w:top w:val="nil"/>
              <w:left w:val="nil"/>
              <w:bottom w:val="nil"/>
              <w:right w:val="nil"/>
            </w:tcBorders>
            <w:shd w:val="clear" w:color="auto" w:fill="auto"/>
            <w:noWrap/>
            <w:vAlign w:val="bottom"/>
            <w:hideMark/>
          </w:tcPr>
          <w:p w14:paraId="48A6A3CE"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1 574</w:t>
            </w:r>
          </w:p>
        </w:tc>
        <w:tc>
          <w:tcPr>
            <w:tcW w:w="1096" w:type="dxa"/>
            <w:tcBorders>
              <w:top w:val="nil"/>
              <w:left w:val="nil"/>
              <w:bottom w:val="nil"/>
              <w:right w:val="nil"/>
            </w:tcBorders>
            <w:shd w:val="clear" w:color="auto" w:fill="auto"/>
            <w:noWrap/>
            <w:vAlign w:val="bottom"/>
            <w:hideMark/>
          </w:tcPr>
          <w:p w14:paraId="3BE6E9D5"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4 633</w:t>
            </w:r>
          </w:p>
        </w:tc>
        <w:tc>
          <w:tcPr>
            <w:tcW w:w="1096" w:type="dxa"/>
            <w:tcBorders>
              <w:top w:val="nil"/>
              <w:left w:val="nil"/>
              <w:bottom w:val="nil"/>
              <w:right w:val="nil"/>
            </w:tcBorders>
            <w:shd w:val="clear" w:color="auto" w:fill="auto"/>
            <w:noWrap/>
            <w:vAlign w:val="bottom"/>
            <w:hideMark/>
          </w:tcPr>
          <w:p w14:paraId="24A55B9C"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6 207</w:t>
            </w:r>
          </w:p>
        </w:tc>
      </w:tr>
      <w:tr w:rsidR="00BA7579" w:rsidRPr="004839BC" w14:paraId="3B2FE9BE" w14:textId="77777777" w:rsidTr="007B3889">
        <w:tc>
          <w:tcPr>
            <w:tcW w:w="6351" w:type="dxa"/>
            <w:tcBorders>
              <w:top w:val="nil"/>
              <w:left w:val="nil"/>
              <w:bottom w:val="nil"/>
              <w:right w:val="nil"/>
            </w:tcBorders>
            <w:shd w:val="clear" w:color="auto" w:fill="auto"/>
            <w:vAlign w:val="bottom"/>
            <w:hideMark/>
          </w:tcPr>
          <w:p w14:paraId="1345A22B"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2.T</w:t>
            </w:r>
            <w:proofErr w:type="gramEnd"/>
            <w:r w:rsidRPr="004839BC">
              <w:rPr>
                <w:rFonts w:hint="cs"/>
                <w:sz w:val="18"/>
                <w:szCs w:val="18"/>
                <w:rtl/>
                <w:lang w:bidi="ar-SY"/>
              </w:rPr>
              <w:t>: ورش عمل وحلقات دراسية بما في ذلك أنشطة تدريبية مقدمة عبر شبكة الإنترنت أو خارجها، لاستكمال العمل على بناء القدرات لسدّ الفجوة التقييسية</w:t>
            </w:r>
          </w:p>
        </w:tc>
        <w:tc>
          <w:tcPr>
            <w:tcW w:w="1096" w:type="dxa"/>
            <w:tcBorders>
              <w:top w:val="nil"/>
              <w:left w:val="nil"/>
              <w:bottom w:val="nil"/>
              <w:right w:val="nil"/>
            </w:tcBorders>
            <w:shd w:val="clear" w:color="auto" w:fill="auto"/>
            <w:noWrap/>
            <w:vAlign w:val="bottom"/>
            <w:hideMark/>
          </w:tcPr>
          <w:p w14:paraId="716AF74D"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3 492</w:t>
            </w:r>
          </w:p>
        </w:tc>
        <w:tc>
          <w:tcPr>
            <w:tcW w:w="1096" w:type="dxa"/>
            <w:tcBorders>
              <w:top w:val="nil"/>
              <w:left w:val="nil"/>
              <w:bottom w:val="nil"/>
              <w:right w:val="nil"/>
            </w:tcBorders>
            <w:shd w:val="clear" w:color="auto" w:fill="auto"/>
            <w:noWrap/>
            <w:vAlign w:val="bottom"/>
            <w:hideMark/>
          </w:tcPr>
          <w:p w14:paraId="2F9E4135"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10 154</w:t>
            </w:r>
          </w:p>
        </w:tc>
        <w:tc>
          <w:tcPr>
            <w:tcW w:w="1096" w:type="dxa"/>
            <w:tcBorders>
              <w:top w:val="nil"/>
              <w:left w:val="nil"/>
              <w:bottom w:val="nil"/>
              <w:right w:val="nil"/>
            </w:tcBorders>
            <w:shd w:val="clear" w:color="auto" w:fill="auto"/>
            <w:noWrap/>
            <w:vAlign w:val="bottom"/>
            <w:hideMark/>
          </w:tcPr>
          <w:p w14:paraId="65384806"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13 646</w:t>
            </w:r>
          </w:p>
        </w:tc>
      </w:tr>
      <w:tr w:rsidR="00BA7579" w:rsidRPr="004839BC" w14:paraId="50AF707B" w14:textId="77777777" w:rsidTr="007B3889">
        <w:tc>
          <w:tcPr>
            <w:tcW w:w="6351" w:type="dxa"/>
            <w:tcBorders>
              <w:top w:val="nil"/>
              <w:left w:val="nil"/>
              <w:bottom w:val="nil"/>
              <w:right w:val="nil"/>
            </w:tcBorders>
            <w:shd w:val="clear" w:color="auto" w:fill="auto"/>
            <w:vAlign w:val="bottom"/>
            <w:hideMark/>
          </w:tcPr>
          <w:p w14:paraId="3826F684"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2.T</w:t>
            </w:r>
            <w:proofErr w:type="gramEnd"/>
            <w:r w:rsidRPr="004839BC">
              <w:rPr>
                <w:rFonts w:hint="cs"/>
                <w:sz w:val="18"/>
                <w:szCs w:val="18"/>
                <w:rtl/>
                <w:lang w:bidi="ar-SY"/>
              </w:rPr>
              <w:t>: التوعية والترويج</w:t>
            </w:r>
          </w:p>
        </w:tc>
        <w:tc>
          <w:tcPr>
            <w:tcW w:w="1096" w:type="dxa"/>
            <w:tcBorders>
              <w:top w:val="nil"/>
              <w:left w:val="nil"/>
              <w:bottom w:val="nil"/>
              <w:right w:val="nil"/>
            </w:tcBorders>
            <w:shd w:val="clear" w:color="auto" w:fill="auto"/>
            <w:noWrap/>
            <w:vAlign w:val="bottom"/>
            <w:hideMark/>
          </w:tcPr>
          <w:p w14:paraId="49CBED49"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1 182</w:t>
            </w:r>
          </w:p>
        </w:tc>
        <w:tc>
          <w:tcPr>
            <w:tcW w:w="1096" w:type="dxa"/>
            <w:tcBorders>
              <w:top w:val="nil"/>
              <w:left w:val="nil"/>
              <w:bottom w:val="nil"/>
              <w:right w:val="nil"/>
            </w:tcBorders>
            <w:shd w:val="clear" w:color="auto" w:fill="auto"/>
            <w:noWrap/>
            <w:vAlign w:val="bottom"/>
            <w:hideMark/>
          </w:tcPr>
          <w:p w14:paraId="2F5AE05D"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3 328</w:t>
            </w:r>
          </w:p>
        </w:tc>
        <w:tc>
          <w:tcPr>
            <w:tcW w:w="1096" w:type="dxa"/>
            <w:tcBorders>
              <w:top w:val="nil"/>
              <w:left w:val="nil"/>
              <w:bottom w:val="nil"/>
              <w:right w:val="nil"/>
            </w:tcBorders>
            <w:shd w:val="clear" w:color="auto" w:fill="auto"/>
            <w:noWrap/>
            <w:vAlign w:val="bottom"/>
            <w:hideMark/>
          </w:tcPr>
          <w:p w14:paraId="4C5E1744"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4 510</w:t>
            </w:r>
          </w:p>
        </w:tc>
      </w:tr>
      <w:tr w:rsidR="00BA7579" w:rsidRPr="004839BC" w14:paraId="66619CEB" w14:textId="77777777" w:rsidTr="007B3889">
        <w:tc>
          <w:tcPr>
            <w:tcW w:w="6351" w:type="dxa"/>
            <w:tcBorders>
              <w:top w:val="single" w:sz="4" w:space="0" w:color="0070C0"/>
              <w:left w:val="nil"/>
              <w:bottom w:val="single" w:sz="4" w:space="0" w:color="0070C0"/>
              <w:right w:val="nil"/>
            </w:tcBorders>
            <w:shd w:val="clear" w:color="000000" w:fill="FFFFFF"/>
            <w:vAlign w:val="bottom"/>
            <w:hideMark/>
          </w:tcPr>
          <w:p w14:paraId="757B0449" w14:textId="77777777" w:rsidR="00BA7579" w:rsidRPr="004839BC" w:rsidRDefault="00BA7579" w:rsidP="007B3889">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2.T</w:t>
            </w:r>
            <w:r w:rsidRPr="004839BC">
              <w:rPr>
                <w:rFonts w:eastAsia="Times New Roman" w:hint="cs"/>
                <w:b/>
                <w:bCs/>
                <w:color w:val="0070C0"/>
                <w:sz w:val="18"/>
                <w:szCs w:val="18"/>
                <w:rtl/>
                <w:lang w:val="en-GB" w:eastAsia="en-GB" w:bidi="ar-SY"/>
              </w:rPr>
              <w:t xml:space="preserve"> </w:t>
            </w:r>
            <w:r w:rsidRPr="004839BC">
              <w:rPr>
                <w:rFonts w:eastAsia="Times New Roman"/>
                <w:b/>
                <w:bCs/>
                <w:color w:val="0070C0"/>
                <w:sz w:val="18"/>
                <w:szCs w:val="18"/>
                <w:rtl/>
                <w:lang w:val="en-GB" w:eastAsia="en-GB" w:bidi="ar-EG"/>
              </w:rPr>
              <w:t>سد الفجوة في مجال التقييس</w:t>
            </w:r>
          </w:p>
        </w:tc>
        <w:tc>
          <w:tcPr>
            <w:tcW w:w="1096" w:type="dxa"/>
            <w:tcBorders>
              <w:top w:val="single" w:sz="4" w:space="0" w:color="0070C0"/>
              <w:left w:val="nil"/>
              <w:bottom w:val="single" w:sz="4" w:space="0" w:color="0070C0"/>
              <w:right w:val="nil"/>
            </w:tcBorders>
            <w:shd w:val="clear" w:color="000000" w:fill="FFFFFF"/>
            <w:noWrap/>
            <w:vAlign w:val="bottom"/>
            <w:hideMark/>
          </w:tcPr>
          <w:p w14:paraId="0B604A0D"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6 248</w:t>
            </w:r>
          </w:p>
        </w:tc>
        <w:tc>
          <w:tcPr>
            <w:tcW w:w="1096" w:type="dxa"/>
            <w:tcBorders>
              <w:top w:val="single" w:sz="4" w:space="0" w:color="0070C0"/>
              <w:left w:val="nil"/>
              <w:bottom w:val="single" w:sz="4" w:space="0" w:color="0070C0"/>
              <w:right w:val="nil"/>
            </w:tcBorders>
            <w:shd w:val="clear" w:color="000000" w:fill="FFFFFF"/>
            <w:noWrap/>
            <w:vAlign w:val="bottom"/>
            <w:hideMark/>
          </w:tcPr>
          <w:p w14:paraId="08058CFF"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18 115</w:t>
            </w:r>
          </w:p>
        </w:tc>
        <w:tc>
          <w:tcPr>
            <w:tcW w:w="1096" w:type="dxa"/>
            <w:tcBorders>
              <w:top w:val="single" w:sz="4" w:space="0" w:color="0070C0"/>
              <w:left w:val="nil"/>
              <w:bottom w:val="single" w:sz="4" w:space="0" w:color="0070C0"/>
              <w:right w:val="nil"/>
            </w:tcBorders>
            <w:shd w:val="clear" w:color="000000" w:fill="FFFFFF"/>
            <w:noWrap/>
            <w:vAlign w:val="bottom"/>
            <w:hideMark/>
          </w:tcPr>
          <w:p w14:paraId="57FED5EC"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24 363</w:t>
            </w:r>
          </w:p>
        </w:tc>
      </w:tr>
      <w:tr w:rsidR="00BA7579" w:rsidRPr="004839BC" w14:paraId="3FDD117C" w14:textId="77777777" w:rsidTr="007B3889">
        <w:tc>
          <w:tcPr>
            <w:tcW w:w="6351" w:type="dxa"/>
            <w:tcBorders>
              <w:top w:val="nil"/>
              <w:left w:val="nil"/>
              <w:bottom w:val="nil"/>
              <w:right w:val="nil"/>
            </w:tcBorders>
            <w:shd w:val="clear" w:color="auto" w:fill="auto"/>
            <w:vAlign w:val="bottom"/>
            <w:hideMark/>
          </w:tcPr>
          <w:p w14:paraId="49CDC993"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3.T</w:t>
            </w:r>
            <w:proofErr w:type="gramEnd"/>
            <w:r w:rsidRPr="004839BC">
              <w:rPr>
                <w:rFonts w:hint="cs"/>
                <w:sz w:val="18"/>
                <w:szCs w:val="18"/>
                <w:rtl/>
                <w:lang w:bidi="ar-SY"/>
              </w:rPr>
              <w:t>: قواعد بيانات مكتب تقييس الاتصالات ذات الصلة</w:t>
            </w:r>
          </w:p>
        </w:tc>
        <w:tc>
          <w:tcPr>
            <w:tcW w:w="1096" w:type="dxa"/>
            <w:tcBorders>
              <w:top w:val="nil"/>
              <w:left w:val="nil"/>
              <w:bottom w:val="nil"/>
              <w:right w:val="nil"/>
            </w:tcBorders>
            <w:shd w:val="clear" w:color="auto" w:fill="auto"/>
            <w:noWrap/>
            <w:vAlign w:val="bottom"/>
            <w:hideMark/>
          </w:tcPr>
          <w:p w14:paraId="76BADCF2"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1 295</w:t>
            </w:r>
          </w:p>
        </w:tc>
        <w:tc>
          <w:tcPr>
            <w:tcW w:w="1096" w:type="dxa"/>
            <w:tcBorders>
              <w:top w:val="nil"/>
              <w:left w:val="nil"/>
              <w:bottom w:val="nil"/>
              <w:right w:val="nil"/>
            </w:tcBorders>
            <w:shd w:val="clear" w:color="auto" w:fill="auto"/>
            <w:noWrap/>
            <w:vAlign w:val="bottom"/>
            <w:hideMark/>
          </w:tcPr>
          <w:p w14:paraId="79BB3A3A"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3 805</w:t>
            </w:r>
          </w:p>
        </w:tc>
        <w:tc>
          <w:tcPr>
            <w:tcW w:w="1096" w:type="dxa"/>
            <w:tcBorders>
              <w:top w:val="nil"/>
              <w:left w:val="nil"/>
              <w:bottom w:val="nil"/>
              <w:right w:val="nil"/>
            </w:tcBorders>
            <w:shd w:val="clear" w:color="auto" w:fill="auto"/>
            <w:noWrap/>
            <w:vAlign w:val="bottom"/>
            <w:hideMark/>
          </w:tcPr>
          <w:p w14:paraId="1EB5CF43"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5 100</w:t>
            </w:r>
          </w:p>
        </w:tc>
      </w:tr>
      <w:tr w:rsidR="00BA7579" w:rsidRPr="004839BC" w14:paraId="4AF855B3" w14:textId="77777777" w:rsidTr="007B3889">
        <w:tc>
          <w:tcPr>
            <w:tcW w:w="6351" w:type="dxa"/>
            <w:tcBorders>
              <w:top w:val="nil"/>
              <w:left w:val="nil"/>
              <w:bottom w:val="nil"/>
              <w:right w:val="nil"/>
            </w:tcBorders>
            <w:shd w:val="clear" w:color="auto" w:fill="auto"/>
            <w:vAlign w:val="bottom"/>
            <w:hideMark/>
          </w:tcPr>
          <w:p w14:paraId="1EF49B37"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3.T</w:t>
            </w:r>
            <w:proofErr w:type="gramEnd"/>
            <w:r w:rsidRPr="004839BC">
              <w:rPr>
                <w:rFonts w:hint="cs"/>
                <w:sz w:val="18"/>
                <w:szCs w:val="18"/>
                <w:rtl/>
                <w:lang w:bidi="ar-SY"/>
              </w:rPr>
              <w:t>: توزيع وإدارة موارد الترقيم والتسمية والعنونة وتعرف الهوية للاتصالات الدولية طبقاً لتوصيات وإجراءات قطاع تقييس الاتصالات</w:t>
            </w:r>
          </w:p>
        </w:tc>
        <w:tc>
          <w:tcPr>
            <w:tcW w:w="1096" w:type="dxa"/>
            <w:tcBorders>
              <w:top w:val="nil"/>
              <w:left w:val="nil"/>
              <w:bottom w:val="nil"/>
              <w:right w:val="nil"/>
            </w:tcBorders>
            <w:shd w:val="clear" w:color="auto" w:fill="auto"/>
            <w:noWrap/>
            <w:vAlign w:val="bottom"/>
            <w:hideMark/>
          </w:tcPr>
          <w:p w14:paraId="28F3464D"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643</w:t>
            </w:r>
          </w:p>
        </w:tc>
        <w:tc>
          <w:tcPr>
            <w:tcW w:w="1096" w:type="dxa"/>
            <w:tcBorders>
              <w:top w:val="nil"/>
              <w:left w:val="nil"/>
              <w:bottom w:val="nil"/>
              <w:right w:val="nil"/>
            </w:tcBorders>
            <w:shd w:val="clear" w:color="auto" w:fill="auto"/>
            <w:noWrap/>
            <w:vAlign w:val="bottom"/>
            <w:hideMark/>
          </w:tcPr>
          <w:p w14:paraId="17DCD017"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1 907</w:t>
            </w:r>
          </w:p>
        </w:tc>
        <w:tc>
          <w:tcPr>
            <w:tcW w:w="1096" w:type="dxa"/>
            <w:tcBorders>
              <w:top w:val="nil"/>
              <w:left w:val="nil"/>
              <w:bottom w:val="nil"/>
              <w:right w:val="nil"/>
            </w:tcBorders>
            <w:shd w:val="clear" w:color="auto" w:fill="auto"/>
            <w:noWrap/>
            <w:vAlign w:val="bottom"/>
            <w:hideMark/>
          </w:tcPr>
          <w:p w14:paraId="0D27CD36"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2 550</w:t>
            </w:r>
          </w:p>
        </w:tc>
      </w:tr>
      <w:tr w:rsidR="00BA7579" w:rsidRPr="004839BC" w14:paraId="6D66EA1B" w14:textId="77777777" w:rsidTr="007B3889">
        <w:tc>
          <w:tcPr>
            <w:tcW w:w="6351" w:type="dxa"/>
            <w:tcBorders>
              <w:top w:val="single" w:sz="4" w:space="0" w:color="0070C0"/>
              <w:left w:val="nil"/>
              <w:bottom w:val="single" w:sz="4" w:space="0" w:color="0070C0"/>
              <w:right w:val="nil"/>
            </w:tcBorders>
            <w:shd w:val="clear" w:color="000000" w:fill="FFFFFF"/>
            <w:vAlign w:val="bottom"/>
            <w:hideMark/>
          </w:tcPr>
          <w:p w14:paraId="33FCA000" w14:textId="77777777" w:rsidR="00BA7579" w:rsidRPr="004839BC" w:rsidRDefault="00BA7579" w:rsidP="007B3889">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3.T</w:t>
            </w:r>
            <w:r w:rsidRPr="004839BC">
              <w:rPr>
                <w:rFonts w:eastAsia="Times New Roman" w:hint="cs"/>
                <w:b/>
                <w:bCs/>
                <w:color w:val="0070C0"/>
                <w:sz w:val="18"/>
                <w:szCs w:val="18"/>
                <w:rtl/>
                <w:lang w:val="en-GB" w:eastAsia="en-GB" w:bidi="ar-SY"/>
              </w:rPr>
              <w:t xml:space="preserve"> </w:t>
            </w:r>
            <w:r w:rsidRPr="004839BC">
              <w:rPr>
                <w:rFonts w:eastAsia="Times New Roman"/>
                <w:b/>
                <w:bCs/>
                <w:color w:val="0070C0"/>
                <w:sz w:val="18"/>
                <w:szCs w:val="18"/>
                <w:rtl/>
                <w:lang w:val="en-GB" w:eastAsia="en-GB" w:bidi="ar-EG"/>
              </w:rPr>
              <w:t>موارد الاتصالات</w:t>
            </w:r>
          </w:p>
        </w:tc>
        <w:tc>
          <w:tcPr>
            <w:tcW w:w="1096" w:type="dxa"/>
            <w:tcBorders>
              <w:top w:val="single" w:sz="4" w:space="0" w:color="0070C0"/>
              <w:left w:val="nil"/>
              <w:bottom w:val="single" w:sz="4" w:space="0" w:color="0070C0"/>
              <w:right w:val="nil"/>
            </w:tcBorders>
            <w:shd w:val="clear" w:color="000000" w:fill="FFFFFF"/>
            <w:noWrap/>
            <w:vAlign w:val="bottom"/>
            <w:hideMark/>
          </w:tcPr>
          <w:p w14:paraId="7D92F005"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1 938</w:t>
            </w:r>
          </w:p>
        </w:tc>
        <w:tc>
          <w:tcPr>
            <w:tcW w:w="1096" w:type="dxa"/>
            <w:tcBorders>
              <w:top w:val="single" w:sz="4" w:space="0" w:color="0070C0"/>
              <w:left w:val="nil"/>
              <w:bottom w:val="single" w:sz="4" w:space="0" w:color="0070C0"/>
              <w:right w:val="nil"/>
            </w:tcBorders>
            <w:shd w:val="clear" w:color="000000" w:fill="FFFFFF"/>
            <w:noWrap/>
            <w:vAlign w:val="bottom"/>
            <w:hideMark/>
          </w:tcPr>
          <w:p w14:paraId="090EEFB9"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5 712</w:t>
            </w:r>
          </w:p>
        </w:tc>
        <w:tc>
          <w:tcPr>
            <w:tcW w:w="1096" w:type="dxa"/>
            <w:tcBorders>
              <w:top w:val="single" w:sz="4" w:space="0" w:color="0070C0"/>
              <w:left w:val="nil"/>
              <w:bottom w:val="single" w:sz="4" w:space="0" w:color="0070C0"/>
              <w:right w:val="nil"/>
            </w:tcBorders>
            <w:shd w:val="clear" w:color="000000" w:fill="FFFFFF"/>
            <w:noWrap/>
            <w:vAlign w:val="bottom"/>
            <w:hideMark/>
          </w:tcPr>
          <w:p w14:paraId="1D0F4215"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7 650</w:t>
            </w:r>
          </w:p>
        </w:tc>
      </w:tr>
      <w:tr w:rsidR="00BA7579" w:rsidRPr="004839BC" w14:paraId="55DDC57B" w14:textId="77777777" w:rsidTr="007B3889">
        <w:tc>
          <w:tcPr>
            <w:tcW w:w="6351" w:type="dxa"/>
            <w:tcBorders>
              <w:top w:val="nil"/>
              <w:left w:val="nil"/>
              <w:bottom w:val="nil"/>
              <w:right w:val="nil"/>
            </w:tcBorders>
            <w:shd w:val="clear" w:color="auto" w:fill="auto"/>
            <w:vAlign w:val="bottom"/>
            <w:hideMark/>
          </w:tcPr>
          <w:p w14:paraId="202FFCC8"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4.T</w:t>
            </w:r>
            <w:proofErr w:type="gramEnd"/>
            <w:r w:rsidRPr="004839BC">
              <w:rPr>
                <w:rFonts w:hint="cs"/>
                <w:sz w:val="18"/>
                <w:szCs w:val="18"/>
                <w:rtl/>
                <w:lang w:bidi="ar-SY"/>
              </w:rPr>
              <w:t>: منشورات قطاع تقييس الاتصالات</w:t>
            </w:r>
          </w:p>
        </w:tc>
        <w:tc>
          <w:tcPr>
            <w:tcW w:w="1096" w:type="dxa"/>
            <w:tcBorders>
              <w:top w:val="nil"/>
              <w:left w:val="nil"/>
              <w:bottom w:val="nil"/>
              <w:right w:val="nil"/>
            </w:tcBorders>
            <w:shd w:val="clear" w:color="auto" w:fill="auto"/>
            <w:noWrap/>
            <w:vAlign w:val="bottom"/>
            <w:hideMark/>
          </w:tcPr>
          <w:p w14:paraId="6C013894"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2 355</w:t>
            </w:r>
          </w:p>
        </w:tc>
        <w:tc>
          <w:tcPr>
            <w:tcW w:w="1096" w:type="dxa"/>
            <w:tcBorders>
              <w:top w:val="nil"/>
              <w:left w:val="nil"/>
              <w:bottom w:val="nil"/>
              <w:right w:val="nil"/>
            </w:tcBorders>
            <w:shd w:val="clear" w:color="auto" w:fill="auto"/>
            <w:noWrap/>
            <w:vAlign w:val="bottom"/>
            <w:hideMark/>
          </w:tcPr>
          <w:p w14:paraId="05E48140"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6 988</w:t>
            </w:r>
          </w:p>
        </w:tc>
        <w:tc>
          <w:tcPr>
            <w:tcW w:w="1096" w:type="dxa"/>
            <w:tcBorders>
              <w:top w:val="nil"/>
              <w:left w:val="nil"/>
              <w:bottom w:val="nil"/>
              <w:right w:val="nil"/>
            </w:tcBorders>
            <w:shd w:val="clear" w:color="auto" w:fill="auto"/>
            <w:noWrap/>
            <w:vAlign w:val="bottom"/>
            <w:hideMark/>
          </w:tcPr>
          <w:p w14:paraId="2A3F34EA"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9 343</w:t>
            </w:r>
          </w:p>
        </w:tc>
      </w:tr>
      <w:tr w:rsidR="00BA7579" w:rsidRPr="004839BC" w14:paraId="162B2499" w14:textId="77777777" w:rsidTr="007B3889">
        <w:tc>
          <w:tcPr>
            <w:tcW w:w="6351" w:type="dxa"/>
            <w:tcBorders>
              <w:top w:val="nil"/>
              <w:left w:val="nil"/>
              <w:bottom w:val="nil"/>
              <w:right w:val="nil"/>
            </w:tcBorders>
            <w:shd w:val="clear" w:color="auto" w:fill="auto"/>
            <w:vAlign w:val="bottom"/>
            <w:hideMark/>
          </w:tcPr>
          <w:p w14:paraId="37EDDCAC"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4.T</w:t>
            </w:r>
            <w:proofErr w:type="gramEnd"/>
            <w:r w:rsidRPr="004839BC">
              <w:rPr>
                <w:rFonts w:hint="cs"/>
                <w:sz w:val="18"/>
                <w:szCs w:val="18"/>
                <w:rtl/>
                <w:lang w:bidi="ar-SY"/>
              </w:rPr>
              <w:t>: منشورات قواعد البيانات</w:t>
            </w:r>
          </w:p>
        </w:tc>
        <w:tc>
          <w:tcPr>
            <w:tcW w:w="1096" w:type="dxa"/>
            <w:tcBorders>
              <w:top w:val="nil"/>
              <w:left w:val="nil"/>
              <w:bottom w:val="nil"/>
              <w:right w:val="nil"/>
            </w:tcBorders>
            <w:shd w:val="clear" w:color="auto" w:fill="auto"/>
            <w:noWrap/>
            <w:vAlign w:val="bottom"/>
            <w:hideMark/>
          </w:tcPr>
          <w:p w14:paraId="3B3775EC"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483</w:t>
            </w:r>
          </w:p>
        </w:tc>
        <w:tc>
          <w:tcPr>
            <w:tcW w:w="1096" w:type="dxa"/>
            <w:tcBorders>
              <w:top w:val="nil"/>
              <w:left w:val="nil"/>
              <w:bottom w:val="nil"/>
              <w:right w:val="nil"/>
            </w:tcBorders>
            <w:shd w:val="clear" w:color="auto" w:fill="auto"/>
            <w:noWrap/>
            <w:vAlign w:val="bottom"/>
            <w:hideMark/>
          </w:tcPr>
          <w:p w14:paraId="59B3A47E"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1 388</w:t>
            </w:r>
          </w:p>
        </w:tc>
        <w:tc>
          <w:tcPr>
            <w:tcW w:w="1096" w:type="dxa"/>
            <w:tcBorders>
              <w:top w:val="nil"/>
              <w:left w:val="nil"/>
              <w:bottom w:val="nil"/>
              <w:right w:val="nil"/>
            </w:tcBorders>
            <w:shd w:val="clear" w:color="auto" w:fill="auto"/>
            <w:noWrap/>
            <w:vAlign w:val="bottom"/>
            <w:hideMark/>
          </w:tcPr>
          <w:p w14:paraId="5BBA53BB"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1 871</w:t>
            </w:r>
          </w:p>
        </w:tc>
      </w:tr>
      <w:tr w:rsidR="00BA7579" w:rsidRPr="004839BC" w14:paraId="6BBAA712" w14:textId="77777777" w:rsidTr="007B3889">
        <w:tc>
          <w:tcPr>
            <w:tcW w:w="6351" w:type="dxa"/>
            <w:tcBorders>
              <w:top w:val="nil"/>
              <w:left w:val="nil"/>
              <w:bottom w:val="nil"/>
              <w:right w:val="nil"/>
            </w:tcBorders>
            <w:shd w:val="clear" w:color="auto" w:fill="auto"/>
            <w:vAlign w:val="bottom"/>
            <w:hideMark/>
          </w:tcPr>
          <w:p w14:paraId="1027B822"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4.T</w:t>
            </w:r>
            <w:proofErr w:type="gramEnd"/>
            <w:r w:rsidRPr="004839BC">
              <w:rPr>
                <w:rFonts w:hint="cs"/>
                <w:sz w:val="18"/>
                <w:szCs w:val="18"/>
                <w:rtl/>
                <w:lang w:bidi="ar-SY"/>
              </w:rPr>
              <w:t>: التوعية والترويج</w:t>
            </w:r>
          </w:p>
        </w:tc>
        <w:tc>
          <w:tcPr>
            <w:tcW w:w="1096" w:type="dxa"/>
            <w:tcBorders>
              <w:top w:val="nil"/>
              <w:left w:val="nil"/>
              <w:bottom w:val="nil"/>
              <w:right w:val="nil"/>
            </w:tcBorders>
            <w:shd w:val="clear" w:color="auto" w:fill="auto"/>
            <w:noWrap/>
            <w:vAlign w:val="bottom"/>
            <w:hideMark/>
          </w:tcPr>
          <w:p w14:paraId="5ECFACD1"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2 587</w:t>
            </w:r>
          </w:p>
        </w:tc>
        <w:tc>
          <w:tcPr>
            <w:tcW w:w="1096" w:type="dxa"/>
            <w:tcBorders>
              <w:top w:val="nil"/>
              <w:left w:val="nil"/>
              <w:bottom w:val="nil"/>
              <w:right w:val="nil"/>
            </w:tcBorders>
            <w:shd w:val="clear" w:color="auto" w:fill="auto"/>
            <w:noWrap/>
            <w:vAlign w:val="bottom"/>
            <w:hideMark/>
          </w:tcPr>
          <w:p w14:paraId="6025BE2B"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7 515</w:t>
            </w:r>
          </w:p>
        </w:tc>
        <w:tc>
          <w:tcPr>
            <w:tcW w:w="1096" w:type="dxa"/>
            <w:tcBorders>
              <w:top w:val="nil"/>
              <w:left w:val="nil"/>
              <w:bottom w:val="nil"/>
              <w:right w:val="nil"/>
            </w:tcBorders>
            <w:shd w:val="clear" w:color="auto" w:fill="auto"/>
            <w:noWrap/>
            <w:vAlign w:val="bottom"/>
            <w:hideMark/>
          </w:tcPr>
          <w:p w14:paraId="22FD5535"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10 102</w:t>
            </w:r>
          </w:p>
        </w:tc>
      </w:tr>
      <w:tr w:rsidR="00BA7579" w:rsidRPr="004839BC" w14:paraId="3EAE1E96" w14:textId="77777777" w:rsidTr="007B3889">
        <w:tc>
          <w:tcPr>
            <w:tcW w:w="6351" w:type="dxa"/>
            <w:tcBorders>
              <w:top w:val="nil"/>
              <w:left w:val="nil"/>
              <w:bottom w:val="nil"/>
              <w:right w:val="nil"/>
            </w:tcBorders>
            <w:shd w:val="clear" w:color="auto" w:fill="auto"/>
            <w:vAlign w:val="bottom"/>
            <w:hideMark/>
          </w:tcPr>
          <w:p w14:paraId="72A84F0D"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4-</w:t>
            </w:r>
            <w:proofErr w:type="gramStart"/>
            <w:r w:rsidRPr="004839BC">
              <w:rPr>
                <w:sz w:val="18"/>
                <w:szCs w:val="18"/>
                <w:lang w:bidi="ar-SY"/>
              </w:rPr>
              <w:t>4.T</w:t>
            </w:r>
            <w:proofErr w:type="gramEnd"/>
            <w:r w:rsidRPr="004839BC">
              <w:rPr>
                <w:rFonts w:hint="cs"/>
                <w:sz w:val="18"/>
                <w:szCs w:val="18"/>
                <w:rtl/>
                <w:lang w:bidi="ar-SY"/>
              </w:rPr>
              <w:t>: النشرة التشغيلية للاتحاد</w:t>
            </w:r>
          </w:p>
        </w:tc>
        <w:tc>
          <w:tcPr>
            <w:tcW w:w="1096" w:type="dxa"/>
            <w:tcBorders>
              <w:top w:val="nil"/>
              <w:left w:val="nil"/>
              <w:bottom w:val="nil"/>
              <w:right w:val="nil"/>
            </w:tcBorders>
            <w:shd w:val="clear" w:color="auto" w:fill="auto"/>
            <w:noWrap/>
            <w:vAlign w:val="bottom"/>
            <w:hideMark/>
          </w:tcPr>
          <w:p w14:paraId="3DEDAD1E"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446</w:t>
            </w:r>
          </w:p>
        </w:tc>
        <w:tc>
          <w:tcPr>
            <w:tcW w:w="1096" w:type="dxa"/>
            <w:tcBorders>
              <w:top w:val="nil"/>
              <w:left w:val="nil"/>
              <w:bottom w:val="nil"/>
              <w:right w:val="nil"/>
            </w:tcBorders>
            <w:shd w:val="clear" w:color="auto" w:fill="auto"/>
            <w:noWrap/>
            <w:vAlign w:val="bottom"/>
            <w:hideMark/>
          </w:tcPr>
          <w:p w14:paraId="62173A6D"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1 338</w:t>
            </w:r>
          </w:p>
        </w:tc>
        <w:tc>
          <w:tcPr>
            <w:tcW w:w="1096" w:type="dxa"/>
            <w:tcBorders>
              <w:top w:val="nil"/>
              <w:left w:val="nil"/>
              <w:bottom w:val="nil"/>
              <w:right w:val="nil"/>
            </w:tcBorders>
            <w:shd w:val="clear" w:color="auto" w:fill="auto"/>
            <w:noWrap/>
            <w:vAlign w:val="bottom"/>
            <w:hideMark/>
          </w:tcPr>
          <w:p w14:paraId="30296255"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1 784</w:t>
            </w:r>
          </w:p>
        </w:tc>
      </w:tr>
      <w:tr w:rsidR="00BA7579" w:rsidRPr="004839BC" w14:paraId="34CAEFFE" w14:textId="77777777" w:rsidTr="007B3889">
        <w:tc>
          <w:tcPr>
            <w:tcW w:w="6351" w:type="dxa"/>
            <w:tcBorders>
              <w:top w:val="single" w:sz="4" w:space="0" w:color="0070C0"/>
              <w:left w:val="nil"/>
              <w:bottom w:val="single" w:sz="4" w:space="0" w:color="0070C0"/>
              <w:right w:val="nil"/>
            </w:tcBorders>
            <w:shd w:val="clear" w:color="000000" w:fill="FFFFFF"/>
            <w:vAlign w:val="bottom"/>
            <w:hideMark/>
          </w:tcPr>
          <w:p w14:paraId="38D833D0" w14:textId="77777777" w:rsidR="00BA7579" w:rsidRPr="004839BC" w:rsidRDefault="00BA7579" w:rsidP="007B3889">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4.T</w:t>
            </w:r>
            <w:r w:rsidRPr="004839BC">
              <w:rPr>
                <w:rFonts w:eastAsia="Times New Roman" w:hint="cs"/>
                <w:b/>
                <w:bCs/>
                <w:color w:val="0070C0"/>
                <w:sz w:val="18"/>
                <w:szCs w:val="18"/>
                <w:rtl/>
                <w:lang w:val="en-GB" w:eastAsia="en-GB" w:bidi="ar-SY"/>
              </w:rPr>
              <w:t xml:space="preserve"> تبادل المعارف</w:t>
            </w:r>
          </w:p>
        </w:tc>
        <w:tc>
          <w:tcPr>
            <w:tcW w:w="1096" w:type="dxa"/>
            <w:tcBorders>
              <w:top w:val="single" w:sz="4" w:space="0" w:color="0070C0"/>
              <w:left w:val="nil"/>
              <w:bottom w:val="single" w:sz="4" w:space="0" w:color="0070C0"/>
              <w:right w:val="nil"/>
            </w:tcBorders>
            <w:shd w:val="clear" w:color="000000" w:fill="FFFFFF"/>
            <w:noWrap/>
            <w:vAlign w:val="bottom"/>
            <w:hideMark/>
          </w:tcPr>
          <w:p w14:paraId="59488BCD"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5 871</w:t>
            </w:r>
          </w:p>
        </w:tc>
        <w:tc>
          <w:tcPr>
            <w:tcW w:w="1096" w:type="dxa"/>
            <w:tcBorders>
              <w:top w:val="single" w:sz="4" w:space="0" w:color="0070C0"/>
              <w:left w:val="nil"/>
              <w:bottom w:val="single" w:sz="4" w:space="0" w:color="0070C0"/>
              <w:right w:val="nil"/>
            </w:tcBorders>
            <w:shd w:val="clear" w:color="000000" w:fill="FFFFFF"/>
            <w:noWrap/>
            <w:vAlign w:val="bottom"/>
            <w:hideMark/>
          </w:tcPr>
          <w:p w14:paraId="4F281E20"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17 229</w:t>
            </w:r>
          </w:p>
        </w:tc>
        <w:tc>
          <w:tcPr>
            <w:tcW w:w="1096" w:type="dxa"/>
            <w:tcBorders>
              <w:top w:val="single" w:sz="4" w:space="0" w:color="0070C0"/>
              <w:left w:val="nil"/>
              <w:bottom w:val="single" w:sz="4" w:space="0" w:color="0070C0"/>
              <w:right w:val="nil"/>
            </w:tcBorders>
            <w:shd w:val="clear" w:color="000000" w:fill="FFFFFF"/>
            <w:noWrap/>
            <w:vAlign w:val="bottom"/>
            <w:hideMark/>
          </w:tcPr>
          <w:p w14:paraId="5118859E"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23 100</w:t>
            </w:r>
          </w:p>
        </w:tc>
      </w:tr>
      <w:tr w:rsidR="00BA7579" w:rsidRPr="004839BC" w14:paraId="5109CAD2" w14:textId="77777777" w:rsidTr="007B3889">
        <w:tc>
          <w:tcPr>
            <w:tcW w:w="6351" w:type="dxa"/>
            <w:tcBorders>
              <w:top w:val="nil"/>
              <w:left w:val="nil"/>
              <w:bottom w:val="nil"/>
              <w:right w:val="nil"/>
            </w:tcBorders>
            <w:shd w:val="clear" w:color="auto" w:fill="auto"/>
            <w:vAlign w:val="bottom"/>
            <w:hideMark/>
          </w:tcPr>
          <w:p w14:paraId="6865A4D5"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5.T</w:t>
            </w:r>
            <w:proofErr w:type="gramEnd"/>
            <w:r w:rsidRPr="004839BC">
              <w:rPr>
                <w:rFonts w:hint="cs"/>
                <w:sz w:val="18"/>
                <w:szCs w:val="18"/>
                <w:rtl/>
                <w:lang w:bidi="ar-SY"/>
              </w:rPr>
              <w:t xml:space="preserve">: مذكرات التفاهم </w:t>
            </w:r>
            <w:r w:rsidRPr="004839BC">
              <w:rPr>
                <w:sz w:val="18"/>
                <w:szCs w:val="18"/>
                <w:lang w:bidi="ar-SY"/>
              </w:rPr>
              <w:t>(MoU)</w:t>
            </w:r>
            <w:r w:rsidRPr="004839BC">
              <w:rPr>
                <w:rFonts w:hint="cs"/>
                <w:sz w:val="18"/>
                <w:szCs w:val="18"/>
                <w:rtl/>
                <w:lang w:bidi="ar-SY"/>
              </w:rPr>
              <w:t xml:space="preserve"> واتفاقات التعاون</w:t>
            </w:r>
          </w:p>
        </w:tc>
        <w:tc>
          <w:tcPr>
            <w:tcW w:w="1096" w:type="dxa"/>
            <w:tcBorders>
              <w:top w:val="nil"/>
              <w:left w:val="nil"/>
              <w:bottom w:val="nil"/>
              <w:right w:val="nil"/>
            </w:tcBorders>
            <w:shd w:val="clear" w:color="auto" w:fill="auto"/>
            <w:noWrap/>
            <w:vAlign w:val="bottom"/>
            <w:hideMark/>
          </w:tcPr>
          <w:p w14:paraId="1E717D1C"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639</w:t>
            </w:r>
          </w:p>
        </w:tc>
        <w:tc>
          <w:tcPr>
            <w:tcW w:w="1096" w:type="dxa"/>
            <w:tcBorders>
              <w:top w:val="nil"/>
              <w:left w:val="nil"/>
              <w:bottom w:val="nil"/>
              <w:right w:val="nil"/>
            </w:tcBorders>
            <w:shd w:val="clear" w:color="auto" w:fill="auto"/>
            <w:noWrap/>
            <w:vAlign w:val="bottom"/>
            <w:hideMark/>
          </w:tcPr>
          <w:p w14:paraId="02D96D13"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1 832</w:t>
            </w:r>
          </w:p>
        </w:tc>
        <w:tc>
          <w:tcPr>
            <w:tcW w:w="1096" w:type="dxa"/>
            <w:tcBorders>
              <w:top w:val="nil"/>
              <w:left w:val="nil"/>
              <w:bottom w:val="nil"/>
              <w:right w:val="nil"/>
            </w:tcBorders>
            <w:shd w:val="clear" w:color="auto" w:fill="auto"/>
            <w:noWrap/>
            <w:vAlign w:val="bottom"/>
            <w:hideMark/>
          </w:tcPr>
          <w:p w14:paraId="6A3A1378"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2 471</w:t>
            </w:r>
          </w:p>
        </w:tc>
      </w:tr>
      <w:tr w:rsidR="00BA7579" w:rsidRPr="004839BC" w14:paraId="0BC76017" w14:textId="77777777" w:rsidTr="007B3889">
        <w:tc>
          <w:tcPr>
            <w:tcW w:w="6351" w:type="dxa"/>
            <w:tcBorders>
              <w:top w:val="nil"/>
              <w:left w:val="nil"/>
              <w:bottom w:val="nil"/>
              <w:right w:val="nil"/>
            </w:tcBorders>
            <w:shd w:val="clear" w:color="auto" w:fill="auto"/>
            <w:vAlign w:val="bottom"/>
            <w:hideMark/>
          </w:tcPr>
          <w:p w14:paraId="7FB6BE2A" w14:textId="77777777" w:rsidR="00BA7579" w:rsidRPr="00344680" w:rsidRDefault="00BA7579" w:rsidP="007B3889">
            <w:pPr>
              <w:tabs>
                <w:tab w:val="clear" w:pos="794"/>
              </w:tabs>
              <w:spacing w:before="60" w:after="60" w:line="260" w:lineRule="exact"/>
              <w:rPr>
                <w:rFonts w:eastAsia="Times New Roman"/>
                <w:color w:val="000000"/>
                <w:sz w:val="18"/>
                <w:szCs w:val="18"/>
                <w:lang w:eastAsia="en-GB"/>
              </w:rPr>
            </w:pPr>
            <w:r w:rsidRPr="004839BC">
              <w:rPr>
                <w:sz w:val="18"/>
                <w:szCs w:val="18"/>
                <w:lang w:bidi="ar-SY"/>
              </w:rPr>
              <w:t>2-</w:t>
            </w:r>
            <w:proofErr w:type="gramStart"/>
            <w:r w:rsidRPr="004839BC">
              <w:rPr>
                <w:sz w:val="18"/>
                <w:szCs w:val="18"/>
                <w:lang w:bidi="ar-SY"/>
              </w:rPr>
              <w:t>5.T</w:t>
            </w:r>
            <w:proofErr w:type="gramEnd"/>
            <w:r w:rsidRPr="004839BC">
              <w:rPr>
                <w:rFonts w:hint="cs"/>
                <w:sz w:val="18"/>
                <w:szCs w:val="18"/>
                <w:rtl/>
                <w:lang w:bidi="ar-SY"/>
              </w:rPr>
              <w:t xml:space="preserve">: المنظمات المؤهلة بموجب التوصيات </w:t>
            </w:r>
            <w:r w:rsidRPr="004839BC">
              <w:rPr>
                <w:sz w:val="18"/>
                <w:szCs w:val="18"/>
                <w:lang w:bidi="ar-SY"/>
              </w:rPr>
              <w:t>ITU-T A.4</w:t>
            </w:r>
            <w:r w:rsidRPr="004839BC">
              <w:rPr>
                <w:rFonts w:hint="cs"/>
                <w:sz w:val="18"/>
                <w:szCs w:val="18"/>
                <w:rtl/>
                <w:lang w:bidi="ar-SY"/>
              </w:rPr>
              <w:t xml:space="preserve"> و</w:t>
            </w:r>
            <w:r w:rsidRPr="004839BC">
              <w:rPr>
                <w:sz w:val="18"/>
                <w:szCs w:val="18"/>
                <w:lang w:bidi="ar-SY"/>
              </w:rPr>
              <w:t>ITU-T A.5</w:t>
            </w:r>
            <w:r w:rsidRPr="004839BC">
              <w:rPr>
                <w:rFonts w:hint="cs"/>
                <w:sz w:val="18"/>
                <w:szCs w:val="18"/>
                <w:rtl/>
                <w:lang w:bidi="ar-SY"/>
              </w:rPr>
              <w:t xml:space="preserve"> و</w:t>
            </w:r>
            <w:r w:rsidRPr="004839BC">
              <w:rPr>
                <w:sz w:val="18"/>
                <w:szCs w:val="18"/>
                <w:lang w:bidi="ar-SY"/>
              </w:rPr>
              <w:t>ITU-T A.6</w:t>
            </w:r>
          </w:p>
        </w:tc>
        <w:tc>
          <w:tcPr>
            <w:tcW w:w="1096" w:type="dxa"/>
            <w:tcBorders>
              <w:top w:val="nil"/>
              <w:left w:val="nil"/>
              <w:bottom w:val="nil"/>
              <w:right w:val="nil"/>
            </w:tcBorders>
            <w:shd w:val="clear" w:color="auto" w:fill="auto"/>
            <w:noWrap/>
            <w:vAlign w:val="bottom"/>
            <w:hideMark/>
          </w:tcPr>
          <w:p w14:paraId="20AA5655"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143</w:t>
            </w:r>
          </w:p>
        </w:tc>
        <w:tc>
          <w:tcPr>
            <w:tcW w:w="1096" w:type="dxa"/>
            <w:tcBorders>
              <w:top w:val="nil"/>
              <w:left w:val="nil"/>
              <w:bottom w:val="nil"/>
              <w:right w:val="nil"/>
            </w:tcBorders>
            <w:shd w:val="clear" w:color="auto" w:fill="auto"/>
            <w:noWrap/>
            <w:vAlign w:val="bottom"/>
            <w:hideMark/>
          </w:tcPr>
          <w:p w14:paraId="41BEC522"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430</w:t>
            </w:r>
          </w:p>
        </w:tc>
        <w:tc>
          <w:tcPr>
            <w:tcW w:w="1096" w:type="dxa"/>
            <w:tcBorders>
              <w:top w:val="nil"/>
              <w:left w:val="nil"/>
              <w:bottom w:val="nil"/>
              <w:right w:val="nil"/>
            </w:tcBorders>
            <w:shd w:val="clear" w:color="auto" w:fill="auto"/>
            <w:noWrap/>
            <w:vAlign w:val="bottom"/>
            <w:hideMark/>
          </w:tcPr>
          <w:p w14:paraId="4E9D836A"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573</w:t>
            </w:r>
          </w:p>
        </w:tc>
      </w:tr>
      <w:tr w:rsidR="00BA7579" w:rsidRPr="004839BC" w14:paraId="67C65262" w14:textId="77777777" w:rsidTr="007B3889">
        <w:tc>
          <w:tcPr>
            <w:tcW w:w="6351" w:type="dxa"/>
            <w:tcBorders>
              <w:top w:val="nil"/>
              <w:left w:val="nil"/>
              <w:bottom w:val="nil"/>
              <w:right w:val="nil"/>
            </w:tcBorders>
            <w:shd w:val="clear" w:color="auto" w:fill="auto"/>
            <w:vAlign w:val="bottom"/>
            <w:hideMark/>
          </w:tcPr>
          <w:p w14:paraId="7ABDF904" w14:textId="77777777" w:rsidR="00BA7579" w:rsidRPr="004839BC" w:rsidRDefault="00BA7579" w:rsidP="007B3889">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5.T</w:t>
            </w:r>
            <w:proofErr w:type="gramEnd"/>
            <w:r w:rsidRPr="004839BC">
              <w:rPr>
                <w:rFonts w:hint="cs"/>
                <w:sz w:val="18"/>
                <w:szCs w:val="18"/>
                <w:rtl/>
                <w:lang w:bidi="ar-SY"/>
              </w:rPr>
              <w:t>: ورش العمل/الأحداث المنظمة بشكل مشترك</w:t>
            </w:r>
          </w:p>
        </w:tc>
        <w:tc>
          <w:tcPr>
            <w:tcW w:w="1096" w:type="dxa"/>
            <w:tcBorders>
              <w:top w:val="nil"/>
              <w:left w:val="nil"/>
              <w:bottom w:val="nil"/>
              <w:right w:val="nil"/>
            </w:tcBorders>
            <w:shd w:val="clear" w:color="auto" w:fill="auto"/>
            <w:noWrap/>
            <w:vAlign w:val="bottom"/>
            <w:hideMark/>
          </w:tcPr>
          <w:p w14:paraId="6507042A"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404</w:t>
            </w:r>
          </w:p>
        </w:tc>
        <w:tc>
          <w:tcPr>
            <w:tcW w:w="1096" w:type="dxa"/>
            <w:tcBorders>
              <w:top w:val="nil"/>
              <w:left w:val="nil"/>
              <w:bottom w:val="nil"/>
              <w:right w:val="nil"/>
            </w:tcBorders>
            <w:shd w:val="clear" w:color="auto" w:fill="auto"/>
            <w:noWrap/>
            <w:vAlign w:val="bottom"/>
            <w:hideMark/>
          </w:tcPr>
          <w:p w14:paraId="5937A6E2"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1 209</w:t>
            </w:r>
          </w:p>
        </w:tc>
        <w:tc>
          <w:tcPr>
            <w:tcW w:w="1096" w:type="dxa"/>
            <w:tcBorders>
              <w:top w:val="nil"/>
              <w:left w:val="nil"/>
              <w:bottom w:val="nil"/>
              <w:right w:val="nil"/>
            </w:tcBorders>
            <w:shd w:val="clear" w:color="auto" w:fill="auto"/>
            <w:noWrap/>
            <w:vAlign w:val="bottom"/>
            <w:hideMark/>
          </w:tcPr>
          <w:p w14:paraId="470A0DF5" w14:textId="77777777" w:rsidR="00BA7579" w:rsidRPr="004839BC" w:rsidRDefault="00BA7579" w:rsidP="007B3889">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1 613</w:t>
            </w:r>
          </w:p>
        </w:tc>
      </w:tr>
      <w:tr w:rsidR="00BA7579" w:rsidRPr="004839BC" w14:paraId="5482BD4F" w14:textId="77777777" w:rsidTr="007B3889">
        <w:tc>
          <w:tcPr>
            <w:tcW w:w="6351" w:type="dxa"/>
            <w:tcBorders>
              <w:top w:val="single" w:sz="4" w:space="0" w:color="0070C0"/>
              <w:left w:val="nil"/>
              <w:bottom w:val="single" w:sz="4" w:space="0" w:color="0070C0"/>
              <w:right w:val="nil"/>
            </w:tcBorders>
            <w:shd w:val="clear" w:color="000000" w:fill="FFFFFF"/>
            <w:vAlign w:val="bottom"/>
            <w:hideMark/>
          </w:tcPr>
          <w:p w14:paraId="3E536666" w14:textId="77777777" w:rsidR="00BA7579" w:rsidRPr="004839BC" w:rsidRDefault="00BA7579" w:rsidP="007B3889">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5.T</w:t>
            </w:r>
            <w:r w:rsidRPr="004839BC">
              <w:rPr>
                <w:rFonts w:eastAsia="Times New Roman" w:hint="cs"/>
                <w:b/>
                <w:bCs/>
                <w:color w:val="0070C0"/>
                <w:sz w:val="18"/>
                <w:szCs w:val="18"/>
                <w:rtl/>
                <w:lang w:val="en-GB" w:eastAsia="en-GB" w:bidi="ar-SY"/>
              </w:rPr>
              <w:t xml:space="preserve"> </w:t>
            </w:r>
            <w:r w:rsidRPr="004839BC">
              <w:rPr>
                <w:rFonts w:eastAsia="Times New Roman"/>
                <w:b/>
                <w:bCs/>
                <w:color w:val="0070C0"/>
                <w:sz w:val="18"/>
                <w:szCs w:val="18"/>
                <w:rtl/>
                <w:lang w:val="en-GB" w:eastAsia="en-GB" w:bidi="ar-SY"/>
              </w:rPr>
              <w:t>التعاون مع هيئات التقييس</w:t>
            </w:r>
          </w:p>
        </w:tc>
        <w:tc>
          <w:tcPr>
            <w:tcW w:w="1096" w:type="dxa"/>
            <w:tcBorders>
              <w:top w:val="single" w:sz="4" w:space="0" w:color="0070C0"/>
              <w:left w:val="nil"/>
              <w:bottom w:val="single" w:sz="4" w:space="0" w:color="0070C0"/>
              <w:right w:val="nil"/>
            </w:tcBorders>
            <w:shd w:val="clear" w:color="000000" w:fill="FFFFFF"/>
            <w:noWrap/>
            <w:vAlign w:val="bottom"/>
            <w:hideMark/>
          </w:tcPr>
          <w:p w14:paraId="208C2701"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1 186</w:t>
            </w:r>
          </w:p>
        </w:tc>
        <w:tc>
          <w:tcPr>
            <w:tcW w:w="1096" w:type="dxa"/>
            <w:tcBorders>
              <w:top w:val="single" w:sz="4" w:space="0" w:color="0070C0"/>
              <w:left w:val="nil"/>
              <w:bottom w:val="single" w:sz="4" w:space="0" w:color="0070C0"/>
              <w:right w:val="nil"/>
            </w:tcBorders>
            <w:shd w:val="clear" w:color="000000" w:fill="FFFFFF"/>
            <w:noWrap/>
            <w:vAlign w:val="bottom"/>
            <w:hideMark/>
          </w:tcPr>
          <w:p w14:paraId="3BC123EF"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3 471</w:t>
            </w:r>
          </w:p>
        </w:tc>
        <w:tc>
          <w:tcPr>
            <w:tcW w:w="1096" w:type="dxa"/>
            <w:tcBorders>
              <w:top w:val="single" w:sz="4" w:space="0" w:color="0070C0"/>
              <w:left w:val="nil"/>
              <w:bottom w:val="single" w:sz="4" w:space="0" w:color="0070C0"/>
              <w:right w:val="nil"/>
            </w:tcBorders>
            <w:shd w:val="clear" w:color="000000" w:fill="FFFFFF"/>
            <w:noWrap/>
            <w:vAlign w:val="bottom"/>
            <w:hideMark/>
          </w:tcPr>
          <w:p w14:paraId="7B8C681B" w14:textId="77777777" w:rsidR="00BA7579" w:rsidRPr="004839BC" w:rsidRDefault="00BA7579" w:rsidP="007B3889">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4 657</w:t>
            </w:r>
          </w:p>
        </w:tc>
      </w:tr>
      <w:tr w:rsidR="00BA7579" w:rsidRPr="004839BC" w14:paraId="5A301F00" w14:textId="77777777" w:rsidTr="007B3889">
        <w:tc>
          <w:tcPr>
            <w:tcW w:w="6351" w:type="dxa"/>
            <w:tcBorders>
              <w:top w:val="nil"/>
              <w:left w:val="nil"/>
              <w:bottom w:val="nil"/>
              <w:right w:val="nil"/>
            </w:tcBorders>
            <w:shd w:val="clear" w:color="auto" w:fill="auto"/>
            <w:vAlign w:val="bottom"/>
            <w:hideMark/>
          </w:tcPr>
          <w:p w14:paraId="36A54FF3" w14:textId="77777777" w:rsidR="00BA7579" w:rsidRPr="004839BC" w:rsidRDefault="00BA7579" w:rsidP="007B3889">
            <w:pPr>
              <w:tabs>
                <w:tab w:val="clear" w:pos="794"/>
              </w:tabs>
              <w:spacing w:before="0" w:line="160" w:lineRule="exact"/>
              <w:rPr>
                <w:rFonts w:eastAsia="Times New Roman"/>
                <w:b/>
                <w:bCs/>
                <w:color w:val="0070C0"/>
                <w:sz w:val="18"/>
                <w:szCs w:val="18"/>
                <w:lang w:val="en-GB" w:eastAsia="en-GB"/>
              </w:rPr>
            </w:pPr>
          </w:p>
        </w:tc>
        <w:tc>
          <w:tcPr>
            <w:tcW w:w="1096" w:type="dxa"/>
            <w:tcBorders>
              <w:top w:val="nil"/>
              <w:left w:val="nil"/>
              <w:bottom w:val="nil"/>
              <w:right w:val="nil"/>
            </w:tcBorders>
            <w:shd w:val="clear" w:color="auto" w:fill="auto"/>
            <w:noWrap/>
            <w:vAlign w:val="bottom"/>
            <w:hideMark/>
          </w:tcPr>
          <w:p w14:paraId="7EF8E55B" w14:textId="77777777" w:rsidR="00BA7579" w:rsidRPr="004839BC" w:rsidRDefault="00BA7579" w:rsidP="007B3889">
            <w:pPr>
              <w:tabs>
                <w:tab w:val="clear" w:pos="794"/>
              </w:tabs>
              <w:spacing w:before="0" w:line="160" w:lineRule="exact"/>
              <w:jc w:val="left"/>
              <w:rPr>
                <w:rFonts w:eastAsia="Times New Roman"/>
                <w:sz w:val="18"/>
                <w:szCs w:val="18"/>
                <w:lang w:val="en-GB" w:eastAsia="en-GB"/>
              </w:rPr>
            </w:pPr>
          </w:p>
        </w:tc>
        <w:tc>
          <w:tcPr>
            <w:tcW w:w="1096" w:type="dxa"/>
            <w:tcBorders>
              <w:top w:val="nil"/>
              <w:left w:val="nil"/>
              <w:bottom w:val="nil"/>
              <w:right w:val="nil"/>
            </w:tcBorders>
            <w:shd w:val="clear" w:color="auto" w:fill="auto"/>
            <w:noWrap/>
            <w:vAlign w:val="bottom"/>
            <w:hideMark/>
          </w:tcPr>
          <w:p w14:paraId="2D83CA39" w14:textId="77777777" w:rsidR="00BA7579" w:rsidRPr="004839BC" w:rsidRDefault="00BA7579" w:rsidP="007B3889">
            <w:pPr>
              <w:tabs>
                <w:tab w:val="clear" w:pos="794"/>
              </w:tabs>
              <w:spacing w:before="0" w:line="160" w:lineRule="exact"/>
              <w:jc w:val="left"/>
              <w:rPr>
                <w:rFonts w:eastAsia="Times New Roman"/>
                <w:sz w:val="18"/>
                <w:szCs w:val="18"/>
                <w:lang w:val="en-GB" w:eastAsia="en-GB"/>
              </w:rPr>
            </w:pPr>
          </w:p>
        </w:tc>
        <w:tc>
          <w:tcPr>
            <w:tcW w:w="1096" w:type="dxa"/>
            <w:tcBorders>
              <w:top w:val="nil"/>
              <w:left w:val="nil"/>
              <w:bottom w:val="nil"/>
              <w:right w:val="nil"/>
            </w:tcBorders>
            <w:shd w:val="clear" w:color="auto" w:fill="auto"/>
            <w:noWrap/>
            <w:vAlign w:val="bottom"/>
            <w:hideMark/>
          </w:tcPr>
          <w:p w14:paraId="33F1B16B" w14:textId="77777777" w:rsidR="00BA7579" w:rsidRPr="004839BC" w:rsidRDefault="00BA7579" w:rsidP="007B3889">
            <w:pPr>
              <w:tabs>
                <w:tab w:val="clear" w:pos="794"/>
              </w:tabs>
              <w:spacing w:before="0" w:line="160" w:lineRule="exact"/>
              <w:jc w:val="left"/>
              <w:rPr>
                <w:rFonts w:eastAsia="Times New Roman"/>
                <w:sz w:val="18"/>
                <w:szCs w:val="18"/>
                <w:lang w:val="en-GB" w:eastAsia="en-GB"/>
              </w:rPr>
            </w:pPr>
          </w:p>
        </w:tc>
      </w:tr>
      <w:tr w:rsidR="00BA7579" w:rsidRPr="004839BC" w14:paraId="5513F8A8" w14:textId="77777777" w:rsidTr="007B3889">
        <w:tc>
          <w:tcPr>
            <w:tcW w:w="6351" w:type="dxa"/>
            <w:tcBorders>
              <w:top w:val="single" w:sz="4" w:space="0" w:color="C00000"/>
              <w:left w:val="nil"/>
              <w:bottom w:val="single" w:sz="4" w:space="0" w:color="C00000"/>
              <w:right w:val="nil"/>
            </w:tcBorders>
            <w:shd w:val="clear" w:color="auto" w:fill="auto"/>
            <w:vAlign w:val="bottom"/>
            <w:hideMark/>
          </w:tcPr>
          <w:p w14:paraId="032227A2" w14:textId="77777777" w:rsidR="00BA7579" w:rsidRPr="004839BC" w:rsidRDefault="00BA7579" w:rsidP="007B3889">
            <w:pPr>
              <w:tabs>
                <w:tab w:val="clear" w:pos="794"/>
              </w:tabs>
              <w:spacing w:before="60" w:after="60" w:line="260" w:lineRule="exact"/>
              <w:rPr>
                <w:rFonts w:eastAsia="Times New Roman"/>
                <w:b/>
                <w:bCs/>
                <w:color w:val="C00000"/>
                <w:sz w:val="18"/>
                <w:szCs w:val="18"/>
                <w:lang w:val="en-GB" w:eastAsia="en-GB"/>
              </w:rPr>
            </w:pPr>
            <w:r w:rsidRPr="004839BC">
              <w:rPr>
                <w:rFonts w:eastAsia="Times New Roman" w:hint="cs"/>
                <w:b/>
                <w:bCs/>
                <w:color w:val="C00000"/>
                <w:sz w:val="18"/>
                <w:szCs w:val="18"/>
                <w:rtl/>
                <w:lang w:val="en-GB" w:eastAsia="en-GB"/>
              </w:rPr>
              <w:t xml:space="preserve">مجموع نواتج قطاع </w:t>
            </w:r>
            <w:proofErr w:type="spellStart"/>
            <w:r w:rsidRPr="004839BC">
              <w:rPr>
                <w:rFonts w:eastAsia="Times New Roman" w:hint="cs"/>
                <w:b/>
                <w:bCs/>
                <w:color w:val="C00000"/>
                <w:sz w:val="18"/>
                <w:szCs w:val="18"/>
                <w:rtl/>
                <w:lang w:val="en-GB" w:eastAsia="en-GB"/>
              </w:rPr>
              <w:t>تقببس</w:t>
            </w:r>
            <w:proofErr w:type="spellEnd"/>
            <w:r w:rsidRPr="004839BC">
              <w:rPr>
                <w:rFonts w:eastAsia="Times New Roman" w:hint="cs"/>
                <w:b/>
                <w:bCs/>
                <w:color w:val="C00000"/>
                <w:sz w:val="18"/>
                <w:szCs w:val="18"/>
                <w:rtl/>
                <w:lang w:val="en-GB" w:eastAsia="en-GB"/>
              </w:rPr>
              <w:t xml:space="preserve"> الاتصالات</w:t>
            </w:r>
          </w:p>
        </w:tc>
        <w:tc>
          <w:tcPr>
            <w:tcW w:w="1096" w:type="dxa"/>
            <w:tcBorders>
              <w:top w:val="single" w:sz="4" w:space="0" w:color="C00000"/>
              <w:left w:val="nil"/>
              <w:bottom w:val="single" w:sz="4" w:space="0" w:color="C00000"/>
              <w:right w:val="nil"/>
            </w:tcBorders>
            <w:shd w:val="clear" w:color="auto" w:fill="auto"/>
            <w:noWrap/>
            <w:vAlign w:val="bottom"/>
            <w:hideMark/>
          </w:tcPr>
          <w:p w14:paraId="50572327" w14:textId="77777777" w:rsidR="00BA7579" w:rsidRPr="004839BC" w:rsidRDefault="00BA7579" w:rsidP="007B3889">
            <w:pPr>
              <w:tabs>
                <w:tab w:val="clear" w:pos="794"/>
              </w:tabs>
              <w:spacing w:before="60" w:after="60" w:line="26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26 835</w:t>
            </w:r>
          </w:p>
        </w:tc>
        <w:tc>
          <w:tcPr>
            <w:tcW w:w="1096" w:type="dxa"/>
            <w:tcBorders>
              <w:top w:val="single" w:sz="4" w:space="0" w:color="C00000"/>
              <w:left w:val="nil"/>
              <w:bottom w:val="single" w:sz="4" w:space="0" w:color="C00000"/>
              <w:right w:val="nil"/>
            </w:tcBorders>
            <w:shd w:val="clear" w:color="auto" w:fill="auto"/>
            <w:noWrap/>
            <w:vAlign w:val="bottom"/>
            <w:hideMark/>
          </w:tcPr>
          <w:p w14:paraId="39EC7CF1" w14:textId="77777777" w:rsidR="00BA7579" w:rsidRPr="004839BC" w:rsidRDefault="00BA7579" w:rsidP="007B3889">
            <w:pPr>
              <w:tabs>
                <w:tab w:val="clear" w:pos="794"/>
              </w:tabs>
              <w:spacing w:before="60" w:after="60" w:line="26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82 430</w:t>
            </w:r>
          </w:p>
        </w:tc>
        <w:tc>
          <w:tcPr>
            <w:tcW w:w="1096" w:type="dxa"/>
            <w:tcBorders>
              <w:top w:val="single" w:sz="4" w:space="0" w:color="C00000"/>
              <w:left w:val="nil"/>
              <w:bottom w:val="single" w:sz="4" w:space="0" w:color="C00000"/>
              <w:right w:val="nil"/>
            </w:tcBorders>
            <w:shd w:val="clear" w:color="auto" w:fill="auto"/>
            <w:noWrap/>
            <w:vAlign w:val="bottom"/>
            <w:hideMark/>
          </w:tcPr>
          <w:p w14:paraId="4081F800" w14:textId="77777777" w:rsidR="00BA7579" w:rsidRPr="004839BC" w:rsidRDefault="00BA7579" w:rsidP="007B3889">
            <w:pPr>
              <w:tabs>
                <w:tab w:val="clear" w:pos="794"/>
              </w:tabs>
              <w:spacing w:before="60" w:after="60" w:line="26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109 265</w:t>
            </w:r>
          </w:p>
        </w:tc>
      </w:tr>
    </w:tbl>
    <w:p w14:paraId="7A372B01" w14:textId="77777777" w:rsidR="00BA7579" w:rsidRDefault="00BA7579" w:rsidP="007B3889">
      <w:pPr>
        <w:rPr>
          <w:rtl/>
          <w:lang w:bidi="ar-EG"/>
        </w:rPr>
      </w:pPr>
      <w:r>
        <w:rPr>
          <w:rtl/>
          <w:lang w:bidi="ar-EG"/>
        </w:rPr>
        <w:br w:type="page"/>
      </w:r>
    </w:p>
    <w:p w14:paraId="3179CDBC" w14:textId="77777777" w:rsidR="00BA7579" w:rsidRDefault="00BA7579" w:rsidP="007B3889">
      <w:pPr>
        <w:pStyle w:val="Annextitle"/>
        <w:spacing w:after="120"/>
      </w:pPr>
      <w:bookmarkStart w:id="67" w:name="_Toc35605284"/>
      <w:bookmarkStart w:id="68" w:name="_Toc38636017"/>
      <w:bookmarkStart w:id="69" w:name="_Toc39054005"/>
      <w:r>
        <w:rPr>
          <w:rFonts w:hint="cs"/>
          <w:rtl/>
        </w:rPr>
        <w:lastRenderedPageBreak/>
        <w:t xml:space="preserve">الملحق </w:t>
      </w:r>
      <w:r>
        <w:t>A</w:t>
      </w:r>
      <w:r>
        <w:rPr>
          <w:rFonts w:hint="cs"/>
          <w:rtl/>
        </w:rPr>
        <w:t xml:space="preserve"> - </w:t>
      </w:r>
      <w:bookmarkEnd w:id="67"/>
      <w:r>
        <w:rPr>
          <w:rFonts w:hint="cs"/>
          <w:rtl/>
        </w:rPr>
        <w:t xml:space="preserve">توزيع الموارد حسب النواتج للفترة </w:t>
      </w:r>
      <w:r>
        <w:t>2024-2021</w:t>
      </w:r>
      <w:bookmarkEnd w:id="68"/>
      <w:bookmarkEnd w:id="69"/>
    </w:p>
    <w:tbl>
      <w:tblPr>
        <w:tblpPr w:leftFromText="180" w:rightFromText="180" w:vertAnchor="text" w:tblpXSpec="center" w:tblpY="1"/>
        <w:tblOverlap w:val="never"/>
        <w:bidiVisual/>
        <w:tblW w:w="5500" w:type="pct"/>
        <w:tblLayout w:type="fixed"/>
        <w:tblLook w:val="04A0" w:firstRow="1" w:lastRow="0" w:firstColumn="1" w:lastColumn="0" w:noHBand="0" w:noVBand="1"/>
      </w:tblPr>
      <w:tblGrid>
        <w:gridCol w:w="7058"/>
        <w:gridCol w:w="1134"/>
        <w:gridCol w:w="1134"/>
        <w:gridCol w:w="1277"/>
      </w:tblGrid>
      <w:tr w:rsidR="00BA7579" w:rsidRPr="004839BC" w14:paraId="79E88588" w14:textId="77777777" w:rsidTr="007B3889">
        <w:trPr>
          <w:cantSplit/>
        </w:trPr>
        <w:tc>
          <w:tcPr>
            <w:tcW w:w="7058" w:type="dxa"/>
            <w:tcBorders>
              <w:top w:val="nil"/>
              <w:left w:val="nil"/>
              <w:bottom w:val="nil"/>
              <w:right w:val="nil"/>
            </w:tcBorders>
            <w:shd w:val="clear" w:color="auto" w:fill="auto"/>
            <w:vAlign w:val="bottom"/>
            <w:hideMark/>
          </w:tcPr>
          <w:p w14:paraId="28D66F41" w14:textId="77777777" w:rsidR="00BA7579" w:rsidRPr="004839BC" w:rsidRDefault="00BA7579" w:rsidP="007B3889">
            <w:pPr>
              <w:tabs>
                <w:tab w:val="clear" w:pos="794"/>
              </w:tabs>
              <w:spacing w:before="40" w:after="40" w:line="240" w:lineRule="exact"/>
              <w:rPr>
                <w:rFonts w:eastAsia="Times New Roman"/>
                <w:sz w:val="18"/>
                <w:szCs w:val="18"/>
                <w:lang w:val="en-GB" w:eastAsia="en-GB"/>
              </w:rPr>
            </w:pPr>
          </w:p>
        </w:tc>
        <w:tc>
          <w:tcPr>
            <w:tcW w:w="3545" w:type="dxa"/>
            <w:gridSpan w:val="3"/>
            <w:tcBorders>
              <w:top w:val="nil"/>
              <w:left w:val="nil"/>
              <w:bottom w:val="nil"/>
              <w:right w:val="nil"/>
            </w:tcBorders>
            <w:shd w:val="clear" w:color="auto" w:fill="auto"/>
            <w:noWrap/>
            <w:vAlign w:val="bottom"/>
            <w:hideMark/>
          </w:tcPr>
          <w:p w14:paraId="4576CECE" w14:textId="77777777" w:rsidR="00BA7579" w:rsidRPr="004839BC" w:rsidRDefault="00BA7579" w:rsidP="007B3889">
            <w:pPr>
              <w:tabs>
                <w:tab w:val="clear" w:pos="794"/>
              </w:tabs>
              <w:spacing w:before="40" w:after="40" w:line="240" w:lineRule="exact"/>
              <w:jc w:val="center"/>
              <w:rPr>
                <w:rFonts w:eastAsia="Times New Roman"/>
                <w:color w:val="000000"/>
                <w:sz w:val="18"/>
                <w:szCs w:val="18"/>
                <w:lang w:val="en-GB" w:eastAsia="en-GB"/>
              </w:rPr>
            </w:pPr>
            <w:r w:rsidRPr="004839BC">
              <w:rPr>
                <w:rFonts w:eastAsia="Times New Roman"/>
                <w:noProof/>
                <w:sz w:val="18"/>
                <w:szCs w:val="18"/>
                <w:lang w:val="en-GB" w:eastAsia="en-GB"/>
              </w:rPr>
              <w:drawing>
                <wp:anchor distT="0" distB="0" distL="114300" distR="114300" simplePos="0" relativeHeight="251668480" behindDoc="0" locked="0" layoutInCell="1" allowOverlap="1" wp14:anchorId="3BDDFAF2" wp14:editId="4DF0F393">
                  <wp:simplePos x="0" y="0"/>
                  <wp:positionH relativeFrom="column">
                    <wp:posOffset>-74930</wp:posOffset>
                  </wp:positionH>
                  <wp:positionV relativeFrom="paragraph">
                    <wp:posOffset>215265</wp:posOffset>
                  </wp:positionV>
                  <wp:extent cx="842010" cy="8524240"/>
                  <wp:effectExtent l="0" t="0" r="0" b="0"/>
                  <wp:wrapNone/>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2010" cy="8524240"/>
                          </a:xfrm>
                          <a:prstGeom prst="rect">
                            <a:avLst/>
                          </a:prstGeom>
                          <a:noFill/>
                        </pic:spPr>
                      </pic:pic>
                    </a:graphicData>
                  </a:graphic>
                  <wp14:sizeRelH relativeFrom="page">
                    <wp14:pctWidth>0</wp14:pctWidth>
                  </wp14:sizeRelH>
                  <wp14:sizeRelV relativeFrom="page">
                    <wp14:pctHeight>0</wp14:pctHeight>
                  </wp14:sizeRelV>
                </wp:anchor>
              </w:drawing>
            </w:r>
            <w:r w:rsidRPr="004839BC">
              <w:rPr>
                <w:rFonts w:eastAsia="Times New Roman" w:hint="cs"/>
                <w:i/>
                <w:iCs/>
                <w:color w:val="000000"/>
                <w:sz w:val="18"/>
                <w:szCs w:val="18"/>
                <w:rtl/>
                <w:lang w:val="en-GB" w:eastAsia="en-GB"/>
              </w:rPr>
              <w:t>(بآلاف الفرنكات السويسرية)</w:t>
            </w:r>
          </w:p>
        </w:tc>
      </w:tr>
      <w:tr w:rsidR="00BA7579" w:rsidRPr="004839BC" w14:paraId="68493494" w14:textId="77777777" w:rsidTr="007B3889">
        <w:trPr>
          <w:cantSplit/>
        </w:trPr>
        <w:tc>
          <w:tcPr>
            <w:tcW w:w="7058" w:type="dxa"/>
            <w:tcBorders>
              <w:top w:val="nil"/>
              <w:left w:val="nil"/>
              <w:bottom w:val="nil"/>
              <w:right w:val="nil"/>
            </w:tcBorders>
            <w:shd w:val="clear" w:color="auto" w:fill="auto"/>
            <w:vAlign w:val="bottom"/>
            <w:hideMark/>
          </w:tcPr>
          <w:p w14:paraId="6857A44C" w14:textId="77777777" w:rsidR="00BA7579" w:rsidRPr="004839BC" w:rsidRDefault="00BA7579" w:rsidP="007B3889">
            <w:pPr>
              <w:tabs>
                <w:tab w:val="clear" w:pos="794"/>
              </w:tabs>
              <w:spacing w:before="40" w:after="40" w:line="240" w:lineRule="exact"/>
              <w:rPr>
                <w:rFonts w:eastAsia="Times New Roman"/>
                <w:sz w:val="18"/>
                <w:szCs w:val="18"/>
                <w:lang w:val="en-GB" w:eastAsia="en-GB"/>
              </w:rPr>
            </w:pPr>
          </w:p>
        </w:tc>
        <w:tc>
          <w:tcPr>
            <w:tcW w:w="1134" w:type="dxa"/>
            <w:tcBorders>
              <w:top w:val="nil"/>
              <w:left w:val="nil"/>
              <w:bottom w:val="nil"/>
              <w:right w:val="nil"/>
            </w:tcBorders>
            <w:shd w:val="clear" w:color="auto" w:fill="auto"/>
            <w:vAlign w:val="center"/>
            <w:hideMark/>
          </w:tcPr>
          <w:p w14:paraId="0546D50D" w14:textId="77777777" w:rsidR="00BA7579" w:rsidRPr="004839BC" w:rsidRDefault="00BA7579" w:rsidP="007B3889">
            <w:pPr>
              <w:tabs>
                <w:tab w:val="clear" w:pos="794"/>
              </w:tabs>
              <w:spacing w:before="40" w:after="40" w:line="240" w:lineRule="exact"/>
              <w:jc w:val="center"/>
              <w:rPr>
                <w:rFonts w:eastAsia="Times New Roman"/>
                <w:b/>
                <w:bCs/>
                <w:color w:val="000000"/>
                <w:sz w:val="18"/>
                <w:szCs w:val="18"/>
                <w:lang w:val="en-GB" w:eastAsia="en-GB"/>
              </w:rPr>
            </w:pPr>
            <w:r w:rsidRPr="004839BC">
              <w:rPr>
                <w:rFonts w:eastAsia="Times New Roman" w:hint="cs"/>
                <w:b/>
                <w:bCs/>
                <w:color w:val="000000"/>
                <w:sz w:val="18"/>
                <w:szCs w:val="18"/>
                <w:rtl/>
                <w:lang w:val="en-GB" w:eastAsia="en-GB"/>
              </w:rPr>
              <w:t>التكاليف المخططة</w:t>
            </w:r>
            <w:r w:rsidRPr="004839BC">
              <w:rPr>
                <w:rFonts w:eastAsia="Times New Roman"/>
                <w:b/>
                <w:bCs/>
                <w:color w:val="000000"/>
                <w:sz w:val="18"/>
                <w:szCs w:val="18"/>
                <w:rtl/>
                <w:lang w:val="en-GB" w:eastAsia="en-GB"/>
              </w:rPr>
              <w:br/>
            </w:r>
            <w:r w:rsidRPr="004839BC">
              <w:rPr>
                <w:rFonts w:eastAsia="Times New Roman"/>
                <w:b/>
                <w:bCs/>
                <w:color w:val="000000"/>
                <w:sz w:val="18"/>
                <w:szCs w:val="18"/>
                <w:lang w:val="en-GB" w:eastAsia="en-GB"/>
              </w:rPr>
              <w:t>2021</w:t>
            </w:r>
          </w:p>
        </w:tc>
        <w:tc>
          <w:tcPr>
            <w:tcW w:w="1134" w:type="dxa"/>
            <w:tcBorders>
              <w:top w:val="nil"/>
              <w:left w:val="nil"/>
              <w:bottom w:val="nil"/>
              <w:right w:val="nil"/>
            </w:tcBorders>
            <w:shd w:val="clear" w:color="auto" w:fill="auto"/>
            <w:vAlign w:val="center"/>
            <w:hideMark/>
          </w:tcPr>
          <w:p w14:paraId="0967F43F" w14:textId="77777777" w:rsidR="00BA7579" w:rsidRPr="002D1EFC" w:rsidRDefault="00BA7579" w:rsidP="007B3889">
            <w:pPr>
              <w:tabs>
                <w:tab w:val="clear" w:pos="794"/>
              </w:tabs>
              <w:spacing w:before="40" w:after="40" w:line="240" w:lineRule="exact"/>
              <w:jc w:val="center"/>
              <w:rPr>
                <w:rFonts w:eastAsia="Times New Roman"/>
                <w:b/>
                <w:bCs/>
                <w:color w:val="000000"/>
                <w:sz w:val="18"/>
                <w:szCs w:val="18"/>
                <w:lang w:eastAsia="en-GB"/>
              </w:rPr>
            </w:pPr>
            <w:r w:rsidRPr="004839BC">
              <w:rPr>
                <w:rFonts w:eastAsia="Times New Roman" w:hint="cs"/>
                <w:b/>
                <w:bCs/>
                <w:color w:val="000000"/>
                <w:sz w:val="18"/>
                <w:szCs w:val="18"/>
                <w:rtl/>
                <w:lang w:val="en-GB" w:eastAsia="en-GB"/>
              </w:rPr>
              <w:t>التكاليف المخططة</w:t>
            </w:r>
            <w:r w:rsidRPr="004839BC">
              <w:rPr>
                <w:rFonts w:eastAsia="Times New Roman"/>
                <w:b/>
                <w:bCs/>
                <w:color w:val="000000"/>
                <w:sz w:val="18"/>
                <w:szCs w:val="18"/>
                <w:rtl/>
                <w:lang w:val="en-GB" w:eastAsia="en-GB"/>
              </w:rPr>
              <w:br/>
            </w:r>
            <w:r>
              <w:rPr>
                <w:rFonts w:eastAsia="Times New Roman"/>
                <w:b/>
                <w:bCs/>
                <w:color w:val="000000"/>
                <w:sz w:val="18"/>
                <w:szCs w:val="18"/>
                <w:lang w:val="en-GB" w:eastAsia="en-GB"/>
              </w:rPr>
              <w:t>2024-2022</w:t>
            </w:r>
          </w:p>
        </w:tc>
        <w:tc>
          <w:tcPr>
            <w:tcW w:w="1277" w:type="dxa"/>
            <w:tcBorders>
              <w:top w:val="nil"/>
              <w:left w:val="nil"/>
              <w:bottom w:val="nil"/>
              <w:right w:val="nil"/>
            </w:tcBorders>
            <w:shd w:val="clear" w:color="auto" w:fill="auto"/>
            <w:vAlign w:val="center"/>
            <w:hideMark/>
          </w:tcPr>
          <w:p w14:paraId="7411C1EA" w14:textId="77777777" w:rsidR="00BA7579" w:rsidRPr="004839BC" w:rsidRDefault="00BA7579" w:rsidP="007B3889">
            <w:pPr>
              <w:tabs>
                <w:tab w:val="clear" w:pos="794"/>
              </w:tabs>
              <w:spacing w:before="40" w:after="40" w:line="240" w:lineRule="exact"/>
              <w:jc w:val="center"/>
              <w:rPr>
                <w:rFonts w:eastAsia="Times New Roman"/>
                <w:b/>
                <w:bCs/>
                <w:color w:val="000000"/>
                <w:sz w:val="18"/>
                <w:szCs w:val="18"/>
                <w:rtl/>
                <w:lang w:val="en-GB" w:eastAsia="en-GB" w:bidi="ar-EG"/>
              </w:rPr>
            </w:pPr>
            <w:r w:rsidRPr="004839BC">
              <w:rPr>
                <w:rFonts w:eastAsia="Times New Roman" w:hint="cs"/>
                <w:b/>
                <w:bCs/>
                <w:color w:val="000000"/>
                <w:sz w:val="18"/>
                <w:szCs w:val="18"/>
                <w:rtl/>
                <w:lang w:val="en-GB" w:eastAsia="en-GB"/>
              </w:rPr>
              <w:t xml:space="preserve">التكاليف المخططة </w:t>
            </w:r>
            <w:r w:rsidRPr="004839BC">
              <w:rPr>
                <w:rFonts w:eastAsia="Times New Roman"/>
                <w:b/>
                <w:bCs/>
                <w:color w:val="000000"/>
                <w:sz w:val="18"/>
                <w:szCs w:val="18"/>
                <w:rtl/>
                <w:lang w:val="en-GB" w:eastAsia="en-GB"/>
              </w:rPr>
              <w:br/>
            </w:r>
            <w:r>
              <w:rPr>
                <w:rFonts w:eastAsia="Times New Roman"/>
                <w:b/>
                <w:bCs/>
                <w:color w:val="000000"/>
                <w:sz w:val="18"/>
                <w:szCs w:val="18"/>
                <w:lang w:val="en-GB" w:eastAsia="en-GB"/>
              </w:rPr>
              <w:t>2024-2021</w:t>
            </w:r>
          </w:p>
        </w:tc>
      </w:tr>
      <w:tr w:rsidR="00BA7579" w:rsidRPr="004839BC" w14:paraId="4FB39C0B" w14:textId="77777777" w:rsidTr="007B3889">
        <w:trPr>
          <w:cantSplit/>
        </w:trPr>
        <w:tc>
          <w:tcPr>
            <w:tcW w:w="7058" w:type="dxa"/>
            <w:tcBorders>
              <w:top w:val="single" w:sz="4" w:space="0" w:color="C00000"/>
              <w:left w:val="nil"/>
              <w:bottom w:val="single" w:sz="4" w:space="0" w:color="C00000"/>
              <w:right w:val="nil"/>
            </w:tcBorders>
            <w:shd w:val="clear" w:color="auto" w:fill="auto"/>
            <w:vAlign w:val="bottom"/>
            <w:hideMark/>
          </w:tcPr>
          <w:p w14:paraId="5B72F44C" w14:textId="77777777" w:rsidR="00BA7579" w:rsidRPr="004839BC" w:rsidRDefault="00BA7579" w:rsidP="007B3889">
            <w:pPr>
              <w:tabs>
                <w:tab w:val="clear" w:pos="794"/>
              </w:tabs>
              <w:spacing w:before="40" w:after="40" w:line="240" w:lineRule="exact"/>
              <w:rPr>
                <w:rFonts w:eastAsia="Times New Roman"/>
                <w:b/>
                <w:bCs/>
                <w:color w:val="C00000"/>
                <w:sz w:val="18"/>
                <w:szCs w:val="18"/>
                <w:lang w:val="en-GB" w:eastAsia="en-GB"/>
              </w:rPr>
            </w:pPr>
            <w:r w:rsidRPr="004839BC">
              <w:rPr>
                <w:rFonts w:eastAsia="Times New Roman" w:hint="cs"/>
                <w:b/>
                <w:bCs/>
                <w:color w:val="C00000"/>
                <w:sz w:val="18"/>
                <w:szCs w:val="18"/>
                <w:rtl/>
                <w:lang w:val="en-GB" w:eastAsia="en-GB"/>
              </w:rPr>
              <w:t>قطاع تنمية الاتصالات</w:t>
            </w:r>
          </w:p>
        </w:tc>
        <w:tc>
          <w:tcPr>
            <w:tcW w:w="1134" w:type="dxa"/>
            <w:tcBorders>
              <w:top w:val="single" w:sz="4" w:space="0" w:color="C00000"/>
              <w:left w:val="nil"/>
              <w:bottom w:val="single" w:sz="4" w:space="0" w:color="C00000"/>
              <w:right w:val="nil"/>
            </w:tcBorders>
            <w:shd w:val="clear" w:color="auto" w:fill="auto"/>
            <w:noWrap/>
            <w:vAlign w:val="bottom"/>
            <w:hideMark/>
          </w:tcPr>
          <w:p w14:paraId="6412DBFA" w14:textId="77777777" w:rsidR="00BA7579" w:rsidRPr="004839BC" w:rsidRDefault="00BA7579" w:rsidP="007B3889">
            <w:pPr>
              <w:tabs>
                <w:tab w:val="clear" w:pos="794"/>
              </w:tabs>
              <w:spacing w:before="40" w:after="40" w:line="240" w:lineRule="exact"/>
              <w:jc w:val="left"/>
              <w:rPr>
                <w:rFonts w:eastAsia="Times New Roman"/>
                <w:b/>
                <w:bCs/>
                <w:color w:val="000000"/>
                <w:sz w:val="18"/>
                <w:szCs w:val="18"/>
                <w:lang w:val="en-GB" w:eastAsia="en-GB"/>
              </w:rPr>
            </w:pPr>
            <w:r w:rsidRPr="004839BC">
              <w:rPr>
                <w:rFonts w:eastAsia="Times New Roman"/>
                <w:b/>
                <w:bCs/>
                <w:color w:val="000000"/>
                <w:sz w:val="18"/>
                <w:szCs w:val="18"/>
                <w:lang w:val="en-GB" w:eastAsia="en-GB"/>
              </w:rPr>
              <w:t> </w:t>
            </w:r>
          </w:p>
        </w:tc>
        <w:tc>
          <w:tcPr>
            <w:tcW w:w="1134" w:type="dxa"/>
            <w:tcBorders>
              <w:top w:val="single" w:sz="4" w:space="0" w:color="C00000"/>
              <w:left w:val="nil"/>
              <w:bottom w:val="single" w:sz="4" w:space="0" w:color="C00000"/>
              <w:right w:val="nil"/>
            </w:tcBorders>
            <w:shd w:val="clear" w:color="auto" w:fill="auto"/>
            <w:noWrap/>
            <w:vAlign w:val="bottom"/>
            <w:hideMark/>
          </w:tcPr>
          <w:p w14:paraId="428DF3E4" w14:textId="77777777" w:rsidR="00BA7579" w:rsidRPr="004839BC" w:rsidRDefault="00BA7579" w:rsidP="007B3889">
            <w:pPr>
              <w:tabs>
                <w:tab w:val="clear" w:pos="794"/>
              </w:tabs>
              <w:spacing w:before="40" w:after="4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 </w:t>
            </w:r>
          </w:p>
        </w:tc>
        <w:tc>
          <w:tcPr>
            <w:tcW w:w="1277" w:type="dxa"/>
            <w:tcBorders>
              <w:top w:val="single" w:sz="4" w:space="0" w:color="C00000"/>
              <w:left w:val="nil"/>
              <w:bottom w:val="single" w:sz="4" w:space="0" w:color="C00000"/>
              <w:right w:val="nil"/>
            </w:tcBorders>
            <w:shd w:val="clear" w:color="auto" w:fill="auto"/>
            <w:noWrap/>
            <w:vAlign w:val="bottom"/>
            <w:hideMark/>
          </w:tcPr>
          <w:p w14:paraId="5AD24526" w14:textId="77777777" w:rsidR="00BA7579" w:rsidRPr="004839BC" w:rsidRDefault="00BA7579" w:rsidP="007B3889">
            <w:pPr>
              <w:tabs>
                <w:tab w:val="clear" w:pos="794"/>
              </w:tabs>
              <w:spacing w:before="40" w:after="4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 </w:t>
            </w:r>
          </w:p>
        </w:tc>
      </w:tr>
      <w:tr w:rsidR="00BA7579" w:rsidRPr="004839BC" w14:paraId="27A10E95" w14:textId="77777777" w:rsidTr="007B3889">
        <w:trPr>
          <w:cantSplit/>
        </w:trPr>
        <w:tc>
          <w:tcPr>
            <w:tcW w:w="7058" w:type="dxa"/>
            <w:tcBorders>
              <w:top w:val="nil"/>
              <w:left w:val="nil"/>
              <w:bottom w:val="nil"/>
              <w:right w:val="nil"/>
            </w:tcBorders>
            <w:shd w:val="clear" w:color="auto" w:fill="auto"/>
            <w:vAlign w:val="bottom"/>
            <w:hideMark/>
          </w:tcPr>
          <w:p w14:paraId="387638A6" w14:textId="77777777" w:rsidR="00BA7579" w:rsidRPr="004839BC" w:rsidRDefault="00BA7579" w:rsidP="007B3889">
            <w:pPr>
              <w:tabs>
                <w:tab w:val="clear" w:pos="794"/>
              </w:tabs>
              <w:spacing w:before="20" w:after="20" w:line="240" w:lineRule="exact"/>
              <w:rPr>
                <w:rFonts w:eastAsia="Times New Roman"/>
                <w:color w:val="000000"/>
                <w:spacing w:val="-2"/>
                <w:sz w:val="18"/>
                <w:szCs w:val="18"/>
                <w:lang w:val="en-GB" w:eastAsia="en-GB"/>
              </w:rPr>
            </w:pPr>
            <w:r w:rsidRPr="004839BC">
              <w:rPr>
                <w:spacing w:val="-2"/>
                <w:sz w:val="18"/>
                <w:szCs w:val="18"/>
                <w:lang w:bidi="ar-SY"/>
              </w:rPr>
              <w:t>1-</w:t>
            </w:r>
            <w:proofErr w:type="gramStart"/>
            <w:r w:rsidRPr="004839BC">
              <w:rPr>
                <w:spacing w:val="-2"/>
                <w:sz w:val="18"/>
                <w:szCs w:val="18"/>
                <w:lang w:bidi="ar-SY"/>
              </w:rPr>
              <w:t>1.D</w:t>
            </w:r>
            <w:proofErr w:type="gramEnd"/>
            <w:r w:rsidRPr="004839BC">
              <w:rPr>
                <w:rFonts w:hint="cs"/>
                <w:spacing w:val="-2"/>
                <w:sz w:val="18"/>
                <w:szCs w:val="18"/>
                <w:rtl/>
                <w:lang w:bidi="ar-SY"/>
              </w:rPr>
              <w:t xml:space="preserve">: </w:t>
            </w:r>
            <w:r w:rsidRPr="004839BC">
              <w:rPr>
                <w:sz w:val="18"/>
                <w:szCs w:val="18"/>
                <w:rtl/>
              </w:rPr>
              <w:t>المؤتمر العالمي لتنمية الاتصالات </w:t>
            </w:r>
            <w:r w:rsidRPr="004839BC">
              <w:rPr>
                <w:sz w:val="18"/>
                <w:szCs w:val="18"/>
                <w:lang w:bidi="ar-SY"/>
              </w:rPr>
              <w:t>(WTDC)</w:t>
            </w:r>
            <w:r w:rsidRPr="004839BC">
              <w:rPr>
                <w:sz w:val="18"/>
                <w:szCs w:val="18"/>
                <w:rtl/>
              </w:rPr>
              <w:t>، والتقرير النهائي للمؤتمر العالمي لتنمية الاتصالات</w:t>
            </w:r>
          </w:p>
        </w:tc>
        <w:tc>
          <w:tcPr>
            <w:tcW w:w="1134" w:type="dxa"/>
            <w:tcBorders>
              <w:top w:val="nil"/>
              <w:left w:val="nil"/>
              <w:bottom w:val="nil"/>
              <w:right w:val="nil"/>
            </w:tcBorders>
            <w:shd w:val="clear" w:color="auto" w:fill="auto"/>
            <w:noWrap/>
            <w:vAlign w:val="bottom"/>
            <w:hideMark/>
          </w:tcPr>
          <w:p w14:paraId="2A680C4D"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6 515</w:t>
            </w:r>
          </w:p>
        </w:tc>
        <w:tc>
          <w:tcPr>
            <w:tcW w:w="1134" w:type="dxa"/>
            <w:tcBorders>
              <w:top w:val="nil"/>
              <w:left w:val="nil"/>
              <w:bottom w:val="nil"/>
              <w:right w:val="nil"/>
            </w:tcBorders>
            <w:shd w:val="clear" w:color="auto" w:fill="auto"/>
            <w:noWrap/>
            <w:vAlign w:val="bottom"/>
            <w:hideMark/>
          </w:tcPr>
          <w:p w14:paraId="74ACB133"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2 001</w:t>
            </w:r>
          </w:p>
        </w:tc>
        <w:tc>
          <w:tcPr>
            <w:tcW w:w="1277" w:type="dxa"/>
            <w:tcBorders>
              <w:top w:val="nil"/>
              <w:left w:val="nil"/>
              <w:bottom w:val="nil"/>
              <w:right w:val="nil"/>
            </w:tcBorders>
            <w:shd w:val="clear" w:color="auto" w:fill="auto"/>
            <w:noWrap/>
            <w:vAlign w:val="bottom"/>
            <w:hideMark/>
          </w:tcPr>
          <w:p w14:paraId="2016D975"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8 516</w:t>
            </w:r>
          </w:p>
        </w:tc>
      </w:tr>
      <w:tr w:rsidR="00BA7579" w:rsidRPr="004839BC" w14:paraId="0EC2A45F" w14:textId="77777777" w:rsidTr="007B3889">
        <w:trPr>
          <w:cantSplit/>
        </w:trPr>
        <w:tc>
          <w:tcPr>
            <w:tcW w:w="7058" w:type="dxa"/>
            <w:tcBorders>
              <w:top w:val="nil"/>
              <w:left w:val="nil"/>
              <w:bottom w:val="nil"/>
              <w:right w:val="nil"/>
            </w:tcBorders>
            <w:shd w:val="clear" w:color="auto" w:fill="auto"/>
            <w:vAlign w:val="bottom"/>
            <w:hideMark/>
          </w:tcPr>
          <w:p w14:paraId="68B942FE" w14:textId="77777777" w:rsidR="00BA7579" w:rsidRPr="004839BC" w:rsidRDefault="00BA7579" w:rsidP="007B3889">
            <w:pPr>
              <w:tabs>
                <w:tab w:val="clear" w:pos="794"/>
              </w:tabs>
              <w:spacing w:before="20" w:after="20" w:line="240" w:lineRule="exact"/>
              <w:rPr>
                <w:rFonts w:eastAsia="Times New Roman"/>
                <w:color w:val="000000"/>
                <w:spacing w:val="-2"/>
                <w:sz w:val="18"/>
                <w:szCs w:val="18"/>
                <w:lang w:val="en-GB" w:eastAsia="en-GB"/>
              </w:rPr>
            </w:pPr>
            <w:r w:rsidRPr="004839BC">
              <w:rPr>
                <w:spacing w:val="-2"/>
                <w:sz w:val="18"/>
                <w:szCs w:val="18"/>
                <w:lang w:bidi="ar-SY"/>
              </w:rPr>
              <w:t>2-</w:t>
            </w:r>
            <w:proofErr w:type="gramStart"/>
            <w:r w:rsidRPr="004839BC">
              <w:rPr>
                <w:spacing w:val="-2"/>
                <w:sz w:val="18"/>
                <w:szCs w:val="18"/>
                <w:lang w:bidi="ar-SY"/>
              </w:rPr>
              <w:t>1.D</w:t>
            </w:r>
            <w:proofErr w:type="gramEnd"/>
            <w:r w:rsidRPr="004839BC">
              <w:rPr>
                <w:rFonts w:hint="cs"/>
                <w:spacing w:val="-2"/>
                <w:sz w:val="18"/>
                <w:szCs w:val="18"/>
                <w:rtl/>
                <w:lang w:bidi="ar-SY"/>
              </w:rPr>
              <w:t xml:space="preserve">: </w:t>
            </w:r>
            <w:r w:rsidRPr="004839BC">
              <w:rPr>
                <w:sz w:val="18"/>
                <w:szCs w:val="18"/>
                <w:rtl/>
              </w:rPr>
              <w:t>الاجتماعات التحضيرية الإقليمية </w:t>
            </w:r>
            <w:r w:rsidRPr="004839BC">
              <w:rPr>
                <w:sz w:val="18"/>
                <w:szCs w:val="18"/>
                <w:lang w:bidi="ar-SY"/>
              </w:rPr>
              <w:t>(RPM)</w:t>
            </w:r>
            <w:r w:rsidRPr="004839BC">
              <w:rPr>
                <w:sz w:val="18"/>
                <w:szCs w:val="18"/>
                <w:rtl/>
              </w:rPr>
              <w:t>، والتقارير النهائية للاجتماعات التحضيرية الإقليمية</w:t>
            </w:r>
          </w:p>
        </w:tc>
        <w:tc>
          <w:tcPr>
            <w:tcW w:w="1134" w:type="dxa"/>
            <w:tcBorders>
              <w:top w:val="nil"/>
              <w:left w:val="nil"/>
              <w:bottom w:val="nil"/>
              <w:right w:val="nil"/>
            </w:tcBorders>
            <w:shd w:val="clear" w:color="auto" w:fill="auto"/>
            <w:noWrap/>
            <w:vAlign w:val="bottom"/>
            <w:hideMark/>
          </w:tcPr>
          <w:p w14:paraId="264BF473"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3 906</w:t>
            </w:r>
          </w:p>
        </w:tc>
        <w:tc>
          <w:tcPr>
            <w:tcW w:w="1134" w:type="dxa"/>
            <w:tcBorders>
              <w:top w:val="nil"/>
              <w:left w:val="nil"/>
              <w:bottom w:val="nil"/>
              <w:right w:val="nil"/>
            </w:tcBorders>
            <w:shd w:val="clear" w:color="auto" w:fill="auto"/>
            <w:noWrap/>
            <w:vAlign w:val="bottom"/>
            <w:hideMark/>
          </w:tcPr>
          <w:p w14:paraId="4AEDA203"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2 946</w:t>
            </w:r>
          </w:p>
        </w:tc>
        <w:tc>
          <w:tcPr>
            <w:tcW w:w="1277" w:type="dxa"/>
            <w:tcBorders>
              <w:top w:val="nil"/>
              <w:left w:val="nil"/>
              <w:bottom w:val="nil"/>
              <w:right w:val="nil"/>
            </w:tcBorders>
            <w:shd w:val="clear" w:color="auto" w:fill="auto"/>
            <w:noWrap/>
            <w:vAlign w:val="bottom"/>
            <w:hideMark/>
          </w:tcPr>
          <w:p w14:paraId="196D3CD0"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6 852</w:t>
            </w:r>
          </w:p>
        </w:tc>
      </w:tr>
      <w:tr w:rsidR="00BA7579" w:rsidRPr="004839BC" w14:paraId="1C6E6298" w14:textId="77777777" w:rsidTr="007B3889">
        <w:trPr>
          <w:cantSplit/>
        </w:trPr>
        <w:tc>
          <w:tcPr>
            <w:tcW w:w="7058" w:type="dxa"/>
            <w:tcBorders>
              <w:top w:val="nil"/>
              <w:left w:val="nil"/>
              <w:bottom w:val="nil"/>
              <w:right w:val="nil"/>
            </w:tcBorders>
            <w:shd w:val="clear" w:color="auto" w:fill="auto"/>
            <w:vAlign w:val="bottom"/>
            <w:hideMark/>
          </w:tcPr>
          <w:p w14:paraId="5C289BD0"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1.D</w:t>
            </w:r>
            <w:proofErr w:type="gramEnd"/>
            <w:r w:rsidRPr="004839BC">
              <w:rPr>
                <w:rFonts w:hint="cs"/>
                <w:sz w:val="18"/>
                <w:szCs w:val="18"/>
                <w:rtl/>
                <w:lang w:bidi="ar-SY"/>
              </w:rPr>
              <w:t xml:space="preserve">: </w:t>
            </w:r>
            <w:r w:rsidRPr="004839BC">
              <w:rPr>
                <w:sz w:val="18"/>
                <w:szCs w:val="18"/>
                <w:rtl/>
              </w:rPr>
              <w:t>الفريق الاستشاري لتنمية الاتصالات </w:t>
            </w:r>
            <w:r w:rsidRPr="004839BC">
              <w:rPr>
                <w:sz w:val="18"/>
                <w:szCs w:val="18"/>
                <w:lang w:bidi="ar-SY"/>
              </w:rPr>
              <w:t>(TDAG)</w:t>
            </w:r>
            <w:r w:rsidRPr="004839BC">
              <w:rPr>
                <w:sz w:val="18"/>
                <w:szCs w:val="18"/>
                <w:rtl/>
              </w:rPr>
              <w:t>، وتقارير الفريق الاستشاري لتنمية الاتصالات إلى مدير مكتب تنمية الاتصالات والمؤتمر العالمي لتنمية الاتصالات </w:t>
            </w:r>
            <w:r w:rsidRPr="004839BC">
              <w:rPr>
                <w:sz w:val="18"/>
                <w:szCs w:val="18"/>
                <w:lang w:bidi="ar-SY"/>
              </w:rPr>
              <w:t>(WTDC)</w:t>
            </w:r>
          </w:p>
        </w:tc>
        <w:tc>
          <w:tcPr>
            <w:tcW w:w="1134" w:type="dxa"/>
            <w:tcBorders>
              <w:top w:val="nil"/>
              <w:left w:val="nil"/>
              <w:bottom w:val="nil"/>
              <w:right w:val="nil"/>
            </w:tcBorders>
            <w:shd w:val="clear" w:color="auto" w:fill="auto"/>
            <w:noWrap/>
            <w:vAlign w:val="bottom"/>
            <w:hideMark/>
          </w:tcPr>
          <w:p w14:paraId="1CEE6975"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2 783</w:t>
            </w:r>
          </w:p>
        </w:tc>
        <w:tc>
          <w:tcPr>
            <w:tcW w:w="1134" w:type="dxa"/>
            <w:tcBorders>
              <w:top w:val="nil"/>
              <w:left w:val="nil"/>
              <w:bottom w:val="nil"/>
              <w:right w:val="nil"/>
            </w:tcBorders>
            <w:shd w:val="clear" w:color="auto" w:fill="auto"/>
            <w:noWrap/>
            <w:vAlign w:val="bottom"/>
            <w:hideMark/>
          </w:tcPr>
          <w:p w14:paraId="015080C1"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9 144</w:t>
            </w:r>
          </w:p>
        </w:tc>
        <w:tc>
          <w:tcPr>
            <w:tcW w:w="1277" w:type="dxa"/>
            <w:tcBorders>
              <w:top w:val="nil"/>
              <w:left w:val="nil"/>
              <w:bottom w:val="nil"/>
              <w:right w:val="nil"/>
            </w:tcBorders>
            <w:shd w:val="clear" w:color="auto" w:fill="auto"/>
            <w:noWrap/>
            <w:vAlign w:val="bottom"/>
            <w:hideMark/>
          </w:tcPr>
          <w:p w14:paraId="08681806"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11 927</w:t>
            </w:r>
          </w:p>
        </w:tc>
      </w:tr>
      <w:tr w:rsidR="00BA7579" w:rsidRPr="004839BC" w14:paraId="7680567A" w14:textId="77777777" w:rsidTr="007B3889">
        <w:trPr>
          <w:cantSplit/>
        </w:trPr>
        <w:tc>
          <w:tcPr>
            <w:tcW w:w="7058" w:type="dxa"/>
            <w:tcBorders>
              <w:top w:val="nil"/>
              <w:left w:val="nil"/>
              <w:bottom w:val="nil"/>
              <w:right w:val="nil"/>
            </w:tcBorders>
            <w:shd w:val="clear" w:color="auto" w:fill="auto"/>
            <w:vAlign w:val="bottom"/>
            <w:hideMark/>
          </w:tcPr>
          <w:p w14:paraId="51C919FA"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pacing w:val="-6"/>
                <w:sz w:val="18"/>
                <w:szCs w:val="18"/>
                <w:lang w:bidi="ar-SY"/>
              </w:rPr>
              <w:t>4-</w:t>
            </w:r>
            <w:proofErr w:type="gramStart"/>
            <w:r w:rsidRPr="004839BC">
              <w:rPr>
                <w:spacing w:val="-6"/>
                <w:sz w:val="18"/>
                <w:szCs w:val="18"/>
                <w:lang w:bidi="ar-SY"/>
              </w:rPr>
              <w:t>1.D</w:t>
            </w:r>
            <w:proofErr w:type="gramEnd"/>
            <w:r w:rsidRPr="004839BC">
              <w:rPr>
                <w:rFonts w:hint="cs"/>
                <w:spacing w:val="-6"/>
                <w:sz w:val="18"/>
                <w:szCs w:val="18"/>
                <w:rtl/>
                <w:lang w:bidi="ar-SY"/>
              </w:rPr>
              <w:t xml:space="preserve">: </w:t>
            </w:r>
            <w:r w:rsidRPr="004839BC">
              <w:rPr>
                <w:spacing w:val="-6"/>
                <w:sz w:val="18"/>
                <w:szCs w:val="18"/>
                <w:rtl/>
              </w:rPr>
              <w:t>لجان الدراسات، ومبادئ توجيهية وتوصيات وتقارير لجان الدراسات</w:t>
            </w:r>
          </w:p>
        </w:tc>
        <w:tc>
          <w:tcPr>
            <w:tcW w:w="1134" w:type="dxa"/>
            <w:tcBorders>
              <w:top w:val="nil"/>
              <w:left w:val="nil"/>
              <w:bottom w:val="nil"/>
              <w:right w:val="nil"/>
            </w:tcBorders>
            <w:shd w:val="clear" w:color="auto" w:fill="auto"/>
            <w:noWrap/>
            <w:vAlign w:val="bottom"/>
            <w:hideMark/>
          </w:tcPr>
          <w:p w14:paraId="2AF66938"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4 451</w:t>
            </w:r>
          </w:p>
        </w:tc>
        <w:tc>
          <w:tcPr>
            <w:tcW w:w="1134" w:type="dxa"/>
            <w:tcBorders>
              <w:top w:val="nil"/>
              <w:left w:val="nil"/>
              <w:bottom w:val="nil"/>
              <w:right w:val="nil"/>
            </w:tcBorders>
            <w:shd w:val="clear" w:color="auto" w:fill="auto"/>
            <w:noWrap/>
            <w:vAlign w:val="bottom"/>
            <w:hideMark/>
          </w:tcPr>
          <w:p w14:paraId="4A2F5FF6"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13 581</w:t>
            </w:r>
          </w:p>
        </w:tc>
        <w:tc>
          <w:tcPr>
            <w:tcW w:w="1277" w:type="dxa"/>
            <w:tcBorders>
              <w:top w:val="nil"/>
              <w:left w:val="nil"/>
              <w:bottom w:val="nil"/>
              <w:right w:val="nil"/>
            </w:tcBorders>
            <w:shd w:val="clear" w:color="auto" w:fill="auto"/>
            <w:noWrap/>
            <w:vAlign w:val="bottom"/>
            <w:hideMark/>
          </w:tcPr>
          <w:p w14:paraId="1681394F"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18 032</w:t>
            </w:r>
          </w:p>
        </w:tc>
      </w:tr>
      <w:tr w:rsidR="00BA7579" w:rsidRPr="004839BC" w14:paraId="159915C6" w14:textId="77777777" w:rsidTr="007B3889">
        <w:trPr>
          <w:cantSplit/>
        </w:trPr>
        <w:tc>
          <w:tcPr>
            <w:tcW w:w="7058" w:type="dxa"/>
            <w:tcBorders>
              <w:top w:val="nil"/>
              <w:left w:val="nil"/>
              <w:bottom w:val="nil"/>
              <w:right w:val="nil"/>
            </w:tcBorders>
            <w:shd w:val="clear" w:color="auto" w:fill="auto"/>
            <w:vAlign w:val="bottom"/>
            <w:hideMark/>
          </w:tcPr>
          <w:p w14:paraId="34826ACD" w14:textId="77777777" w:rsidR="00BA7579" w:rsidRPr="002D1EFC" w:rsidRDefault="00BA7579" w:rsidP="007B3889">
            <w:pPr>
              <w:tabs>
                <w:tab w:val="clear" w:pos="794"/>
              </w:tabs>
              <w:spacing w:before="20" w:after="20" w:line="240" w:lineRule="exact"/>
              <w:rPr>
                <w:rFonts w:eastAsia="Times New Roman"/>
                <w:color w:val="000000"/>
                <w:sz w:val="18"/>
                <w:szCs w:val="18"/>
                <w:lang w:val="en-GB" w:eastAsia="en-GB"/>
              </w:rPr>
            </w:pPr>
            <w:r w:rsidRPr="002D1EFC">
              <w:rPr>
                <w:sz w:val="18"/>
                <w:szCs w:val="18"/>
                <w:lang w:bidi="ar-SY"/>
              </w:rPr>
              <w:t>5-</w:t>
            </w:r>
            <w:proofErr w:type="gramStart"/>
            <w:r w:rsidRPr="002D1EFC">
              <w:rPr>
                <w:sz w:val="18"/>
                <w:szCs w:val="18"/>
                <w:lang w:bidi="ar-SY"/>
              </w:rPr>
              <w:t>1.D</w:t>
            </w:r>
            <w:proofErr w:type="gramEnd"/>
            <w:r w:rsidRPr="002D1EFC">
              <w:rPr>
                <w:rFonts w:hint="cs"/>
                <w:sz w:val="18"/>
                <w:szCs w:val="18"/>
                <w:rtl/>
                <w:lang w:bidi="ar-SY"/>
              </w:rPr>
              <w:t xml:space="preserve">: </w:t>
            </w:r>
            <w:r w:rsidRPr="002D1EFC">
              <w:rPr>
                <w:sz w:val="18"/>
                <w:szCs w:val="18"/>
                <w:rtl/>
              </w:rPr>
              <w:t>منصات للتنسيق الإقليمي بما في ذلك منتديات التنمية الإقليمية </w:t>
            </w:r>
            <w:r w:rsidRPr="002D1EFC">
              <w:rPr>
                <w:sz w:val="18"/>
                <w:szCs w:val="18"/>
                <w:lang w:bidi="ar-SY"/>
              </w:rPr>
              <w:t>(RDF)</w:t>
            </w:r>
          </w:p>
        </w:tc>
        <w:tc>
          <w:tcPr>
            <w:tcW w:w="1134" w:type="dxa"/>
            <w:tcBorders>
              <w:top w:val="nil"/>
              <w:left w:val="nil"/>
              <w:bottom w:val="nil"/>
              <w:right w:val="nil"/>
            </w:tcBorders>
            <w:shd w:val="clear" w:color="auto" w:fill="auto"/>
            <w:noWrap/>
            <w:vAlign w:val="bottom"/>
            <w:hideMark/>
          </w:tcPr>
          <w:p w14:paraId="0A480448"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2 446</w:t>
            </w:r>
          </w:p>
        </w:tc>
        <w:tc>
          <w:tcPr>
            <w:tcW w:w="1134" w:type="dxa"/>
            <w:tcBorders>
              <w:top w:val="nil"/>
              <w:left w:val="nil"/>
              <w:bottom w:val="nil"/>
              <w:right w:val="nil"/>
            </w:tcBorders>
            <w:shd w:val="clear" w:color="auto" w:fill="auto"/>
            <w:noWrap/>
            <w:vAlign w:val="bottom"/>
            <w:hideMark/>
          </w:tcPr>
          <w:p w14:paraId="07D8EE6A"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7 258</w:t>
            </w:r>
          </w:p>
        </w:tc>
        <w:tc>
          <w:tcPr>
            <w:tcW w:w="1277" w:type="dxa"/>
            <w:tcBorders>
              <w:top w:val="nil"/>
              <w:left w:val="nil"/>
              <w:bottom w:val="nil"/>
              <w:right w:val="nil"/>
            </w:tcBorders>
            <w:shd w:val="clear" w:color="auto" w:fill="auto"/>
            <w:noWrap/>
            <w:vAlign w:val="bottom"/>
            <w:hideMark/>
          </w:tcPr>
          <w:p w14:paraId="283F0B16"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9 704</w:t>
            </w:r>
          </w:p>
        </w:tc>
      </w:tr>
      <w:tr w:rsidR="00BA7579" w:rsidRPr="004839BC" w14:paraId="18AAF201" w14:textId="77777777" w:rsidTr="007B3889">
        <w:trPr>
          <w:cantSplit/>
        </w:trPr>
        <w:tc>
          <w:tcPr>
            <w:tcW w:w="7058" w:type="dxa"/>
            <w:tcBorders>
              <w:top w:val="nil"/>
              <w:left w:val="nil"/>
              <w:bottom w:val="nil"/>
              <w:right w:val="nil"/>
            </w:tcBorders>
            <w:shd w:val="clear" w:color="auto" w:fill="auto"/>
            <w:vAlign w:val="bottom"/>
            <w:hideMark/>
          </w:tcPr>
          <w:p w14:paraId="2CE50B0C"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6-</w:t>
            </w:r>
            <w:proofErr w:type="gramStart"/>
            <w:r w:rsidRPr="004839BC">
              <w:rPr>
                <w:sz w:val="18"/>
                <w:szCs w:val="18"/>
                <w:lang w:bidi="ar-SY"/>
              </w:rPr>
              <w:t>1.D</w:t>
            </w:r>
            <w:proofErr w:type="gramEnd"/>
            <w:r w:rsidRPr="004839BC">
              <w:rPr>
                <w:rFonts w:hint="cs"/>
                <w:sz w:val="18"/>
                <w:szCs w:val="18"/>
                <w:rtl/>
              </w:rPr>
              <w:t xml:space="preserve">: </w:t>
            </w:r>
            <w:r w:rsidRPr="004839BC">
              <w:rPr>
                <w:spacing w:val="-2"/>
                <w:sz w:val="18"/>
                <w:szCs w:val="18"/>
                <w:rtl/>
              </w:rPr>
              <w:t>تنفيذ مشاريع وخدمات لتنمية الاتصالات/تكنولوجيا المعلومات والاتصالات متعلقة بالمبادرات الإقليمية</w:t>
            </w:r>
          </w:p>
        </w:tc>
        <w:tc>
          <w:tcPr>
            <w:tcW w:w="1134" w:type="dxa"/>
            <w:tcBorders>
              <w:top w:val="nil"/>
              <w:left w:val="nil"/>
              <w:bottom w:val="nil"/>
              <w:right w:val="nil"/>
            </w:tcBorders>
            <w:shd w:val="clear" w:color="auto" w:fill="auto"/>
            <w:noWrap/>
            <w:vAlign w:val="bottom"/>
            <w:hideMark/>
          </w:tcPr>
          <w:p w14:paraId="69E59516"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3 296</w:t>
            </w:r>
          </w:p>
        </w:tc>
        <w:tc>
          <w:tcPr>
            <w:tcW w:w="1134" w:type="dxa"/>
            <w:tcBorders>
              <w:top w:val="nil"/>
              <w:left w:val="nil"/>
              <w:bottom w:val="nil"/>
              <w:right w:val="nil"/>
            </w:tcBorders>
            <w:shd w:val="clear" w:color="auto" w:fill="auto"/>
            <w:noWrap/>
            <w:vAlign w:val="bottom"/>
            <w:hideMark/>
          </w:tcPr>
          <w:p w14:paraId="27956302"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12 177</w:t>
            </w:r>
          </w:p>
        </w:tc>
        <w:tc>
          <w:tcPr>
            <w:tcW w:w="1277" w:type="dxa"/>
            <w:tcBorders>
              <w:top w:val="nil"/>
              <w:left w:val="nil"/>
              <w:bottom w:val="nil"/>
              <w:right w:val="nil"/>
            </w:tcBorders>
            <w:shd w:val="clear" w:color="auto" w:fill="auto"/>
            <w:noWrap/>
            <w:vAlign w:val="bottom"/>
            <w:hideMark/>
          </w:tcPr>
          <w:p w14:paraId="2903FA6D"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15 473</w:t>
            </w:r>
          </w:p>
        </w:tc>
      </w:tr>
      <w:tr w:rsidR="00BA7579" w:rsidRPr="004839BC" w14:paraId="5ED9FCBA" w14:textId="77777777" w:rsidTr="007B3889">
        <w:trPr>
          <w:cantSplit/>
        </w:trPr>
        <w:tc>
          <w:tcPr>
            <w:tcW w:w="7058" w:type="dxa"/>
            <w:tcBorders>
              <w:top w:val="single" w:sz="4" w:space="0" w:color="0070C0"/>
              <w:left w:val="nil"/>
              <w:bottom w:val="single" w:sz="4" w:space="0" w:color="0070C0"/>
              <w:right w:val="nil"/>
            </w:tcBorders>
            <w:shd w:val="clear" w:color="000000" w:fill="FFFFFF"/>
            <w:vAlign w:val="bottom"/>
            <w:hideMark/>
          </w:tcPr>
          <w:p w14:paraId="7112D1FF" w14:textId="77777777" w:rsidR="00BA7579" w:rsidRPr="004839BC" w:rsidRDefault="00BA7579" w:rsidP="007B3889">
            <w:pPr>
              <w:tabs>
                <w:tab w:val="clear" w:pos="794"/>
              </w:tabs>
              <w:spacing w:before="40" w:after="40" w:line="24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1.D</w:t>
            </w:r>
            <w:r w:rsidRPr="004839BC">
              <w:rPr>
                <w:rFonts w:eastAsia="Times New Roman" w:hint="cs"/>
                <w:b/>
                <w:bCs/>
                <w:color w:val="0070C0"/>
                <w:sz w:val="18"/>
                <w:szCs w:val="18"/>
                <w:rtl/>
                <w:lang w:val="en-GB" w:eastAsia="en-GB" w:bidi="ar-EG"/>
              </w:rPr>
              <w:t xml:space="preserve"> التنسيق</w:t>
            </w:r>
          </w:p>
        </w:tc>
        <w:tc>
          <w:tcPr>
            <w:tcW w:w="1134" w:type="dxa"/>
            <w:tcBorders>
              <w:top w:val="single" w:sz="4" w:space="0" w:color="0070C0"/>
              <w:left w:val="nil"/>
              <w:bottom w:val="single" w:sz="4" w:space="0" w:color="0070C0"/>
              <w:right w:val="nil"/>
            </w:tcBorders>
            <w:shd w:val="clear" w:color="000000" w:fill="FFFFFF"/>
            <w:noWrap/>
            <w:vAlign w:val="bottom"/>
            <w:hideMark/>
          </w:tcPr>
          <w:p w14:paraId="7A0F2855"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23 397</w:t>
            </w:r>
          </w:p>
        </w:tc>
        <w:tc>
          <w:tcPr>
            <w:tcW w:w="1134" w:type="dxa"/>
            <w:tcBorders>
              <w:top w:val="single" w:sz="4" w:space="0" w:color="0070C0"/>
              <w:left w:val="nil"/>
              <w:bottom w:val="single" w:sz="4" w:space="0" w:color="0070C0"/>
              <w:right w:val="nil"/>
            </w:tcBorders>
            <w:shd w:val="clear" w:color="000000" w:fill="FFFFFF"/>
            <w:noWrap/>
            <w:vAlign w:val="bottom"/>
            <w:hideMark/>
          </w:tcPr>
          <w:p w14:paraId="328B3918"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47 107</w:t>
            </w:r>
          </w:p>
        </w:tc>
        <w:tc>
          <w:tcPr>
            <w:tcW w:w="1277" w:type="dxa"/>
            <w:tcBorders>
              <w:top w:val="single" w:sz="4" w:space="0" w:color="0070C0"/>
              <w:left w:val="nil"/>
              <w:bottom w:val="single" w:sz="4" w:space="0" w:color="0070C0"/>
              <w:right w:val="nil"/>
            </w:tcBorders>
            <w:shd w:val="clear" w:color="000000" w:fill="FFFFFF"/>
            <w:noWrap/>
            <w:vAlign w:val="bottom"/>
            <w:hideMark/>
          </w:tcPr>
          <w:p w14:paraId="221A1D12"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70 504</w:t>
            </w:r>
          </w:p>
        </w:tc>
      </w:tr>
      <w:tr w:rsidR="00BA7579" w:rsidRPr="004839BC" w14:paraId="7279DF87" w14:textId="77777777" w:rsidTr="007B3889">
        <w:trPr>
          <w:cantSplit/>
        </w:trPr>
        <w:tc>
          <w:tcPr>
            <w:tcW w:w="7058" w:type="dxa"/>
            <w:tcBorders>
              <w:top w:val="nil"/>
              <w:left w:val="nil"/>
              <w:bottom w:val="nil"/>
              <w:right w:val="nil"/>
            </w:tcBorders>
            <w:shd w:val="clear" w:color="auto" w:fill="auto"/>
            <w:vAlign w:val="bottom"/>
            <w:hideMark/>
          </w:tcPr>
          <w:p w14:paraId="6BC14675"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1-2.D</w:t>
            </w:r>
            <w:r w:rsidRPr="004839BC">
              <w:rPr>
                <w:rFonts w:hint="cs"/>
                <w:sz w:val="18"/>
                <w:szCs w:val="18"/>
                <w:rtl/>
                <w:lang w:bidi="ar-SY"/>
              </w:rPr>
              <w:t xml:space="preserve">: </w:t>
            </w:r>
            <w:r w:rsidRPr="004839BC">
              <w:rPr>
                <w:sz w:val="18"/>
                <w:szCs w:val="18"/>
                <w:rtl/>
              </w:rPr>
              <w:t>منتجات وخدمات بشأن البنية التحتية والخدمات الخاصة بالاتصالات/تكنولوجيا المعلومات والاتصالات والنطاق العريض اللاسلكي والثابت وتوصيل المناطق الريفية و</w:t>
            </w:r>
            <w:r w:rsidRPr="004839BC">
              <w:rPr>
                <w:rFonts w:hint="cs"/>
                <w:sz w:val="18"/>
                <w:szCs w:val="18"/>
                <w:rtl/>
              </w:rPr>
              <w:t xml:space="preserve">المناطق </w:t>
            </w:r>
            <w:r w:rsidRPr="004839BC">
              <w:rPr>
                <w:sz w:val="18"/>
                <w:szCs w:val="18"/>
                <w:rtl/>
              </w:rPr>
              <w:t xml:space="preserve">النائية، وتحسين التوصيلية الدولية، وسد الفجوة الرقمية في مجال التقييس، والمطابقة وإمكانية التشغيل البيني، وإدارة الطيف ومراقبته </w:t>
            </w:r>
            <w:r w:rsidRPr="004839BC">
              <w:rPr>
                <w:rFonts w:hint="cs"/>
                <w:sz w:val="18"/>
                <w:szCs w:val="18"/>
                <w:rtl/>
              </w:rPr>
              <w:t>وإدارة موارد الاتصالات بفعالية وكفاءة واستعمالها على الوجه الأمثل ضمن ولاية الاتحاد والانتقال إلى الإذاعة الرقمية مثل الدراسات التقييمية والمنشورات وورش العمل والمبادئ التوجيهية وأفضل الممارسات</w:t>
            </w:r>
          </w:p>
        </w:tc>
        <w:tc>
          <w:tcPr>
            <w:tcW w:w="1134" w:type="dxa"/>
            <w:tcBorders>
              <w:top w:val="nil"/>
              <w:left w:val="nil"/>
              <w:bottom w:val="nil"/>
              <w:right w:val="nil"/>
            </w:tcBorders>
            <w:shd w:val="clear" w:color="auto" w:fill="auto"/>
            <w:noWrap/>
            <w:vAlign w:val="bottom"/>
            <w:hideMark/>
          </w:tcPr>
          <w:p w14:paraId="70B8DD01"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4 358</w:t>
            </w:r>
          </w:p>
        </w:tc>
        <w:tc>
          <w:tcPr>
            <w:tcW w:w="1134" w:type="dxa"/>
            <w:tcBorders>
              <w:top w:val="nil"/>
              <w:left w:val="nil"/>
              <w:bottom w:val="nil"/>
              <w:right w:val="nil"/>
            </w:tcBorders>
            <w:shd w:val="clear" w:color="auto" w:fill="auto"/>
            <w:noWrap/>
            <w:vAlign w:val="bottom"/>
            <w:hideMark/>
          </w:tcPr>
          <w:p w14:paraId="7F035BC8"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15 768</w:t>
            </w:r>
          </w:p>
        </w:tc>
        <w:tc>
          <w:tcPr>
            <w:tcW w:w="1277" w:type="dxa"/>
            <w:tcBorders>
              <w:top w:val="nil"/>
              <w:left w:val="nil"/>
              <w:bottom w:val="nil"/>
              <w:right w:val="nil"/>
            </w:tcBorders>
            <w:shd w:val="clear" w:color="auto" w:fill="auto"/>
            <w:noWrap/>
            <w:vAlign w:val="bottom"/>
            <w:hideMark/>
          </w:tcPr>
          <w:p w14:paraId="3EE50191"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20 126</w:t>
            </w:r>
          </w:p>
        </w:tc>
      </w:tr>
      <w:tr w:rsidR="00BA7579" w:rsidRPr="004839BC" w14:paraId="380F6325" w14:textId="77777777" w:rsidTr="007B3889">
        <w:trPr>
          <w:cantSplit/>
        </w:trPr>
        <w:tc>
          <w:tcPr>
            <w:tcW w:w="7058" w:type="dxa"/>
            <w:tcBorders>
              <w:top w:val="nil"/>
              <w:left w:val="nil"/>
              <w:bottom w:val="nil"/>
              <w:right w:val="nil"/>
            </w:tcBorders>
            <w:shd w:val="clear" w:color="auto" w:fill="auto"/>
            <w:vAlign w:val="bottom"/>
            <w:hideMark/>
          </w:tcPr>
          <w:p w14:paraId="488145AA"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2.D</w:t>
            </w:r>
            <w:proofErr w:type="gramEnd"/>
            <w:r w:rsidRPr="004839BC">
              <w:rPr>
                <w:rFonts w:hint="cs"/>
                <w:sz w:val="18"/>
                <w:szCs w:val="18"/>
                <w:rtl/>
                <w:lang w:bidi="ar-SY"/>
              </w:rPr>
              <w:t xml:space="preserve">: </w:t>
            </w:r>
            <w:r w:rsidRPr="004839BC">
              <w:rPr>
                <w:sz w:val="18"/>
                <w:szCs w:val="18"/>
                <w:rtl/>
              </w:rPr>
              <w:t xml:space="preserve">منتجات وخدمات </w:t>
            </w:r>
            <w:r w:rsidRPr="004839BC">
              <w:rPr>
                <w:rFonts w:hint="cs"/>
                <w:sz w:val="18"/>
                <w:szCs w:val="18"/>
                <w:rtl/>
              </w:rPr>
              <w:t xml:space="preserve">من أجل </w:t>
            </w:r>
            <w:r w:rsidRPr="004839BC">
              <w:rPr>
                <w:sz w:val="18"/>
                <w:szCs w:val="18"/>
                <w:rtl/>
              </w:rPr>
              <w:t>بناء الثقة والأمن في استخدام الاتصالات/تكنولوجيا المعلومات والاتصالات</w:t>
            </w:r>
            <w:r w:rsidRPr="004839BC">
              <w:rPr>
                <w:rFonts w:hint="cs"/>
                <w:sz w:val="18"/>
                <w:szCs w:val="18"/>
                <w:rtl/>
              </w:rPr>
              <w:t>،</w:t>
            </w:r>
            <w:r w:rsidRPr="004839BC">
              <w:rPr>
                <w:sz w:val="18"/>
                <w:szCs w:val="18"/>
                <w:rtl/>
              </w:rPr>
              <w:t xml:space="preserve"> مثل</w:t>
            </w:r>
            <w:r w:rsidRPr="004839BC">
              <w:rPr>
                <w:rFonts w:hint="cs"/>
                <w:sz w:val="18"/>
                <w:szCs w:val="18"/>
                <w:rtl/>
              </w:rPr>
              <w:t xml:space="preserve"> </w:t>
            </w:r>
            <w:r w:rsidRPr="004839BC">
              <w:rPr>
                <w:sz w:val="18"/>
                <w:szCs w:val="18"/>
                <w:rtl/>
              </w:rPr>
              <w:t>التقارير والمنشورات، والمساهمة في تنفيذ المبادرات الوطنية والعالمية</w:t>
            </w:r>
          </w:p>
        </w:tc>
        <w:tc>
          <w:tcPr>
            <w:tcW w:w="1134" w:type="dxa"/>
            <w:tcBorders>
              <w:top w:val="nil"/>
              <w:left w:val="nil"/>
              <w:bottom w:val="nil"/>
              <w:right w:val="nil"/>
            </w:tcBorders>
            <w:shd w:val="clear" w:color="auto" w:fill="auto"/>
            <w:noWrap/>
            <w:vAlign w:val="bottom"/>
            <w:hideMark/>
          </w:tcPr>
          <w:p w14:paraId="225A5BE8"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3 270</w:t>
            </w:r>
          </w:p>
        </w:tc>
        <w:tc>
          <w:tcPr>
            <w:tcW w:w="1134" w:type="dxa"/>
            <w:tcBorders>
              <w:top w:val="nil"/>
              <w:left w:val="nil"/>
              <w:bottom w:val="nil"/>
              <w:right w:val="nil"/>
            </w:tcBorders>
            <w:shd w:val="clear" w:color="auto" w:fill="auto"/>
            <w:noWrap/>
            <w:vAlign w:val="bottom"/>
            <w:hideMark/>
          </w:tcPr>
          <w:p w14:paraId="7F84A241"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11 849</w:t>
            </w:r>
          </w:p>
        </w:tc>
        <w:tc>
          <w:tcPr>
            <w:tcW w:w="1277" w:type="dxa"/>
            <w:tcBorders>
              <w:top w:val="nil"/>
              <w:left w:val="nil"/>
              <w:bottom w:val="nil"/>
              <w:right w:val="nil"/>
            </w:tcBorders>
            <w:shd w:val="clear" w:color="auto" w:fill="auto"/>
            <w:noWrap/>
            <w:vAlign w:val="bottom"/>
            <w:hideMark/>
          </w:tcPr>
          <w:p w14:paraId="1E5182B0"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15 119</w:t>
            </w:r>
          </w:p>
        </w:tc>
      </w:tr>
      <w:tr w:rsidR="00BA7579" w:rsidRPr="004839BC" w14:paraId="0C444302" w14:textId="77777777" w:rsidTr="007B3889">
        <w:trPr>
          <w:cantSplit/>
        </w:trPr>
        <w:tc>
          <w:tcPr>
            <w:tcW w:w="7058" w:type="dxa"/>
            <w:tcBorders>
              <w:top w:val="nil"/>
              <w:left w:val="nil"/>
              <w:bottom w:val="nil"/>
              <w:right w:val="nil"/>
            </w:tcBorders>
            <w:shd w:val="clear" w:color="auto" w:fill="auto"/>
            <w:vAlign w:val="bottom"/>
            <w:hideMark/>
          </w:tcPr>
          <w:p w14:paraId="415B47AD"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2.D</w:t>
            </w:r>
            <w:proofErr w:type="gramEnd"/>
            <w:r w:rsidRPr="004839BC">
              <w:rPr>
                <w:rFonts w:hint="cs"/>
                <w:sz w:val="18"/>
                <w:szCs w:val="18"/>
                <w:rtl/>
                <w:lang w:bidi="ar-SY"/>
              </w:rPr>
              <w:t>:</w:t>
            </w:r>
            <w:r w:rsidRPr="004839BC">
              <w:rPr>
                <w:sz w:val="18"/>
                <w:szCs w:val="18"/>
                <w:rtl/>
              </w:rPr>
              <w:t xml:space="preserve"> منتجات وخدمات بشأن الحد من مخاطر الكوارث وإدارتها وبشأن الاتصالات في حالات الطوارئ، بما في ذلك تقديم المساعدة لتمكين الدول الأعضاء من التصدي لجميع مراحل إدارة الكوارث، مثل الإنذار المبكر والاستجابة والإغاثة واستعادة شبكات الاتصالات</w:t>
            </w:r>
          </w:p>
        </w:tc>
        <w:tc>
          <w:tcPr>
            <w:tcW w:w="1134" w:type="dxa"/>
            <w:tcBorders>
              <w:top w:val="nil"/>
              <w:left w:val="nil"/>
              <w:bottom w:val="nil"/>
              <w:right w:val="nil"/>
            </w:tcBorders>
            <w:shd w:val="clear" w:color="auto" w:fill="auto"/>
            <w:noWrap/>
            <w:vAlign w:val="bottom"/>
            <w:hideMark/>
          </w:tcPr>
          <w:p w14:paraId="65D98B64"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2 601</w:t>
            </w:r>
          </w:p>
        </w:tc>
        <w:tc>
          <w:tcPr>
            <w:tcW w:w="1134" w:type="dxa"/>
            <w:tcBorders>
              <w:top w:val="nil"/>
              <w:left w:val="nil"/>
              <w:bottom w:val="nil"/>
              <w:right w:val="nil"/>
            </w:tcBorders>
            <w:shd w:val="clear" w:color="auto" w:fill="auto"/>
            <w:noWrap/>
            <w:vAlign w:val="bottom"/>
            <w:hideMark/>
          </w:tcPr>
          <w:p w14:paraId="65C56979"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9 068</w:t>
            </w:r>
          </w:p>
        </w:tc>
        <w:tc>
          <w:tcPr>
            <w:tcW w:w="1277" w:type="dxa"/>
            <w:tcBorders>
              <w:top w:val="nil"/>
              <w:left w:val="nil"/>
              <w:bottom w:val="nil"/>
              <w:right w:val="nil"/>
            </w:tcBorders>
            <w:shd w:val="clear" w:color="auto" w:fill="auto"/>
            <w:noWrap/>
            <w:vAlign w:val="bottom"/>
            <w:hideMark/>
          </w:tcPr>
          <w:p w14:paraId="616C213E"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11 669</w:t>
            </w:r>
          </w:p>
        </w:tc>
      </w:tr>
      <w:tr w:rsidR="00BA7579" w:rsidRPr="004839BC" w14:paraId="06807D19" w14:textId="77777777" w:rsidTr="007B3889">
        <w:trPr>
          <w:cantSplit/>
        </w:trPr>
        <w:tc>
          <w:tcPr>
            <w:tcW w:w="7058" w:type="dxa"/>
            <w:tcBorders>
              <w:top w:val="single" w:sz="4" w:space="0" w:color="0070C0"/>
              <w:left w:val="nil"/>
              <w:bottom w:val="single" w:sz="4" w:space="0" w:color="0070C0"/>
              <w:right w:val="nil"/>
            </w:tcBorders>
            <w:shd w:val="clear" w:color="000000" w:fill="FFFFFF"/>
            <w:vAlign w:val="bottom"/>
            <w:hideMark/>
          </w:tcPr>
          <w:p w14:paraId="31CB6464" w14:textId="77777777" w:rsidR="00BA7579" w:rsidRPr="004839BC" w:rsidRDefault="00BA7579" w:rsidP="007B3889">
            <w:pPr>
              <w:tabs>
                <w:tab w:val="clear" w:pos="794"/>
              </w:tabs>
              <w:spacing w:before="40" w:after="40" w:line="24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2.D</w:t>
            </w:r>
            <w:r w:rsidRPr="004839BC">
              <w:rPr>
                <w:rFonts w:eastAsia="Times New Roman" w:hint="cs"/>
                <w:b/>
                <w:bCs/>
                <w:color w:val="0070C0"/>
                <w:sz w:val="18"/>
                <w:szCs w:val="18"/>
                <w:rtl/>
                <w:lang w:val="en-GB" w:eastAsia="en-GB" w:bidi="ar-SY"/>
              </w:rPr>
              <w:t xml:space="preserve"> بنية تحتية حديثة وآمنة للاتصالات/تكنولوجيا المعلومات والاتصالات</w:t>
            </w:r>
          </w:p>
        </w:tc>
        <w:tc>
          <w:tcPr>
            <w:tcW w:w="1134" w:type="dxa"/>
            <w:tcBorders>
              <w:top w:val="single" w:sz="4" w:space="0" w:color="0070C0"/>
              <w:left w:val="nil"/>
              <w:bottom w:val="single" w:sz="4" w:space="0" w:color="0070C0"/>
              <w:right w:val="nil"/>
            </w:tcBorders>
            <w:shd w:val="clear" w:color="000000" w:fill="FFFFFF"/>
            <w:noWrap/>
            <w:vAlign w:val="bottom"/>
            <w:hideMark/>
          </w:tcPr>
          <w:p w14:paraId="62D720CD"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10 229</w:t>
            </w:r>
          </w:p>
        </w:tc>
        <w:tc>
          <w:tcPr>
            <w:tcW w:w="1134" w:type="dxa"/>
            <w:tcBorders>
              <w:top w:val="single" w:sz="4" w:space="0" w:color="0070C0"/>
              <w:left w:val="nil"/>
              <w:bottom w:val="single" w:sz="4" w:space="0" w:color="0070C0"/>
              <w:right w:val="nil"/>
            </w:tcBorders>
            <w:shd w:val="clear" w:color="000000" w:fill="FFFFFF"/>
            <w:noWrap/>
            <w:vAlign w:val="bottom"/>
            <w:hideMark/>
          </w:tcPr>
          <w:p w14:paraId="72123575"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36 685</w:t>
            </w:r>
          </w:p>
        </w:tc>
        <w:tc>
          <w:tcPr>
            <w:tcW w:w="1277" w:type="dxa"/>
            <w:tcBorders>
              <w:top w:val="single" w:sz="4" w:space="0" w:color="0070C0"/>
              <w:left w:val="nil"/>
              <w:bottom w:val="single" w:sz="4" w:space="0" w:color="0070C0"/>
              <w:right w:val="nil"/>
            </w:tcBorders>
            <w:shd w:val="clear" w:color="000000" w:fill="FFFFFF"/>
            <w:noWrap/>
            <w:vAlign w:val="bottom"/>
            <w:hideMark/>
          </w:tcPr>
          <w:p w14:paraId="3F99B34E"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46 914</w:t>
            </w:r>
          </w:p>
        </w:tc>
      </w:tr>
      <w:tr w:rsidR="00BA7579" w:rsidRPr="004839BC" w14:paraId="1B875CBE" w14:textId="77777777" w:rsidTr="007B3889">
        <w:trPr>
          <w:cantSplit/>
        </w:trPr>
        <w:tc>
          <w:tcPr>
            <w:tcW w:w="7058" w:type="dxa"/>
            <w:tcBorders>
              <w:top w:val="nil"/>
              <w:left w:val="nil"/>
              <w:bottom w:val="nil"/>
              <w:right w:val="nil"/>
            </w:tcBorders>
            <w:shd w:val="clear" w:color="auto" w:fill="auto"/>
            <w:vAlign w:val="bottom"/>
            <w:hideMark/>
          </w:tcPr>
          <w:p w14:paraId="0A4BDFAF"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3.D</w:t>
            </w:r>
            <w:proofErr w:type="gramEnd"/>
            <w:r w:rsidRPr="004839BC">
              <w:rPr>
                <w:rFonts w:hint="cs"/>
                <w:sz w:val="18"/>
                <w:szCs w:val="18"/>
                <w:rtl/>
                <w:lang w:bidi="ar-SY"/>
              </w:rPr>
              <w:t xml:space="preserve">: </w:t>
            </w:r>
            <w:r w:rsidRPr="004839BC">
              <w:rPr>
                <w:sz w:val="18"/>
                <w:szCs w:val="18"/>
                <w:rtl/>
              </w:rPr>
              <w:t>منتجات وخدمات بشأن السياسات العامة واللوائح التنظيمية الخاصة بالاتصالات/تكنولوجيا المعلومات والاتصالات من أجل تنسيق وتماسك دولي أفضل من قبيل الدراسات التقييمية، والمنشورات الأخرى، والمنصات الأخرى لتبادل المعلومات</w:t>
            </w:r>
          </w:p>
        </w:tc>
        <w:tc>
          <w:tcPr>
            <w:tcW w:w="1134" w:type="dxa"/>
            <w:tcBorders>
              <w:top w:val="nil"/>
              <w:left w:val="nil"/>
              <w:bottom w:val="nil"/>
              <w:right w:val="nil"/>
            </w:tcBorders>
            <w:shd w:val="clear" w:color="auto" w:fill="auto"/>
            <w:noWrap/>
            <w:vAlign w:val="bottom"/>
            <w:hideMark/>
          </w:tcPr>
          <w:p w14:paraId="1BD0E783"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3 701</w:t>
            </w:r>
          </w:p>
        </w:tc>
        <w:tc>
          <w:tcPr>
            <w:tcW w:w="1134" w:type="dxa"/>
            <w:tcBorders>
              <w:top w:val="nil"/>
              <w:left w:val="nil"/>
              <w:bottom w:val="nil"/>
              <w:right w:val="nil"/>
            </w:tcBorders>
            <w:shd w:val="clear" w:color="auto" w:fill="auto"/>
            <w:noWrap/>
            <w:vAlign w:val="bottom"/>
            <w:hideMark/>
          </w:tcPr>
          <w:p w14:paraId="384E4323"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13 952</w:t>
            </w:r>
          </w:p>
        </w:tc>
        <w:tc>
          <w:tcPr>
            <w:tcW w:w="1277" w:type="dxa"/>
            <w:tcBorders>
              <w:top w:val="nil"/>
              <w:left w:val="nil"/>
              <w:bottom w:val="nil"/>
              <w:right w:val="nil"/>
            </w:tcBorders>
            <w:shd w:val="clear" w:color="auto" w:fill="auto"/>
            <w:noWrap/>
            <w:vAlign w:val="bottom"/>
            <w:hideMark/>
          </w:tcPr>
          <w:p w14:paraId="2D72788C"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17 653</w:t>
            </w:r>
          </w:p>
        </w:tc>
      </w:tr>
      <w:tr w:rsidR="00BA7579" w:rsidRPr="004839BC" w14:paraId="65235FA5" w14:textId="77777777" w:rsidTr="007B3889">
        <w:trPr>
          <w:cantSplit/>
        </w:trPr>
        <w:tc>
          <w:tcPr>
            <w:tcW w:w="7058" w:type="dxa"/>
            <w:tcBorders>
              <w:top w:val="nil"/>
              <w:left w:val="nil"/>
              <w:bottom w:val="nil"/>
              <w:right w:val="nil"/>
            </w:tcBorders>
            <w:shd w:val="clear" w:color="auto" w:fill="auto"/>
            <w:vAlign w:val="bottom"/>
            <w:hideMark/>
          </w:tcPr>
          <w:p w14:paraId="32FD9C3F"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3.D</w:t>
            </w:r>
            <w:proofErr w:type="gramEnd"/>
            <w:r w:rsidRPr="004839BC">
              <w:rPr>
                <w:rFonts w:hint="cs"/>
                <w:sz w:val="18"/>
                <w:szCs w:val="18"/>
                <w:rtl/>
                <w:lang w:bidi="ar-SY"/>
              </w:rPr>
              <w:t xml:space="preserve">: </w:t>
            </w:r>
            <w:r w:rsidRPr="004839BC">
              <w:rPr>
                <w:spacing w:val="-4"/>
                <w:sz w:val="18"/>
                <w:szCs w:val="18"/>
                <w:rtl/>
              </w:rPr>
              <w:t xml:space="preserve">منتجات وخدمات بشأن إحصاءات الاتصالات/تكنولوجيا المعلومات والاتصالات </w:t>
            </w:r>
            <w:r w:rsidRPr="004839BC">
              <w:rPr>
                <w:rFonts w:hint="cs"/>
                <w:spacing w:val="-4"/>
                <w:sz w:val="18"/>
                <w:szCs w:val="18"/>
                <w:rtl/>
              </w:rPr>
              <w:t xml:space="preserve">والرقمنة </w:t>
            </w:r>
            <w:r w:rsidRPr="004839BC">
              <w:rPr>
                <w:spacing w:val="-4"/>
                <w:sz w:val="18"/>
                <w:szCs w:val="18"/>
                <w:rtl/>
              </w:rPr>
              <w:t>وتحليل بياناتها من قبيل التقارير البحثية وجمع البيانات الإحصائية</w:t>
            </w:r>
            <w:r w:rsidRPr="004839BC">
              <w:rPr>
                <w:rFonts w:hint="cs"/>
                <w:spacing w:val="-4"/>
                <w:sz w:val="18"/>
                <w:szCs w:val="18"/>
                <w:rtl/>
              </w:rPr>
              <w:t xml:space="preserve"> عالية الجودة القابلة للمقارنة دولياً</w:t>
            </w:r>
            <w:r w:rsidRPr="004839BC">
              <w:rPr>
                <w:spacing w:val="-4"/>
                <w:sz w:val="18"/>
                <w:szCs w:val="18"/>
                <w:rtl/>
              </w:rPr>
              <w:t xml:space="preserve"> وتنسيقها ونشرها، ومنتديات النقاش</w:t>
            </w:r>
          </w:p>
        </w:tc>
        <w:tc>
          <w:tcPr>
            <w:tcW w:w="1134" w:type="dxa"/>
            <w:tcBorders>
              <w:top w:val="nil"/>
              <w:left w:val="nil"/>
              <w:bottom w:val="nil"/>
              <w:right w:val="nil"/>
            </w:tcBorders>
            <w:shd w:val="clear" w:color="auto" w:fill="auto"/>
            <w:noWrap/>
            <w:vAlign w:val="bottom"/>
            <w:hideMark/>
          </w:tcPr>
          <w:p w14:paraId="465FF1B5"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4 952</w:t>
            </w:r>
          </w:p>
        </w:tc>
        <w:tc>
          <w:tcPr>
            <w:tcW w:w="1134" w:type="dxa"/>
            <w:tcBorders>
              <w:top w:val="nil"/>
              <w:left w:val="nil"/>
              <w:bottom w:val="nil"/>
              <w:right w:val="nil"/>
            </w:tcBorders>
            <w:shd w:val="clear" w:color="auto" w:fill="auto"/>
            <w:noWrap/>
            <w:vAlign w:val="bottom"/>
            <w:hideMark/>
          </w:tcPr>
          <w:p w14:paraId="69C877E8"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15 057</w:t>
            </w:r>
          </w:p>
        </w:tc>
        <w:tc>
          <w:tcPr>
            <w:tcW w:w="1277" w:type="dxa"/>
            <w:tcBorders>
              <w:top w:val="nil"/>
              <w:left w:val="nil"/>
              <w:bottom w:val="nil"/>
              <w:right w:val="nil"/>
            </w:tcBorders>
            <w:shd w:val="clear" w:color="auto" w:fill="auto"/>
            <w:noWrap/>
            <w:vAlign w:val="bottom"/>
            <w:hideMark/>
          </w:tcPr>
          <w:p w14:paraId="4AACE03D"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20 009</w:t>
            </w:r>
          </w:p>
        </w:tc>
      </w:tr>
      <w:tr w:rsidR="00BA7579" w:rsidRPr="004839BC" w14:paraId="14F17AB1" w14:textId="77777777" w:rsidTr="007B3889">
        <w:trPr>
          <w:cantSplit/>
        </w:trPr>
        <w:tc>
          <w:tcPr>
            <w:tcW w:w="7058" w:type="dxa"/>
            <w:tcBorders>
              <w:top w:val="nil"/>
              <w:left w:val="nil"/>
              <w:bottom w:val="nil"/>
              <w:right w:val="nil"/>
            </w:tcBorders>
            <w:shd w:val="clear" w:color="auto" w:fill="auto"/>
            <w:vAlign w:val="bottom"/>
            <w:hideMark/>
          </w:tcPr>
          <w:p w14:paraId="191934D4"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3.D</w:t>
            </w:r>
            <w:proofErr w:type="gramEnd"/>
            <w:r w:rsidRPr="004839BC">
              <w:rPr>
                <w:rFonts w:hint="cs"/>
                <w:sz w:val="18"/>
                <w:szCs w:val="18"/>
                <w:rtl/>
                <w:lang w:bidi="ar-SY"/>
              </w:rPr>
              <w:t xml:space="preserve">: </w:t>
            </w:r>
            <w:r w:rsidRPr="004839BC">
              <w:rPr>
                <w:sz w:val="18"/>
                <w:szCs w:val="18"/>
                <w:rtl/>
              </w:rPr>
              <w:t>منتجات وخدمات بشأن بناء القدرات</w:t>
            </w:r>
            <w:r w:rsidRPr="004839BC">
              <w:rPr>
                <w:rFonts w:hint="cs"/>
                <w:sz w:val="18"/>
                <w:szCs w:val="18"/>
                <w:rtl/>
              </w:rPr>
              <w:t xml:space="preserve"> </w:t>
            </w:r>
            <w:r w:rsidRPr="004839BC">
              <w:rPr>
                <w:sz w:val="18"/>
                <w:szCs w:val="18"/>
                <w:rtl/>
              </w:rPr>
              <w:t>وتنمية المهارات البشرية، من بينها المنصات الإلكترونية، والبرامج التدريبية عن بُعد والحضورية بغية تعزيز المهارات العملية، والمواد المتبادلة، مع مراعاة الشراكات المعقودة مع أصحاب المصلحة المعنيين بالتعليم في مجال الاتصالات/تكنولوجيا المعلومات والاتصالات</w:t>
            </w:r>
          </w:p>
        </w:tc>
        <w:tc>
          <w:tcPr>
            <w:tcW w:w="1134" w:type="dxa"/>
            <w:tcBorders>
              <w:top w:val="nil"/>
              <w:left w:val="nil"/>
              <w:bottom w:val="nil"/>
              <w:right w:val="nil"/>
            </w:tcBorders>
            <w:shd w:val="clear" w:color="auto" w:fill="auto"/>
            <w:noWrap/>
            <w:vAlign w:val="bottom"/>
            <w:hideMark/>
          </w:tcPr>
          <w:p w14:paraId="770C7477"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4 190</w:t>
            </w:r>
          </w:p>
        </w:tc>
        <w:tc>
          <w:tcPr>
            <w:tcW w:w="1134" w:type="dxa"/>
            <w:tcBorders>
              <w:top w:val="nil"/>
              <w:left w:val="nil"/>
              <w:bottom w:val="nil"/>
              <w:right w:val="nil"/>
            </w:tcBorders>
            <w:shd w:val="clear" w:color="auto" w:fill="auto"/>
            <w:noWrap/>
            <w:vAlign w:val="bottom"/>
            <w:hideMark/>
          </w:tcPr>
          <w:p w14:paraId="33DCF610"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13 073</w:t>
            </w:r>
          </w:p>
        </w:tc>
        <w:tc>
          <w:tcPr>
            <w:tcW w:w="1277" w:type="dxa"/>
            <w:tcBorders>
              <w:top w:val="nil"/>
              <w:left w:val="nil"/>
              <w:bottom w:val="nil"/>
              <w:right w:val="nil"/>
            </w:tcBorders>
            <w:shd w:val="clear" w:color="auto" w:fill="auto"/>
            <w:noWrap/>
            <w:vAlign w:val="bottom"/>
            <w:hideMark/>
          </w:tcPr>
          <w:p w14:paraId="3ED88EF7"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17 263</w:t>
            </w:r>
          </w:p>
        </w:tc>
      </w:tr>
      <w:tr w:rsidR="00BA7579" w:rsidRPr="004839BC" w14:paraId="0EF1FF49" w14:textId="77777777" w:rsidTr="007B3889">
        <w:trPr>
          <w:cantSplit/>
        </w:trPr>
        <w:tc>
          <w:tcPr>
            <w:tcW w:w="7058" w:type="dxa"/>
            <w:tcBorders>
              <w:top w:val="nil"/>
              <w:left w:val="nil"/>
              <w:bottom w:val="nil"/>
              <w:right w:val="nil"/>
            </w:tcBorders>
            <w:shd w:val="clear" w:color="auto" w:fill="auto"/>
            <w:vAlign w:val="bottom"/>
            <w:hideMark/>
          </w:tcPr>
          <w:p w14:paraId="0EFC8D6E"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br w:type="page"/>
              <w:t>4-</w:t>
            </w:r>
            <w:proofErr w:type="gramStart"/>
            <w:r w:rsidRPr="004839BC">
              <w:rPr>
                <w:sz w:val="18"/>
                <w:szCs w:val="18"/>
                <w:lang w:bidi="ar-SY"/>
              </w:rPr>
              <w:t>3.D</w:t>
            </w:r>
            <w:proofErr w:type="gramEnd"/>
            <w:r w:rsidRPr="004839BC">
              <w:rPr>
                <w:rFonts w:hint="cs"/>
                <w:sz w:val="18"/>
                <w:szCs w:val="18"/>
                <w:rtl/>
                <w:lang w:bidi="ar-SY"/>
              </w:rPr>
              <w:t xml:space="preserve">: </w:t>
            </w:r>
            <w:r w:rsidRPr="004839BC">
              <w:rPr>
                <w:spacing w:val="-4"/>
                <w:sz w:val="18"/>
                <w:szCs w:val="18"/>
                <w:rtl/>
              </w:rPr>
              <w:t>منتجات وخدمات بشأن الابتكار في مجال الاتصالات/تكنولوجيا المعلومات والاتصالات، من قبيل تبادل المعلومات والمساعدة، عند الطلب، بشأن إعداد برنامج وطني للابتكار، وآليات لعقد الشراكات، ووضع المشاريع، والدراسات وسياسات الابتكار في</w:t>
            </w:r>
            <w:r w:rsidRPr="004839BC">
              <w:rPr>
                <w:rFonts w:hint="cs"/>
                <w:spacing w:val="-4"/>
                <w:sz w:val="18"/>
                <w:szCs w:val="18"/>
                <w:rtl/>
              </w:rPr>
              <w:t> </w:t>
            </w:r>
            <w:r w:rsidRPr="004839BC">
              <w:rPr>
                <w:spacing w:val="-4"/>
                <w:sz w:val="18"/>
                <w:szCs w:val="18"/>
                <w:rtl/>
              </w:rPr>
              <w:t>مجال الاتصالات/تكنولوجيا المعلومات والاتصالات</w:t>
            </w:r>
          </w:p>
        </w:tc>
        <w:tc>
          <w:tcPr>
            <w:tcW w:w="1134" w:type="dxa"/>
            <w:tcBorders>
              <w:top w:val="nil"/>
              <w:left w:val="nil"/>
              <w:bottom w:val="nil"/>
              <w:right w:val="nil"/>
            </w:tcBorders>
            <w:shd w:val="clear" w:color="auto" w:fill="auto"/>
            <w:noWrap/>
            <w:vAlign w:val="bottom"/>
            <w:hideMark/>
          </w:tcPr>
          <w:p w14:paraId="09CA6020"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3 273</w:t>
            </w:r>
          </w:p>
        </w:tc>
        <w:tc>
          <w:tcPr>
            <w:tcW w:w="1134" w:type="dxa"/>
            <w:tcBorders>
              <w:top w:val="nil"/>
              <w:left w:val="nil"/>
              <w:bottom w:val="nil"/>
              <w:right w:val="nil"/>
            </w:tcBorders>
            <w:shd w:val="clear" w:color="auto" w:fill="auto"/>
            <w:noWrap/>
            <w:vAlign w:val="bottom"/>
            <w:hideMark/>
          </w:tcPr>
          <w:p w14:paraId="33D650B7"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11 193</w:t>
            </w:r>
          </w:p>
        </w:tc>
        <w:tc>
          <w:tcPr>
            <w:tcW w:w="1277" w:type="dxa"/>
            <w:tcBorders>
              <w:top w:val="nil"/>
              <w:left w:val="nil"/>
              <w:bottom w:val="nil"/>
              <w:right w:val="nil"/>
            </w:tcBorders>
            <w:shd w:val="clear" w:color="auto" w:fill="auto"/>
            <w:noWrap/>
            <w:vAlign w:val="bottom"/>
            <w:hideMark/>
          </w:tcPr>
          <w:p w14:paraId="3FE352F3"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14 466</w:t>
            </w:r>
          </w:p>
        </w:tc>
      </w:tr>
      <w:tr w:rsidR="00BA7579" w:rsidRPr="004839BC" w14:paraId="1B63B932" w14:textId="77777777" w:rsidTr="007B3889">
        <w:trPr>
          <w:cantSplit/>
        </w:trPr>
        <w:tc>
          <w:tcPr>
            <w:tcW w:w="7058" w:type="dxa"/>
            <w:tcBorders>
              <w:top w:val="single" w:sz="4" w:space="0" w:color="0070C0"/>
              <w:left w:val="nil"/>
              <w:bottom w:val="single" w:sz="4" w:space="0" w:color="0070C0"/>
              <w:right w:val="nil"/>
            </w:tcBorders>
            <w:shd w:val="clear" w:color="000000" w:fill="FFFFFF"/>
            <w:vAlign w:val="bottom"/>
            <w:hideMark/>
          </w:tcPr>
          <w:p w14:paraId="74DB402D" w14:textId="77777777" w:rsidR="00BA7579" w:rsidRPr="004839BC" w:rsidRDefault="00BA7579" w:rsidP="007B3889">
            <w:pPr>
              <w:tabs>
                <w:tab w:val="clear" w:pos="794"/>
              </w:tabs>
              <w:spacing w:before="40" w:after="40" w:line="24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3.D</w:t>
            </w:r>
            <w:r w:rsidRPr="004839BC">
              <w:rPr>
                <w:rFonts w:eastAsia="Times New Roman" w:hint="cs"/>
                <w:b/>
                <w:bCs/>
                <w:color w:val="0070C0"/>
                <w:sz w:val="18"/>
                <w:szCs w:val="18"/>
                <w:rtl/>
                <w:lang w:val="en-GB" w:eastAsia="en-GB" w:bidi="ar-SY"/>
              </w:rPr>
              <w:t xml:space="preserve"> بيئة تمكينية</w:t>
            </w:r>
          </w:p>
        </w:tc>
        <w:tc>
          <w:tcPr>
            <w:tcW w:w="1134" w:type="dxa"/>
            <w:tcBorders>
              <w:top w:val="single" w:sz="4" w:space="0" w:color="0070C0"/>
              <w:left w:val="nil"/>
              <w:bottom w:val="single" w:sz="4" w:space="0" w:color="0070C0"/>
              <w:right w:val="nil"/>
            </w:tcBorders>
            <w:shd w:val="clear" w:color="000000" w:fill="FFFFFF"/>
            <w:noWrap/>
            <w:vAlign w:val="bottom"/>
            <w:hideMark/>
          </w:tcPr>
          <w:p w14:paraId="1A39E214"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16 116</w:t>
            </w:r>
          </w:p>
        </w:tc>
        <w:tc>
          <w:tcPr>
            <w:tcW w:w="1134" w:type="dxa"/>
            <w:tcBorders>
              <w:top w:val="single" w:sz="4" w:space="0" w:color="0070C0"/>
              <w:left w:val="nil"/>
              <w:bottom w:val="single" w:sz="4" w:space="0" w:color="0070C0"/>
              <w:right w:val="nil"/>
            </w:tcBorders>
            <w:shd w:val="clear" w:color="000000" w:fill="FFFFFF"/>
            <w:noWrap/>
            <w:vAlign w:val="bottom"/>
            <w:hideMark/>
          </w:tcPr>
          <w:p w14:paraId="39A2EA1D"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53 275</w:t>
            </w:r>
          </w:p>
        </w:tc>
        <w:tc>
          <w:tcPr>
            <w:tcW w:w="1277" w:type="dxa"/>
            <w:tcBorders>
              <w:top w:val="single" w:sz="4" w:space="0" w:color="0070C0"/>
              <w:left w:val="nil"/>
              <w:bottom w:val="single" w:sz="4" w:space="0" w:color="0070C0"/>
              <w:right w:val="nil"/>
            </w:tcBorders>
            <w:shd w:val="clear" w:color="000000" w:fill="FFFFFF"/>
            <w:noWrap/>
            <w:vAlign w:val="bottom"/>
            <w:hideMark/>
          </w:tcPr>
          <w:p w14:paraId="39FC3400"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69 391</w:t>
            </w:r>
          </w:p>
        </w:tc>
      </w:tr>
      <w:tr w:rsidR="00BA7579" w:rsidRPr="004839BC" w14:paraId="0E7A64DA" w14:textId="77777777" w:rsidTr="007B3889">
        <w:tc>
          <w:tcPr>
            <w:tcW w:w="7058" w:type="dxa"/>
            <w:tcBorders>
              <w:top w:val="nil"/>
              <w:left w:val="nil"/>
              <w:bottom w:val="nil"/>
              <w:right w:val="nil"/>
            </w:tcBorders>
            <w:shd w:val="clear" w:color="auto" w:fill="auto"/>
            <w:vAlign w:val="bottom"/>
            <w:hideMark/>
          </w:tcPr>
          <w:p w14:paraId="5BC47ACB"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4.D</w:t>
            </w:r>
            <w:proofErr w:type="gramEnd"/>
            <w:r w:rsidRPr="004839BC">
              <w:rPr>
                <w:rFonts w:hint="cs"/>
                <w:sz w:val="18"/>
                <w:szCs w:val="18"/>
                <w:rtl/>
                <w:lang w:bidi="ar-SY"/>
              </w:rPr>
              <w:t xml:space="preserve">: </w:t>
            </w:r>
            <w:r w:rsidRPr="004839BC">
              <w:rPr>
                <w:sz w:val="18"/>
                <w:szCs w:val="18"/>
                <w:rtl/>
              </w:rPr>
              <w:t xml:space="preserve">منتجات وخدمات بشأن تقديم مساعدات مركزة لأقل البلدان نمواً والدول الجزرية الصغيرة النامية والبلدان النامية غير الساحلية والبلدان التي تمر اقتصاداتها بمرحلة انتقالية لتعزيز </w:t>
            </w:r>
            <w:proofErr w:type="spellStart"/>
            <w:r>
              <w:rPr>
                <w:rFonts w:hint="cs"/>
                <w:sz w:val="18"/>
                <w:szCs w:val="18"/>
                <w:rtl/>
              </w:rPr>
              <w:t>التيسر</w:t>
            </w:r>
            <w:proofErr w:type="spellEnd"/>
            <w:r w:rsidRPr="004839BC">
              <w:rPr>
                <w:sz w:val="18"/>
                <w:szCs w:val="18"/>
                <w:rtl/>
              </w:rPr>
              <w:t xml:space="preserve"> والقدرة على تحمل تكاليف الاتصالات/تكنولوجيا المعلومات والاتصالات</w:t>
            </w:r>
          </w:p>
        </w:tc>
        <w:tc>
          <w:tcPr>
            <w:tcW w:w="1134" w:type="dxa"/>
            <w:tcBorders>
              <w:top w:val="nil"/>
              <w:left w:val="nil"/>
              <w:bottom w:val="nil"/>
              <w:right w:val="nil"/>
            </w:tcBorders>
            <w:shd w:val="clear" w:color="auto" w:fill="auto"/>
            <w:noWrap/>
            <w:vAlign w:val="bottom"/>
            <w:hideMark/>
          </w:tcPr>
          <w:p w14:paraId="1BA7B077"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2 247</w:t>
            </w:r>
          </w:p>
        </w:tc>
        <w:tc>
          <w:tcPr>
            <w:tcW w:w="1134" w:type="dxa"/>
            <w:tcBorders>
              <w:top w:val="nil"/>
              <w:left w:val="nil"/>
              <w:bottom w:val="nil"/>
              <w:right w:val="nil"/>
            </w:tcBorders>
            <w:shd w:val="clear" w:color="auto" w:fill="auto"/>
            <w:noWrap/>
            <w:vAlign w:val="bottom"/>
            <w:hideMark/>
          </w:tcPr>
          <w:p w14:paraId="0B297C3B"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8 098</w:t>
            </w:r>
          </w:p>
        </w:tc>
        <w:tc>
          <w:tcPr>
            <w:tcW w:w="1277" w:type="dxa"/>
            <w:tcBorders>
              <w:top w:val="nil"/>
              <w:left w:val="nil"/>
              <w:bottom w:val="nil"/>
              <w:right w:val="nil"/>
            </w:tcBorders>
            <w:shd w:val="clear" w:color="auto" w:fill="auto"/>
            <w:noWrap/>
            <w:vAlign w:val="bottom"/>
            <w:hideMark/>
          </w:tcPr>
          <w:p w14:paraId="518FA359"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10 345</w:t>
            </w:r>
          </w:p>
        </w:tc>
      </w:tr>
      <w:tr w:rsidR="00BA7579" w:rsidRPr="004839BC" w14:paraId="2FF7AEA4" w14:textId="77777777" w:rsidTr="007B3889">
        <w:tc>
          <w:tcPr>
            <w:tcW w:w="7058" w:type="dxa"/>
            <w:tcBorders>
              <w:top w:val="nil"/>
              <w:left w:val="nil"/>
              <w:bottom w:val="nil"/>
              <w:right w:val="nil"/>
            </w:tcBorders>
            <w:shd w:val="clear" w:color="auto" w:fill="auto"/>
            <w:vAlign w:val="bottom"/>
            <w:hideMark/>
          </w:tcPr>
          <w:p w14:paraId="087BB8AB"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rPr>
              <w:t>2-</w:t>
            </w:r>
            <w:proofErr w:type="gramStart"/>
            <w:r w:rsidRPr="004839BC">
              <w:rPr>
                <w:sz w:val="18"/>
                <w:szCs w:val="18"/>
              </w:rPr>
              <w:t>4.D</w:t>
            </w:r>
            <w:proofErr w:type="gramEnd"/>
            <w:r w:rsidRPr="004839BC">
              <w:rPr>
                <w:rFonts w:hint="cs"/>
                <w:sz w:val="18"/>
                <w:szCs w:val="18"/>
                <w:rtl/>
              </w:rPr>
              <w:t xml:space="preserve">: </w:t>
            </w:r>
            <w:r w:rsidRPr="004839BC">
              <w:rPr>
                <w:sz w:val="18"/>
                <w:szCs w:val="18"/>
                <w:rtl/>
              </w:rPr>
              <w:t>منتجات وخدمات بشأن سياسات الاتصالات/تكنولوجيا المعلومات والاتصالات التي تدعم الاقتصاد الرقمي وتطبيقات تكنولوجيا المعلومات والاتصالات والتكنولوجيات الجديدة، مثل تبادل المعلومات وسبل الدعم الرامية إلى نشرها والدراسات التقييمية ومجموعات الأدوات</w:t>
            </w:r>
          </w:p>
        </w:tc>
        <w:tc>
          <w:tcPr>
            <w:tcW w:w="1134" w:type="dxa"/>
            <w:tcBorders>
              <w:top w:val="nil"/>
              <w:left w:val="nil"/>
              <w:bottom w:val="nil"/>
              <w:right w:val="nil"/>
            </w:tcBorders>
            <w:shd w:val="clear" w:color="auto" w:fill="auto"/>
            <w:noWrap/>
            <w:vAlign w:val="bottom"/>
            <w:hideMark/>
          </w:tcPr>
          <w:p w14:paraId="0D6837D0"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3 047</w:t>
            </w:r>
          </w:p>
        </w:tc>
        <w:tc>
          <w:tcPr>
            <w:tcW w:w="1134" w:type="dxa"/>
            <w:tcBorders>
              <w:top w:val="nil"/>
              <w:left w:val="nil"/>
              <w:bottom w:val="nil"/>
              <w:right w:val="nil"/>
            </w:tcBorders>
            <w:shd w:val="clear" w:color="auto" w:fill="auto"/>
            <w:noWrap/>
            <w:vAlign w:val="bottom"/>
            <w:hideMark/>
          </w:tcPr>
          <w:p w14:paraId="7231E92C"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10 214</w:t>
            </w:r>
          </w:p>
        </w:tc>
        <w:tc>
          <w:tcPr>
            <w:tcW w:w="1277" w:type="dxa"/>
            <w:tcBorders>
              <w:top w:val="nil"/>
              <w:left w:val="nil"/>
              <w:bottom w:val="nil"/>
              <w:right w:val="nil"/>
            </w:tcBorders>
            <w:shd w:val="clear" w:color="auto" w:fill="auto"/>
            <w:noWrap/>
            <w:vAlign w:val="bottom"/>
            <w:hideMark/>
          </w:tcPr>
          <w:p w14:paraId="7FCB292D"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13 261</w:t>
            </w:r>
          </w:p>
        </w:tc>
      </w:tr>
      <w:tr w:rsidR="00BA7579" w:rsidRPr="004839BC" w14:paraId="7A4F700F" w14:textId="77777777" w:rsidTr="007B3889">
        <w:tc>
          <w:tcPr>
            <w:tcW w:w="7058" w:type="dxa"/>
            <w:tcBorders>
              <w:top w:val="nil"/>
              <w:left w:val="nil"/>
              <w:bottom w:val="nil"/>
              <w:right w:val="nil"/>
            </w:tcBorders>
            <w:shd w:val="clear" w:color="auto" w:fill="auto"/>
            <w:vAlign w:val="bottom"/>
            <w:hideMark/>
          </w:tcPr>
          <w:p w14:paraId="4BF396D4"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4.D</w:t>
            </w:r>
            <w:proofErr w:type="gramEnd"/>
            <w:r w:rsidRPr="004839BC">
              <w:rPr>
                <w:rFonts w:hint="cs"/>
                <w:sz w:val="18"/>
                <w:szCs w:val="18"/>
                <w:rtl/>
                <w:lang w:bidi="ar-SY"/>
              </w:rPr>
              <w:t xml:space="preserve">: </w:t>
            </w:r>
            <w:r w:rsidRPr="004839BC">
              <w:rPr>
                <w:spacing w:val="-6"/>
                <w:sz w:val="18"/>
                <w:szCs w:val="18"/>
                <w:rtl/>
              </w:rPr>
              <w:t>منتجات وخدمات بشأن الشمول الرقمي للنساء والفتيات والأشخاص ذوي الاحتياجات المحددة (كبار السن والشباب والأطفال والسكان الأصلي</w:t>
            </w:r>
            <w:r w:rsidRPr="004839BC">
              <w:rPr>
                <w:rFonts w:hint="cs"/>
                <w:spacing w:val="-6"/>
                <w:sz w:val="18"/>
                <w:szCs w:val="18"/>
                <w:rtl/>
              </w:rPr>
              <w:t>ي</w:t>
            </w:r>
            <w:r w:rsidRPr="004839BC">
              <w:rPr>
                <w:spacing w:val="-6"/>
                <w:sz w:val="18"/>
                <w:szCs w:val="18"/>
                <w:rtl/>
              </w:rPr>
              <w:t>ن وغيرهم) مثل استراتيجيات وسياسات وممارسات زيادة الوعي بالشمول الرقمي ومجموعات أدوات تنمية المهارات الرقمية ومبادئ توجيهية ومنتديات نقاش لتبادل الممارسات والاستراتيجيات</w:t>
            </w:r>
          </w:p>
        </w:tc>
        <w:tc>
          <w:tcPr>
            <w:tcW w:w="1134" w:type="dxa"/>
            <w:tcBorders>
              <w:top w:val="nil"/>
              <w:left w:val="nil"/>
              <w:bottom w:val="nil"/>
              <w:right w:val="nil"/>
            </w:tcBorders>
            <w:shd w:val="clear" w:color="auto" w:fill="auto"/>
            <w:noWrap/>
            <w:vAlign w:val="bottom"/>
            <w:hideMark/>
          </w:tcPr>
          <w:p w14:paraId="5AEE2745"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2 664</w:t>
            </w:r>
          </w:p>
        </w:tc>
        <w:tc>
          <w:tcPr>
            <w:tcW w:w="1134" w:type="dxa"/>
            <w:tcBorders>
              <w:top w:val="nil"/>
              <w:left w:val="nil"/>
              <w:bottom w:val="nil"/>
              <w:right w:val="nil"/>
            </w:tcBorders>
            <w:shd w:val="clear" w:color="auto" w:fill="auto"/>
            <w:noWrap/>
            <w:vAlign w:val="bottom"/>
            <w:hideMark/>
          </w:tcPr>
          <w:p w14:paraId="7D655D40"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9 681</w:t>
            </w:r>
          </w:p>
        </w:tc>
        <w:tc>
          <w:tcPr>
            <w:tcW w:w="1277" w:type="dxa"/>
            <w:tcBorders>
              <w:top w:val="nil"/>
              <w:left w:val="nil"/>
              <w:bottom w:val="nil"/>
              <w:right w:val="nil"/>
            </w:tcBorders>
            <w:shd w:val="clear" w:color="auto" w:fill="auto"/>
            <w:noWrap/>
            <w:vAlign w:val="bottom"/>
            <w:hideMark/>
          </w:tcPr>
          <w:p w14:paraId="34B762A0"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12 345</w:t>
            </w:r>
          </w:p>
        </w:tc>
      </w:tr>
      <w:tr w:rsidR="00BA7579" w:rsidRPr="004839BC" w14:paraId="5455D833" w14:textId="77777777" w:rsidTr="007B3889">
        <w:tc>
          <w:tcPr>
            <w:tcW w:w="7058" w:type="dxa"/>
            <w:tcBorders>
              <w:top w:val="nil"/>
              <w:left w:val="nil"/>
              <w:bottom w:val="nil"/>
              <w:right w:val="nil"/>
            </w:tcBorders>
            <w:shd w:val="clear" w:color="auto" w:fill="auto"/>
            <w:vAlign w:val="bottom"/>
            <w:hideMark/>
          </w:tcPr>
          <w:p w14:paraId="548AEAC8" w14:textId="77777777" w:rsidR="00BA7579" w:rsidRPr="004839BC" w:rsidRDefault="00BA7579" w:rsidP="007B3889">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4-</w:t>
            </w:r>
            <w:proofErr w:type="gramStart"/>
            <w:r w:rsidRPr="004839BC">
              <w:rPr>
                <w:sz w:val="18"/>
                <w:szCs w:val="18"/>
                <w:lang w:bidi="ar-SY"/>
              </w:rPr>
              <w:t>4.D</w:t>
            </w:r>
            <w:proofErr w:type="gramEnd"/>
            <w:r w:rsidRPr="004839BC">
              <w:rPr>
                <w:rFonts w:hint="cs"/>
                <w:sz w:val="18"/>
                <w:szCs w:val="18"/>
                <w:rtl/>
                <w:lang w:bidi="ar-SY"/>
              </w:rPr>
              <w:t xml:space="preserve">: </w:t>
            </w:r>
            <w:r w:rsidRPr="004839BC">
              <w:rPr>
                <w:spacing w:val="-4"/>
                <w:sz w:val="18"/>
                <w:szCs w:val="18"/>
                <w:rtl/>
              </w:rPr>
              <w:t xml:space="preserve">منتجات وخدمات بشأن الاستفادة من تكنولوجيا المعلومات والاتصالات من أجل التكيف مع تغير المناخ والتخفيف من </w:t>
            </w:r>
            <w:r w:rsidRPr="004839BC">
              <w:rPr>
                <w:rFonts w:hint="cs"/>
                <w:spacing w:val="-4"/>
                <w:sz w:val="18"/>
                <w:szCs w:val="18"/>
                <w:rtl/>
              </w:rPr>
              <w:t>آثاره، مثل تشجيع وضع الاستراتيجيات ونشر أفضل الممارسات بشأن رسم خرائط للمناطق المعرضة وتطوير أنظمة معلومات ومقاييس وسياسات بشأن المخلفات</w:t>
            </w:r>
            <w:r w:rsidRPr="004839BC">
              <w:rPr>
                <w:rFonts w:hint="eastAsia"/>
                <w:spacing w:val="-4"/>
                <w:sz w:val="18"/>
                <w:szCs w:val="18"/>
                <w:rtl/>
              </w:rPr>
              <w:t> </w:t>
            </w:r>
            <w:r w:rsidRPr="004839BC">
              <w:rPr>
                <w:rFonts w:hint="cs"/>
                <w:spacing w:val="-4"/>
                <w:sz w:val="18"/>
                <w:szCs w:val="18"/>
                <w:rtl/>
              </w:rPr>
              <w:t>الإلكترونية</w:t>
            </w:r>
          </w:p>
        </w:tc>
        <w:tc>
          <w:tcPr>
            <w:tcW w:w="1134" w:type="dxa"/>
            <w:tcBorders>
              <w:top w:val="nil"/>
              <w:left w:val="nil"/>
              <w:bottom w:val="nil"/>
              <w:right w:val="nil"/>
            </w:tcBorders>
            <w:shd w:val="clear" w:color="auto" w:fill="auto"/>
            <w:noWrap/>
            <w:vAlign w:val="bottom"/>
            <w:hideMark/>
          </w:tcPr>
          <w:p w14:paraId="705DD3E5"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2 214</w:t>
            </w:r>
          </w:p>
        </w:tc>
        <w:tc>
          <w:tcPr>
            <w:tcW w:w="1134" w:type="dxa"/>
            <w:tcBorders>
              <w:top w:val="nil"/>
              <w:left w:val="nil"/>
              <w:bottom w:val="nil"/>
              <w:right w:val="nil"/>
            </w:tcBorders>
            <w:shd w:val="clear" w:color="auto" w:fill="auto"/>
            <w:noWrap/>
            <w:vAlign w:val="bottom"/>
            <w:hideMark/>
          </w:tcPr>
          <w:p w14:paraId="5A96DED8"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7 364</w:t>
            </w:r>
          </w:p>
        </w:tc>
        <w:tc>
          <w:tcPr>
            <w:tcW w:w="1277" w:type="dxa"/>
            <w:tcBorders>
              <w:top w:val="nil"/>
              <w:left w:val="nil"/>
              <w:bottom w:val="nil"/>
              <w:right w:val="nil"/>
            </w:tcBorders>
            <w:shd w:val="clear" w:color="auto" w:fill="auto"/>
            <w:noWrap/>
            <w:vAlign w:val="bottom"/>
            <w:hideMark/>
          </w:tcPr>
          <w:p w14:paraId="68EFD89C" w14:textId="77777777" w:rsidR="00BA7579" w:rsidRPr="004839BC" w:rsidRDefault="00BA7579" w:rsidP="007B3889">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9 578</w:t>
            </w:r>
          </w:p>
        </w:tc>
      </w:tr>
      <w:tr w:rsidR="00BA7579" w:rsidRPr="004839BC" w14:paraId="38C1E239" w14:textId="77777777" w:rsidTr="007B3889">
        <w:tc>
          <w:tcPr>
            <w:tcW w:w="7058" w:type="dxa"/>
            <w:tcBorders>
              <w:top w:val="single" w:sz="4" w:space="0" w:color="0070C0"/>
              <w:left w:val="nil"/>
              <w:bottom w:val="single" w:sz="4" w:space="0" w:color="0070C0"/>
              <w:right w:val="nil"/>
            </w:tcBorders>
            <w:shd w:val="clear" w:color="000000" w:fill="FFFFFF"/>
            <w:vAlign w:val="bottom"/>
            <w:hideMark/>
          </w:tcPr>
          <w:p w14:paraId="7C53FC35" w14:textId="77777777" w:rsidR="00BA7579" w:rsidRPr="004839BC" w:rsidRDefault="00BA7579" w:rsidP="007B3889">
            <w:pPr>
              <w:tabs>
                <w:tab w:val="clear" w:pos="794"/>
              </w:tabs>
              <w:spacing w:before="40" w:after="40" w:line="24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4.D</w:t>
            </w:r>
            <w:r w:rsidRPr="004839BC">
              <w:rPr>
                <w:rFonts w:eastAsia="Times New Roman" w:hint="cs"/>
                <w:b/>
                <w:bCs/>
                <w:color w:val="0070C0"/>
                <w:sz w:val="18"/>
                <w:szCs w:val="18"/>
                <w:rtl/>
                <w:lang w:val="en-GB" w:eastAsia="en-GB" w:bidi="ar-SY"/>
              </w:rPr>
              <w:t xml:space="preserve"> </w:t>
            </w:r>
            <w:r w:rsidRPr="004839BC">
              <w:rPr>
                <w:rFonts w:eastAsia="Times New Roman"/>
                <w:b/>
                <w:bCs/>
                <w:color w:val="0070C0"/>
                <w:sz w:val="18"/>
                <w:szCs w:val="18"/>
                <w:rtl/>
                <w:lang w:val="en-GB" w:eastAsia="en-GB" w:bidi="ar-SY"/>
              </w:rPr>
              <w:t xml:space="preserve">مجتمع </w:t>
            </w:r>
            <w:r w:rsidRPr="004839BC">
              <w:rPr>
                <w:rFonts w:eastAsia="Times New Roman" w:hint="cs"/>
                <w:b/>
                <w:bCs/>
                <w:color w:val="0070C0"/>
                <w:sz w:val="18"/>
                <w:szCs w:val="18"/>
                <w:rtl/>
                <w:lang w:val="en-GB" w:eastAsia="en-GB" w:bidi="ar-SY"/>
              </w:rPr>
              <w:t>معلومات</w:t>
            </w:r>
            <w:r w:rsidRPr="004839BC">
              <w:rPr>
                <w:rFonts w:eastAsia="Times New Roman"/>
                <w:b/>
                <w:bCs/>
                <w:color w:val="0070C0"/>
                <w:sz w:val="18"/>
                <w:szCs w:val="18"/>
                <w:rtl/>
                <w:lang w:val="en-GB" w:eastAsia="en-GB" w:bidi="ar-SY"/>
              </w:rPr>
              <w:t xml:space="preserve"> شامل</w:t>
            </w:r>
          </w:p>
        </w:tc>
        <w:tc>
          <w:tcPr>
            <w:tcW w:w="1134" w:type="dxa"/>
            <w:tcBorders>
              <w:top w:val="single" w:sz="4" w:space="0" w:color="0070C0"/>
              <w:left w:val="nil"/>
              <w:bottom w:val="single" w:sz="4" w:space="0" w:color="0070C0"/>
              <w:right w:val="nil"/>
            </w:tcBorders>
            <w:shd w:val="clear" w:color="000000" w:fill="FFFFFF"/>
            <w:noWrap/>
            <w:vAlign w:val="bottom"/>
            <w:hideMark/>
          </w:tcPr>
          <w:p w14:paraId="3CFF7BBC"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10 172</w:t>
            </w:r>
          </w:p>
        </w:tc>
        <w:tc>
          <w:tcPr>
            <w:tcW w:w="1134" w:type="dxa"/>
            <w:tcBorders>
              <w:top w:val="single" w:sz="4" w:space="0" w:color="0070C0"/>
              <w:left w:val="nil"/>
              <w:bottom w:val="single" w:sz="4" w:space="0" w:color="0070C0"/>
              <w:right w:val="nil"/>
            </w:tcBorders>
            <w:shd w:val="clear" w:color="000000" w:fill="FFFFFF"/>
            <w:noWrap/>
            <w:vAlign w:val="bottom"/>
            <w:hideMark/>
          </w:tcPr>
          <w:p w14:paraId="303AA627"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35 357</w:t>
            </w:r>
          </w:p>
        </w:tc>
        <w:tc>
          <w:tcPr>
            <w:tcW w:w="1277" w:type="dxa"/>
            <w:tcBorders>
              <w:top w:val="single" w:sz="4" w:space="0" w:color="0070C0"/>
              <w:left w:val="nil"/>
              <w:bottom w:val="single" w:sz="4" w:space="0" w:color="0070C0"/>
              <w:right w:val="nil"/>
            </w:tcBorders>
            <w:shd w:val="clear" w:color="000000" w:fill="FFFFFF"/>
            <w:noWrap/>
            <w:vAlign w:val="bottom"/>
            <w:hideMark/>
          </w:tcPr>
          <w:p w14:paraId="5504EB40" w14:textId="77777777" w:rsidR="00BA7579" w:rsidRPr="004839BC" w:rsidRDefault="00BA7579" w:rsidP="007B3889">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45 529</w:t>
            </w:r>
          </w:p>
        </w:tc>
      </w:tr>
      <w:tr w:rsidR="00BA7579" w:rsidRPr="004839BC" w14:paraId="76A269BD" w14:textId="77777777" w:rsidTr="007B3889">
        <w:tc>
          <w:tcPr>
            <w:tcW w:w="7058" w:type="dxa"/>
            <w:tcBorders>
              <w:top w:val="nil"/>
              <w:left w:val="nil"/>
              <w:bottom w:val="nil"/>
              <w:right w:val="nil"/>
            </w:tcBorders>
            <w:shd w:val="clear" w:color="auto" w:fill="auto"/>
            <w:vAlign w:val="bottom"/>
            <w:hideMark/>
          </w:tcPr>
          <w:p w14:paraId="011074BC" w14:textId="77777777" w:rsidR="00BA7579" w:rsidRPr="004839BC" w:rsidRDefault="00BA7579" w:rsidP="007B3889">
            <w:pPr>
              <w:tabs>
                <w:tab w:val="clear" w:pos="794"/>
              </w:tabs>
              <w:spacing w:before="0" w:line="120" w:lineRule="exact"/>
              <w:rPr>
                <w:rFonts w:eastAsia="Times New Roman"/>
                <w:b/>
                <w:bCs/>
                <w:color w:val="0070C0"/>
                <w:sz w:val="18"/>
                <w:szCs w:val="18"/>
                <w:lang w:val="en-GB" w:eastAsia="en-GB"/>
              </w:rPr>
            </w:pPr>
          </w:p>
        </w:tc>
        <w:tc>
          <w:tcPr>
            <w:tcW w:w="1134" w:type="dxa"/>
            <w:tcBorders>
              <w:top w:val="nil"/>
              <w:left w:val="nil"/>
              <w:bottom w:val="nil"/>
              <w:right w:val="nil"/>
            </w:tcBorders>
            <w:shd w:val="clear" w:color="auto" w:fill="auto"/>
            <w:noWrap/>
            <w:vAlign w:val="bottom"/>
            <w:hideMark/>
          </w:tcPr>
          <w:p w14:paraId="6F5B0378" w14:textId="77777777" w:rsidR="00BA7579" w:rsidRPr="004839BC" w:rsidRDefault="00BA7579" w:rsidP="007B3889">
            <w:pPr>
              <w:tabs>
                <w:tab w:val="clear" w:pos="794"/>
              </w:tabs>
              <w:spacing w:before="0" w:line="120" w:lineRule="exact"/>
              <w:jc w:val="left"/>
              <w:rPr>
                <w:rFonts w:eastAsia="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14:paraId="11A11520" w14:textId="77777777" w:rsidR="00BA7579" w:rsidRPr="004839BC" w:rsidRDefault="00BA7579" w:rsidP="007B3889">
            <w:pPr>
              <w:tabs>
                <w:tab w:val="clear" w:pos="794"/>
              </w:tabs>
              <w:spacing w:before="0" w:line="120" w:lineRule="exact"/>
              <w:jc w:val="left"/>
              <w:rPr>
                <w:rFonts w:eastAsia="Times New Roman"/>
                <w:sz w:val="18"/>
                <w:szCs w:val="18"/>
                <w:lang w:val="en-GB" w:eastAsia="en-GB"/>
              </w:rPr>
            </w:pPr>
          </w:p>
        </w:tc>
        <w:tc>
          <w:tcPr>
            <w:tcW w:w="1277" w:type="dxa"/>
            <w:tcBorders>
              <w:top w:val="nil"/>
              <w:left w:val="nil"/>
              <w:bottom w:val="nil"/>
              <w:right w:val="nil"/>
            </w:tcBorders>
            <w:shd w:val="clear" w:color="auto" w:fill="auto"/>
            <w:noWrap/>
            <w:vAlign w:val="bottom"/>
            <w:hideMark/>
          </w:tcPr>
          <w:p w14:paraId="6BB4154F" w14:textId="77777777" w:rsidR="00BA7579" w:rsidRPr="004839BC" w:rsidRDefault="00BA7579" w:rsidP="007B3889">
            <w:pPr>
              <w:tabs>
                <w:tab w:val="clear" w:pos="794"/>
              </w:tabs>
              <w:spacing w:before="0" w:line="120" w:lineRule="exact"/>
              <w:jc w:val="left"/>
              <w:rPr>
                <w:rFonts w:eastAsia="Times New Roman"/>
                <w:sz w:val="18"/>
                <w:szCs w:val="18"/>
                <w:lang w:val="en-GB" w:eastAsia="en-GB"/>
              </w:rPr>
            </w:pPr>
          </w:p>
        </w:tc>
      </w:tr>
      <w:tr w:rsidR="00BA7579" w:rsidRPr="004839BC" w14:paraId="44E8F33A" w14:textId="77777777" w:rsidTr="007B3889">
        <w:tc>
          <w:tcPr>
            <w:tcW w:w="7058" w:type="dxa"/>
            <w:tcBorders>
              <w:top w:val="single" w:sz="4" w:space="0" w:color="C00000"/>
              <w:left w:val="nil"/>
              <w:bottom w:val="single" w:sz="4" w:space="0" w:color="C00000"/>
              <w:right w:val="nil"/>
            </w:tcBorders>
            <w:shd w:val="clear" w:color="auto" w:fill="auto"/>
            <w:vAlign w:val="bottom"/>
            <w:hideMark/>
          </w:tcPr>
          <w:p w14:paraId="4FBF632E" w14:textId="77777777" w:rsidR="00BA7579" w:rsidRPr="004839BC" w:rsidRDefault="00BA7579" w:rsidP="007B3889">
            <w:pPr>
              <w:tabs>
                <w:tab w:val="clear" w:pos="794"/>
              </w:tabs>
              <w:spacing w:before="40" w:after="40" w:line="240" w:lineRule="exact"/>
              <w:rPr>
                <w:rFonts w:eastAsia="Times New Roman"/>
                <w:b/>
                <w:bCs/>
                <w:color w:val="C00000"/>
                <w:sz w:val="18"/>
                <w:szCs w:val="18"/>
                <w:lang w:val="en-GB" w:eastAsia="en-GB"/>
              </w:rPr>
            </w:pPr>
            <w:r w:rsidRPr="004839BC">
              <w:rPr>
                <w:rFonts w:eastAsia="Times New Roman" w:hint="cs"/>
                <w:b/>
                <w:bCs/>
                <w:color w:val="C00000"/>
                <w:sz w:val="18"/>
                <w:szCs w:val="18"/>
                <w:rtl/>
                <w:lang w:val="en-GB" w:eastAsia="en-GB"/>
              </w:rPr>
              <w:t>مجموع نواتج قطاع تنمية الاتصالات</w:t>
            </w:r>
          </w:p>
        </w:tc>
        <w:tc>
          <w:tcPr>
            <w:tcW w:w="1134" w:type="dxa"/>
            <w:tcBorders>
              <w:top w:val="single" w:sz="4" w:space="0" w:color="C00000"/>
              <w:left w:val="nil"/>
              <w:bottom w:val="single" w:sz="4" w:space="0" w:color="C00000"/>
              <w:right w:val="nil"/>
            </w:tcBorders>
            <w:shd w:val="clear" w:color="auto" w:fill="auto"/>
            <w:noWrap/>
            <w:vAlign w:val="bottom"/>
            <w:hideMark/>
          </w:tcPr>
          <w:p w14:paraId="7C4CCEB9" w14:textId="77777777" w:rsidR="00BA7579" w:rsidRPr="004839BC" w:rsidRDefault="00BA7579" w:rsidP="007B3889">
            <w:pPr>
              <w:tabs>
                <w:tab w:val="clear" w:pos="794"/>
              </w:tabs>
              <w:spacing w:before="40" w:after="40" w:line="24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59 914</w:t>
            </w:r>
          </w:p>
        </w:tc>
        <w:tc>
          <w:tcPr>
            <w:tcW w:w="1134" w:type="dxa"/>
            <w:tcBorders>
              <w:top w:val="single" w:sz="4" w:space="0" w:color="C00000"/>
              <w:left w:val="nil"/>
              <w:bottom w:val="single" w:sz="4" w:space="0" w:color="C00000"/>
              <w:right w:val="nil"/>
            </w:tcBorders>
            <w:shd w:val="clear" w:color="auto" w:fill="auto"/>
            <w:noWrap/>
            <w:vAlign w:val="bottom"/>
            <w:hideMark/>
          </w:tcPr>
          <w:p w14:paraId="29A38871" w14:textId="77777777" w:rsidR="00BA7579" w:rsidRPr="004839BC" w:rsidRDefault="00BA7579" w:rsidP="007B3889">
            <w:pPr>
              <w:tabs>
                <w:tab w:val="clear" w:pos="794"/>
              </w:tabs>
              <w:spacing w:before="40" w:after="40" w:line="24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172 424</w:t>
            </w:r>
          </w:p>
        </w:tc>
        <w:tc>
          <w:tcPr>
            <w:tcW w:w="1277" w:type="dxa"/>
            <w:tcBorders>
              <w:top w:val="single" w:sz="4" w:space="0" w:color="C00000"/>
              <w:left w:val="nil"/>
              <w:bottom w:val="single" w:sz="4" w:space="0" w:color="C00000"/>
              <w:right w:val="nil"/>
            </w:tcBorders>
            <w:shd w:val="clear" w:color="auto" w:fill="auto"/>
            <w:noWrap/>
            <w:vAlign w:val="bottom"/>
            <w:hideMark/>
          </w:tcPr>
          <w:p w14:paraId="01B62CFF" w14:textId="77777777" w:rsidR="00BA7579" w:rsidRPr="004839BC" w:rsidRDefault="00BA7579" w:rsidP="007B3889">
            <w:pPr>
              <w:tabs>
                <w:tab w:val="clear" w:pos="794"/>
              </w:tabs>
              <w:spacing w:before="40" w:after="40" w:line="24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232 338</w:t>
            </w:r>
          </w:p>
        </w:tc>
      </w:tr>
    </w:tbl>
    <w:p w14:paraId="37C7C194" w14:textId="77777777" w:rsidR="00BA7579" w:rsidRPr="004839BC" w:rsidRDefault="00BA7579" w:rsidP="007B3889">
      <w:pPr>
        <w:spacing w:before="0" w:line="140" w:lineRule="exact"/>
        <w:rPr>
          <w:sz w:val="12"/>
          <w:szCs w:val="12"/>
          <w:rtl/>
          <w:lang w:bidi="ar-EG"/>
        </w:rPr>
      </w:pPr>
      <w:r w:rsidRPr="004839BC">
        <w:rPr>
          <w:sz w:val="12"/>
          <w:szCs w:val="12"/>
          <w:rtl/>
          <w:lang w:bidi="ar-EG"/>
        </w:rPr>
        <w:br w:type="page"/>
      </w:r>
    </w:p>
    <w:p w14:paraId="055A1C84" w14:textId="77777777" w:rsidR="00BA7579" w:rsidRDefault="00BA7579" w:rsidP="007B3889">
      <w:pPr>
        <w:pStyle w:val="Annextitle"/>
      </w:pPr>
      <w:bookmarkStart w:id="70" w:name="_Toc39054006"/>
      <w:r w:rsidRPr="00C56608">
        <w:rPr>
          <w:rFonts w:eastAsia="Times New Roman"/>
          <w:noProof/>
          <w:sz w:val="20"/>
          <w:szCs w:val="20"/>
          <w:lang w:val="en-GB" w:eastAsia="en-GB"/>
        </w:rPr>
        <w:lastRenderedPageBreak/>
        <w:drawing>
          <wp:anchor distT="0" distB="0" distL="114300" distR="114300" simplePos="0" relativeHeight="251643904" behindDoc="0" locked="0" layoutInCell="1" allowOverlap="1" wp14:anchorId="2FBD2A31" wp14:editId="070860D6">
            <wp:simplePos x="0" y="0"/>
            <wp:positionH relativeFrom="margin">
              <wp:posOffset>0</wp:posOffset>
            </wp:positionH>
            <wp:positionV relativeFrom="paragraph">
              <wp:posOffset>700405</wp:posOffset>
            </wp:positionV>
            <wp:extent cx="827405" cy="5414400"/>
            <wp:effectExtent l="0" t="0" r="0" b="0"/>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7405" cy="5414400"/>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الملحق </w:t>
      </w:r>
      <w:r>
        <w:t>B</w:t>
      </w:r>
      <w:r>
        <w:rPr>
          <w:rFonts w:hint="cs"/>
          <w:rtl/>
        </w:rPr>
        <w:t xml:space="preserve"> </w:t>
      </w:r>
      <w:r>
        <w:rPr>
          <w:rtl/>
        </w:rPr>
        <w:t>–</w:t>
      </w:r>
      <w:r>
        <w:rPr>
          <w:rFonts w:hint="cs"/>
          <w:rtl/>
          <w:lang w:bidi="ar-EG"/>
        </w:rPr>
        <w:t xml:space="preserve"> </w:t>
      </w:r>
      <w:r>
        <w:rPr>
          <w:rFonts w:hint="cs"/>
          <w:rtl/>
        </w:rPr>
        <w:t xml:space="preserve">توزيع الموارد حسب أهداف التنمية المستدامة </w:t>
      </w:r>
      <w:r>
        <w:t>(SDG)</w:t>
      </w:r>
      <w:bookmarkEnd w:id="70"/>
    </w:p>
    <w:tbl>
      <w:tblPr>
        <w:bidiVisual/>
        <w:tblW w:w="5000" w:type="pct"/>
        <w:jc w:val="center"/>
        <w:tblLook w:val="04A0" w:firstRow="1" w:lastRow="0" w:firstColumn="1" w:lastColumn="0" w:noHBand="0" w:noVBand="1"/>
      </w:tblPr>
      <w:tblGrid>
        <w:gridCol w:w="3869"/>
        <w:gridCol w:w="1125"/>
        <w:gridCol w:w="1125"/>
        <w:gridCol w:w="1125"/>
        <w:gridCol w:w="1125"/>
        <w:gridCol w:w="1270"/>
      </w:tblGrid>
      <w:tr w:rsidR="00BA7579" w:rsidRPr="00C56608" w14:paraId="691834CD" w14:textId="77777777" w:rsidTr="007B3889">
        <w:trPr>
          <w:jc w:val="center"/>
        </w:trPr>
        <w:tc>
          <w:tcPr>
            <w:tcW w:w="4240" w:type="dxa"/>
            <w:tcBorders>
              <w:top w:val="nil"/>
              <w:left w:val="nil"/>
              <w:bottom w:val="nil"/>
              <w:right w:val="nil"/>
            </w:tcBorders>
            <w:shd w:val="clear" w:color="auto" w:fill="auto"/>
            <w:noWrap/>
            <w:vAlign w:val="bottom"/>
            <w:hideMark/>
          </w:tcPr>
          <w:p w14:paraId="6D04ADF2" w14:textId="77777777" w:rsidR="00BA7579" w:rsidRPr="00C56608" w:rsidRDefault="00BA7579" w:rsidP="007B3889">
            <w:pPr>
              <w:tabs>
                <w:tab w:val="clear" w:pos="794"/>
              </w:tabs>
              <w:spacing w:before="60" w:after="60" w:line="260" w:lineRule="exact"/>
              <w:jc w:val="left"/>
              <w:rPr>
                <w:rFonts w:eastAsia="Times New Roman"/>
                <w:sz w:val="20"/>
                <w:szCs w:val="20"/>
                <w:lang w:val="en-GB" w:eastAsia="en-GB"/>
              </w:rPr>
            </w:pPr>
          </w:p>
        </w:tc>
        <w:tc>
          <w:tcPr>
            <w:tcW w:w="6249" w:type="dxa"/>
            <w:gridSpan w:val="5"/>
            <w:tcBorders>
              <w:top w:val="nil"/>
              <w:left w:val="nil"/>
              <w:bottom w:val="nil"/>
              <w:right w:val="nil"/>
            </w:tcBorders>
            <w:shd w:val="clear" w:color="auto" w:fill="auto"/>
            <w:noWrap/>
            <w:vAlign w:val="bottom"/>
            <w:hideMark/>
          </w:tcPr>
          <w:p w14:paraId="67920D61" w14:textId="77777777" w:rsidR="00BA7579" w:rsidRPr="004839BC" w:rsidRDefault="00BA7579" w:rsidP="007B3889">
            <w:pPr>
              <w:tabs>
                <w:tab w:val="clear" w:pos="794"/>
              </w:tabs>
              <w:spacing w:before="60" w:after="60" w:line="260" w:lineRule="exact"/>
              <w:jc w:val="center"/>
              <w:rPr>
                <w:rFonts w:eastAsia="Times New Roman"/>
                <w:i/>
                <w:iCs/>
                <w:color w:val="000000"/>
                <w:sz w:val="20"/>
                <w:szCs w:val="20"/>
                <w:lang w:val="en-GB" w:eastAsia="en-GB" w:bidi="ar-EG"/>
              </w:rPr>
            </w:pPr>
            <w:r w:rsidRPr="004839BC">
              <w:rPr>
                <w:rFonts w:eastAsia="Times New Roman" w:hint="cs"/>
                <w:i/>
                <w:iCs/>
                <w:color w:val="000000"/>
                <w:sz w:val="20"/>
                <w:szCs w:val="20"/>
                <w:rtl/>
                <w:lang w:val="en-GB" w:eastAsia="en-GB" w:bidi="ar-EG"/>
              </w:rPr>
              <w:t>بآلاف الفرنكات السويسرية</w:t>
            </w:r>
          </w:p>
        </w:tc>
      </w:tr>
      <w:tr w:rsidR="00BA7579" w:rsidRPr="00C56608" w14:paraId="74998648" w14:textId="77777777" w:rsidTr="007B3889">
        <w:trPr>
          <w:trHeight w:val="854"/>
          <w:jc w:val="center"/>
        </w:trPr>
        <w:tc>
          <w:tcPr>
            <w:tcW w:w="4240" w:type="dxa"/>
            <w:tcBorders>
              <w:top w:val="nil"/>
              <w:left w:val="nil"/>
              <w:bottom w:val="single" w:sz="12" w:space="0" w:color="2F5496" w:themeColor="accent5" w:themeShade="BF"/>
              <w:right w:val="nil"/>
            </w:tcBorders>
            <w:shd w:val="clear" w:color="auto" w:fill="auto"/>
            <w:noWrap/>
            <w:vAlign w:val="bottom"/>
            <w:hideMark/>
          </w:tcPr>
          <w:p w14:paraId="60AE9242" w14:textId="77777777" w:rsidR="00BA7579" w:rsidRPr="00C56608" w:rsidRDefault="00BA7579" w:rsidP="007B3889">
            <w:pPr>
              <w:spacing w:before="60" w:after="60" w:line="260" w:lineRule="exact"/>
              <w:jc w:val="left"/>
              <w:rPr>
                <w:rFonts w:eastAsia="Times New Roman"/>
                <w:sz w:val="20"/>
                <w:szCs w:val="20"/>
                <w:lang w:val="en-GB" w:eastAsia="en-GB"/>
              </w:rPr>
            </w:pPr>
            <w:r w:rsidRPr="00C56608">
              <w:rPr>
                <w:rFonts w:eastAsia="Times New Roman"/>
                <w:color w:val="000000"/>
                <w:sz w:val="20"/>
                <w:szCs w:val="20"/>
                <w:lang w:val="en-GB" w:eastAsia="en-GB"/>
              </w:rPr>
              <w:t> </w:t>
            </w:r>
          </w:p>
        </w:tc>
        <w:tc>
          <w:tcPr>
            <w:tcW w:w="1218" w:type="dxa"/>
            <w:tcBorders>
              <w:top w:val="nil"/>
              <w:left w:val="nil"/>
              <w:bottom w:val="single" w:sz="12" w:space="0" w:color="2F5496" w:themeColor="accent5" w:themeShade="BF"/>
              <w:right w:val="nil"/>
            </w:tcBorders>
            <w:shd w:val="clear" w:color="auto" w:fill="auto"/>
            <w:vAlign w:val="center"/>
            <w:hideMark/>
          </w:tcPr>
          <w:p w14:paraId="242DDC7F" w14:textId="77777777" w:rsidR="00BA7579" w:rsidRPr="00C56608" w:rsidRDefault="00BA7579" w:rsidP="007B3889">
            <w:pPr>
              <w:tabs>
                <w:tab w:val="clear" w:pos="794"/>
              </w:tabs>
              <w:spacing w:before="60" w:after="60" w:line="260" w:lineRule="exact"/>
              <w:jc w:val="center"/>
              <w:rPr>
                <w:rFonts w:eastAsia="Times New Roman"/>
                <w:b/>
                <w:bCs/>
                <w:color w:val="000000"/>
                <w:sz w:val="20"/>
                <w:szCs w:val="20"/>
                <w:lang w:val="en-GB" w:eastAsia="en-GB"/>
              </w:rPr>
            </w:pPr>
            <w:r>
              <w:rPr>
                <w:rFonts w:eastAsia="Times New Roman" w:hint="cs"/>
                <w:b/>
                <w:bCs/>
                <w:color w:val="000000"/>
                <w:sz w:val="20"/>
                <w:szCs w:val="20"/>
                <w:rtl/>
                <w:lang w:val="en-GB" w:eastAsia="en-GB"/>
              </w:rPr>
              <w:t>التكاليف المخططة</w:t>
            </w:r>
            <w:r w:rsidRPr="00C56608">
              <w:rPr>
                <w:rFonts w:eastAsia="Times New Roman"/>
                <w:b/>
                <w:bCs/>
                <w:color w:val="000000"/>
                <w:sz w:val="20"/>
                <w:szCs w:val="20"/>
                <w:rtl/>
                <w:lang w:val="en-GB" w:eastAsia="en-GB"/>
              </w:rPr>
              <w:br/>
            </w:r>
            <w:r w:rsidRPr="00C56608">
              <w:rPr>
                <w:rFonts w:eastAsia="Times New Roman"/>
                <w:b/>
                <w:bCs/>
                <w:color w:val="000000"/>
                <w:sz w:val="20"/>
                <w:szCs w:val="20"/>
                <w:lang w:val="en-GB" w:eastAsia="en-GB"/>
              </w:rPr>
              <w:t>2021</w:t>
            </w:r>
          </w:p>
        </w:tc>
        <w:tc>
          <w:tcPr>
            <w:tcW w:w="1218" w:type="dxa"/>
            <w:tcBorders>
              <w:top w:val="nil"/>
              <w:left w:val="nil"/>
              <w:bottom w:val="single" w:sz="12" w:space="0" w:color="2F5496" w:themeColor="accent5" w:themeShade="BF"/>
              <w:right w:val="nil"/>
            </w:tcBorders>
            <w:shd w:val="clear" w:color="auto" w:fill="auto"/>
            <w:vAlign w:val="center"/>
            <w:hideMark/>
          </w:tcPr>
          <w:p w14:paraId="0E70CAE8" w14:textId="77777777" w:rsidR="00BA7579" w:rsidRPr="00C56608" w:rsidRDefault="00BA7579" w:rsidP="007B3889">
            <w:pPr>
              <w:tabs>
                <w:tab w:val="clear" w:pos="794"/>
              </w:tabs>
              <w:spacing w:before="60" w:after="60" w:line="260" w:lineRule="exact"/>
              <w:jc w:val="center"/>
              <w:rPr>
                <w:rFonts w:eastAsia="Times New Roman"/>
                <w:b/>
                <w:bCs/>
                <w:color w:val="000000"/>
                <w:sz w:val="20"/>
                <w:szCs w:val="20"/>
                <w:lang w:val="en-GB" w:eastAsia="en-GB"/>
              </w:rPr>
            </w:pPr>
            <w:r>
              <w:rPr>
                <w:rFonts w:eastAsia="Times New Roman" w:hint="cs"/>
                <w:b/>
                <w:bCs/>
                <w:color w:val="000000"/>
                <w:sz w:val="20"/>
                <w:szCs w:val="20"/>
                <w:rtl/>
                <w:lang w:val="en-GB" w:eastAsia="en-GB"/>
              </w:rPr>
              <w:t>التكاليف المخططة</w:t>
            </w:r>
            <w:r w:rsidRPr="00C56608">
              <w:rPr>
                <w:rFonts w:eastAsia="Times New Roman"/>
                <w:b/>
                <w:bCs/>
                <w:color w:val="000000"/>
                <w:sz w:val="20"/>
                <w:szCs w:val="20"/>
                <w:rtl/>
                <w:lang w:val="en-GB" w:eastAsia="en-GB"/>
              </w:rPr>
              <w:br/>
            </w:r>
            <w:r w:rsidRPr="00C56608">
              <w:rPr>
                <w:rFonts w:eastAsia="Times New Roman"/>
                <w:b/>
                <w:bCs/>
                <w:color w:val="000000"/>
                <w:sz w:val="20"/>
                <w:szCs w:val="20"/>
                <w:lang w:val="en-GB" w:eastAsia="en-GB"/>
              </w:rPr>
              <w:t>2022</w:t>
            </w:r>
          </w:p>
        </w:tc>
        <w:tc>
          <w:tcPr>
            <w:tcW w:w="1218" w:type="dxa"/>
            <w:tcBorders>
              <w:top w:val="nil"/>
              <w:left w:val="nil"/>
              <w:bottom w:val="single" w:sz="12" w:space="0" w:color="2F5496" w:themeColor="accent5" w:themeShade="BF"/>
              <w:right w:val="nil"/>
            </w:tcBorders>
            <w:shd w:val="clear" w:color="auto" w:fill="auto"/>
            <w:vAlign w:val="center"/>
            <w:hideMark/>
          </w:tcPr>
          <w:p w14:paraId="1824E6CC" w14:textId="77777777" w:rsidR="00BA7579" w:rsidRPr="00C56608" w:rsidRDefault="00BA7579" w:rsidP="007B3889">
            <w:pPr>
              <w:tabs>
                <w:tab w:val="clear" w:pos="794"/>
              </w:tabs>
              <w:spacing w:before="60" w:after="60" w:line="260" w:lineRule="exact"/>
              <w:jc w:val="center"/>
              <w:rPr>
                <w:rFonts w:eastAsia="Times New Roman"/>
                <w:b/>
                <w:bCs/>
                <w:color w:val="000000"/>
                <w:sz w:val="20"/>
                <w:szCs w:val="20"/>
                <w:lang w:val="en-GB" w:eastAsia="en-GB"/>
              </w:rPr>
            </w:pPr>
            <w:r>
              <w:rPr>
                <w:rFonts w:eastAsia="Times New Roman" w:hint="cs"/>
                <w:b/>
                <w:bCs/>
                <w:color w:val="000000"/>
                <w:sz w:val="20"/>
                <w:szCs w:val="20"/>
                <w:rtl/>
                <w:lang w:val="en-GB" w:eastAsia="en-GB"/>
              </w:rPr>
              <w:t>التكاليف المخططة</w:t>
            </w:r>
            <w:r w:rsidRPr="00C56608">
              <w:rPr>
                <w:rFonts w:eastAsia="Times New Roman"/>
                <w:b/>
                <w:bCs/>
                <w:color w:val="000000"/>
                <w:sz w:val="20"/>
                <w:szCs w:val="20"/>
                <w:rtl/>
                <w:lang w:val="en-GB" w:eastAsia="en-GB"/>
              </w:rPr>
              <w:br/>
            </w:r>
            <w:r w:rsidRPr="00C56608">
              <w:rPr>
                <w:rFonts w:eastAsia="Times New Roman"/>
                <w:b/>
                <w:bCs/>
                <w:color w:val="000000"/>
                <w:sz w:val="20"/>
                <w:szCs w:val="20"/>
                <w:lang w:val="en-GB" w:eastAsia="en-GB"/>
              </w:rPr>
              <w:t>2023</w:t>
            </w:r>
          </w:p>
        </w:tc>
        <w:tc>
          <w:tcPr>
            <w:tcW w:w="1218" w:type="dxa"/>
            <w:tcBorders>
              <w:top w:val="nil"/>
              <w:left w:val="nil"/>
              <w:bottom w:val="single" w:sz="12" w:space="0" w:color="2F5496" w:themeColor="accent5" w:themeShade="BF"/>
              <w:right w:val="nil"/>
            </w:tcBorders>
            <w:shd w:val="clear" w:color="auto" w:fill="auto"/>
            <w:vAlign w:val="center"/>
            <w:hideMark/>
          </w:tcPr>
          <w:p w14:paraId="5AB6E2A5" w14:textId="77777777" w:rsidR="00BA7579" w:rsidRPr="00C56608" w:rsidRDefault="00BA7579" w:rsidP="007B3889">
            <w:pPr>
              <w:tabs>
                <w:tab w:val="clear" w:pos="794"/>
              </w:tabs>
              <w:spacing w:before="60" w:after="60" w:line="260" w:lineRule="exact"/>
              <w:jc w:val="center"/>
              <w:rPr>
                <w:rFonts w:eastAsia="Times New Roman"/>
                <w:b/>
                <w:bCs/>
                <w:color w:val="000000"/>
                <w:sz w:val="20"/>
                <w:szCs w:val="20"/>
                <w:lang w:val="en-GB" w:eastAsia="en-GB"/>
              </w:rPr>
            </w:pPr>
            <w:r>
              <w:rPr>
                <w:rFonts w:eastAsia="Times New Roman" w:hint="cs"/>
                <w:b/>
                <w:bCs/>
                <w:color w:val="000000"/>
                <w:sz w:val="20"/>
                <w:szCs w:val="20"/>
                <w:rtl/>
                <w:lang w:val="en-GB" w:eastAsia="en-GB"/>
              </w:rPr>
              <w:t>التكاليف المخططة</w:t>
            </w:r>
            <w:r w:rsidRPr="00C56608">
              <w:rPr>
                <w:rFonts w:eastAsia="Times New Roman"/>
                <w:b/>
                <w:bCs/>
                <w:color w:val="000000"/>
                <w:sz w:val="20"/>
                <w:szCs w:val="20"/>
                <w:rtl/>
                <w:lang w:val="en-GB" w:eastAsia="en-GB"/>
              </w:rPr>
              <w:br/>
            </w:r>
            <w:r w:rsidRPr="00C56608">
              <w:rPr>
                <w:rFonts w:eastAsia="Times New Roman"/>
                <w:b/>
                <w:bCs/>
                <w:color w:val="000000"/>
                <w:sz w:val="20"/>
                <w:szCs w:val="20"/>
                <w:lang w:val="en-GB" w:eastAsia="en-GB"/>
              </w:rPr>
              <w:t>2024</w:t>
            </w:r>
          </w:p>
        </w:tc>
        <w:tc>
          <w:tcPr>
            <w:tcW w:w="1377" w:type="dxa"/>
            <w:tcBorders>
              <w:top w:val="nil"/>
              <w:left w:val="nil"/>
              <w:bottom w:val="single" w:sz="12" w:space="0" w:color="2F5496" w:themeColor="accent5" w:themeShade="BF"/>
              <w:right w:val="nil"/>
            </w:tcBorders>
            <w:shd w:val="clear" w:color="auto" w:fill="auto"/>
            <w:vAlign w:val="center"/>
            <w:hideMark/>
          </w:tcPr>
          <w:p w14:paraId="69C98FAB" w14:textId="066E5BBC" w:rsidR="00BA7579" w:rsidRPr="00C56608" w:rsidRDefault="00BA7579" w:rsidP="00343B21">
            <w:pPr>
              <w:tabs>
                <w:tab w:val="clear" w:pos="794"/>
              </w:tabs>
              <w:spacing w:before="60" w:after="60" w:line="260" w:lineRule="exact"/>
              <w:jc w:val="center"/>
              <w:rPr>
                <w:rFonts w:eastAsia="Times New Roman"/>
                <w:b/>
                <w:bCs/>
                <w:color w:val="000000"/>
                <w:sz w:val="20"/>
                <w:szCs w:val="20"/>
                <w:rtl/>
                <w:lang w:val="en-GB" w:eastAsia="en-GB" w:bidi="ar-EG"/>
              </w:rPr>
            </w:pPr>
            <w:r>
              <w:rPr>
                <w:rFonts w:eastAsia="Times New Roman" w:hint="cs"/>
                <w:b/>
                <w:bCs/>
                <w:color w:val="000000"/>
                <w:sz w:val="20"/>
                <w:szCs w:val="20"/>
                <w:rtl/>
                <w:lang w:val="en-GB" w:eastAsia="en-GB"/>
              </w:rPr>
              <w:t>مجموع الفترة</w:t>
            </w:r>
            <w:r w:rsidR="00343B21">
              <w:rPr>
                <w:rFonts w:eastAsia="Times New Roman"/>
                <w:b/>
                <w:bCs/>
                <w:color w:val="000000"/>
                <w:sz w:val="20"/>
                <w:szCs w:val="20"/>
                <w:rtl/>
                <w:lang w:val="en-GB" w:eastAsia="en-GB"/>
              </w:rPr>
              <w:br/>
            </w:r>
            <w:r w:rsidRPr="00C56608">
              <w:rPr>
                <w:rFonts w:eastAsia="Times New Roman"/>
                <w:b/>
                <w:bCs/>
                <w:color w:val="000000"/>
                <w:sz w:val="20"/>
                <w:szCs w:val="20"/>
                <w:lang w:val="en-GB" w:eastAsia="en-GB"/>
              </w:rPr>
              <w:t>2024-2021</w:t>
            </w:r>
          </w:p>
        </w:tc>
      </w:tr>
      <w:tr w:rsidR="00BA7579" w:rsidRPr="00C56608" w14:paraId="3ED85798" w14:textId="77777777" w:rsidTr="007B3889">
        <w:trPr>
          <w:jc w:val="center"/>
        </w:trPr>
        <w:tc>
          <w:tcPr>
            <w:tcW w:w="4240" w:type="dxa"/>
            <w:tcBorders>
              <w:top w:val="single" w:sz="12" w:space="0" w:color="2F5496" w:themeColor="accent5" w:themeShade="BF"/>
              <w:left w:val="nil"/>
              <w:bottom w:val="nil"/>
              <w:right w:val="nil"/>
            </w:tcBorders>
            <w:shd w:val="clear" w:color="auto" w:fill="auto"/>
            <w:noWrap/>
            <w:vAlign w:val="bottom"/>
            <w:hideMark/>
          </w:tcPr>
          <w:p w14:paraId="40C17F54" w14:textId="77777777" w:rsidR="00BA7579" w:rsidRPr="00C56608" w:rsidRDefault="00BA7579" w:rsidP="007B3889">
            <w:pPr>
              <w:tabs>
                <w:tab w:val="clear" w:pos="794"/>
              </w:tabs>
              <w:spacing w:before="0" w:line="120" w:lineRule="exact"/>
              <w:jc w:val="center"/>
              <w:rPr>
                <w:rFonts w:eastAsia="Times New Roman"/>
                <w:i/>
                <w:iCs/>
                <w:color w:val="000000"/>
                <w:sz w:val="20"/>
                <w:szCs w:val="20"/>
                <w:lang w:val="en-GB" w:eastAsia="en-GB"/>
              </w:rPr>
            </w:pPr>
          </w:p>
        </w:tc>
        <w:tc>
          <w:tcPr>
            <w:tcW w:w="1218" w:type="dxa"/>
            <w:tcBorders>
              <w:top w:val="single" w:sz="12" w:space="0" w:color="2F5496" w:themeColor="accent5" w:themeShade="BF"/>
              <w:left w:val="nil"/>
              <w:bottom w:val="nil"/>
              <w:right w:val="nil"/>
            </w:tcBorders>
            <w:shd w:val="clear" w:color="auto" w:fill="auto"/>
            <w:noWrap/>
            <w:vAlign w:val="bottom"/>
            <w:hideMark/>
          </w:tcPr>
          <w:p w14:paraId="5A3E8711" w14:textId="77777777" w:rsidR="00BA7579" w:rsidRPr="00C56608" w:rsidRDefault="00BA7579" w:rsidP="007B3889">
            <w:pPr>
              <w:tabs>
                <w:tab w:val="clear" w:pos="794"/>
              </w:tabs>
              <w:spacing w:before="0" w:line="120" w:lineRule="exact"/>
              <w:jc w:val="left"/>
              <w:rPr>
                <w:rFonts w:eastAsia="Times New Roman"/>
                <w:sz w:val="20"/>
                <w:szCs w:val="20"/>
                <w:lang w:val="en-GB" w:eastAsia="en-GB"/>
              </w:rPr>
            </w:pPr>
          </w:p>
        </w:tc>
        <w:tc>
          <w:tcPr>
            <w:tcW w:w="1218" w:type="dxa"/>
            <w:tcBorders>
              <w:top w:val="single" w:sz="12" w:space="0" w:color="2F5496" w:themeColor="accent5" w:themeShade="BF"/>
              <w:left w:val="nil"/>
              <w:bottom w:val="nil"/>
              <w:right w:val="nil"/>
            </w:tcBorders>
            <w:shd w:val="clear" w:color="auto" w:fill="auto"/>
            <w:noWrap/>
            <w:vAlign w:val="bottom"/>
            <w:hideMark/>
          </w:tcPr>
          <w:p w14:paraId="2BD070F1" w14:textId="77777777" w:rsidR="00BA7579" w:rsidRPr="00C56608" w:rsidRDefault="00BA7579" w:rsidP="007B3889">
            <w:pPr>
              <w:tabs>
                <w:tab w:val="clear" w:pos="794"/>
              </w:tabs>
              <w:spacing w:before="0" w:line="120" w:lineRule="exact"/>
              <w:jc w:val="left"/>
              <w:rPr>
                <w:rFonts w:eastAsia="Times New Roman"/>
                <w:sz w:val="20"/>
                <w:szCs w:val="20"/>
                <w:lang w:val="en-GB" w:eastAsia="en-GB"/>
              </w:rPr>
            </w:pPr>
          </w:p>
        </w:tc>
        <w:tc>
          <w:tcPr>
            <w:tcW w:w="1218" w:type="dxa"/>
            <w:tcBorders>
              <w:top w:val="single" w:sz="12" w:space="0" w:color="2F5496" w:themeColor="accent5" w:themeShade="BF"/>
              <w:left w:val="nil"/>
              <w:bottom w:val="nil"/>
              <w:right w:val="nil"/>
            </w:tcBorders>
            <w:shd w:val="clear" w:color="auto" w:fill="auto"/>
            <w:noWrap/>
            <w:vAlign w:val="bottom"/>
            <w:hideMark/>
          </w:tcPr>
          <w:p w14:paraId="76899840" w14:textId="77777777" w:rsidR="00BA7579" w:rsidRPr="00C56608" w:rsidRDefault="00BA7579" w:rsidP="007B3889">
            <w:pPr>
              <w:tabs>
                <w:tab w:val="clear" w:pos="794"/>
              </w:tabs>
              <w:spacing w:before="0" w:line="120" w:lineRule="exact"/>
              <w:jc w:val="left"/>
              <w:rPr>
                <w:rFonts w:eastAsia="Times New Roman"/>
                <w:sz w:val="20"/>
                <w:szCs w:val="20"/>
                <w:lang w:val="en-GB" w:eastAsia="en-GB"/>
              </w:rPr>
            </w:pPr>
          </w:p>
        </w:tc>
        <w:tc>
          <w:tcPr>
            <w:tcW w:w="1218" w:type="dxa"/>
            <w:tcBorders>
              <w:top w:val="single" w:sz="12" w:space="0" w:color="2F5496" w:themeColor="accent5" w:themeShade="BF"/>
              <w:left w:val="nil"/>
              <w:bottom w:val="nil"/>
              <w:right w:val="nil"/>
            </w:tcBorders>
            <w:shd w:val="clear" w:color="auto" w:fill="auto"/>
            <w:noWrap/>
            <w:vAlign w:val="bottom"/>
            <w:hideMark/>
          </w:tcPr>
          <w:p w14:paraId="17A2D320" w14:textId="77777777" w:rsidR="00BA7579" w:rsidRPr="00C56608" w:rsidRDefault="00BA7579" w:rsidP="007B3889">
            <w:pPr>
              <w:tabs>
                <w:tab w:val="clear" w:pos="794"/>
              </w:tabs>
              <w:spacing w:before="0" w:line="120" w:lineRule="exact"/>
              <w:jc w:val="left"/>
              <w:rPr>
                <w:rFonts w:eastAsia="Times New Roman"/>
                <w:sz w:val="20"/>
                <w:szCs w:val="20"/>
                <w:lang w:val="en-GB" w:eastAsia="en-GB"/>
              </w:rPr>
            </w:pPr>
          </w:p>
        </w:tc>
        <w:tc>
          <w:tcPr>
            <w:tcW w:w="1377" w:type="dxa"/>
            <w:tcBorders>
              <w:top w:val="single" w:sz="12" w:space="0" w:color="2F5496" w:themeColor="accent5" w:themeShade="BF"/>
              <w:left w:val="nil"/>
              <w:bottom w:val="nil"/>
              <w:right w:val="nil"/>
            </w:tcBorders>
            <w:shd w:val="clear" w:color="auto" w:fill="auto"/>
            <w:noWrap/>
            <w:vAlign w:val="bottom"/>
            <w:hideMark/>
          </w:tcPr>
          <w:p w14:paraId="5C8A4079" w14:textId="77777777" w:rsidR="00BA7579" w:rsidRPr="00C56608" w:rsidRDefault="00BA7579" w:rsidP="007B3889">
            <w:pPr>
              <w:tabs>
                <w:tab w:val="clear" w:pos="794"/>
              </w:tabs>
              <w:spacing w:before="0" w:line="120" w:lineRule="exact"/>
              <w:jc w:val="left"/>
              <w:rPr>
                <w:rFonts w:eastAsia="Times New Roman"/>
                <w:sz w:val="20"/>
                <w:szCs w:val="20"/>
                <w:lang w:val="en-GB" w:eastAsia="en-GB"/>
              </w:rPr>
            </w:pPr>
          </w:p>
        </w:tc>
      </w:tr>
      <w:tr w:rsidR="00BA7579" w:rsidRPr="00C56608" w14:paraId="15D8A39D" w14:textId="77777777" w:rsidTr="007B3889">
        <w:trPr>
          <w:jc w:val="center"/>
        </w:trPr>
        <w:tc>
          <w:tcPr>
            <w:tcW w:w="4240" w:type="dxa"/>
            <w:tcBorders>
              <w:top w:val="nil"/>
              <w:left w:val="nil"/>
              <w:bottom w:val="nil"/>
              <w:right w:val="nil"/>
            </w:tcBorders>
            <w:shd w:val="clear" w:color="auto" w:fill="auto"/>
            <w:vAlign w:val="bottom"/>
            <w:hideMark/>
          </w:tcPr>
          <w:p w14:paraId="0CA542CE" w14:textId="77777777" w:rsidR="00BA7579" w:rsidRPr="00C56608" w:rsidRDefault="00BA7579" w:rsidP="007B3889">
            <w:pPr>
              <w:tabs>
                <w:tab w:val="clear" w:pos="794"/>
              </w:tabs>
              <w:spacing w:before="60" w:after="60" w:line="260" w:lineRule="exact"/>
              <w:jc w:val="left"/>
              <w:rPr>
                <w:rFonts w:eastAsia="Times New Roman"/>
                <w:color w:val="000000"/>
                <w:sz w:val="20"/>
                <w:szCs w:val="20"/>
                <w:rtl/>
                <w:lang w:eastAsia="en-GB" w:bidi="ar-EG"/>
              </w:rPr>
            </w:pPr>
            <w:r w:rsidRPr="00C56608">
              <w:rPr>
                <w:rFonts w:eastAsia="Times New Roman" w:hint="cs"/>
                <w:color w:val="000000"/>
                <w:sz w:val="20"/>
                <w:szCs w:val="20"/>
                <w:rtl/>
                <w:lang w:val="en-GB" w:eastAsia="en-GB"/>
              </w:rPr>
              <w:t xml:space="preserve">الهدف </w:t>
            </w:r>
            <w:r w:rsidRPr="00C56608">
              <w:rPr>
                <w:rFonts w:eastAsia="Times New Roman" w:hint="cs"/>
                <w:color w:val="000000"/>
                <w:sz w:val="20"/>
                <w:szCs w:val="20"/>
                <w:rtl/>
                <w:lang w:eastAsia="en-GB"/>
              </w:rPr>
              <w:t>1</w:t>
            </w:r>
            <w:r w:rsidRPr="00C56608">
              <w:rPr>
                <w:rFonts w:eastAsia="Times New Roman" w:hint="cs"/>
                <w:color w:val="000000"/>
                <w:sz w:val="20"/>
                <w:szCs w:val="20"/>
                <w:rtl/>
                <w:lang w:eastAsia="en-GB" w:bidi="ar-EG"/>
              </w:rPr>
              <w:t>: القضاء على الفقر</w:t>
            </w:r>
          </w:p>
        </w:tc>
        <w:tc>
          <w:tcPr>
            <w:tcW w:w="1218" w:type="dxa"/>
            <w:tcBorders>
              <w:top w:val="nil"/>
              <w:left w:val="nil"/>
              <w:bottom w:val="nil"/>
              <w:right w:val="nil"/>
            </w:tcBorders>
            <w:shd w:val="clear" w:color="auto" w:fill="auto"/>
            <w:noWrap/>
            <w:vAlign w:val="bottom"/>
            <w:hideMark/>
          </w:tcPr>
          <w:p w14:paraId="3B00917B"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11 040</w:t>
            </w:r>
          </w:p>
        </w:tc>
        <w:tc>
          <w:tcPr>
            <w:tcW w:w="1218" w:type="dxa"/>
            <w:tcBorders>
              <w:top w:val="nil"/>
              <w:left w:val="nil"/>
              <w:bottom w:val="nil"/>
              <w:right w:val="nil"/>
            </w:tcBorders>
            <w:shd w:val="clear" w:color="auto" w:fill="auto"/>
            <w:noWrap/>
            <w:vAlign w:val="bottom"/>
            <w:hideMark/>
          </w:tcPr>
          <w:p w14:paraId="1FDA01D0"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9 970</w:t>
            </w:r>
          </w:p>
        </w:tc>
        <w:tc>
          <w:tcPr>
            <w:tcW w:w="1218" w:type="dxa"/>
            <w:tcBorders>
              <w:top w:val="nil"/>
              <w:left w:val="nil"/>
              <w:bottom w:val="nil"/>
              <w:right w:val="nil"/>
            </w:tcBorders>
            <w:shd w:val="clear" w:color="auto" w:fill="auto"/>
            <w:noWrap/>
            <w:vAlign w:val="bottom"/>
            <w:hideMark/>
          </w:tcPr>
          <w:p w14:paraId="09845225"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10 213</w:t>
            </w:r>
          </w:p>
        </w:tc>
        <w:tc>
          <w:tcPr>
            <w:tcW w:w="1218" w:type="dxa"/>
            <w:tcBorders>
              <w:top w:val="nil"/>
              <w:left w:val="nil"/>
              <w:bottom w:val="nil"/>
              <w:right w:val="nil"/>
            </w:tcBorders>
            <w:shd w:val="clear" w:color="auto" w:fill="auto"/>
            <w:noWrap/>
            <w:vAlign w:val="bottom"/>
            <w:hideMark/>
          </w:tcPr>
          <w:p w14:paraId="34501728"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10 429</w:t>
            </w:r>
          </w:p>
        </w:tc>
        <w:tc>
          <w:tcPr>
            <w:tcW w:w="1377" w:type="dxa"/>
            <w:tcBorders>
              <w:top w:val="nil"/>
              <w:left w:val="nil"/>
              <w:bottom w:val="nil"/>
              <w:right w:val="nil"/>
            </w:tcBorders>
            <w:shd w:val="clear" w:color="auto" w:fill="auto"/>
            <w:noWrap/>
            <w:vAlign w:val="bottom"/>
            <w:hideMark/>
          </w:tcPr>
          <w:p w14:paraId="7F951878"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41 652</w:t>
            </w:r>
          </w:p>
        </w:tc>
      </w:tr>
      <w:tr w:rsidR="00BA7579" w:rsidRPr="00C56608" w14:paraId="3C0DB9E8" w14:textId="77777777" w:rsidTr="007B3889">
        <w:trPr>
          <w:jc w:val="center"/>
        </w:trPr>
        <w:tc>
          <w:tcPr>
            <w:tcW w:w="4240" w:type="dxa"/>
            <w:tcBorders>
              <w:top w:val="nil"/>
              <w:left w:val="nil"/>
              <w:bottom w:val="nil"/>
              <w:right w:val="nil"/>
            </w:tcBorders>
            <w:shd w:val="clear" w:color="auto" w:fill="auto"/>
            <w:vAlign w:val="bottom"/>
            <w:hideMark/>
          </w:tcPr>
          <w:p w14:paraId="330986CB" w14:textId="77777777" w:rsidR="00BA7579" w:rsidRPr="00C56608" w:rsidRDefault="00BA7579" w:rsidP="007B3889">
            <w:pPr>
              <w:tabs>
                <w:tab w:val="clear" w:pos="794"/>
              </w:tabs>
              <w:spacing w:before="60" w:after="60" w:line="260" w:lineRule="exact"/>
              <w:jc w:val="left"/>
              <w:rPr>
                <w:rFonts w:eastAsia="Times New Roman"/>
                <w:color w:val="000000"/>
                <w:sz w:val="20"/>
                <w:szCs w:val="20"/>
                <w:rtl/>
                <w:lang w:eastAsia="en-GB" w:bidi="ar-EG"/>
              </w:rPr>
            </w:pPr>
            <w:r w:rsidRPr="00C56608">
              <w:rPr>
                <w:rFonts w:eastAsia="Times New Roman" w:hint="cs"/>
                <w:color w:val="000000"/>
                <w:sz w:val="20"/>
                <w:szCs w:val="20"/>
                <w:rtl/>
                <w:lang w:val="en-GB" w:eastAsia="en-GB"/>
              </w:rPr>
              <w:t xml:space="preserve">الهدف </w:t>
            </w:r>
            <w:r w:rsidRPr="00C56608">
              <w:rPr>
                <w:rFonts w:eastAsia="Times New Roman" w:hint="cs"/>
                <w:color w:val="000000"/>
                <w:sz w:val="20"/>
                <w:szCs w:val="20"/>
                <w:rtl/>
                <w:lang w:eastAsia="en-GB"/>
              </w:rPr>
              <w:t>2</w:t>
            </w:r>
            <w:r w:rsidRPr="00C56608">
              <w:rPr>
                <w:rFonts w:eastAsia="Times New Roman" w:hint="cs"/>
                <w:color w:val="000000"/>
                <w:sz w:val="20"/>
                <w:szCs w:val="20"/>
                <w:rtl/>
                <w:lang w:eastAsia="en-GB" w:bidi="ar-EG"/>
              </w:rPr>
              <w:t>: القضاء التام على الجوع</w:t>
            </w:r>
          </w:p>
        </w:tc>
        <w:tc>
          <w:tcPr>
            <w:tcW w:w="1218" w:type="dxa"/>
            <w:tcBorders>
              <w:top w:val="nil"/>
              <w:left w:val="nil"/>
              <w:bottom w:val="nil"/>
              <w:right w:val="nil"/>
            </w:tcBorders>
            <w:shd w:val="clear" w:color="auto" w:fill="auto"/>
            <w:noWrap/>
            <w:vAlign w:val="bottom"/>
            <w:hideMark/>
          </w:tcPr>
          <w:p w14:paraId="0F84DB89"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2 440</w:t>
            </w:r>
          </w:p>
        </w:tc>
        <w:tc>
          <w:tcPr>
            <w:tcW w:w="1218" w:type="dxa"/>
            <w:tcBorders>
              <w:top w:val="nil"/>
              <w:left w:val="nil"/>
              <w:bottom w:val="nil"/>
              <w:right w:val="nil"/>
            </w:tcBorders>
            <w:shd w:val="clear" w:color="auto" w:fill="auto"/>
            <w:noWrap/>
            <w:vAlign w:val="bottom"/>
            <w:hideMark/>
          </w:tcPr>
          <w:p w14:paraId="76E6DCAD"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2 687</w:t>
            </w:r>
          </w:p>
        </w:tc>
        <w:tc>
          <w:tcPr>
            <w:tcW w:w="1218" w:type="dxa"/>
            <w:tcBorders>
              <w:top w:val="nil"/>
              <w:left w:val="nil"/>
              <w:bottom w:val="nil"/>
              <w:right w:val="nil"/>
            </w:tcBorders>
            <w:shd w:val="clear" w:color="auto" w:fill="auto"/>
            <w:noWrap/>
            <w:vAlign w:val="bottom"/>
            <w:hideMark/>
          </w:tcPr>
          <w:p w14:paraId="11ACC4BF"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3 445</w:t>
            </w:r>
          </w:p>
        </w:tc>
        <w:tc>
          <w:tcPr>
            <w:tcW w:w="1218" w:type="dxa"/>
            <w:tcBorders>
              <w:top w:val="nil"/>
              <w:left w:val="nil"/>
              <w:bottom w:val="nil"/>
              <w:right w:val="nil"/>
            </w:tcBorders>
            <w:shd w:val="clear" w:color="auto" w:fill="auto"/>
            <w:noWrap/>
            <w:vAlign w:val="bottom"/>
            <w:hideMark/>
          </w:tcPr>
          <w:p w14:paraId="2C049C71"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2 577</w:t>
            </w:r>
          </w:p>
        </w:tc>
        <w:tc>
          <w:tcPr>
            <w:tcW w:w="1377" w:type="dxa"/>
            <w:tcBorders>
              <w:top w:val="nil"/>
              <w:left w:val="nil"/>
              <w:bottom w:val="nil"/>
              <w:right w:val="nil"/>
            </w:tcBorders>
            <w:shd w:val="clear" w:color="auto" w:fill="auto"/>
            <w:noWrap/>
            <w:vAlign w:val="bottom"/>
            <w:hideMark/>
          </w:tcPr>
          <w:p w14:paraId="47F278B6"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11 149</w:t>
            </w:r>
          </w:p>
        </w:tc>
      </w:tr>
      <w:tr w:rsidR="00BA7579" w:rsidRPr="00C56608" w14:paraId="608D46DF" w14:textId="77777777" w:rsidTr="007B3889">
        <w:trPr>
          <w:jc w:val="center"/>
        </w:trPr>
        <w:tc>
          <w:tcPr>
            <w:tcW w:w="4240" w:type="dxa"/>
            <w:tcBorders>
              <w:top w:val="nil"/>
              <w:left w:val="nil"/>
              <w:bottom w:val="nil"/>
              <w:right w:val="nil"/>
            </w:tcBorders>
            <w:shd w:val="clear" w:color="auto" w:fill="auto"/>
            <w:vAlign w:val="bottom"/>
            <w:hideMark/>
          </w:tcPr>
          <w:p w14:paraId="75A1C04F" w14:textId="77777777" w:rsidR="00BA7579" w:rsidRPr="00C56608" w:rsidRDefault="00BA7579" w:rsidP="007B3889">
            <w:pPr>
              <w:tabs>
                <w:tab w:val="clear" w:pos="794"/>
              </w:tabs>
              <w:spacing w:before="60" w:after="60" w:line="260" w:lineRule="exact"/>
              <w:jc w:val="left"/>
              <w:rPr>
                <w:rFonts w:eastAsia="Times New Roman"/>
                <w:color w:val="000000"/>
                <w:sz w:val="20"/>
                <w:szCs w:val="20"/>
                <w:rtl/>
                <w:lang w:eastAsia="en-GB" w:bidi="ar-EG"/>
              </w:rPr>
            </w:pPr>
            <w:r w:rsidRPr="00C56608">
              <w:rPr>
                <w:rFonts w:eastAsia="Times New Roman" w:hint="cs"/>
                <w:color w:val="000000"/>
                <w:sz w:val="20"/>
                <w:szCs w:val="20"/>
                <w:rtl/>
                <w:lang w:val="en-GB" w:eastAsia="en-GB"/>
              </w:rPr>
              <w:t>الهدف 3: الصحة الجيدة والرفاه</w:t>
            </w:r>
          </w:p>
        </w:tc>
        <w:tc>
          <w:tcPr>
            <w:tcW w:w="1218" w:type="dxa"/>
            <w:tcBorders>
              <w:top w:val="nil"/>
              <w:left w:val="nil"/>
              <w:bottom w:val="nil"/>
              <w:right w:val="nil"/>
            </w:tcBorders>
            <w:shd w:val="clear" w:color="auto" w:fill="auto"/>
            <w:noWrap/>
            <w:vAlign w:val="bottom"/>
            <w:hideMark/>
          </w:tcPr>
          <w:p w14:paraId="595B9E65"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10 441</w:t>
            </w:r>
          </w:p>
        </w:tc>
        <w:tc>
          <w:tcPr>
            <w:tcW w:w="1218" w:type="dxa"/>
            <w:tcBorders>
              <w:top w:val="nil"/>
              <w:left w:val="nil"/>
              <w:bottom w:val="nil"/>
              <w:right w:val="nil"/>
            </w:tcBorders>
            <w:shd w:val="clear" w:color="auto" w:fill="auto"/>
            <w:noWrap/>
            <w:vAlign w:val="bottom"/>
            <w:hideMark/>
          </w:tcPr>
          <w:p w14:paraId="2AD860BC"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10 549</w:t>
            </w:r>
          </w:p>
        </w:tc>
        <w:tc>
          <w:tcPr>
            <w:tcW w:w="1218" w:type="dxa"/>
            <w:tcBorders>
              <w:top w:val="nil"/>
              <w:left w:val="nil"/>
              <w:bottom w:val="nil"/>
              <w:right w:val="nil"/>
            </w:tcBorders>
            <w:shd w:val="clear" w:color="auto" w:fill="auto"/>
            <w:noWrap/>
            <w:vAlign w:val="bottom"/>
            <w:hideMark/>
          </w:tcPr>
          <w:p w14:paraId="4A03D02E"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11 005</w:t>
            </w:r>
          </w:p>
        </w:tc>
        <w:tc>
          <w:tcPr>
            <w:tcW w:w="1218" w:type="dxa"/>
            <w:tcBorders>
              <w:top w:val="nil"/>
              <w:left w:val="nil"/>
              <w:bottom w:val="nil"/>
              <w:right w:val="nil"/>
            </w:tcBorders>
            <w:shd w:val="clear" w:color="auto" w:fill="auto"/>
            <w:noWrap/>
            <w:vAlign w:val="bottom"/>
            <w:hideMark/>
          </w:tcPr>
          <w:p w14:paraId="0F566448"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9 798</w:t>
            </w:r>
          </w:p>
        </w:tc>
        <w:tc>
          <w:tcPr>
            <w:tcW w:w="1377" w:type="dxa"/>
            <w:tcBorders>
              <w:top w:val="nil"/>
              <w:left w:val="nil"/>
              <w:bottom w:val="nil"/>
              <w:right w:val="nil"/>
            </w:tcBorders>
            <w:shd w:val="clear" w:color="auto" w:fill="auto"/>
            <w:noWrap/>
            <w:vAlign w:val="bottom"/>
            <w:hideMark/>
          </w:tcPr>
          <w:p w14:paraId="0051E365"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41 793</w:t>
            </w:r>
          </w:p>
        </w:tc>
      </w:tr>
      <w:tr w:rsidR="00BA7579" w:rsidRPr="00C56608" w14:paraId="0465376F" w14:textId="77777777" w:rsidTr="007B3889">
        <w:trPr>
          <w:jc w:val="center"/>
        </w:trPr>
        <w:tc>
          <w:tcPr>
            <w:tcW w:w="4240" w:type="dxa"/>
            <w:tcBorders>
              <w:top w:val="nil"/>
              <w:left w:val="nil"/>
              <w:bottom w:val="nil"/>
              <w:right w:val="nil"/>
            </w:tcBorders>
            <w:shd w:val="clear" w:color="auto" w:fill="auto"/>
            <w:vAlign w:val="bottom"/>
            <w:hideMark/>
          </w:tcPr>
          <w:p w14:paraId="26E4C729"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4: التعليم الجيد</w:t>
            </w:r>
          </w:p>
        </w:tc>
        <w:tc>
          <w:tcPr>
            <w:tcW w:w="1218" w:type="dxa"/>
            <w:tcBorders>
              <w:top w:val="nil"/>
              <w:left w:val="nil"/>
              <w:bottom w:val="nil"/>
              <w:right w:val="nil"/>
            </w:tcBorders>
            <w:shd w:val="clear" w:color="auto" w:fill="auto"/>
            <w:noWrap/>
            <w:vAlign w:val="bottom"/>
            <w:hideMark/>
          </w:tcPr>
          <w:p w14:paraId="31B93235"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5 710</w:t>
            </w:r>
          </w:p>
        </w:tc>
        <w:tc>
          <w:tcPr>
            <w:tcW w:w="1218" w:type="dxa"/>
            <w:tcBorders>
              <w:top w:val="nil"/>
              <w:left w:val="nil"/>
              <w:bottom w:val="nil"/>
              <w:right w:val="nil"/>
            </w:tcBorders>
            <w:shd w:val="clear" w:color="auto" w:fill="auto"/>
            <w:noWrap/>
            <w:vAlign w:val="bottom"/>
            <w:hideMark/>
          </w:tcPr>
          <w:p w14:paraId="28C7EB94"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7 371</w:t>
            </w:r>
          </w:p>
        </w:tc>
        <w:tc>
          <w:tcPr>
            <w:tcW w:w="1218" w:type="dxa"/>
            <w:tcBorders>
              <w:top w:val="nil"/>
              <w:left w:val="nil"/>
              <w:bottom w:val="nil"/>
              <w:right w:val="nil"/>
            </w:tcBorders>
            <w:shd w:val="clear" w:color="auto" w:fill="auto"/>
            <w:noWrap/>
            <w:vAlign w:val="bottom"/>
            <w:hideMark/>
          </w:tcPr>
          <w:p w14:paraId="18A55BD1"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7 255</w:t>
            </w:r>
          </w:p>
        </w:tc>
        <w:tc>
          <w:tcPr>
            <w:tcW w:w="1218" w:type="dxa"/>
            <w:tcBorders>
              <w:top w:val="nil"/>
              <w:left w:val="nil"/>
              <w:bottom w:val="nil"/>
              <w:right w:val="nil"/>
            </w:tcBorders>
            <w:shd w:val="clear" w:color="auto" w:fill="auto"/>
            <w:noWrap/>
            <w:vAlign w:val="bottom"/>
            <w:hideMark/>
          </w:tcPr>
          <w:p w14:paraId="1AC02C9B"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6 195</w:t>
            </w:r>
          </w:p>
        </w:tc>
        <w:tc>
          <w:tcPr>
            <w:tcW w:w="1377" w:type="dxa"/>
            <w:tcBorders>
              <w:top w:val="nil"/>
              <w:left w:val="nil"/>
              <w:bottom w:val="nil"/>
              <w:right w:val="nil"/>
            </w:tcBorders>
            <w:shd w:val="clear" w:color="auto" w:fill="auto"/>
            <w:noWrap/>
            <w:vAlign w:val="bottom"/>
            <w:hideMark/>
          </w:tcPr>
          <w:p w14:paraId="597BFB51"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26 531</w:t>
            </w:r>
          </w:p>
        </w:tc>
      </w:tr>
      <w:tr w:rsidR="00BA7579" w:rsidRPr="00C56608" w14:paraId="25057087" w14:textId="77777777" w:rsidTr="007B3889">
        <w:trPr>
          <w:jc w:val="center"/>
        </w:trPr>
        <w:tc>
          <w:tcPr>
            <w:tcW w:w="4240" w:type="dxa"/>
            <w:tcBorders>
              <w:top w:val="nil"/>
              <w:left w:val="nil"/>
              <w:bottom w:val="nil"/>
              <w:right w:val="nil"/>
            </w:tcBorders>
            <w:shd w:val="clear" w:color="auto" w:fill="auto"/>
            <w:vAlign w:val="bottom"/>
            <w:hideMark/>
          </w:tcPr>
          <w:p w14:paraId="3A0C4B1B"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5: المساو</w:t>
            </w:r>
            <w:r>
              <w:rPr>
                <w:rFonts w:eastAsia="Times New Roman" w:hint="cs"/>
                <w:color w:val="000000"/>
                <w:sz w:val="20"/>
                <w:szCs w:val="20"/>
                <w:rtl/>
                <w:lang w:val="en-GB" w:eastAsia="en-GB"/>
              </w:rPr>
              <w:t>ا</w:t>
            </w:r>
            <w:r w:rsidRPr="00C56608">
              <w:rPr>
                <w:rFonts w:eastAsia="Times New Roman" w:hint="cs"/>
                <w:color w:val="000000"/>
                <w:sz w:val="20"/>
                <w:szCs w:val="20"/>
                <w:rtl/>
                <w:lang w:val="en-GB" w:eastAsia="en-GB"/>
              </w:rPr>
              <w:t>ة بين الجنسين</w:t>
            </w:r>
          </w:p>
        </w:tc>
        <w:tc>
          <w:tcPr>
            <w:tcW w:w="1218" w:type="dxa"/>
            <w:tcBorders>
              <w:top w:val="nil"/>
              <w:left w:val="nil"/>
              <w:bottom w:val="nil"/>
              <w:right w:val="nil"/>
            </w:tcBorders>
            <w:shd w:val="clear" w:color="auto" w:fill="auto"/>
            <w:noWrap/>
            <w:vAlign w:val="bottom"/>
            <w:hideMark/>
          </w:tcPr>
          <w:p w14:paraId="04AA23FA"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9 847</w:t>
            </w:r>
          </w:p>
        </w:tc>
        <w:tc>
          <w:tcPr>
            <w:tcW w:w="1218" w:type="dxa"/>
            <w:tcBorders>
              <w:top w:val="nil"/>
              <w:left w:val="nil"/>
              <w:bottom w:val="nil"/>
              <w:right w:val="nil"/>
            </w:tcBorders>
            <w:shd w:val="clear" w:color="auto" w:fill="auto"/>
            <w:noWrap/>
            <w:vAlign w:val="bottom"/>
            <w:hideMark/>
          </w:tcPr>
          <w:p w14:paraId="0E32E725"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9 985</w:t>
            </w:r>
          </w:p>
        </w:tc>
        <w:tc>
          <w:tcPr>
            <w:tcW w:w="1218" w:type="dxa"/>
            <w:tcBorders>
              <w:top w:val="nil"/>
              <w:left w:val="nil"/>
              <w:bottom w:val="nil"/>
              <w:right w:val="nil"/>
            </w:tcBorders>
            <w:shd w:val="clear" w:color="auto" w:fill="auto"/>
            <w:noWrap/>
            <w:vAlign w:val="bottom"/>
            <w:hideMark/>
          </w:tcPr>
          <w:p w14:paraId="51DA2831"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9 857</w:t>
            </w:r>
          </w:p>
        </w:tc>
        <w:tc>
          <w:tcPr>
            <w:tcW w:w="1218" w:type="dxa"/>
            <w:tcBorders>
              <w:top w:val="nil"/>
              <w:left w:val="nil"/>
              <w:bottom w:val="nil"/>
              <w:right w:val="nil"/>
            </w:tcBorders>
            <w:shd w:val="clear" w:color="auto" w:fill="auto"/>
            <w:noWrap/>
            <w:vAlign w:val="bottom"/>
            <w:hideMark/>
          </w:tcPr>
          <w:p w14:paraId="3944D105"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9 283</w:t>
            </w:r>
          </w:p>
        </w:tc>
        <w:tc>
          <w:tcPr>
            <w:tcW w:w="1377" w:type="dxa"/>
            <w:tcBorders>
              <w:top w:val="nil"/>
              <w:left w:val="nil"/>
              <w:bottom w:val="nil"/>
              <w:right w:val="nil"/>
            </w:tcBorders>
            <w:shd w:val="clear" w:color="auto" w:fill="auto"/>
            <w:noWrap/>
            <w:vAlign w:val="bottom"/>
            <w:hideMark/>
          </w:tcPr>
          <w:p w14:paraId="201371E7"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38 972</w:t>
            </w:r>
          </w:p>
        </w:tc>
      </w:tr>
      <w:tr w:rsidR="00BA7579" w:rsidRPr="00C56608" w14:paraId="1E448A85" w14:textId="77777777" w:rsidTr="007B3889">
        <w:trPr>
          <w:jc w:val="center"/>
        </w:trPr>
        <w:tc>
          <w:tcPr>
            <w:tcW w:w="4240" w:type="dxa"/>
            <w:tcBorders>
              <w:top w:val="nil"/>
              <w:left w:val="nil"/>
              <w:bottom w:val="nil"/>
              <w:right w:val="nil"/>
            </w:tcBorders>
            <w:shd w:val="clear" w:color="auto" w:fill="auto"/>
            <w:vAlign w:val="bottom"/>
            <w:hideMark/>
          </w:tcPr>
          <w:p w14:paraId="5CBABB11"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6: المياه النظيفة والنظافة الصحية</w:t>
            </w:r>
          </w:p>
        </w:tc>
        <w:tc>
          <w:tcPr>
            <w:tcW w:w="1218" w:type="dxa"/>
            <w:tcBorders>
              <w:top w:val="nil"/>
              <w:left w:val="nil"/>
              <w:bottom w:val="nil"/>
              <w:right w:val="nil"/>
            </w:tcBorders>
            <w:shd w:val="clear" w:color="auto" w:fill="auto"/>
            <w:noWrap/>
            <w:vAlign w:val="bottom"/>
            <w:hideMark/>
          </w:tcPr>
          <w:p w14:paraId="02A754B8"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2 236</w:t>
            </w:r>
          </w:p>
        </w:tc>
        <w:tc>
          <w:tcPr>
            <w:tcW w:w="1218" w:type="dxa"/>
            <w:tcBorders>
              <w:top w:val="nil"/>
              <w:left w:val="nil"/>
              <w:bottom w:val="nil"/>
              <w:right w:val="nil"/>
            </w:tcBorders>
            <w:shd w:val="clear" w:color="auto" w:fill="auto"/>
            <w:noWrap/>
            <w:vAlign w:val="bottom"/>
            <w:hideMark/>
          </w:tcPr>
          <w:p w14:paraId="6869CCA4"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2 506</w:t>
            </w:r>
          </w:p>
        </w:tc>
        <w:tc>
          <w:tcPr>
            <w:tcW w:w="1218" w:type="dxa"/>
            <w:tcBorders>
              <w:top w:val="nil"/>
              <w:left w:val="nil"/>
              <w:bottom w:val="nil"/>
              <w:right w:val="nil"/>
            </w:tcBorders>
            <w:shd w:val="clear" w:color="auto" w:fill="auto"/>
            <w:noWrap/>
            <w:vAlign w:val="bottom"/>
            <w:hideMark/>
          </w:tcPr>
          <w:p w14:paraId="3DDC9974"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2 368</w:t>
            </w:r>
          </w:p>
        </w:tc>
        <w:tc>
          <w:tcPr>
            <w:tcW w:w="1218" w:type="dxa"/>
            <w:tcBorders>
              <w:top w:val="nil"/>
              <w:left w:val="nil"/>
              <w:bottom w:val="nil"/>
              <w:right w:val="nil"/>
            </w:tcBorders>
            <w:shd w:val="clear" w:color="auto" w:fill="auto"/>
            <w:noWrap/>
            <w:vAlign w:val="bottom"/>
            <w:hideMark/>
          </w:tcPr>
          <w:p w14:paraId="52F7DADF"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2 492</w:t>
            </w:r>
          </w:p>
        </w:tc>
        <w:tc>
          <w:tcPr>
            <w:tcW w:w="1377" w:type="dxa"/>
            <w:tcBorders>
              <w:top w:val="nil"/>
              <w:left w:val="nil"/>
              <w:bottom w:val="nil"/>
              <w:right w:val="nil"/>
            </w:tcBorders>
            <w:shd w:val="clear" w:color="auto" w:fill="auto"/>
            <w:noWrap/>
            <w:vAlign w:val="bottom"/>
            <w:hideMark/>
          </w:tcPr>
          <w:p w14:paraId="09946DCA"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9 602</w:t>
            </w:r>
          </w:p>
        </w:tc>
      </w:tr>
      <w:tr w:rsidR="00BA7579" w:rsidRPr="00C56608" w14:paraId="6C92D5FC" w14:textId="77777777" w:rsidTr="007B3889">
        <w:trPr>
          <w:jc w:val="center"/>
        </w:trPr>
        <w:tc>
          <w:tcPr>
            <w:tcW w:w="4240" w:type="dxa"/>
            <w:tcBorders>
              <w:top w:val="nil"/>
              <w:left w:val="nil"/>
              <w:bottom w:val="nil"/>
              <w:right w:val="nil"/>
            </w:tcBorders>
            <w:shd w:val="clear" w:color="auto" w:fill="auto"/>
            <w:vAlign w:val="bottom"/>
            <w:hideMark/>
          </w:tcPr>
          <w:p w14:paraId="4682C344"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7: طاقة نظيفة وبأسعار معقولة</w:t>
            </w:r>
          </w:p>
        </w:tc>
        <w:tc>
          <w:tcPr>
            <w:tcW w:w="1218" w:type="dxa"/>
            <w:tcBorders>
              <w:top w:val="nil"/>
              <w:left w:val="nil"/>
              <w:bottom w:val="nil"/>
              <w:right w:val="nil"/>
            </w:tcBorders>
            <w:shd w:val="clear" w:color="auto" w:fill="auto"/>
            <w:noWrap/>
            <w:vAlign w:val="bottom"/>
            <w:hideMark/>
          </w:tcPr>
          <w:p w14:paraId="2189F553"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4 762</w:t>
            </w:r>
          </w:p>
        </w:tc>
        <w:tc>
          <w:tcPr>
            <w:tcW w:w="1218" w:type="dxa"/>
            <w:tcBorders>
              <w:top w:val="nil"/>
              <w:left w:val="nil"/>
              <w:bottom w:val="nil"/>
              <w:right w:val="nil"/>
            </w:tcBorders>
            <w:shd w:val="clear" w:color="auto" w:fill="auto"/>
            <w:noWrap/>
            <w:vAlign w:val="bottom"/>
            <w:hideMark/>
          </w:tcPr>
          <w:p w14:paraId="44954107"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5 203</w:t>
            </w:r>
          </w:p>
        </w:tc>
        <w:tc>
          <w:tcPr>
            <w:tcW w:w="1218" w:type="dxa"/>
            <w:tcBorders>
              <w:top w:val="nil"/>
              <w:left w:val="nil"/>
              <w:bottom w:val="nil"/>
              <w:right w:val="nil"/>
            </w:tcBorders>
            <w:shd w:val="clear" w:color="auto" w:fill="auto"/>
            <w:noWrap/>
            <w:vAlign w:val="bottom"/>
            <w:hideMark/>
          </w:tcPr>
          <w:p w14:paraId="2CEC7526"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4 863</w:t>
            </w:r>
          </w:p>
        </w:tc>
        <w:tc>
          <w:tcPr>
            <w:tcW w:w="1218" w:type="dxa"/>
            <w:tcBorders>
              <w:top w:val="nil"/>
              <w:left w:val="nil"/>
              <w:bottom w:val="nil"/>
              <w:right w:val="nil"/>
            </w:tcBorders>
            <w:shd w:val="clear" w:color="auto" w:fill="auto"/>
            <w:noWrap/>
            <w:vAlign w:val="bottom"/>
            <w:hideMark/>
          </w:tcPr>
          <w:p w14:paraId="0656F0D9"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5 042</w:t>
            </w:r>
          </w:p>
        </w:tc>
        <w:tc>
          <w:tcPr>
            <w:tcW w:w="1377" w:type="dxa"/>
            <w:tcBorders>
              <w:top w:val="nil"/>
              <w:left w:val="nil"/>
              <w:bottom w:val="nil"/>
              <w:right w:val="nil"/>
            </w:tcBorders>
            <w:shd w:val="clear" w:color="auto" w:fill="auto"/>
            <w:noWrap/>
            <w:vAlign w:val="bottom"/>
            <w:hideMark/>
          </w:tcPr>
          <w:p w14:paraId="50627798"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19 870</w:t>
            </w:r>
          </w:p>
        </w:tc>
      </w:tr>
      <w:tr w:rsidR="00BA7579" w:rsidRPr="00C56608" w14:paraId="0AD567C6" w14:textId="77777777" w:rsidTr="007B3889">
        <w:trPr>
          <w:jc w:val="center"/>
        </w:trPr>
        <w:tc>
          <w:tcPr>
            <w:tcW w:w="4240" w:type="dxa"/>
            <w:tcBorders>
              <w:top w:val="nil"/>
              <w:left w:val="nil"/>
              <w:bottom w:val="nil"/>
              <w:right w:val="nil"/>
            </w:tcBorders>
            <w:shd w:val="clear" w:color="auto" w:fill="auto"/>
            <w:vAlign w:val="bottom"/>
            <w:hideMark/>
          </w:tcPr>
          <w:p w14:paraId="58282798"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8: العمل اللائق ونمو الاقتصاد</w:t>
            </w:r>
          </w:p>
        </w:tc>
        <w:tc>
          <w:tcPr>
            <w:tcW w:w="1218" w:type="dxa"/>
            <w:tcBorders>
              <w:top w:val="nil"/>
              <w:left w:val="nil"/>
              <w:bottom w:val="nil"/>
              <w:right w:val="nil"/>
            </w:tcBorders>
            <w:shd w:val="clear" w:color="auto" w:fill="auto"/>
            <w:noWrap/>
            <w:vAlign w:val="bottom"/>
            <w:hideMark/>
          </w:tcPr>
          <w:p w14:paraId="1783E696"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4 632</w:t>
            </w:r>
          </w:p>
        </w:tc>
        <w:tc>
          <w:tcPr>
            <w:tcW w:w="1218" w:type="dxa"/>
            <w:tcBorders>
              <w:top w:val="nil"/>
              <w:left w:val="nil"/>
              <w:bottom w:val="nil"/>
              <w:right w:val="nil"/>
            </w:tcBorders>
            <w:shd w:val="clear" w:color="auto" w:fill="auto"/>
            <w:noWrap/>
            <w:vAlign w:val="bottom"/>
            <w:hideMark/>
          </w:tcPr>
          <w:p w14:paraId="3A31BF57"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5 267</w:t>
            </w:r>
          </w:p>
        </w:tc>
        <w:tc>
          <w:tcPr>
            <w:tcW w:w="1218" w:type="dxa"/>
            <w:tcBorders>
              <w:top w:val="nil"/>
              <w:left w:val="nil"/>
              <w:bottom w:val="nil"/>
              <w:right w:val="nil"/>
            </w:tcBorders>
            <w:shd w:val="clear" w:color="auto" w:fill="auto"/>
            <w:noWrap/>
            <w:vAlign w:val="bottom"/>
            <w:hideMark/>
          </w:tcPr>
          <w:p w14:paraId="218644F3"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5 244</w:t>
            </w:r>
          </w:p>
        </w:tc>
        <w:tc>
          <w:tcPr>
            <w:tcW w:w="1218" w:type="dxa"/>
            <w:tcBorders>
              <w:top w:val="nil"/>
              <w:left w:val="nil"/>
              <w:bottom w:val="nil"/>
              <w:right w:val="nil"/>
            </w:tcBorders>
            <w:shd w:val="clear" w:color="auto" w:fill="auto"/>
            <w:noWrap/>
            <w:vAlign w:val="bottom"/>
            <w:hideMark/>
          </w:tcPr>
          <w:p w14:paraId="370FD7AC"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5 130</w:t>
            </w:r>
          </w:p>
        </w:tc>
        <w:tc>
          <w:tcPr>
            <w:tcW w:w="1377" w:type="dxa"/>
            <w:tcBorders>
              <w:top w:val="nil"/>
              <w:left w:val="nil"/>
              <w:bottom w:val="nil"/>
              <w:right w:val="nil"/>
            </w:tcBorders>
            <w:shd w:val="clear" w:color="auto" w:fill="auto"/>
            <w:noWrap/>
            <w:vAlign w:val="bottom"/>
            <w:hideMark/>
          </w:tcPr>
          <w:p w14:paraId="75D1C091"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20 273</w:t>
            </w:r>
          </w:p>
        </w:tc>
      </w:tr>
      <w:tr w:rsidR="00BA7579" w:rsidRPr="00C56608" w14:paraId="53417178" w14:textId="77777777" w:rsidTr="007B3889">
        <w:trPr>
          <w:jc w:val="center"/>
        </w:trPr>
        <w:tc>
          <w:tcPr>
            <w:tcW w:w="4240" w:type="dxa"/>
            <w:tcBorders>
              <w:top w:val="nil"/>
              <w:left w:val="nil"/>
              <w:bottom w:val="nil"/>
              <w:right w:val="nil"/>
            </w:tcBorders>
            <w:shd w:val="clear" w:color="auto" w:fill="auto"/>
            <w:vAlign w:val="bottom"/>
            <w:hideMark/>
          </w:tcPr>
          <w:p w14:paraId="37FADC64"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9: الصناعة والابتكار والهياكل الأساسية</w:t>
            </w:r>
          </w:p>
        </w:tc>
        <w:tc>
          <w:tcPr>
            <w:tcW w:w="1218" w:type="dxa"/>
            <w:tcBorders>
              <w:top w:val="nil"/>
              <w:left w:val="nil"/>
              <w:bottom w:val="nil"/>
              <w:right w:val="nil"/>
            </w:tcBorders>
            <w:shd w:val="clear" w:color="auto" w:fill="auto"/>
            <w:noWrap/>
            <w:vAlign w:val="bottom"/>
            <w:hideMark/>
          </w:tcPr>
          <w:p w14:paraId="2DE5AA6B"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63 006</w:t>
            </w:r>
          </w:p>
        </w:tc>
        <w:tc>
          <w:tcPr>
            <w:tcW w:w="1218" w:type="dxa"/>
            <w:tcBorders>
              <w:top w:val="nil"/>
              <w:left w:val="nil"/>
              <w:bottom w:val="nil"/>
              <w:right w:val="nil"/>
            </w:tcBorders>
            <w:shd w:val="clear" w:color="auto" w:fill="auto"/>
            <w:noWrap/>
            <w:vAlign w:val="bottom"/>
            <w:hideMark/>
          </w:tcPr>
          <w:p w14:paraId="5EC7864A"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57 085</w:t>
            </w:r>
          </w:p>
        </w:tc>
        <w:tc>
          <w:tcPr>
            <w:tcW w:w="1218" w:type="dxa"/>
            <w:tcBorders>
              <w:top w:val="nil"/>
              <w:left w:val="nil"/>
              <w:bottom w:val="nil"/>
              <w:right w:val="nil"/>
            </w:tcBorders>
            <w:shd w:val="clear" w:color="auto" w:fill="auto"/>
            <w:noWrap/>
            <w:vAlign w:val="bottom"/>
            <w:hideMark/>
          </w:tcPr>
          <w:p w14:paraId="2777A04C"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56 109</w:t>
            </w:r>
          </w:p>
        </w:tc>
        <w:tc>
          <w:tcPr>
            <w:tcW w:w="1218" w:type="dxa"/>
            <w:tcBorders>
              <w:top w:val="nil"/>
              <w:left w:val="nil"/>
              <w:bottom w:val="nil"/>
              <w:right w:val="nil"/>
            </w:tcBorders>
            <w:shd w:val="clear" w:color="auto" w:fill="auto"/>
            <w:noWrap/>
            <w:vAlign w:val="bottom"/>
            <w:hideMark/>
          </w:tcPr>
          <w:p w14:paraId="334D4E2A"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64 855</w:t>
            </w:r>
          </w:p>
        </w:tc>
        <w:tc>
          <w:tcPr>
            <w:tcW w:w="1377" w:type="dxa"/>
            <w:tcBorders>
              <w:top w:val="nil"/>
              <w:left w:val="nil"/>
              <w:bottom w:val="nil"/>
              <w:right w:val="nil"/>
            </w:tcBorders>
            <w:shd w:val="clear" w:color="auto" w:fill="auto"/>
            <w:noWrap/>
            <w:vAlign w:val="bottom"/>
            <w:hideMark/>
          </w:tcPr>
          <w:p w14:paraId="37BC70D5"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241 055</w:t>
            </w:r>
          </w:p>
        </w:tc>
      </w:tr>
      <w:tr w:rsidR="00BA7579" w:rsidRPr="00C56608" w14:paraId="4C6B4CD8" w14:textId="77777777" w:rsidTr="007B3889">
        <w:trPr>
          <w:jc w:val="center"/>
        </w:trPr>
        <w:tc>
          <w:tcPr>
            <w:tcW w:w="4240" w:type="dxa"/>
            <w:tcBorders>
              <w:top w:val="nil"/>
              <w:left w:val="nil"/>
              <w:bottom w:val="nil"/>
              <w:right w:val="nil"/>
            </w:tcBorders>
            <w:shd w:val="clear" w:color="auto" w:fill="auto"/>
            <w:vAlign w:val="bottom"/>
            <w:hideMark/>
          </w:tcPr>
          <w:p w14:paraId="10AAFD7C"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10: الحد من أوجه عدم المساواة</w:t>
            </w:r>
          </w:p>
        </w:tc>
        <w:tc>
          <w:tcPr>
            <w:tcW w:w="1218" w:type="dxa"/>
            <w:tcBorders>
              <w:top w:val="nil"/>
              <w:left w:val="nil"/>
              <w:bottom w:val="nil"/>
              <w:right w:val="nil"/>
            </w:tcBorders>
            <w:shd w:val="clear" w:color="auto" w:fill="auto"/>
            <w:noWrap/>
            <w:vAlign w:val="bottom"/>
            <w:hideMark/>
          </w:tcPr>
          <w:p w14:paraId="0ACB3F50"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9 517</w:t>
            </w:r>
          </w:p>
        </w:tc>
        <w:tc>
          <w:tcPr>
            <w:tcW w:w="1218" w:type="dxa"/>
            <w:tcBorders>
              <w:top w:val="nil"/>
              <w:left w:val="nil"/>
              <w:bottom w:val="nil"/>
              <w:right w:val="nil"/>
            </w:tcBorders>
            <w:shd w:val="clear" w:color="auto" w:fill="auto"/>
            <w:noWrap/>
            <w:vAlign w:val="bottom"/>
            <w:hideMark/>
          </w:tcPr>
          <w:p w14:paraId="32489B8F"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9 523</w:t>
            </w:r>
          </w:p>
        </w:tc>
        <w:tc>
          <w:tcPr>
            <w:tcW w:w="1218" w:type="dxa"/>
            <w:tcBorders>
              <w:top w:val="nil"/>
              <w:left w:val="nil"/>
              <w:bottom w:val="nil"/>
              <w:right w:val="nil"/>
            </w:tcBorders>
            <w:shd w:val="clear" w:color="auto" w:fill="auto"/>
            <w:noWrap/>
            <w:vAlign w:val="bottom"/>
            <w:hideMark/>
          </w:tcPr>
          <w:p w14:paraId="268478F8"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9 320</w:t>
            </w:r>
          </w:p>
        </w:tc>
        <w:tc>
          <w:tcPr>
            <w:tcW w:w="1218" w:type="dxa"/>
            <w:tcBorders>
              <w:top w:val="nil"/>
              <w:left w:val="nil"/>
              <w:bottom w:val="nil"/>
              <w:right w:val="nil"/>
            </w:tcBorders>
            <w:shd w:val="clear" w:color="auto" w:fill="auto"/>
            <w:noWrap/>
            <w:vAlign w:val="bottom"/>
            <w:hideMark/>
          </w:tcPr>
          <w:p w14:paraId="43218887"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9 466</w:t>
            </w:r>
          </w:p>
        </w:tc>
        <w:tc>
          <w:tcPr>
            <w:tcW w:w="1377" w:type="dxa"/>
            <w:tcBorders>
              <w:top w:val="nil"/>
              <w:left w:val="nil"/>
              <w:bottom w:val="nil"/>
              <w:right w:val="nil"/>
            </w:tcBorders>
            <w:shd w:val="clear" w:color="auto" w:fill="auto"/>
            <w:noWrap/>
            <w:vAlign w:val="bottom"/>
            <w:hideMark/>
          </w:tcPr>
          <w:p w14:paraId="787F72FD"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37 826</w:t>
            </w:r>
          </w:p>
        </w:tc>
      </w:tr>
      <w:tr w:rsidR="00BA7579" w:rsidRPr="00C56608" w14:paraId="766C0D0D" w14:textId="77777777" w:rsidTr="007B3889">
        <w:trPr>
          <w:jc w:val="center"/>
        </w:trPr>
        <w:tc>
          <w:tcPr>
            <w:tcW w:w="4240" w:type="dxa"/>
            <w:tcBorders>
              <w:top w:val="nil"/>
              <w:left w:val="nil"/>
              <w:bottom w:val="nil"/>
              <w:right w:val="nil"/>
            </w:tcBorders>
            <w:shd w:val="clear" w:color="auto" w:fill="auto"/>
            <w:vAlign w:val="bottom"/>
            <w:hideMark/>
          </w:tcPr>
          <w:p w14:paraId="4B6FDAE7"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11: مدن ومجتمعات محلية مستدامة</w:t>
            </w:r>
          </w:p>
        </w:tc>
        <w:tc>
          <w:tcPr>
            <w:tcW w:w="1218" w:type="dxa"/>
            <w:tcBorders>
              <w:top w:val="nil"/>
              <w:left w:val="nil"/>
              <w:bottom w:val="nil"/>
              <w:right w:val="nil"/>
            </w:tcBorders>
            <w:shd w:val="clear" w:color="auto" w:fill="auto"/>
            <w:noWrap/>
            <w:vAlign w:val="bottom"/>
            <w:hideMark/>
          </w:tcPr>
          <w:p w14:paraId="1D2DA0FE"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8 712</w:t>
            </w:r>
          </w:p>
        </w:tc>
        <w:tc>
          <w:tcPr>
            <w:tcW w:w="1218" w:type="dxa"/>
            <w:tcBorders>
              <w:top w:val="nil"/>
              <w:left w:val="nil"/>
              <w:bottom w:val="nil"/>
              <w:right w:val="nil"/>
            </w:tcBorders>
            <w:shd w:val="clear" w:color="auto" w:fill="auto"/>
            <w:noWrap/>
            <w:vAlign w:val="bottom"/>
            <w:hideMark/>
          </w:tcPr>
          <w:p w14:paraId="7A85F847"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10 381</w:t>
            </w:r>
          </w:p>
        </w:tc>
        <w:tc>
          <w:tcPr>
            <w:tcW w:w="1218" w:type="dxa"/>
            <w:tcBorders>
              <w:top w:val="nil"/>
              <w:left w:val="nil"/>
              <w:bottom w:val="nil"/>
              <w:right w:val="nil"/>
            </w:tcBorders>
            <w:shd w:val="clear" w:color="auto" w:fill="auto"/>
            <w:noWrap/>
            <w:vAlign w:val="bottom"/>
            <w:hideMark/>
          </w:tcPr>
          <w:p w14:paraId="0092AAFE"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10 688</w:t>
            </w:r>
          </w:p>
        </w:tc>
        <w:tc>
          <w:tcPr>
            <w:tcW w:w="1218" w:type="dxa"/>
            <w:tcBorders>
              <w:top w:val="nil"/>
              <w:left w:val="nil"/>
              <w:bottom w:val="nil"/>
              <w:right w:val="nil"/>
            </w:tcBorders>
            <w:shd w:val="clear" w:color="auto" w:fill="auto"/>
            <w:noWrap/>
            <w:vAlign w:val="bottom"/>
            <w:hideMark/>
          </w:tcPr>
          <w:p w14:paraId="15B674AB"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9 050</w:t>
            </w:r>
          </w:p>
        </w:tc>
        <w:tc>
          <w:tcPr>
            <w:tcW w:w="1377" w:type="dxa"/>
            <w:tcBorders>
              <w:top w:val="nil"/>
              <w:left w:val="nil"/>
              <w:bottom w:val="nil"/>
              <w:right w:val="nil"/>
            </w:tcBorders>
            <w:shd w:val="clear" w:color="auto" w:fill="auto"/>
            <w:noWrap/>
            <w:vAlign w:val="bottom"/>
            <w:hideMark/>
          </w:tcPr>
          <w:p w14:paraId="13A685EA"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38 831</w:t>
            </w:r>
          </w:p>
        </w:tc>
      </w:tr>
      <w:tr w:rsidR="00BA7579" w:rsidRPr="00C56608" w14:paraId="6D3ED82E" w14:textId="77777777" w:rsidTr="007B3889">
        <w:trPr>
          <w:jc w:val="center"/>
        </w:trPr>
        <w:tc>
          <w:tcPr>
            <w:tcW w:w="4240" w:type="dxa"/>
            <w:tcBorders>
              <w:top w:val="nil"/>
              <w:left w:val="nil"/>
              <w:bottom w:val="nil"/>
              <w:right w:val="nil"/>
            </w:tcBorders>
            <w:shd w:val="clear" w:color="auto" w:fill="auto"/>
            <w:noWrap/>
            <w:vAlign w:val="bottom"/>
            <w:hideMark/>
          </w:tcPr>
          <w:p w14:paraId="2A3DA645"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12: الاستهلاك والإنتاج المسؤولان</w:t>
            </w:r>
          </w:p>
        </w:tc>
        <w:tc>
          <w:tcPr>
            <w:tcW w:w="1218" w:type="dxa"/>
            <w:tcBorders>
              <w:top w:val="nil"/>
              <w:left w:val="nil"/>
              <w:bottom w:val="nil"/>
              <w:right w:val="nil"/>
            </w:tcBorders>
            <w:shd w:val="clear" w:color="auto" w:fill="auto"/>
            <w:noWrap/>
            <w:vAlign w:val="bottom"/>
            <w:hideMark/>
          </w:tcPr>
          <w:p w14:paraId="1A206E93"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3 189</w:t>
            </w:r>
          </w:p>
        </w:tc>
        <w:tc>
          <w:tcPr>
            <w:tcW w:w="1218" w:type="dxa"/>
            <w:tcBorders>
              <w:top w:val="nil"/>
              <w:left w:val="nil"/>
              <w:bottom w:val="nil"/>
              <w:right w:val="nil"/>
            </w:tcBorders>
            <w:shd w:val="clear" w:color="auto" w:fill="auto"/>
            <w:noWrap/>
            <w:vAlign w:val="bottom"/>
            <w:hideMark/>
          </w:tcPr>
          <w:p w14:paraId="693EB825"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3 212</w:t>
            </w:r>
          </w:p>
        </w:tc>
        <w:tc>
          <w:tcPr>
            <w:tcW w:w="1218" w:type="dxa"/>
            <w:tcBorders>
              <w:top w:val="nil"/>
              <w:left w:val="nil"/>
              <w:bottom w:val="nil"/>
              <w:right w:val="nil"/>
            </w:tcBorders>
            <w:shd w:val="clear" w:color="auto" w:fill="auto"/>
            <w:noWrap/>
            <w:vAlign w:val="bottom"/>
            <w:hideMark/>
          </w:tcPr>
          <w:p w14:paraId="262B4CDE"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3 044</w:t>
            </w:r>
          </w:p>
        </w:tc>
        <w:tc>
          <w:tcPr>
            <w:tcW w:w="1218" w:type="dxa"/>
            <w:tcBorders>
              <w:top w:val="nil"/>
              <w:left w:val="nil"/>
              <w:bottom w:val="nil"/>
              <w:right w:val="nil"/>
            </w:tcBorders>
            <w:shd w:val="clear" w:color="auto" w:fill="auto"/>
            <w:noWrap/>
            <w:vAlign w:val="bottom"/>
            <w:hideMark/>
          </w:tcPr>
          <w:p w14:paraId="6630A9ED"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3 293</w:t>
            </w:r>
          </w:p>
        </w:tc>
        <w:tc>
          <w:tcPr>
            <w:tcW w:w="1377" w:type="dxa"/>
            <w:tcBorders>
              <w:top w:val="nil"/>
              <w:left w:val="nil"/>
              <w:bottom w:val="nil"/>
              <w:right w:val="nil"/>
            </w:tcBorders>
            <w:shd w:val="clear" w:color="auto" w:fill="auto"/>
            <w:noWrap/>
            <w:vAlign w:val="bottom"/>
            <w:hideMark/>
          </w:tcPr>
          <w:p w14:paraId="73F3DBA9"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12 738</w:t>
            </w:r>
          </w:p>
        </w:tc>
      </w:tr>
      <w:tr w:rsidR="00BA7579" w:rsidRPr="00C56608" w14:paraId="0C69598E" w14:textId="77777777" w:rsidTr="007B3889">
        <w:trPr>
          <w:jc w:val="center"/>
        </w:trPr>
        <w:tc>
          <w:tcPr>
            <w:tcW w:w="4240" w:type="dxa"/>
            <w:tcBorders>
              <w:top w:val="nil"/>
              <w:left w:val="nil"/>
              <w:bottom w:val="nil"/>
              <w:right w:val="nil"/>
            </w:tcBorders>
            <w:shd w:val="clear" w:color="auto" w:fill="auto"/>
            <w:vAlign w:val="bottom"/>
            <w:hideMark/>
          </w:tcPr>
          <w:p w14:paraId="1EF84B3C"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13: العمل المناخي</w:t>
            </w:r>
          </w:p>
        </w:tc>
        <w:tc>
          <w:tcPr>
            <w:tcW w:w="1218" w:type="dxa"/>
            <w:tcBorders>
              <w:top w:val="nil"/>
              <w:left w:val="nil"/>
              <w:bottom w:val="nil"/>
              <w:right w:val="nil"/>
            </w:tcBorders>
            <w:shd w:val="clear" w:color="auto" w:fill="auto"/>
            <w:noWrap/>
            <w:vAlign w:val="bottom"/>
            <w:hideMark/>
          </w:tcPr>
          <w:p w14:paraId="366AED47"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5 236</w:t>
            </w:r>
          </w:p>
        </w:tc>
        <w:tc>
          <w:tcPr>
            <w:tcW w:w="1218" w:type="dxa"/>
            <w:tcBorders>
              <w:top w:val="nil"/>
              <w:left w:val="nil"/>
              <w:bottom w:val="nil"/>
              <w:right w:val="nil"/>
            </w:tcBorders>
            <w:shd w:val="clear" w:color="auto" w:fill="auto"/>
            <w:noWrap/>
            <w:vAlign w:val="bottom"/>
            <w:hideMark/>
          </w:tcPr>
          <w:p w14:paraId="3F1D8446"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6 661</w:t>
            </w:r>
          </w:p>
        </w:tc>
        <w:tc>
          <w:tcPr>
            <w:tcW w:w="1218" w:type="dxa"/>
            <w:tcBorders>
              <w:top w:val="nil"/>
              <w:left w:val="nil"/>
              <w:bottom w:val="nil"/>
              <w:right w:val="nil"/>
            </w:tcBorders>
            <w:shd w:val="clear" w:color="auto" w:fill="auto"/>
            <w:noWrap/>
            <w:vAlign w:val="bottom"/>
            <w:hideMark/>
          </w:tcPr>
          <w:p w14:paraId="6A685635"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6 501</w:t>
            </w:r>
          </w:p>
        </w:tc>
        <w:tc>
          <w:tcPr>
            <w:tcW w:w="1218" w:type="dxa"/>
            <w:tcBorders>
              <w:top w:val="nil"/>
              <w:left w:val="nil"/>
              <w:bottom w:val="nil"/>
              <w:right w:val="nil"/>
            </w:tcBorders>
            <w:shd w:val="clear" w:color="auto" w:fill="auto"/>
            <w:noWrap/>
            <w:vAlign w:val="bottom"/>
            <w:hideMark/>
          </w:tcPr>
          <w:p w14:paraId="3FC014DB"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5 421</w:t>
            </w:r>
          </w:p>
        </w:tc>
        <w:tc>
          <w:tcPr>
            <w:tcW w:w="1377" w:type="dxa"/>
            <w:tcBorders>
              <w:top w:val="nil"/>
              <w:left w:val="nil"/>
              <w:bottom w:val="nil"/>
              <w:right w:val="nil"/>
            </w:tcBorders>
            <w:shd w:val="clear" w:color="auto" w:fill="auto"/>
            <w:noWrap/>
            <w:vAlign w:val="bottom"/>
            <w:hideMark/>
          </w:tcPr>
          <w:p w14:paraId="46ECFB16"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23 819</w:t>
            </w:r>
          </w:p>
        </w:tc>
      </w:tr>
      <w:tr w:rsidR="00BA7579" w:rsidRPr="00C56608" w14:paraId="6369BC3C" w14:textId="77777777" w:rsidTr="007B3889">
        <w:trPr>
          <w:jc w:val="center"/>
        </w:trPr>
        <w:tc>
          <w:tcPr>
            <w:tcW w:w="4240" w:type="dxa"/>
            <w:tcBorders>
              <w:top w:val="nil"/>
              <w:left w:val="nil"/>
              <w:bottom w:val="nil"/>
              <w:right w:val="nil"/>
            </w:tcBorders>
            <w:shd w:val="clear" w:color="auto" w:fill="auto"/>
            <w:vAlign w:val="bottom"/>
            <w:hideMark/>
          </w:tcPr>
          <w:p w14:paraId="409D58E7"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14: الحياة نحن الماء</w:t>
            </w:r>
          </w:p>
        </w:tc>
        <w:tc>
          <w:tcPr>
            <w:tcW w:w="1218" w:type="dxa"/>
            <w:tcBorders>
              <w:top w:val="nil"/>
              <w:left w:val="nil"/>
              <w:bottom w:val="nil"/>
              <w:right w:val="nil"/>
            </w:tcBorders>
            <w:shd w:val="clear" w:color="auto" w:fill="auto"/>
            <w:noWrap/>
            <w:vAlign w:val="bottom"/>
            <w:hideMark/>
          </w:tcPr>
          <w:p w14:paraId="6F687839"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2 367</w:t>
            </w:r>
          </w:p>
        </w:tc>
        <w:tc>
          <w:tcPr>
            <w:tcW w:w="1218" w:type="dxa"/>
            <w:tcBorders>
              <w:top w:val="nil"/>
              <w:left w:val="nil"/>
              <w:bottom w:val="nil"/>
              <w:right w:val="nil"/>
            </w:tcBorders>
            <w:shd w:val="clear" w:color="auto" w:fill="auto"/>
            <w:noWrap/>
            <w:vAlign w:val="bottom"/>
            <w:hideMark/>
          </w:tcPr>
          <w:p w14:paraId="15D9088A"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2 512</w:t>
            </w:r>
          </w:p>
        </w:tc>
        <w:tc>
          <w:tcPr>
            <w:tcW w:w="1218" w:type="dxa"/>
            <w:tcBorders>
              <w:top w:val="nil"/>
              <w:left w:val="nil"/>
              <w:bottom w:val="nil"/>
              <w:right w:val="nil"/>
            </w:tcBorders>
            <w:shd w:val="clear" w:color="auto" w:fill="auto"/>
            <w:noWrap/>
            <w:vAlign w:val="bottom"/>
            <w:hideMark/>
          </w:tcPr>
          <w:p w14:paraId="422943EA"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4 692</w:t>
            </w:r>
          </w:p>
        </w:tc>
        <w:tc>
          <w:tcPr>
            <w:tcW w:w="1218" w:type="dxa"/>
            <w:tcBorders>
              <w:top w:val="nil"/>
              <w:left w:val="nil"/>
              <w:bottom w:val="nil"/>
              <w:right w:val="nil"/>
            </w:tcBorders>
            <w:shd w:val="clear" w:color="auto" w:fill="auto"/>
            <w:noWrap/>
            <w:vAlign w:val="bottom"/>
            <w:hideMark/>
          </w:tcPr>
          <w:p w14:paraId="441F412C"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2 502</w:t>
            </w:r>
          </w:p>
        </w:tc>
        <w:tc>
          <w:tcPr>
            <w:tcW w:w="1377" w:type="dxa"/>
            <w:tcBorders>
              <w:top w:val="nil"/>
              <w:left w:val="nil"/>
              <w:bottom w:val="nil"/>
              <w:right w:val="nil"/>
            </w:tcBorders>
            <w:shd w:val="clear" w:color="auto" w:fill="auto"/>
            <w:noWrap/>
            <w:vAlign w:val="bottom"/>
            <w:hideMark/>
          </w:tcPr>
          <w:p w14:paraId="7E1414AA"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12 073</w:t>
            </w:r>
          </w:p>
        </w:tc>
      </w:tr>
      <w:tr w:rsidR="00BA7579" w:rsidRPr="00C56608" w14:paraId="45D3235B" w14:textId="77777777" w:rsidTr="007B3889">
        <w:trPr>
          <w:jc w:val="center"/>
        </w:trPr>
        <w:tc>
          <w:tcPr>
            <w:tcW w:w="4240" w:type="dxa"/>
            <w:tcBorders>
              <w:top w:val="nil"/>
              <w:left w:val="nil"/>
              <w:bottom w:val="nil"/>
              <w:right w:val="nil"/>
            </w:tcBorders>
            <w:shd w:val="clear" w:color="auto" w:fill="auto"/>
            <w:vAlign w:val="bottom"/>
            <w:hideMark/>
          </w:tcPr>
          <w:p w14:paraId="6A673B03"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15: الحياة في البر</w:t>
            </w:r>
          </w:p>
        </w:tc>
        <w:tc>
          <w:tcPr>
            <w:tcW w:w="1218" w:type="dxa"/>
            <w:tcBorders>
              <w:top w:val="nil"/>
              <w:left w:val="nil"/>
              <w:bottom w:val="nil"/>
              <w:right w:val="nil"/>
            </w:tcBorders>
            <w:shd w:val="clear" w:color="auto" w:fill="auto"/>
            <w:noWrap/>
            <w:vAlign w:val="bottom"/>
            <w:hideMark/>
          </w:tcPr>
          <w:p w14:paraId="154FCD8A"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1 324</w:t>
            </w:r>
          </w:p>
        </w:tc>
        <w:tc>
          <w:tcPr>
            <w:tcW w:w="1218" w:type="dxa"/>
            <w:tcBorders>
              <w:top w:val="nil"/>
              <w:left w:val="nil"/>
              <w:bottom w:val="nil"/>
              <w:right w:val="nil"/>
            </w:tcBorders>
            <w:shd w:val="clear" w:color="auto" w:fill="auto"/>
            <w:noWrap/>
            <w:vAlign w:val="bottom"/>
            <w:hideMark/>
          </w:tcPr>
          <w:p w14:paraId="318CECBE"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1 473</w:t>
            </w:r>
          </w:p>
        </w:tc>
        <w:tc>
          <w:tcPr>
            <w:tcW w:w="1218" w:type="dxa"/>
            <w:tcBorders>
              <w:top w:val="nil"/>
              <w:left w:val="nil"/>
              <w:bottom w:val="nil"/>
              <w:right w:val="nil"/>
            </w:tcBorders>
            <w:shd w:val="clear" w:color="auto" w:fill="auto"/>
            <w:noWrap/>
            <w:vAlign w:val="bottom"/>
            <w:hideMark/>
          </w:tcPr>
          <w:p w14:paraId="0663050D"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1 434</w:t>
            </w:r>
          </w:p>
        </w:tc>
        <w:tc>
          <w:tcPr>
            <w:tcW w:w="1218" w:type="dxa"/>
            <w:tcBorders>
              <w:top w:val="nil"/>
              <w:left w:val="nil"/>
              <w:bottom w:val="nil"/>
              <w:right w:val="nil"/>
            </w:tcBorders>
            <w:shd w:val="clear" w:color="auto" w:fill="auto"/>
            <w:noWrap/>
            <w:vAlign w:val="bottom"/>
            <w:hideMark/>
          </w:tcPr>
          <w:p w14:paraId="1FC576E7"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1 488</w:t>
            </w:r>
          </w:p>
        </w:tc>
        <w:tc>
          <w:tcPr>
            <w:tcW w:w="1377" w:type="dxa"/>
            <w:tcBorders>
              <w:top w:val="nil"/>
              <w:left w:val="nil"/>
              <w:bottom w:val="nil"/>
              <w:right w:val="nil"/>
            </w:tcBorders>
            <w:shd w:val="clear" w:color="auto" w:fill="auto"/>
            <w:noWrap/>
            <w:vAlign w:val="bottom"/>
            <w:hideMark/>
          </w:tcPr>
          <w:p w14:paraId="756F31B7"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5 719</w:t>
            </w:r>
          </w:p>
        </w:tc>
      </w:tr>
      <w:tr w:rsidR="00BA7579" w:rsidRPr="00C56608" w14:paraId="3C665ED5" w14:textId="77777777" w:rsidTr="007B3889">
        <w:trPr>
          <w:jc w:val="center"/>
        </w:trPr>
        <w:tc>
          <w:tcPr>
            <w:tcW w:w="4240" w:type="dxa"/>
            <w:tcBorders>
              <w:top w:val="nil"/>
              <w:left w:val="nil"/>
              <w:bottom w:val="nil"/>
              <w:right w:val="nil"/>
            </w:tcBorders>
            <w:shd w:val="clear" w:color="auto" w:fill="auto"/>
            <w:vAlign w:val="bottom"/>
            <w:hideMark/>
          </w:tcPr>
          <w:p w14:paraId="500026DC"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الهف 16: السلام والعدل والمؤسسات القوية</w:t>
            </w:r>
          </w:p>
        </w:tc>
        <w:tc>
          <w:tcPr>
            <w:tcW w:w="1218" w:type="dxa"/>
            <w:tcBorders>
              <w:top w:val="nil"/>
              <w:left w:val="nil"/>
              <w:bottom w:val="nil"/>
              <w:right w:val="nil"/>
            </w:tcBorders>
            <w:shd w:val="clear" w:color="auto" w:fill="auto"/>
            <w:noWrap/>
            <w:vAlign w:val="bottom"/>
            <w:hideMark/>
          </w:tcPr>
          <w:p w14:paraId="30DFA6BB"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7 929</w:t>
            </w:r>
          </w:p>
        </w:tc>
        <w:tc>
          <w:tcPr>
            <w:tcW w:w="1218" w:type="dxa"/>
            <w:tcBorders>
              <w:top w:val="nil"/>
              <w:left w:val="nil"/>
              <w:bottom w:val="nil"/>
              <w:right w:val="nil"/>
            </w:tcBorders>
            <w:shd w:val="clear" w:color="auto" w:fill="auto"/>
            <w:noWrap/>
            <w:vAlign w:val="bottom"/>
            <w:hideMark/>
          </w:tcPr>
          <w:p w14:paraId="0F0C217D"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8 223</w:t>
            </w:r>
          </w:p>
        </w:tc>
        <w:tc>
          <w:tcPr>
            <w:tcW w:w="1218" w:type="dxa"/>
            <w:tcBorders>
              <w:top w:val="nil"/>
              <w:left w:val="nil"/>
              <w:bottom w:val="nil"/>
              <w:right w:val="nil"/>
            </w:tcBorders>
            <w:shd w:val="clear" w:color="auto" w:fill="auto"/>
            <w:noWrap/>
            <w:vAlign w:val="bottom"/>
            <w:hideMark/>
          </w:tcPr>
          <w:p w14:paraId="5F6D6BCF"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7 842</w:t>
            </w:r>
          </w:p>
        </w:tc>
        <w:tc>
          <w:tcPr>
            <w:tcW w:w="1218" w:type="dxa"/>
            <w:tcBorders>
              <w:top w:val="nil"/>
              <w:left w:val="nil"/>
              <w:bottom w:val="nil"/>
              <w:right w:val="nil"/>
            </w:tcBorders>
            <w:shd w:val="clear" w:color="auto" w:fill="auto"/>
            <w:noWrap/>
            <w:vAlign w:val="bottom"/>
            <w:hideMark/>
          </w:tcPr>
          <w:p w14:paraId="03CDD545"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7 397</w:t>
            </w:r>
          </w:p>
        </w:tc>
        <w:tc>
          <w:tcPr>
            <w:tcW w:w="1377" w:type="dxa"/>
            <w:tcBorders>
              <w:top w:val="nil"/>
              <w:left w:val="nil"/>
              <w:bottom w:val="nil"/>
              <w:right w:val="nil"/>
            </w:tcBorders>
            <w:shd w:val="clear" w:color="auto" w:fill="auto"/>
            <w:noWrap/>
            <w:vAlign w:val="bottom"/>
            <w:hideMark/>
          </w:tcPr>
          <w:p w14:paraId="0A7B6F38"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31 391</w:t>
            </w:r>
          </w:p>
        </w:tc>
      </w:tr>
      <w:tr w:rsidR="00BA7579" w:rsidRPr="00C56608" w14:paraId="0A876AAE" w14:textId="77777777" w:rsidTr="007B3889">
        <w:trPr>
          <w:jc w:val="center"/>
        </w:trPr>
        <w:tc>
          <w:tcPr>
            <w:tcW w:w="4240" w:type="dxa"/>
            <w:tcBorders>
              <w:top w:val="nil"/>
              <w:left w:val="nil"/>
              <w:bottom w:val="nil"/>
              <w:right w:val="nil"/>
            </w:tcBorders>
            <w:shd w:val="clear" w:color="auto" w:fill="auto"/>
            <w:vAlign w:val="bottom"/>
            <w:hideMark/>
          </w:tcPr>
          <w:p w14:paraId="3E50E0A7"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17: عقد الشراكات وتحقيق الأهداف</w:t>
            </w:r>
          </w:p>
        </w:tc>
        <w:tc>
          <w:tcPr>
            <w:tcW w:w="1218" w:type="dxa"/>
            <w:tcBorders>
              <w:top w:val="nil"/>
              <w:left w:val="nil"/>
              <w:bottom w:val="nil"/>
              <w:right w:val="nil"/>
            </w:tcBorders>
            <w:shd w:val="clear" w:color="auto" w:fill="auto"/>
            <w:noWrap/>
            <w:vAlign w:val="bottom"/>
            <w:hideMark/>
          </w:tcPr>
          <w:p w14:paraId="3FC74740"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12 147</w:t>
            </w:r>
          </w:p>
        </w:tc>
        <w:tc>
          <w:tcPr>
            <w:tcW w:w="1218" w:type="dxa"/>
            <w:tcBorders>
              <w:top w:val="nil"/>
              <w:left w:val="nil"/>
              <w:bottom w:val="nil"/>
              <w:right w:val="nil"/>
            </w:tcBorders>
            <w:shd w:val="clear" w:color="auto" w:fill="auto"/>
            <w:noWrap/>
            <w:vAlign w:val="bottom"/>
            <w:hideMark/>
          </w:tcPr>
          <w:p w14:paraId="5B054142"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11 472</w:t>
            </w:r>
          </w:p>
        </w:tc>
        <w:tc>
          <w:tcPr>
            <w:tcW w:w="1218" w:type="dxa"/>
            <w:tcBorders>
              <w:top w:val="nil"/>
              <w:left w:val="nil"/>
              <w:bottom w:val="nil"/>
              <w:right w:val="nil"/>
            </w:tcBorders>
            <w:shd w:val="clear" w:color="auto" w:fill="auto"/>
            <w:noWrap/>
            <w:vAlign w:val="bottom"/>
            <w:hideMark/>
          </w:tcPr>
          <w:p w14:paraId="73A5671A"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10 950</w:t>
            </w:r>
          </w:p>
        </w:tc>
        <w:tc>
          <w:tcPr>
            <w:tcW w:w="1218" w:type="dxa"/>
            <w:tcBorders>
              <w:top w:val="nil"/>
              <w:left w:val="nil"/>
              <w:bottom w:val="nil"/>
              <w:right w:val="nil"/>
            </w:tcBorders>
            <w:shd w:val="clear" w:color="auto" w:fill="auto"/>
            <w:noWrap/>
            <w:vAlign w:val="bottom"/>
            <w:hideMark/>
          </w:tcPr>
          <w:p w14:paraId="2B714064" w14:textId="77777777" w:rsidR="00BA7579" w:rsidRPr="00C56608" w:rsidRDefault="00BA7579" w:rsidP="007B3889">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13 060</w:t>
            </w:r>
          </w:p>
        </w:tc>
        <w:tc>
          <w:tcPr>
            <w:tcW w:w="1377" w:type="dxa"/>
            <w:tcBorders>
              <w:top w:val="nil"/>
              <w:left w:val="nil"/>
              <w:bottom w:val="nil"/>
              <w:right w:val="nil"/>
            </w:tcBorders>
            <w:shd w:val="clear" w:color="auto" w:fill="auto"/>
            <w:noWrap/>
            <w:vAlign w:val="bottom"/>
            <w:hideMark/>
          </w:tcPr>
          <w:p w14:paraId="32BFFE31" w14:textId="77777777" w:rsidR="00BA7579" w:rsidRPr="00C56608" w:rsidRDefault="00BA7579" w:rsidP="007B3889">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47 629</w:t>
            </w:r>
          </w:p>
        </w:tc>
      </w:tr>
      <w:tr w:rsidR="00BA7579" w:rsidRPr="00C56608" w14:paraId="3DED91F2" w14:textId="77777777" w:rsidTr="007B3889">
        <w:trPr>
          <w:jc w:val="center"/>
        </w:trPr>
        <w:tc>
          <w:tcPr>
            <w:tcW w:w="4240" w:type="dxa"/>
            <w:tcBorders>
              <w:top w:val="single" w:sz="4" w:space="0" w:color="0070C0"/>
              <w:left w:val="nil"/>
              <w:bottom w:val="nil"/>
              <w:right w:val="nil"/>
            </w:tcBorders>
            <w:shd w:val="clear" w:color="000000" w:fill="FFFFFF"/>
            <w:vAlign w:val="bottom"/>
            <w:hideMark/>
          </w:tcPr>
          <w:p w14:paraId="081456A1" w14:textId="77777777" w:rsidR="00BA7579" w:rsidRPr="00C56608" w:rsidRDefault="00BA7579" w:rsidP="007B3889">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218" w:type="dxa"/>
            <w:tcBorders>
              <w:top w:val="single" w:sz="4" w:space="0" w:color="0070C0"/>
              <w:left w:val="nil"/>
              <w:bottom w:val="nil"/>
              <w:right w:val="nil"/>
            </w:tcBorders>
            <w:shd w:val="clear" w:color="000000" w:fill="FFFFFF"/>
            <w:noWrap/>
            <w:vAlign w:val="bottom"/>
            <w:hideMark/>
          </w:tcPr>
          <w:p w14:paraId="0F4C018F" w14:textId="77777777" w:rsidR="00BA7579" w:rsidRPr="00C56608" w:rsidRDefault="00BA7579" w:rsidP="007B3889">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218" w:type="dxa"/>
            <w:tcBorders>
              <w:top w:val="single" w:sz="4" w:space="0" w:color="0070C0"/>
              <w:left w:val="nil"/>
              <w:bottom w:val="nil"/>
              <w:right w:val="nil"/>
            </w:tcBorders>
            <w:shd w:val="clear" w:color="000000" w:fill="FFFFFF"/>
            <w:noWrap/>
            <w:vAlign w:val="bottom"/>
            <w:hideMark/>
          </w:tcPr>
          <w:p w14:paraId="71E47EB9" w14:textId="77777777" w:rsidR="00BA7579" w:rsidRPr="00C56608" w:rsidRDefault="00BA7579" w:rsidP="007B3889">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218" w:type="dxa"/>
            <w:tcBorders>
              <w:top w:val="single" w:sz="4" w:space="0" w:color="0070C0"/>
              <w:left w:val="nil"/>
              <w:bottom w:val="nil"/>
              <w:right w:val="nil"/>
            </w:tcBorders>
            <w:shd w:val="clear" w:color="000000" w:fill="FFFFFF"/>
            <w:noWrap/>
            <w:vAlign w:val="bottom"/>
            <w:hideMark/>
          </w:tcPr>
          <w:p w14:paraId="65DE6CC0" w14:textId="77777777" w:rsidR="00BA7579" w:rsidRPr="00C56608" w:rsidRDefault="00BA7579" w:rsidP="007B3889">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218" w:type="dxa"/>
            <w:tcBorders>
              <w:top w:val="single" w:sz="4" w:space="0" w:color="0070C0"/>
              <w:left w:val="nil"/>
              <w:bottom w:val="nil"/>
              <w:right w:val="nil"/>
            </w:tcBorders>
            <w:shd w:val="clear" w:color="000000" w:fill="FFFFFF"/>
            <w:noWrap/>
            <w:vAlign w:val="bottom"/>
            <w:hideMark/>
          </w:tcPr>
          <w:p w14:paraId="20FEF12C" w14:textId="77777777" w:rsidR="00BA7579" w:rsidRPr="00C56608" w:rsidRDefault="00BA7579" w:rsidP="007B3889">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377" w:type="dxa"/>
            <w:tcBorders>
              <w:top w:val="single" w:sz="4" w:space="0" w:color="0070C0"/>
              <w:left w:val="nil"/>
              <w:bottom w:val="nil"/>
              <w:right w:val="nil"/>
            </w:tcBorders>
            <w:shd w:val="clear" w:color="000000" w:fill="FFFFFF"/>
            <w:noWrap/>
            <w:vAlign w:val="bottom"/>
            <w:hideMark/>
          </w:tcPr>
          <w:p w14:paraId="6F76DC47" w14:textId="77777777" w:rsidR="00BA7579" w:rsidRPr="00C56608" w:rsidRDefault="00BA7579" w:rsidP="007B3889">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r>
      <w:tr w:rsidR="00BA7579" w:rsidRPr="00C56608" w14:paraId="32554EAF" w14:textId="77777777" w:rsidTr="007B3889">
        <w:trPr>
          <w:jc w:val="center"/>
        </w:trPr>
        <w:tc>
          <w:tcPr>
            <w:tcW w:w="4240" w:type="dxa"/>
            <w:tcBorders>
              <w:top w:val="single" w:sz="4" w:space="0" w:color="0070C0"/>
              <w:left w:val="nil"/>
              <w:bottom w:val="single" w:sz="4" w:space="0" w:color="0070C0"/>
              <w:right w:val="nil"/>
            </w:tcBorders>
            <w:shd w:val="clear" w:color="auto" w:fill="auto"/>
            <w:vAlign w:val="bottom"/>
            <w:hideMark/>
          </w:tcPr>
          <w:p w14:paraId="5E04B805" w14:textId="77777777" w:rsidR="00BA7579" w:rsidRPr="00AD18B7" w:rsidRDefault="00BA7579" w:rsidP="007B3889">
            <w:pPr>
              <w:tabs>
                <w:tab w:val="clear" w:pos="794"/>
              </w:tabs>
              <w:spacing w:before="60" w:after="60" w:line="260" w:lineRule="exact"/>
              <w:jc w:val="left"/>
              <w:rPr>
                <w:rFonts w:eastAsia="Times New Roman"/>
                <w:b/>
                <w:bCs/>
                <w:color w:val="002060"/>
                <w:sz w:val="20"/>
                <w:szCs w:val="20"/>
                <w:lang w:eastAsia="en-GB" w:bidi="ar-EG"/>
              </w:rPr>
            </w:pPr>
            <w:r>
              <w:rPr>
                <w:rFonts w:eastAsia="Times New Roman" w:hint="cs"/>
                <w:b/>
                <w:bCs/>
                <w:color w:val="002060"/>
                <w:sz w:val="20"/>
                <w:szCs w:val="20"/>
                <w:rtl/>
                <w:lang w:val="en-GB" w:eastAsia="en-GB" w:bidi="ar-EG"/>
              </w:rPr>
              <w:t xml:space="preserve">مجموع أهداف التنمية المستدامة </w:t>
            </w:r>
            <w:r>
              <w:rPr>
                <w:rFonts w:eastAsia="Times New Roman"/>
                <w:b/>
                <w:bCs/>
                <w:color w:val="002060"/>
                <w:sz w:val="20"/>
                <w:szCs w:val="20"/>
                <w:lang w:eastAsia="en-GB" w:bidi="ar-EG"/>
              </w:rPr>
              <w:t>(SDG)</w:t>
            </w:r>
          </w:p>
        </w:tc>
        <w:tc>
          <w:tcPr>
            <w:tcW w:w="1218" w:type="dxa"/>
            <w:tcBorders>
              <w:top w:val="single" w:sz="4" w:space="0" w:color="0070C0"/>
              <w:left w:val="nil"/>
              <w:bottom w:val="single" w:sz="4" w:space="0" w:color="0070C0"/>
              <w:right w:val="nil"/>
            </w:tcBorders>
            <w:shd w:val="clear" w:color="auto" w:fill="auto"/>
            <w:noWrap/>
            <w:vAlign w:val="bottom"/>
            <w:hideMark/>
          </w:tcPr>
          <w:p w14:paraId="7614801D" w14:textId="77777777" w:rsidR="00BA7579" w:rsidRPr="00C56608" w:rsidRDefault="00BA7579" w:rsidP="007B3889">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164 535</w:t>
            </w:r>
          </w:p>
        </w:tc>
        <w:tc>
          <w:tcPr>
            <w:tcW w:w="1218" w:type="dxa"/>
            <w:tcBorders>
              <w:top w:val="single" w:sz="4" w:space="0" w:color="0070C0"/>
              <w:left w:val="nil"/>
              <w:bottom w:val="single" w:sz="4" w:space="0" w:color="0070C0"/>
              <w:right w:val="nil"/>
            </w:tcBorders>
            <w:shd w:val="clear" w:color="auto" w:fill="auto"/>
            <w:noWrap/>
            <w:vAlign w:val="bottom"/>
            <w:hideMark/>
          </w:tcPr>
          <w:p w14:paraId="0B83D2BF" w14:textId="77777777" w:rsidR="00BA7579" w:rsidRPr="00C56608" w:rsidRDefault="00BA7579" w:rsidP="007B3889">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164 080</w:t>
            </w:r>
          </w:p>
        </w:tc>
        <w:tc>
          <w:tcPr>
            <w:tcW w:w="1218" w:type="dxa"/>
            <w:tcBorders>
              <w:top w:val="single" w:sz="4" w:space="0" w:color="0070C0"/>
              <w:left w:val="nil"/>
              <w:bottom w:val="single" w:sz="4" w:space="0" w:color="0070C0"/>
              <w:right w:val="nil"/>
            </w:tcBorders>
            <w:shd w:val="clear" w:color="auto" w:fill="auto"/>
            <w:noWrap/>
            <w:vAlign w:val="bottom"/>
            <w:hideMark/>
          </w:tcPr>
          <w:p w14:paraId="5B38A6C0" w14:textId="77777777" w:rsidR="00BA7579" w:rsidRPr="00C56608" w:rsidRDefault="00BA7579" w:rsidP="007B3889">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164 830</w:t>
            </w:r>
          </w:p>
        </w:tc>
        <w:tc>
          <w:tcPr>
            <w:tcW w:w="1218" w:type="dxa"/>
            <w:tcBorders>
              <w:top w:val="single" w:sz="4" w:space="0" w:color="0070C0"/>
              <w:left w:val="nil"/>
              <w:bottom w:val="single" w:sz="4" w:space="0" w:color="0070C0"/>
              <w:right w:val="nil"/>
            </w:tcBorders>
            <w:shd w:val="clear" w:color="auto" w:fill="auto"/>
            <w:noWrap/>
            <w:vAlign w:val="bottom"/>
            <w:hideMark/>
          </w:tcPr>
          <w:p w14:paraId="27620AE3" w14:textId="77777777" w:rsidR="00BA7579" w:rsidRPr="00C56608" w:rsidRDefault="00BA7579" w:rsidP="007B3889">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167 478</w:t>
            </w:r>
          </w:p>
        </w:tc>
        <w:tc>
          <w:tcPr>
            <w:tcW w:w="1377" w:type="dxa"/>
            <w:tcBorders>
              <w:top w:val="single" w:sz="4" w:space="0" w:color="0070C0"/>
              <w:left w:val="nil"/>
              <w:bottom w:val="single" w:sz="4" w:space="0" w:color="0070C0"/>
              <w:right w:val="nil"/>
            </w:tcBorders>
            <w:shd w:val="clear" w:color="auto" w:fill="auto"/>
            <w:noWrap/>
            <w:vAlign w:val="bottom"/>
            <w:hideMark/>
          </w:tcPr>
          <w:p w14:paraId="774878F5" w14:textId="77777777" w:rsidR="00BA7579" w:rsidRPr="00C56608" w:rsidRDefault="00BA7579" w:rsidP="007B3889">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660 923</w:t>
            </w:r>
          </w:p>
        </w:tc>
      </w:tr>
    </w:tbl>
    <w:p w14:paraId="0DB856D6" w14:textId="77777777" w:rsidR="00BA7579" w:rsidRDefault="00BA7579" w:rsidP="007B3889">
      <w:pPr>
        <w:rPr>
          <w:lang w:bidi="ar-EG"/>
        </w:rPr>
      </w:pPr>
    </w:p>
    <w:p w14:paraId="73E7F940" w14:textId="77777777" w:rsidR="00BA7579" w:rsidRDefault="00BA7579" w:rsidP="007B3889">
      <w:pPr>
        <w:rPr>
          <w:lang w:bidi="ar-EG"/>
        </w:rPr>
      </w:pPr>
    </w:p>
    <w:p w14:paraId="2551FE38" w14:textId="77777777" w:rsidR="00BA7579" w:rsidRDefault="00BA7579">
      <w:pPr>
        <w:tabs>
          <w:tab w:val="clear" w:pos="794"/>
        </w:tabs>
        <w:bidi w:val="0"/>
        <w:spacing w:before="0" w:after="160" w:line="259" w:lineRule="auto"/>
        <w:jc w:val="left"/>
        <w:rPr>
          <w:lang w:bidi="ar-EG"/>
        </w:rPr>
      </w:pPr>
      <w:r>
        <w:rPr>
          <w:lang w:bidi="ar-EG"/>
        </w:rPr>
        <w:br w:type="page"/>
      </w:r>
    </w:p>
    <w:p w14:paraId="55926875" w14:textId="77777777" w:rsidR="00BA7579" w:rsidRDefault="00BA7579" w:rsidP="007B3889">
      <w:pPr>
        <w:pStyle w:val="AnnexNo"/>
      </w:pPr>
      <w:r>
        <w:rPr>
          <w:rFonts w:hint="cs"/>
          <w:rtl/>
        </w:rPr>
        <w:lastRenderedPageBreak/>
        <w:t xml:space="preserve">الملحق </w:t>
      </w:r>
      <w:r>
        <w:t>C</w:t>
      </w:r>
    </w:p>
    <w:p w14:paraId="6CBE4098" w14:textId="7AD4C2EC" w:rsidR="00BA7579" w:rsidRDefault="00BA7579" w:rsidP="007B3889">
      <w:pPr>
        <w:pStyle w:val="AnnexNo"/>
      </w:pPr>
      <w:r>
        <w:rPr>
          <w:rFonts w:hint="cs"/>
          <w:rtl/>
        </w:rPr>
        <w:t>مشروع قرار</w:t>
      </w:r>
    </w:p>
    <w:p w14:paraId="59C0FD3B" w14:textId="6C5DA610" w:rsidR="00BA7579" w:rsidRDefault="00BA7579" w:rsidP="007B3889">
      <w:pPr>
        <w:pStyle w:val="Annextitle"/>
      </w:pPr>
      <w:bookmarkStart w:id="71" w:name="_Toc39054007"/>
      <w:r>
        <w:rPr>
          <w:rFonts w:hint="cs"/>
          <w:rtl/>
        </w:rPr>
        <w:t>الخطة</w:t>
      </w:r>
      <w:r w:rsidRPr="00EE73A1">
        <w:rPr>
          <w:rFonts w:hint="cs"/>
          <w:rtl/>
        </w:rPr>
        <w:t xml:space="preserve"> </w:t>
      </w:r>
      <w:r w:rsidRPr="00EE73A1">
        <w:rPr>
          <w:rtl/>
        </w:rPr>
        <w:t xml:space="preserve">التشغيلية </w:t>
      </w:r>
      <w:r w:rsidRPr="00EE73A1">
        <w:rPr>
          <w:rFonts w:hint="cs"/>
          <w:rtl/>
        </w:rPr>
        <w:t xml:space="preserve">السنوية </w:t>
      </w:r>
      <w:r w:rsidRPr="00EE73A1">
        <w:rPr>
          <w:rtl/>
        </w:rPr>
        <w:t>الرباعية المتجددة</w:t>
      </w:r>
      <w:r>
        <w:rPr>
          <w:rFonts w:hint="cs"/>
          <w:rtl/>
        </w:rPr>
        <w:t xml:space="preserve"> للاتحاد</w:t>
      </w:r>
      <w:r w:rsidRPr="00EE73A1">
        <w:rPr>
          <w:rtl/>
        </w:rPr>
        <w:t xml:space="preserve"> </w:t>
      </w:r>
      <w:r w:rsidRPr="00EE73A1">
        <w:rPr>
          <w:rFonts w:hint="cs"/>
          <w:rtl/>
        </w:rPr>
        <w:t xml:space="preserve">للفترة </w:t>
      </w:r>
      <w:r w:rsidRPr="00EE73A1">
        <w:t>202</w:t>
      </w:r>
      <w:r>
        <w:t>4</w:t>
      </w:r>
      <w:r w:rsidRPr="00EE73A1">
        <w:t>-202</w:t>
      </w:r>
      <w:r>
        <w:t>1</w:t>
      </w:r>
      <w:bookmarkEnd w:id="71"/>
    </w:p>
    <w:p w14:paraId="5BBF9D91" w14:textId="77777777" w:rsidR="00BA7579" w:rsidRPr="00331C36" w:rsidRDefault="00BA7579" w:rsidP="007B3889">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rPr>
          <w:rtl/>
          <w:lang w:bidi="ar-SY"/>
        </w:rPr>
      </w:pPr>
      <w:r w:rsidRPr="00331C36">
        <w:rPr>
          <w:rFonts w:hint="cs"/>
          <w:rtl/>
          <w:lang w:bidi="ar-SY"/>
        </w:rPr>
        <w:t>إن المجلس،</w:t>
      </w:r>
    </w:p>
    <w:p w14:paraId="610CBB69" w14:textId="77777777" w:rsidR="00BA7579" w:rsidRPr="00331C36" w:rsidRDefault="00BA7579" w:rsidP="007B3889">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line="240" w:lineRule="auto"/>
        <w:ind w:left="1588" w:hanging="794"/>
        <w:rPr>
          <w:i/>
          <w:iCs/>
          <w:rtl/>
        </w:rPr>
      </w:pPr>
      <w:r w:rsidRPr="00331C36">
        <w:rPr>
          <w:rFonts w:hint="cs"/>
          <w:i/>
          <w:iCs/>
          <w:rtl/>
          <w:lang w:bidi="ar-EG"/>
        </w:rPr>
        <w:t>إقراراً منه</w:t>
      </w:r>
    </w:p>
    <w:p w14:paraId="407E8F06" w14:textId="77777777" w:rsidR="00BA7579" w:rsidRPr="00331C36" w:rsidRDefault="00BA7579" w:rsidP="007B388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sidRPr="00331C36">
        <w:rPr>
          <w:rFonts w:hint="cs"/>
          <w:rtl/>
          <w:lang w:bidi="ar-EG"/>
        </w:rPr>
        <w:t>ب</w:t>
      </w:r>
      <w:r w:rsidRPr="00331C36">
        <w:rPr>
          <w:rFonts w:hint="cs"/>
          <w:rtl/>
        </w:rPr>
        <w:t>أحكام المواد</w:t>
      </w:r>
      <w:r w:rsidRPr="00331C36">
        <w:rPr>
          <w:rtl/>
        </w:rPr>
        <w:t xml:space="preserve"> </w:t>
      </w:r>
      <w:r w:rsidRPr="00331C36">
        <w:rPr>
          <w:lang w:bidi="ar-SY"/>
        </w:rPr>
        <w:t>5</w:t>
      </w:r>
      <w:r w:rsidRPr="00331C36">
        <w:rPr>
          <w:rFonts w:hint="cs"/>
          <w:rtl/>
        </w:rPr>
        <w:t xml:space="preserve"> و</w:t>
      </w:r>
      <w:r w:rsidRPr="00331C36">
        <w:rPr>
          <w:lang w:val="en-GB" w:bidi="ar-SY"/>
        </w:rPr>
        <w:t>11A</w:t>
      </w:r>
      <w:r w:rsidRPr="00331C36">
        <w:rPr>
          <w:rFonts w:hint="cs"/>
          <w:rtl/>
        </w:rPr>
        <w:t xml:space="preserve"> و</w:t>
      </w:r>
      <w:r w:rsidRPr="00331C36">
        <w:rPr>
          <w:lang w:bidi="ar-SY"/>
        </w:rPr>
        <w:t>12</w:t>
      </w:r>
      <w:r w:rsidRPr="00331C36">
        <w:rPr>
          <w:rFonts w:hint="cs"/>
          <w:rtl/>
        </w:rPr>
        <w:t xml:space="preserve"> و</w:t>
      </w:r>
      <w:r w:rsidRPr="00331C36">
        <w:rPr>
          <w:lang w:val="en-GB" w:bidi="ar-SY"/>
        </w:rPr>
        <w:t>14A</w:t>
      </w:r>
      <w:r w:rsidRPr="00331C36">
        <w:rPr>
          <w:rFonts w:hint="cs"/>
          <w:rtl/>
        </w:rPr>
        <w:t xml:space="preserve"> و</w:t>
      </w:r>
      <w:r w:rsidRPr="00331C36">
        <w:rPr>
          <w:lang w:bidi="ar-SY"/>
        </w:rPr>
        <w:t>15</w:t>
      </w:r>
      <w:r w:rsidRPr="00331C36">
        <w:rPr>
          <w:rFonts w:hint="cs"/>
          <w:rtl/>
        </w:rPr>
        <w:t xml:space="preserve"> و</w:t>
      </w:r>
      <w:r w:rsidRPr="00331C36">
        <w:rPr>
          <w:lang w:bidi="ar-SY"/>
        </w:rPr>
        <w:t>18</w:t>
      </w:r>
      <w:r w:rsidRPr="00331C36">
        <w:rPr>
          <w:rtl/>
        </w:rPr>
        <w:t xml:space="preserve"> من </w:t>
      </w:r>
      <w:r w:rsidRPr="00331C36">
        <w:rPr>
          <w:rFonts w:hint="cs"/>
          <w:rtl/>
        </w:rPr>
        <w:t>اتفاقية الاتحاد،</w:t>
      </w:r>
    </w:p>
    <w:p w14:paraId="5241B7E3" w14:textId="77777777" w:rsidR="00BA7579" w:rsidRPr="00331C36" w:rsidRDefault="00BA7579" w:rsidP="007B3889">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line="240" w:lineRule="auto"/>
        <w:ind w:left="1588" w:hanging="794"/>
        <w:rPr>
          <w:i/>
          <w:iCs/>
          <w:rtl/>
        </w:rPr>
      </w:pPr>
      <w:r w:rsidRPr="00331C36">
        <w:rPr>
          <w:rFonts w:hint="cs"/>
          <w:i/>
          <w:iCs/>
          <w:rtl/>
        </w:rPr>
        <w:t>وإذ يذكّر</w:t>
      </w:r>
    </w:p>
    <w:p w14:paraId="3E387015" w14:textId="77777777" w:rsidR="00BA7579" w:rsidRPr="00331C36" w:rsidRDefault="00BA7579" w:rsidP="007B388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331C36">
        <w:rPr>
          <w:rFonts w:hint="cs"/>
          <w:rtl/>
        </w:rPr>
        <w:t>بالقرار</w:t>
      </w:r>
      <w:r w:rsidRPr="00331C36">
        <w:rPr>
          <w:rFonts w:hint="eastAsia"/>
          <w:rtl/>
        </w:rPr>
        <w:t> </w:t>
      </w:r>
      <w:r w:rsidRPr="00344680">
        <w:rPr>
          <w:lang w:bidi="ar-SY"/>
        </w:rPr>
        <w:t>7</w:t>
      </w:r>
      <w:r w:rsidRPr="00331C36">
        <w:rPr>
          <w:lang w:bidi="ar-SY"/>
        </w:rPr>
        <w:t>1</w:t>
      </w:r>
      <w:r w:rsidRPr="00331C36">
        <w:rPr>
          <w:rFonts w:hint="cs"/>
          <w:rtl/>
          <w:lang w:bidi="ar-EG"/>
        </w:rPr>
        <w:t xml:space="preserve"> (</w:t>
      </w:r>
      <w:r w:rsidRPr="00331C36">
        <w:rPr>
          <w:rFonts w:hint="cs"/>
          <w:rtl/>
        </w:rPr>
        <w:t>المراجَع</w:t>
      </w:r>
      <w:r w:rsidRPr="00331C36">
        <w:rPr>
          <w:rFonts w:hint="cs"/>
          <w:rtl/>
          <w:lang w:bidi="ar-EG"/>
        </w:rPr>
        <w:t xml:space="preserve"> في </w:t>
      </w:r>
      <w:r>
        <w:rPr>
          <w:rFonts w:hint="cs"/>
          <w:rtl/>
          <w:lang w:bidi="ar-EG"/>
        </w:rPr>
        <w:t xml:space="preserve">دبي، </w:t>
      </w:r>
      <w:r>
        <w:rPr>
          <w:lang w:bidi="ar-EG"/>
        </w:rPr>
        <w:t>2018</w:t>
      </w:r>
      <w:r w:rsidRPr="00331C36">
        <w:rPr>
          <w:rFonts w:hint="cs"/>
          <w:rtl/>
          <w:lang w:bidi="ar-EG"/>
        </w:rPr>
        <w:t xml:space="preserve">) بشأن </w:t>
      </w:r>
      <w:r w:rsidRPr="00331C36">
        <w:rPr>
          <w:color w:val="000000"/>
          <w:rtl/>
        </w:rPr>
        <w:t xml:space="preserve">الخطة الاستراتيجية للاتحاد للفترة </w:t>
      </w:r>
      <w:r>
        <w:rPr>
          <w:color w:val="000000"/>
        </w:rPr>
        <w:t>2023-2020</w:t>
      </w:r>
      <w:r>
        <w:rPr>
          <w:rFonts w:hint="cs"/>
          <w:color w:val="000000"/>
          <w:rtl/>
          <w:lang w:bidi="ar-EG"/>
        </w:rPr>
        <w:t xml:space="preserve"> </w:t>
      </w:r>
      <w:r w:rsidRPr="00331C36">
        <w:rPr>
          <w:rFonts w:hint="cs"/>
          <w:rtl/>
          <w:lang w:bidi="ar-EG"/>
        </w:rPr>
        <w:t xml:space="preserve">والقرار </w:t>
      </w:r>
      <w:r w:rsidRPr="00331C36">
        <w:rPr>
          <w:lang w:bidi="ar-EG"/>
        </w:rPr>
        <w:t>151</w:t>
      </w:r>
      <w:r w:rsidRPr="00331C36">
        <w:rPr>
          <w:rFonts w:hint="cs"/>
          <w:rtl/>
        </w:rPr>
        <w:t xml:space="preserve"> (المراجَع في </w:t>
      </w:r>
      <w:r>
        <w:rPr>
          <w:rFonts w:hint="cs"/>
          <w:rtl/>
        </w:rPr>
        <w:t xml:space="preserve">دبي، </w:t>
      </w:r>
      <w:r>
        <w:t>2018</w:t>
      </w:r>
      <w:r w:rsidRPr="00331C36">
        <w:rPr>
          <w:rFonts w:hint="cs"/>
          <w:rtl/>
        </w:rPr>
        <w:t xml:space="preserve">) </w:t>
      </w:r>
      <w:r w:rsidRPr="00331C36">
        <w:rPr>
          <w:rFonts w:hint="cs"/>
          <w:rtl/>
          <w:lang w:bidi="ar-EG"/>
        </w:rPr>
        <w:t xml:space="preserve">بشأن </w:t>
      </w:r>
      <w:r w:rsidRPr="00DF7815">
        <w:rPr>
          <w:color w:val="000000"/>
          <w:rtl/>
        </w:rPr>
        <w:t>الإدارة على أساس النتائج</w:t>
      </w:r>
      <w:r w:rsidRPr="00DF7815">
        <w:rPr>
          <w:rFonts w:hint="cs"/>
          <w:color w:val="000000"/>
          <w:rtl/>
        </w:rPr>
        <w:t>،</w:t>
      </w:r>
    </w:p>
    <w:p w14:paraId="1630AFB2" w14:textId="77777777" w:rsidR="00BA7579" w:rsidRPr="00331C36" w:rsidRDefault="00BA7579" w:rsidP="007B3889">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line="240" w:lineRule="auto"/>
        <w:ind w:left="1588" w:hanging="794"/>
        <w:rPr>
          <w:i/>
          <w:iCs/>
          <w:rtl/>
          <w:lang w:bidi="ar-EG"/>
        </w:rPr>
      </w:pPr>
      <w:r w:rsidRPr="00331C36">
        <w:rPr>
          <w:rFonts w:hint="cs"/>
          <w:i/>
          <w:iCs/>
          <w:rtl/>
          <w:lang w:bidi="ar-EG"/>
        </w:rPr>
        <w:t>وقد نظر</w:t>
      </w:r>
    </w:p>
    <w:p w14:paraId="64D0FFE0" w14:textId="25F55BDD" w:rsidR="00BA7579" w:rsidRPr="00331C36" w:rsidRDefault="00BA7579" w:rsidP="007B388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331C36">
        <w:rPr>
          <w:rFonts w:hint="cs"/>
          <w:rtl/>
          <w:lang w:bidi="ar-EG"/>
        </w:rPr>
        <w:t xml:space="preserve">في </w:t>
      </w:r>
      <w:r>
        <w:rPr>
          <w:rFonts w:hint="cs"/>
          <w:rtl/>
        </w:rPr>
        <w:t>مشروع الخطة</w:t>
      </w:r>
      <w:r w:rsidRPr="00331C36">
        <w:rPr>
          <w:rtl/>
          <w:lang w:bidi="ar-EG"/>
        </w:rPr>
        <w:t xml:space="preserve"> </w:t>
      </w:r>
      <w:r w:rsidRPr="00331C36">
        <w:rPr>
          <w:rFonts w:hint="eastAsia"/>
          <w:rtl/>
          <w:lang w:bidi="ar-EG"/>
        </w:rPr>
        <w:t>التشغيلية</w:t>
      </w:r>
      <w:r w:rsidRPr="00331C36">
        <w:rPr>
          <w:rtl/>
          <w:lang w:bidi="ar-EG"/>
        </w:rPr>
        <w:t xml:space="preserve"> </w:t>
      </w:r>
      <w:r w:rsidRPr="00331C36">
        <w:rPr>
          <w:rFonts w:hint="eastAsia"/>
          <w:rtl/>
          <w:lang w:bidi="ar-EG"/>
        </w:rPr>
        <w:t>الرباعية</w:t>
      </w:r>
      <w:r w:rsidRPr="00331C36">
        <w:rPr>
          <w:rtl/>
          <w:lang w:bidi="ar-EG"/>
        </w:rPr>
        <w:t xml:space="preserve"> </w:t>
      </w:r>
      <w:r w:rsidRPr="00331C36">
        <w:rPr>
          <w:rFonts w:hint="cs"/>
          <w:rtl/>
          <w:lang w:bidi="ar-EG"/>
        </w:rPr>
        <w:t>المتجددة</w:t>
      </w:r>
      <w:r>
        <w:rPr>
          <w:rFonts w:hint="cs"/>
          <w:rtl/>
          <w:lang w:bidi="ar-EG"/>
        </w:rPr>
        <w:t xml:space="preserve"> للاتحاد</w:t>
      </w:r>
      <w:r w:rsidRPr="00331C36">
        <w:rPr>
          <w:rFonts w:hint="cs"/>
          <w:rtl/>
          <w:lang w:bidi="ar-EG"/>
        </w:rPr>
        <w:t xml:space="preserve"> للفترة </w:t>
      </w:r>
      <w:r>
        <w:rPr>
          <w:lang w:val="en-GB" w:bidi="ar-SY"/>
        </w:rPr>
        <w:t>2023-2020</w:t>
      </w:r>
      <w:r>
        <w:rPr>
          <w:rFonts w:hint="cs"/>
          <w:rtl/>
          <w:lang w:val="en-GB" w:bidi="ar-EG"/>
        </w:rPr>
        <w:t xml:space="preserve"> </w:t>
      </w:r>
      <w:r w:rsidRPr="00331C36">
        <w:rPr>
          <w:rFonts w:hint="cs"/>
          <w:rtl/>
          <w:lang w:bidi="ar-EG"/>
        </w:rPr>
        <w:t>(</w:t>
      </w:r>
      <w:r w:rsidRPr="00331C36">
        <w:rPr>
          <w:rFonts w:hint="cs"/>
          <w:spacing w:val="2"/>
          <w:rtl/>
          <w:lang w:bidi="ar-EG"/>
        </w:rPr>
        <w:t>الوثيقة</w:t>
      </w:r>
      <w:r w:rsidRPr="00331C36">
        <w:rPr>
          <w:rFonts w:hint="eastAsia"/>
          <w:spacing w:val="2"/>
          <w:rtl/>
          <w:lang w:bidi="ar-EG"/>
        </w:rPr>
        <w:t> </w:t>
      </w:r>
      <w:hyperlink r:id="rId35" w:history="1">
        <w:r w:rsidRPr="008B4885">
          <w:rPr>
            <w:rStyle w:val="Hyperlink"/>
            <w:rFonts w:asciiTheme="minorHAnsi" w:hAnsiTheme="minorHAnsi" w:cstheme="minorHAnsi"/>
          </w:rPr>
          <w:t>C20/28</w:t>
        </w:r>
      </w:hyperlink>
      <w:r w:rsidRPr="00331C36">
        <w:rPr>
          <w:rFonts w:hint="cs"/>
          <w:rtl/>
          <w:lang w:bidi="ar-EG"/>
        </w:rPr>
        <w:t>)،</w:t>
      </w:r>
    </w:p>
    <w:p w14:paraId="40F527C4" w14:textId="77777777" w:rsidR="00BA7579" w:rsidRPr="00331C36" w:rsidRDefault="00BA7579" w:rsidP="007B3889">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line="240" w:lineRule="auto"/>
        <w:ind w:left="1588" w:hanging="794"/>
        <w:rPr>
          <w:i/>
          <w:iCs/>
          <w:rtl/>
          <w:lang w:bidi="ar-EG"/>
        </w:rPr>
      </w:pPr>
      <w:r w:rsidRPr="00331C36">
        <w:rPr>
          <w:rFonts w:hint="cs"/>
          <w:i/>
          <w:iCs/>
          <w:rtl/>
          <w:lang w:bidi="ar-EG"/>
        </w:rPr>
        <w:t>وقد نظر أيضاً</w:t>
      </w:r>
    </w:p>
    <w:p w14:paraId="1803598E" w14:textId="50D1FC2F" w:rsidR="00BA7579" w:rsidRPr="00331C36" w:rsidRDefault="00BA7579" w:rsidP="007B388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6D79DA">
        <w:rPr>
          <w:rFonts w:hint="cs"/>
          <w:rtl/>
          <w:lang w:bidi="ar-EG"/>
        </w:rPr>
        <w:t xml:space="preserve">في ضرورة أن يكون للأمين العام ومديري المكاتب قدر من المرونة في تنفيذ الأقسام المكلّف بها كل منهم من </w:t>
      </w:r>
      <w:r>
        <w:rPr>
          <w:rFonts w:hint="cs"/>
          <w:rtl/>
          <w:lang w:bidi="ar-EG"/>
        </w:rPr>
        <w:t>الخطة</w:t>
      </w:r>
      <w:r w:rsidRPr="006D79DA">
        <w:rPr>
          <w:rFonts w:hint="cs"/>
          <w:rtl/>
          <w:lang w:bidi="ar-EG"/>
        </w:rPr>
        <w:t xml:space="preserve"> التشغيلية السنوية الرباعية المتجددة مراعاةً لأي تغييرات قد تحدث أثناء الفترة الفاصلة بين كل دورتين من دورات المجلس،</w:t>
      </w:r>
    </w:p>
    <w:p w14:paraId="538F5DC6" w14:textId="77777777" w:rsidR="00BA7579" w:rsidRPr="00331C36" w:rsidRDefault="00BA7579" w:rsidP="007B3889">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line="240" w:lineRule="auto"/>
        <w:ind w:left="1588" w:hanging="794"/>
        <w:rPr>
          <w:i/>
          <w:iCs/>
          <w:lang w:bidi="ar-EG"/>
        </w:rPr>
      </w:pPr>
      <w:r w:rsidRPr="00331C36">
        <w:rPr>
          <w:rFonts w:hint="cs"/>
          <w:i/>
          <w:iCs/>
          <w:rtl/>
          <w:lang w:bidi="ar-EG"/>
        </w:rPr>
        <w:t>يقرر</w:t>
      </w:r>
    </w:p>
    <w:p w14:paraId="3E0D4FD1" w14:textId="22C47B2E" w:rsidR="00BA7579" w:rsidRPr="00452250" w:rsidRDefault="00BA7579" w:rsidP="007B388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6D79DA">
        <w:rPr>
          <w:spacing w:val="-4"/>
          <w:lang w:bidi="ar-SY"/>
        </w:rPr>
        <w:t>1</w:t>
      </w:r>
      <w:r w:rsidRPr="006D79DA">
        <w:rPr>
          <w:spacing w:val="-4"/>
          <w:lang w:bidi="ar-SY"/>
        </w:rPr>
        <w:tab/>
      </w:r>
      <w:r w:rsidRPr="006D79DA">
        <w:rPr>
          <w:rFonts w:hint="cs"/>
          <w:spacing w:val="-4"/>
          <w:rtl/>
          <w:lang w:bidi="ar-EG"/>
        </w:rPr>
        <w:t xml:space="preserve">الموافقة على </w:t>
      </w:r>
      <w:r>
        <w:rPr>
          <w:rFonts w:hint="cs"/>
          <w:rtl/>
          <w:lang w:bidi="ar-EG"/>
        </w:rPr>
        <w:t>الخطة</w:t>
      </w:r>
      <w:r w:rsidRPr="006D79DA">
        <w:rPr>
          <w:rFonts w:hint="cs"/>
          <w:rtl/>
          <w:lang w:bidi="ar-EG"/>
        </w:rPr>
        <w:t xml:space="preserve"> التشغيلية السنوية الرباعية المتجددة</w:t>
      </w:r>
      <w:r>
        <w:rPr>
          <w:rFonts w:hint="cs"/>
          <w:rtl/>
          <w:lang w:bidi="ar-EG"/>
        </w:rPr>
        <w:t xml:space="preserve"> للاتحاد</w:t>
      </w:r>
      <w:r w:rsidRPr="006D79DA">
        <w:rPr>
          <w:rFonts w:hint="cs"/>
          <w:rtl/>
          <w:lang w:bidi="ar-EG"/>
        </w:rPr>
        <w:t xml:space="preserve"> للفترة</w:t>
      </w:r>
      <w:r w:rsidRPr="006D79DA">
        <w:rPr>
          <w:rFonts w:hint="eastAsia"/>
          <w:rtl/>
          <w:lang w:bidi="ar-EG"/>
        </w:rPr>
        <w:t> </w:t>
      </w:r>
      <w:r w:rsidRPr="006D79DA">
        <w:rPr>
          <w:lang w:val="en-GB" w:bidi="ar-SY"/>
        </w:rPr>
        <w:t>202</w:t>
      </w:r>
      <w:r>
        <w:rPr>
          <w:lang w:val="en-GB" w:bidi="ar-SY"/>
        </w:rPr>
        <w:t>4</w:t>
      </w:r>
      <w:r w:rsidRPr="006D79DA">
        <w:rPr>
          <w:lang w:val="en-GB" w:bidi="ar-SY"/>
        </w:rPr>
        <w:noBreakHyphen/>
        <w:t>202</w:t>
      </w:r>
      <w:r>
        <w:rPr>
          <w:lang w:val="en-GB" w:bidi="ar-SY"/>
        </w:rPr>
        <w:t>1</w:t>
      </w:r>
      <w:r w:rsidRPr="006D79DA">
        <w:rPr>
          <w:rFonts w:hint="cs"/>
          <w:rtl/>
          <w:lang w:bidi="ar-EG"/>
        </w:rPr>
        <w:t>؛</w:t>
      </w:r>
    </w:p>
    <w:p w14:paraId="1FBBEB6E" w14:textId="66B660F6" w:rsidR="00BA7579" w:rsidRPr="00331C36" w:rsidRDefault="00BA7579" w:rsidP="007B388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6D79DA">
        <w:rPr>
          <w:lang w:bidi="ar-SY"/>
        </w:rPr>
        <w:t>2</w:t>
      </w:r>
      <w:r w:rsidRPr="006D79DA">
        <w:rPr>
          <w:lang w:bidi="ar-SY"/>
        </w:rPr>
        <w:tab/>
      </w:r>
      <w:r w:rsidRPr="006D79DA">
        <w:rPr>
          <w:rFonts w:hint="eastAsia"/>
          <w:rtl/>
        </w:rPr>
        <w:t>إتاحة</w:t>
      </w:r>
      <w:r w:rsidRPr="006D79DA">
        <w:rPr>
          <w:rtl/>
          <w:lang w:bidi="ar-EG"/>
        </w:rPr>
        <w:t xml:space="preserve"> </w:t>
      </w:r>
      <w:r w:rsidRPr="006D79DA">
        <w:rPr>
          <w:rFonts w:hint="eastAsia"/>
          <w:rtl/>
          <w:lang w:bidi="ar-EG"/>
        </w:rPr>
        <w:t>المرونة</w:t>
      </w:r>
      <w:r w:rsidRPr="006D79DA">
        <w:rPr>
          <w:rtl/>
          <w:lang w:bidi="ar-EG"/>
        </w:rPr>
        <w:t xml:space="preserve"> </w:t>
      </w:r>
      <w:r w:rsidRPr="006D79DA">
        <w:rPr>
          <w:rFonts w:hint="eastAsia"/>
          <w:rtl/>
          <w:lang w:bidi="ar-EG"/>
        </w:rPr>
        <w:t>اللازمة</w:t>
      </w:r>
      <w:r w:rsidRPr="006D79DA">
        <w:rPr>
          <w:rtl/>
          <w:lang w:bidi="ar-EG"/>
        </w:rPr>
        <w:t xml:space="preserve"> </w:t>
      </w:r>
      <w:r w:rsidRPr="006D79DA">
        <w:rPr>
          <w:rFonts w:hint="eastAsia"/>
          <w:rtl/>
          <w:lang w:bidi="ar-EG"/>
        </w:rPr>
        <w:t>للأمين</w:t>
      </w:r>
      <w:r w:rsidRPr="006D79DA">
        <w:rPr>
          <w:rtl/>
          <w:lang w:bidi="ar-EG"/>
        </w:rPr>
        <w:t xml:space="preserve"> </w:t>
      </w:r>
      <w:r w:rsidRPr="006D79DA">
        <w:rPr>
          <w:rFonts w:hint="eastAsia"/>
          <w:rtl/>
          <w:lang w:bidi="ar-EG"/>
        </w:rPr>
        <w:t>العام</w:t>
      </w:r>
      <w:r w:rsidRPr="006D79DA">
        <w:rPr>
          <w:rFonts w:hint="cs"/>
          <w:rtl/>
          <w:lang w:bidi="ar-EG"/>
        </w:rPr>
        <w:t xml:space="preserve"> والمديرين</w:t>
      </w:r>
      <w:r w:rsidRPr="006D79DA">
        <w:rPr>
          <w:rtl/>
          <w:lang w:bidi="ar-EG"/>
        </w:rPr>
        <w:t xml:space="preserve"> </w:t>
      </w:r>
      <w:r w:rsidRPr="006D79DA">
        <w:rPr>
          <w:rFonts w:hint="cs"/>
          <w:rtl/>
          <w:lang w:bidi="ar-EG"/>
        </w:rPr>
        <w:t xml:space="preserve">في </w:t>
      </w:r>
      <w:r w:rsidRPr="006D79DA">
        <w:rPr>
          <w:rFonts w:hint="eastAsia"/>
          <w:rtl/>
          <w:lang w:bidi="ar-EG"/>
        </w:rPr>
        <w:t>تنفيذ</w:t>
      </w:r>
      <w:r w:rsidRPr="006D79DA">
        <w:rPr>
          <w:rFonts w:hint="cs"/>
          <w:rtl/>
          <w:lang w:bidi="ar-EG"/>
        </w:rPr>
        <w:t xml:space="preserve"> الأقسام المكلّف بها كل منهم من </w:t>
      </w:r>
      <w:r>
        <w:rPr>
          <w:rFonts w:hint="cs"/>
          <w:rtl/>
          <w:lang w:bidi="ar-EG"/>
        </w:rPr>
        <w:t>الخطة</w:t>
      </w:r>
      <w:r w:rsidRPr="006D79DA">
        <w:rPr>
          <w:rFonts w:hint="cs"/>
          <w:rtl/>
          <w:lang w:bidi="ar-EG"/>
        </w:rPr>
        <w:t xml:space="preserve"> التشغيلية السنوية الرباعية المتجددة للفترة</w:t>
      </w:r>
      <w:r w:rsidRPr="006D79DA">
        <w:rPr>
          <w:rFonts w:hint="eastAsia"/>
          <w:rtl/>
          <w:lang w:bidi="ar-EG"/>
        </w:rPr>
        <w:t> </w:t>
      </w:r>
      <w:r w:rsidRPr="006D79DA">
        <w:rPr>
          <w:lang w:val="en-GB" w:bidi="ar-SY"/>
        </w:rPr>
        <w:t>202</w:t>
      </w:r>
      <w:r>
        <w:rPr>
          <w:lang w:val="en-GB" w:bidi="ar-SY"/>
        </w:rPr>
        <w:t>4</w:t>
      </w:r>
      <w:r w:rsidRPr="006D79DA">
        <w:rPr>
          <w:lang w:val="en-GB" w:bidi="ar-SY"/>
        </w:rPr>
        <w:noBreakHyphen/>
        <w:t>202</w:t>
      </w:r>
      <w:r>
        <w:rPr>
          <w:lang w:val="en-GB" w:bidi="ar-SY"/>
        </w:rPr>
        <w:t>1</w:t>
      </w:r>
      <w:r w:rsidRPr="006D79DA">
        <w:rPr>
          <w:rtl/>
          <w:lang w:bidi="ar-EG"/>
        </w:rPr>
        <w:t>.</w:t>
      </w:r>
    </w:p>
    <w:p w14:paraId="7BDD994C" w14:textId="77777777" w:rsidR="00BB7213" w:rsidRDefault="00BB7213" w:rsidP="00BB7213">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sectPr w:rsidR="00BB7213" w:rsidSect="001F6E6F">
      <w:headerReference w:type="default" r:id="rId36"/>
      <w:footerReference w:type="default" r:id="rId37"/>
      <w:footerReference w:type="first" r:id="rId38"/>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7CF68" w14:textId="77777777" w:rsidR="00344680" w:rsidRDefault="00344680" w:rsidP="006C3242">
      <w:pPr>
        <w:spacing w:before="0" w:line="240" w:lineRule="auto"/>
      </w:pPr>
      <w:r>
        <w:separator/>
      </w:r>
    </w:p>
  </w:endnote>
  <w:endnote w:type="continuationSeparator" w:id="0">
    <w:p w14:paraId="4AD3E905" w14:textId="77777777" w:rsidR="00344680" w:rsidRDefault="00344680"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420F1" w14:textId="2D7A6F8B" w:rsidR="00344680" w:rsidRPr="00711623" w:rsidRDefault="00344680" w:rsidP="00FE5872">
    <w:pPr>
      <w:pStyle w:val="Footer"/>
      <w:tabs>
        <w:tab w:val="clear" w:pos="4153"/>
        <w:tab w:val="clear" w:pos="8306"/>
        <w:tab w:val="center" w:pos="5103"/>
        <w:tab w:val="right" w:pos="9639"/>
      </w:tabs>
      <w:spacing w:before="120"/>
      <w:rPr>
        <w:color w:val="BFBFBF" w:themeColor="background1" w:themeShade="BF"/>
        <w:sz w:val="16"/>
        <w:szCs w:val="16"/>
        <w:lang w:val="fr-FR"/>
      </w:rPr>
    </w:pPr>
    <w:r w:rsidRPr="00711623">
      <w:rPr>
        <w:color w:val="BFBFBF" w:themeColor="background1" w:themeShade="BF"/>
        <w:sz w:val="16"/>
        <w:szCs w:val="16"/>
        <w:lang w:val="fr-FR"/>
      </w:rPr>
      <w:fldChar w:fldCharType="begin"/>
    </w:r>
    <w:r w:rsidRPr="00711623">
      <w:rPr>
        <w:color w:val="BFBFBF" w:themeColor="background1" w:themeShade="BF"/>
        <w:sz w:val="16"/>
        <w:szCs w:val="16"/>
        <w:lang w:val="fr-FR"/>
      </w:rPr>
      <w:instrText xml:space="preserve"> FILENAME \p \* MERGEFORMAT </w:instrText>
    </w:r>
    <w:r w:rsidRPr="00711623">
      <w:rPr>
        <w:color w:val="BFBFBF" w:themeColor="background1" w:themeShade="BF"/>
        <w:sz w:val="16"/>
        <w:szCs w:val="16"/>
        <w:lang w:val="fr-FR"/>
      </w:rPr>
      <w:fldChar w:fldCharType="separate"/>
    </w:r>
    <w:r w:rsidRPr="00711623">
      <w:rPr>
        <w:noProof/>
        <w:color w:val="BFBFBF" w:themeColor="background1" w:themeShade="BF"/>
        <w:sz w:val="16"/>
        <w:szCs w:val="16"/>
        <w:lang w:val="fr-FR"/>
      </w:rPr>
      <w:t>P:\ARA\SG\CONSEIL\C20\000\028A.docx</w:t>
    </w:r>
    <w:r w:rsidRPr="00711623">
      <w:rPr>
        <w:color w:val="BFBFBF" w:themeColor="background1" w:themeShade="BF"/>
        <w:sz w:val="16"/>
        <w:szCs w:val="16"/>
      </w:rPr>
      <w:fldChar w:fldCharType="end"/>
    </w:r>
    <w:r w:rsidRPr="00711623">
      <w:rPr>
        <w:color w:val="BFBFBF" w:themeColor="background1" w:themeShade="BF"/>
        <w:sz w:val="16"/>
        <w:szCs w:val="16"/>
        <w:lang w:val="fr-CH"/>
      </w:rPr>
      <w:t xml:space="preserve">  </w:t>
    </w:r>
    <w:r w:rsidRPr="00711623">
      <w:rPr>
        <w:color w:val="BFBFBF" w:themeColor="background1" w:themeShade="BF"/>
        <w:sz w:val="16"/>
        <w:szCs w:val="16"/>
        <w:lang w:val="fr-FR"/>
      </w:rPr>
      <w:t>(467335)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937F2" w14:textId="77777777" w:rsidR="00344680" w:rsidRPr="0026373E" w:rsidRDefault="00344680" w:rsidP="006C3242">
    <w:pPr>
      <w:pStyle w:val="Footer"/>
      <w:spacing w:before="120" w:after="120"/>
      <w:jc w:val="center"/>
      <w:rPr>
        <w:lang w:val="fr-FR"/>
      </w:rPr>
    </w:pPr>
    <w:r w:rsidRPr="0026373E">
      <w:rPr>
        <w:lang w:val="fr-FR"/>
      </w:rPr>
      <w:t xml:space="preserve">• </w:t>
    </w:r>
    <w:hyperlink r:id="rId1" w:history="1">
      <w:r w:rsidRPr="0026373E">
        <w:rPr>
          <w:rStyle w:val="Hyperlink"/>
          <w:lang w:val="fr-FR"/>
        </w:rPr>
        <w:t>http://www.itu.int/council</w:t>
      </w:r>
    </w:hyperlink>
    <w:r w:rsidRPr="0026373E">
      <w:rPr>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CAD8C" w14:textId="34A7A3FB" w:rsidR="00344680" w:rsidRPr="00711623" w:rsidRDefault="00344680" w:rsidP="007B3889">
    <w:pPr>
      <w:pStyle w:val="Footer"/>
      <w:tabs>
        <w:tab w:val="clear" w:pos="4153"/>
        <w:tab w:val="clear" w:pos="8306"/>
        <w:tab w:val="center" w:pos="5103"/>
        <w:tab w:val="right" w:pos="9639"/>
      </w:tabs>
      <w:spacing w:before="120"/>
      <w:rPr>
        <w:color w:val="BFBFBF" w:themeColor="background1" w:themeShade="BF"/>
        <w:sz w:val="16"/>
        <w:szCs w:val="16"/>
        <w:lang w:val="fr-CH"/>
      </w:rPr>
    </w:pPr>
    <w:r w:rsidRPr="00711623">
      <w:rPr>
        <w:color w:val="BFBFBF" w:themeColor="background1" w:themeShade="BF"/>
        <w:sz w:val="16"/>
        <w:szCs w:val="16"/>
        <w:lang w:val="fr-FR"/>
      </w:rPr>
      <w:fldChar w:fldCharType="begin"/>
    </w:r>
    <w:r w:rsidRPr="00711623">
      <w:rPr>
        <w:color w:val="BFBFBF" w:themeColor="background1" w:themeShade="BF"/>
        <w:sz w:val="16"/>
        <w:szCs w:val="16"/>
        <w:lang w:val="fr-CH"/>
      </w:rPr>
      <w:instrText xml:space="preserve"> FILENAME \p \* MERGEFORMAT </w:instrText>
    </w:r>
    <w:r w:rsidRPr="00711623">
      <w:rPr>
        <w:color w:val="BFBFBF" w:themeColor="background1" w:themeShade="BF"/>
        <w:sz w:val="16"/>
        <w:szCs w:val="16"/>
        <w:lang w:val="fr-FR"/>
      </w:rPr>
      <w:fldChar w:fldCharType="separate"/>
    </w:r>
    <w:r w:rsidRPr="00711623">
      <w:rPr>
        <w:noProof/>
        <w:color w:val="BFBFBF" w:themeColor="background1" w:themeShade="BF"/>
        <w:sz w:val="16"/>
        <w:szCs w:val="16"/>
        <w:lang w:val="fr-CH"/>
      </w:rPr>
      <w:t>P:\ARA\SG\CONSEIL\C20\000\028A.docx</w:t>
    </w:r>
    <w:r w:rsidRPr="00711623">
      <w:rPr>
        <w:color w:val="BFBFBF" w:themeColor="background1" w:themeShade="BF"/>
        <w:sz w:val="16"/>
        <w:szCs w:val="16"/>
      </w:rPr>
      <w:fldChar w:fldCharType="end"/>
    </w:r>
    <w:r w:rsidRPr="00711623">
      <w:rPr>
        <w:color w:val="BFBFBF" w:themeColor="background1" w:themeShade="BF"/>
        <w:sz w:val="16"/>
        <w:szCs w:val="16"/>
        <w:lang w:val="fr-CH"/>
      </w:rPr>
      <w:t xml:space="preserve">  (467335)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29097" w14:textId="3081BF2F" w:rsidR="00344680" w:rsidRPr="00711623" w:rsidRDefault="00344680" w:rsidP="00FE5872">
    <w:pPr>
      <w:pStyle w:val="Footer"/>
      <w:tabs>
        <w:tab w:val="clear" w:pos="4153"/>
        <w:tab w:val="clear" w:pos="8306"/>
        <w:tab w:val="center" w:pos="5103"/>
        <w:tab w:val="right" w:pos="9639"/>
      </w:tabs>
      <w:spacing w:before="120"/>
      <w:rPr>
        <w:color w:val="BFBFBF" w:themeColor="background1" w:themeShade="BF"/>
        <w:sz w:val="16"/>
        <w:szCs w:val="16"/>
        <w:lang w:val="fr-FR"/>
      </w:rPr>
    </w:pPr>
    <w:r w:rsidRPr="00711623">
      <w:rPr>
        <w:color w:val="BFBFBF" w:themeColor="background1" w:themeShade="BF"/>
        <w:sz w:val="16"/>
        <w:szCs w:val="16"/>
        <w:lang w:val="fr-FR"/>
      </w:rPr>
      <w:fldChar w:fldCharType="begin"/>
    </w:r>
    <w:r w:rsidRPr="00711623">
      <w:rPr>
        <w:color w:val="BFBFBF" w:themeColor="background1" w:themeShade="BF"/>
        <w:sz w:val="16"/>
        <w:szCs w:val="16"/>
        <w:lang w:val="fr-FR"/>
      </w:rPr>
      <w:instrText xml:space="preserve"> FILENAME \p \* MERGEFORMAT </w:instrText>
    </w:r>
    <w:r w:rsidRPr="00711623">
      <w:rPr>
        <w:color w:val="BFBFBF" w:themeColor="background1" w:themeShade="BF"/>
        <w:sz w:val="16"/>
        <w:szCs w:val="16"/>
        <w:lang w:val="fr-FR"/>
      </w:rPr>
      <w:fldChar w:fldCharType="separate"/>
    </w:r>
    <w:r w:rsidRPr="00711623">
      <w:rPr>
        <w:noProof/>
        <w:color w:val="BFBFBF" w:themeColor="background1" w:themeShade="BF"/>
        <w:sz w:val="16"/>
        <w:szCs w:val="16"/>
        <w:lang w:val="fr-FR"/>
      </w:rPr>
      <w:t>P:\ARA\SG\CONSEIL\C20\000\028A.docx</w:t>
    </w:r>
    <w:r w:rsidRPr="00711623">
      <w:rPr>
        <w:color w:val="BFBFBF" w:themeColor="background1" w:themeShade="BF"/>
        <w:sz w:val="16"/>
        <w:szCs w:val="16"/>
      </w:rPr>
      <w:fldChar w:fldCharType="end"/>
    </w:r>
    <w:r w:rsidRPr="00711623">
      <w:rPr>
        <w:color w:val="BFBFBF" w:themeColor="background1" w:themeShade="BF"/>
        <w:sz w:val="16"/>
        <w:szCs w:val="16"/>
        <w:lang w:val="fr-CH"/>
      </w:rPr>
      <w:t xml:space="preserve">  </w:t>
    </w:r>
    <w:r w:rsidRPr="00711623">
      <w:rPr>
        <w:color w:val="BFBFBF" w:themeColor="background1" w:themeShade="BF"/>
        <w:sz w:val="16"/>
        <w:szCs w:val="16"/>
        <w:lang w:val="fr-FR"/>
      </w:rPr>
      <w:t>(467335)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0028E" w14:textId="1E4AA3FC" w:rsidR="00344680" w:rsidRPr="00711623" w:rsidRDefault="00344680" w:rsidP="0096196E">
    <w:pPr>
      <w:pStyle w:val="Footer"/>
      <w:tabs>
        <w:tab w:val="clear" w:pos="4153"/>
        <w:tab w:val="clear" w:pos="8306"/>
        <w:tab w:val="center" w:pos="5103"/>
        <w:tab w:val="right" w:pos="9639"/>
      </w:tabs>
      <w:spacing w:before="120"/>
      <w:rPr>
        <w:color w:val="BFBFBF" w:themeColor="background1" w:themeShade="BF"/>
        <w:sz w:val="16"/>
        <w:szCs w:val="16"/>
        <w:lang w:val="fr-FR"/>
      </w:rPr>
    </w:pPr>
    <w:r w:rsidRPr="00711623">
      <w:rPr>
        <w:color w:val="BFBFBF" w:themeColor="background1" w:themeShade="BF"/>
        <w:sz w:val="16"/>
        <w:szCs w:val="16"/>
        <w:lang w:val="fr-FR"/>
      </w:rPr>
      <w:fldChar w:fldCharType="begin"/>
    </w:r>
    <w:r w:rsidRPr="00711623">
      <w:rPr>
        <w:color w:val="BFBFBF" w:themeColor="background1" w:themeShade="BF"/>
        <w:sz w:val="16"/>
        <w:szCs w:val="16"/>
        <w:lang w:val="fr-FR"/>
      </w:rPr>
      <w:instrText xml:space="preserve"> FILENAME \p \* MERGEFORMAT </w:instrText>
    </w:r>
    <w:r w:rsidRPr="00711623">
      <w:rPr>
        <w:color w:val="BFBFBF" w:themeColor="background1" w:themeShade="BF"/>
        <w:sz w:val="16"/>
        <w:szCs w:val="16"/>
        <w:lang w:val="fr-FR"/>
      </w:rPr>
      <w:fldChar w:fldCharType="separate"/>
    </w:r>
    <w:r w:rsidRPr="00711623">
      <w:rPr>
        <w:noProof/>
        <w:color w:val="BFBFBF" w:themeColor="background1" w:themeShade="BF"/>
        <w:sz w:val="16"/>
        <w:szCs w:val="16"/>
        <w:lang w:val="fr-FR"/>
      </w:rPr>
      <w:t>P:\ARA\SG\CONSEIL\C20\000\028A.docx</w:t>
    </w:r>
    <w:r w:rsidRPr="00711623">
      <w:rPr>
        <w:color w:val="BFBFBF" w:themeColor="background1" w:themeShade="BF"/>
        <w:sz w:val="16"/>
        <w:szCs w:val="16"/>
      </w:rPr>
      <w:fldChar w:fldCharType="end"/>
    </w:r>
    <w:r w:rsidRPr="00711623">
      <w:rPr>
        <w:color w:val="BFBFBF" w:themeColor="background1" w:themeShade="BF"/>
        <w:sz w:val="16"/>
        <w:szCs w:val="16"/>
        <w:lang w:val="fr-CH"/>
      </w:rPr>
      <w:t xml:space="preserve">  </w:t>
    </w:r>
    <w:r w:rsidRPr="00711623">
      <w:rPr>
        <w:color w:val="BFBFBF" w:themeColor="background1" w:themeShade="BF"/>
        <w:sz w:val="16"/>
        <w:szCs w:val="16"/>
        <w:lang w:val="fr-FR"/>
      </w:rPr>
      <w:t>(467335)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1471D" w14:textId="77777777" w:rsidR="00344680" w:rsidRDefault="00344680" w:rsidP="006C3242">
      <w:pPr>
        <w:spacing w:before="0" w:line="240" w:lineRule="auto"/>
      </w:pPr>
      <w:r>
        <w:separator/>
      </w:r>
    </w:p>
  </w:footnote>
  <w:footnote w:type="continuationSeparator" w:id="0">
    <w:p w14:paraId="6E5D2B33" w14:textId="77777777" w:rsidR="00344680" w:rsidRDefault="00344680"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3B7F8" w14:textId="77777777" w:rsidR="00344680" w:rsidRPr="00447F32" w:rsidRDefault="00344680" w:rsidP="0026373E">
    <w:pPr>
      <w:pStyle w:val="Header"/>
      <w:bidi w:val="0"/>
      <w:spacing w:before="120" w:after="240" w:line="192" w:lineRule="auto"/>
      <w:jc w:val="center"/>
      <w:rPr>
        <w:rFonts w:cs="Calibri"/>
        <w:sz w:val="20"/>
        <w:szCs w:val="20"/>
      </w:rPr>
    </w:pPr>
    <w:sdt>
      <w:sdtPr>
        <w:id w:val="-682586795"/>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noProof/>
            <w:sz w:val="20"/>
            <w:szCs w:val="20"/>
          </w:rPr>
          <w:t>2</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86316662"/>
      <w:docPartObj>
        <w:docPartGallery w:val="Page Numbers (Top of Page)"/>
        <w:docPartUnique/>
      </w:docPartObj>
    </w:sdtPr>
    <w:sdtEndPr>
      <w:rPr>
        <w:rFonts w:cs="Calibri"/>
        <w:noProof/>
        <w:sz w:val="18"/>
        <w:szCs w:val="18"/>
      </w:rPr>
    </w:sdtEndPr>
    <w:sdtContent>
      <w:p w14:paraId="7A28A2AB" w14:textId="77777777" w:rsidR="00344680" w:rsidRPr="00FC3D2F" w:rsidRDefault="00344680" w:rsidP="000A6579">
        <w:pPr>
          <w:pStyle w:val="Header"/>
          <w:bidi w:val="0"/>
          <w:spacing w:before="120" w:after="120" w:line="192" w:lineRule="auto"/>
          <w:jc w:val="center"/>
          <w:rPr>
            <w:sz w:val="20"/>
            <w:szCs w:val="20"/>
            <w:rtl/>
            <w:lang w:bidi="ar-EG"/>
          </w:rPr>
        </w:pPr>
        <w:sdt>
          <w:sdtPr>
            <w:id w:val="2054337674"/>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rPr>
              <w:t>3</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224203905"/>
      <w:docPartObj>
        <w:docPartGallery w:val="Page Numbers (Top of Page)"/>
        <w:docPartUnique/>
      </w:docPartObj>
    </w:sdtPr>
    <w:sdtEndPr>
      <w:rPr>
        <w:rFonts w:cs="Calibri"/>
        <w:noProof/>
        <w:sz w:val="18"/>
        <w:szCs w:val="18"/>
      </w:rPr>
    </w:sdtEndPr>
    <w:sdtContent>
      <w:sdt>
        <w:sdtPr>
          <w:rPr>
            <w:sz w:val="20"/>
            <w:szCs w:val="20"/>
          </w:rPr>
          <w:id w:val="-414168154"/>
          <w:docPartObj>
            <w:docPartGallery w:val="Page Numbers (Top of Page)"/>
            <w:docPartUnique/>
          </w:docPartObj>
        </w:sdtPr>
        <w:sdtEndPr>
          <w:rPr>
            <w:rFonts w:cs="Calibri"/>
            <w:noProof/>
            <w:sz w:val="18"/>
            <w:szCs w:val="18"/>
          </w:rPr>
        </w:sdtEndPr>
        <w:sdtContent>
          <w:p w14:paraId="7CB8A495" w14:textId="77777777" w:rsidR="00344680" w:rsidRPr="000D2A63" w:rsidRDefault="00344680" w:rsidP="007B3889">
            <w:pPr>
              <w:pStyle w:val="Header"/>
              <w:bidi w:val="0"/>
              <w:spacing w:before="120" w:after="360" w:line="192" w:lineRule="auto"/>
              <w:jc w:val="center"/>
              <w:rPr>
                <w:sz w:val="20"/>
                <w:szCs w:val="20"/>
                <w:lang w:bidi="ar-EG"/>
              </w:rPr>
            </w:pPr>
            <w:sdt>
              <w:sdtPr>
                <w:id w:val="1835730006"/>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szCs w:val="20"/>
                  </w:rPr>
                  <w:t>63</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sdtContent>
      </w:sdt>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75D54" w14:textId="5ED19918" w:rsidR="00344680" w:rsidRPr="00447F32" w:rsidRDefault="00344680" w:rsidP="007244CD">
    <w:pPr>
      <w:pStyle w:val="Header"/>
      <w:bidi w:val="0"/>
      <w:spacing w:before="120" w:after="120" w:line="192" w:lineRule="auto"/>
      <w:jc w:val="center"/>
      <w:rPr>
        <w:rFonts w:cs="Calibri"/>
        <w:sz w:val="20"/>
        <w:szCs w:val="20"/>
      </w:rPr>
    </w:pPr>
    <w:sdt>
      <w:sdtPr>
        <w:id w:val="-1375531529"/>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noProof/>
            <w:sz w:val="20"/>
            <w:szCs w:val="20"/>
          </w:rPr>
          <w:t>2</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hint="cs"/>
            <w:noProof/>
            <w:sz w:val="20"/>
            <w:szCs w:val="20"/>
            <w:rtl/>
          </w:rPr>
          <w:t>28</w:t>
        </w:r>
        <w:r w:rsidRPr="00447F32">
          <w:rPr>
            <w:rFonts w:cs="Calibri"/>
            <w:noProof/>
            <w:sz w:val="20"/>
            <w:szCs w:val="20"/>
          </w:rPr>
          <w:t>-A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96F2" w14:textId="77777777" w:rsidR="00344680" w:rsidRPr="00447F32" w:rsidRDefault="00344680" w:rsidP="007B3889">
    <w:pPr>
      <w:pStyle w:val="Header"/>
      <w:bidi w:val="0"/>
      <w:spacing w:before="120" w:after="240" w:line="192" w:lineRule="auto"/>
      <w:jc w:val="center"/>
      <w:rPr>
        <w:rFonts w:cs="Calibri"/>
        <w:sz w:val="20"/>
        <w:szCs w:val="20"/>
      </w:rPr>
    </w:pPr>
    <w:sdt>
      <w:sdtPr>
        <w:id w:val="-697470288"/>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rPr>
          <w:t>3</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A4185" w14:textId="77777777" w:rsidR="00344680" w:rsidRPr="00447F32" w:rsidRDefault="00344680" w:rsidP="007B3889">
    <w:pPr>
      <w:pStyle w:val="Header"/>
      <w:bidi w:val="0"/>
      <w:spacing w:before="120" w:after="240" w:line="192" w:lineRule="auto"/>
      <w:jc w:val="center"/>
      <w:rPr>
        <w:rFonts w:cs="Calibri"/>
        <w:sz w:val="20"/>
        <w:szCs w:val="20"/>
      </w:rPr>
    </w:pPr>
    <w:sdt>
      <w:sdtPr>
        <w:id w:val="1389688274"/>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szCs w:val="20"/>
          </w:rPr>
          <w:t>3</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332591046"/>
      <w:docPartObj>
        <w:docPartGallery w:val="Page Numbers (Top of Page)"/>
        <w:docPartUnique/>
      </w:docPartObj>
    </w:sdtPr>
    <w:sdtEndPr>
      <w:rPr>
        <w:rFonts w:cs="Calibri"/>
        <w:noProof/>
        <w:sz w:val="18"/>
        <w:szCs w:val="18"/>
      </w:rPr>
    </w:sdtEndPr>
    <w:sdtContent>
      <w:p w14:paraId="088CAFEF" w14:textId="77777777" w:rsidR="00344680" w:rsidRPr="000D2A63" w:rsidRDefault="00344680" w:rsidP="003A4B5F">
        <w:pPr>
          <w:pStyle w:val="Header"/>
          <w:bidi w:val="0"/>
          <w:spacing w:before="120" w:after="120" w:line="192" w:lineRule="auto"/>
          <w:jc w:val="center"/>
          <w:rPr>
            <w:sz w:val="20"/>
            <w:szCs w:val="20"/>
            <w:lang w:bidi="ar-EG"/>
          </w:rPr>
        </w:pPr>
        <w:sdt>
          <w:sdtPr>
            <w:id w:val="-1749800064"/>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szCs w:val="20"/>
              </w:rPr>
              <w:t>5</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247455955"/>
      <w:docPartObj>
        <w:docPartGallery w:val="Page Numbers (Top of Page)"/>
        <w:docPartUnique/>
      </w:docPartObj>
    </w:sdtPr>
    <w:sdtEndPr>
      <w:rPr>
        <w:rFonts w:cs="Calibri"/>
        <w:noProof/>
        <w:sz w:val="18"/>
        <w:szCs w:val="18"/>
      </w:rPr>
    </w:sdtEndPr>
    <w:sdtContent>
      <w:p w14:paraId="5451DE23" w14:textId="77777777" w:rsidR="00344680" w:rsidRPr="00FC3D2F" w:rsidRDefault="00344680" w:rsidP="007B3889">
        <w:pPr>
          <w:pStyle w:val="Header"/>
          <w:bidi w:val="0"/>
          <w:spacing w:before="120" w:after="120" w:line="192" w:lineRule="auto"/>
          <w:jc w:val="center"/>
          <w:rPr>
            <w:sz w:val="20"/>
            <w:szCs w:val="20"/>
            <w:rtl/>
            <w:lang w:bidi="ar-EG"/>
          </w:rPr>
        </w:pPr>
        <w:sdt>
          <w:sdtPr>
            <w:id w:val="1879890276"/>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szCs w:val="20"/>
              </w:rPr>
              <w:t>5</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775764683"/>
      <w:docPartObj>
        <w:docPartGallery w:val="Page Numbers (Top of Page)"/>
        <w:docPartUnique/>
      </w:docPartObj>
    </w:sdtPr>
    <w:sdtEndPr>
      <w:rPr>
        <w:rFonts w:cs="Calibri"/>
        <w:noProof/>
        <w:sz w:val="18"/>
        <w:szCs w:val="18"/>
      </w:rPr>
    </w:sdtEndPr>
    <w:sdtContent>
      <w:p w14:paraId="67AD0C91" w14:textId="77777777" w:rsidR="00344680" w:rsidRPr="000D2A63" w:rsidRDefault="00344680" w:rsidP="007B3889">
        <w:pPr>
          <w:pStyle w:val="Header"/>
          <w:bidi w:val="0"/>
          <w:spacing w:before="120" w:after="240" w:line="192" w:lineRule="auto"/>
          <w:jc w:val="center"/>
          <w:rPr>
            <w:sz w:val="20"/>
            <w:szCs w:val="20"/>
            <w:lang w:bidi="ar-EG"/>
          </w:rPr>
        </w:pPr>
        <w:sdt>
          <w:sdtPr>
            <w:id w:val="-1949311334"/>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szCs w:val="20"/>
              </w:rPr>
              <w:t>5</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761786119"/>
      <w:docPartObj>
        <w:docPartGallery w:val="Page Numbers (Top of Page)"/>
        <w:docPartUnique/>
      </w:docPartObj>
    </w:sdtPr>
    <w:sdtEndPr>
      <w:rPr>
        <w:rFonts w:cs="Calibri"/>
        <w:noProof/>
        <w:sz w:val="18"/>
        <w:szCs w:val="18"/>
      </w:rPr>
    </w:sdtEndPr>
    <w:sdtContent>
      <w:sdt>
        <w:sdtPr>
          <w:rPr>
            <w:sz w:val="20"/>
            <w:szCs w:val="20"/>
          </w:rPr>
          <w:id w:val="1610537671"/>
          <w:docPartObj>
            <w:docPartGallery w:val="Page Numbers (Top of Page)"/>
            <w:docPartUnique/>
          </w:docPartObj>
        </w:sdtPr>
        <w:sdtEndPr>
          <w:rPr>
            <w:rFonts w:cs="Calibri"/>
            <w:noProof/>
            <w:sz w:val="18"/>
            <w:szCs w:val="18"/>
          </w:rPr>
        </w:sdtEndPr>
        <w:sdtContent>
          <w:p w14:paraId="39621B96" w14:textId="77777777" w:rsidR="00344680" w:rsidRPr="00FC3D2F" w:rsidRDefault="00344680" w:rsidP="007B3889">
            <w:pPr>
              <w:pStyle w:val="Header"/>
              <w:bidi w:val="0"/>
              <w:spacing w:before="120" w:after="120" w:line="192" w:lineRule="auto"/>
              <w:jc w:val="center"/>
              <w:rPr>
                <w:sz w:val="20"/>
                <w:szCs w:val="20"/>
                <w:rtl/>
                <w:lang w:bidi="ar-EG"/>
              </w:rPr>
            </w:pPr>
            <w:sdt>
              <w:sdtPr>
                <w:id w:val="2109698986"/>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szCs w:val="20"/>
                  </w:rPr>
                  <w:t>11</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sdtContent>
      </w:sdt>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626612976"/>
      <w:docPartObj>
        <w:docPartGallery w:val="Page Numbers (Top of Page)"/>
        <w:docPartUnique/>
      </w:docPartObj>
    </w:sdtPr>
    <w:sdtEndPr>
      <w:rPr>
        <w:rFonts w:cs="Calibri"/>
        <w:noProof/>
        <w:sz w:val="18"/>
        <w:szCs w:val="18"/>
      </w:rPr>
    </w:sdtEndPr>
    <w:sdtContent>
      <w:sdt>
        <w:sdtPr>
          <w:rPr>
            <w:sz w:val="20"/>
            <w:szCs w:val="20"/>
          </w:rPr>
          <w:id w:val="-130477543"/>
          <w:docPartObj>
            <w:docPartGallery w:val="Page Numbers (Top of Page)"/>
            <w:docPartUnique/>
          </w:docPartObj>
        </w:sdtPr>
        <w:sdtEndPr>
          <w:rPr>
            <w:rFonts w:cs="Calibri"/>
            <w:noProof/>
            <w:sz w:val="18"/>
            <w:szCs w:val="18"/>
          </w:rPr>
        </w:sdtEndPr>
        <w:sdtContent>
          <w:sdt>
            <w:sdtPr>
              <w:rPr>
                <w:sz w:val="20"/>
                <w:szCs w:val="20"/>
              </w:rPr>
              <w:id w:val="-1652059232"/>
              <w:docPartObj>
                <w:docPartGallery w:val="Page Numbers (Top of Page)"/>
                <w:docPartUnique/>
              </w:docPartObj>
            </w:sdtPr>
            <w:sdtEndPr>
              <w:rPr>
                <w:rFonts w:cs="Calibri"/>
                <w:noProof/>
                <w:sz w:val="18"/>
                <w:szCs w:val="18"/>
              </w:rPr>
            </w:sdtEndPr>
            <w:sdtContent>
              <w:sdt>
                <w:sdtPr>
                  <w:rPr>
                    <w:sz w:val="20"/>
                    <w:szCs w:val="20"/>
                  </w:rPr>
                  <w:id w:val="-761836394"/>
                  <w:docPartObj>
                    <w:docPartGallery w:val="Page Numbers (Top of Page)"/>
                    <w:docPartUnique/>
                  </w:docPartObj>
                </w:sdtPr>
                <w:sdtEndPr>
                  <w:rPr>
                    <w:rFonts w:cs="Calibri"/>
                    <w:noProof/>
                    <w:sz w:val="18"/>
                    <w:szCs w:val="18"/>
                  </w:rPr>
                </w:sdtEndPr>
                <w:sdtContent>
                  <w:p w14:paraId="54ED561A" w14:textId="77777777" w:rsidR="00344680" w:rsidRPr="00FC3D2F" w:rsidRDefault="00344680" w:rsidP="007B3889">
                    <w:pPr>
                      <w:pStyle w:val="Header"/>
                      <w:bidi w:val="0"/>
                      <w:spacing w:before="120" w:after="120" w:line="192" w:lineRule="auto"/>
                      <w:jc w:val="center"/>
                      <w:rPr>
                        <w:sz w:val="20"/>
                        <w:szCs w:val="20"/>
                        <w:rtl/>
                        <w:lang w:bidi="ar-EG"/>
                      </w:rPr>
                    </w:pPr>
                    <w:sdt>
                      <w:sdtPr>
                        <w:id w:val="1807584138"/>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szCs w:val="20"/>
                          </w:rPr>
                          <w:t>13</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sdtContent>
              </w:sdt>
            </w:sdtContent>
          </w:sdt>
        </w:sdtContent>
      </w:sdt>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66062735"/>
      <w:docPartObj>
        <w:docPartGallery w:val="Page Numbers (Top of Page)"/>
        <w:docPartUnique/>
      </w:docPartObj>
    </w:sdtPr>
    <w:sdtEndPr>
      <w:rPr>
        <w:rFonts w:cs="Calibri"/>
        <w:noProof/>
        <w:sz w:val="18"/>
        <w:szCs w:val="18"/>
      </w:rPr>
    </w:sdtEndPr>
    <w:sdtContent>
      <w:sdt>
        <w:sdtPr>
          <w:rPr>
            <w:sz w:val="20"/>
            <w:szCs w:val="20"/>
          </w:rPr>
          <w:id w:val="-1838061978"/>
          <w:docPartObj>
            <w:docPartGallery w:val="Page Numbers (Top of Page)"/>
            <w:docPartUnique/>
          </w:docPartObj>
        </w:sdtPr>
        <w:sdtEndPr>
          <w:rPr>
            <w:rFonts w:cs="Calibri"/>
            <w:noProof/>
            <w:sz w:val="18"/>
            <w:szCs w:val="18"/>
          </w:rPr>
        </w:sdtEndPr>
        <w:sdtContent>
          <w:sdt>
            <w:sdtPr>
              <w:rPr>
                <w:sz w:val="20"/>
                <w:szCs w:val="20"/>
              </w:rPr>
              <w:id w:val="-1028485322"/>
              <w:docPartObj>
                <w:docPartGallery w:val="Page Numbers (Top of Page)"/>
                <w:docPartUnique/>
              </w:docPartObj>
            </w:sdtPr>
            <w:sdtEndPr>
              <w:rPr>
                <w:rFonts w:cs="Calibri"/>
                <w:noProof/>
                <w:sz w:val="18"/>
                <w:szCs w:val="18"/>
              </w:rPr>
            </w:sdtEndPr>
            <w:sdtContent>
              <w:p w14:paraId="019C3A4F" w14:textId="77777777" w:rsidR="00344680" w:rsidRPr="00FC3D2F" w:rsidRDefault="00344680" w:rsidP="007B3889">
                <w:pPr>
                  <w:pStyle w:val="Header"/>
                  <w:bidi w:val="0"/>
                  <w:spacing w:before="120" w:after="120" w:line="192" w:lineRule="auto"/>
                  <w:jc w:val="center"/>
                  <w:rPr>
                    <w:sz w:val="20"/>
                    <w:szCs w:val="20"/>
                    <w:rtl/>
                    <w:lang w:bidi="ar-EG"/>
                  </w:rPr>
                </w:pPr>
                <w:sdt>
                  <w:sdtPr>
                    <w:id w:val="1706370522"/>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rFonts w:cs="Calibri"/>
                        <w:sz w:val="20"/>
                        <w:szCs w:val="20"/>
                      </w:rPr>
                      <w:t>12</w:t>
                    </w:r>
                    <w:r w:rsidRPr="00447F32">
                      <w:rPr>
                        <w:rFonts w:cs="Calibri"/>
                        <w:noProof/>
                        <w:sz w:val="20"/>
                        <w:szCs w:val="20"/>
                      </w:rPr>
                      <w:fldChar w:fldCharType="end"/>
                    </w:r>
                    <w:r w:rsidRPr="00447F32">
                      <w:rPr>
                        <w:rFonts w:cs="Calibri"/>
                        <w:noProof/>
                        <w:sz w:val="20"/>
                        <w:szCs w:val="20"/>
                      </w:rPr>
                      <w:br/>
                      <w:t>C</w:t>
                    </w:r>
                    <w:r>
                      <w:rPr>
                        <w:rFonts w:cs="Calibri"/>
                        <w:noProof/>
                        <w:sz w:val="20"/>
                        <w:szCs w:val="20"/>
                      </w:rPr>
                      <w:t>20</w:t>
                    </w:r>
                    <w:r w:rsidRPr="00447F32">
                      <w:rPr>
                        <w:rFonts w:cs="Calibri"/>
                        <w:noProof/>
                        <w:sz w:val="20"/>
                        <w:szCs w:val="20"/>
                      </w:rPr>
                      <w:t>/</w:t>
                    </w:r>
                    <w:r>
                      <w:rPr>
                        <w:rFonts w:cs="Calibri"/>
                        <w:noProof/>
                        <w:sz w:val="20"/>
                        <w:szCs w:val="20"/>
                      </w:rPr>
                      <w:t>28</w:t>
                    </w:r>
                    <w:r w:rsidRPr="00447F32">
                      <w:rPr>
                        <w:rFonts w:cs="Calibri"/>
                        <w:noProof/>
                        <w:sz w:val="20"/>
                        <w:szCs w:val="20"/>
                      </w:rPr>
                      <w:t>-A</w:t>
                    </w:r>
                  </w:sdtContent>
                </w:sdt>
              </w:p>
            </w:sdtContent>
          </w:sdt>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579"/>
    <w:rsid w:val="00090574"/>
    <w:rsid w:val="000A6579"/>
    <w:rsid w:val="000C1C0E"/>
    <w:rsid w:val="000C548A"/>
    <w:rsid w:val="000D1A5C"/>
    <w:rsid w:val="001C0169"/>
    <w:rsid w:val="001D1D50"/>
    <w:rsid w:val="001D6745"/>
    <w:rsid w:val="001E446E"/>
    <w:rsid w:val="001F6E6F"/>
    <w:rsid w:val="002154EE"/>
    <w:rsid w:val="002276D2"/>
    <w:rsid w:val="0023283D"/>
    <w:rsid w:val="00234EBA"/>
    <w:rsid w:val="00256F01"/>
    <w:rsid w:val="0026373E"/>
    <w:rsid w:val="00266AF0"/>
    <w:rsid w:val="00271C43"/>
    <w:rsid w:val="00272737"/>
    <w:rsid w:val="0027795B"/>
    <w:rsid w:val="00290728"/>
    <w:rsid w:val="0029396B"/>
    <w:rsid w:val="002978F4"/>
    <w:rsid w:val="002B028D"/>
    <w:rsid w:val="002C130E"/>
    <w:rsid w:val="002D4ABA"/>
    <w:rsid w:val="002E6541"/>
    <w:rsid w:val="002F71D8"/>
    <w:rsid w:val="00300D0E"/>
    <w:rsid w:val="00334924"/>
    <w:rsid w:val="003409BC"/>
    <w:rsid w:val="00343B21"/>
    <w:rsid w:val="00344680"/>
    <w:rsid w:val="00357185"/>
    <w:rsid w:val="003636E5"/>
    <w:rsid w:val="003806A5"/>
    <w:rsid w:val="00383829"/>
    <w:rsid w:val="003A4B5F"/>
    <w:rsid w:val="003C6B4F"/>
    <w:rsid w:val="003E696E"/>
    <w:rsid w:val="003F4B29"/>
    <w:rsid w:val="0041512A"/>
    <w:rsid w:val="0042686F"/>
    <w:rsid w:val="004317D8"/>
    <w:rsid w:val="00431A7B"/>
    <w:rsid w:val="00434183"/>
    <w:rsid w:val="00443869"/>
    <w:rsid w:val="00447F32"/>
    <w:rsid w:val="00485A89"/>
    <w:rsid w:val="00495B5B"/>
    <w:rsid w:val="004E11DC"/>
    <w:rsid w:val="00527E4B"/>
    <w:rsid w:val="005409AC"/>
    <w:rsid w:val="00543702"/>
    <w:rsid w:val="0055516A"/>
    <w:rsid w:val="0058491B"/>
    <w:rsid w:val="00592EA5"/>
    <w:rsid w:val="005A3170"/>
    <w:rsid w:val="005E47FF"/>
    <w:rsid w:val="00614855"/>
    <w:rsid w:val="00622D0F"/>
    <w:rsid w:val="00677396"/>
    <w:rsid w:val="0069200F"/>
    <w:rsid w:val="006A65CB"/>
    <w:rsid w:val="006A793B"/>
    <w:rsid w:val="006C3242"/>
    <w:rsid w:val="006C7CC0"/>
    <w:rsid w:val="006F0DC8"/>
    <w:rsid w:val="006F63F7"/>
    <w:rsid w:val="007025C7"/>
    <w:rsid w:val="00706D7A"/>
    <w:rsid w:val="00711623"/>
    <w:rsid w:val="00722F0D"/>
    <w:rsid w:val="007244CD"/>
    <w:rsid w:val="0073587E"/>
    <w:rsid w:val="007364E6"/>
    <w:rsid w:val="0074420E"/>
    <w:rsid w:val="007629BB"/>
    <w:rsid w:val="00783E26"/>
    <w:rsid w:val="00792D24"/>
    <w:rsid w:val="007B3889"/>
    <w:rsid w:val="007C3BC7"/>
    <w:rsid w:val="007C3BCD"/>
    <w:rsid w:val="007D4ACF"/>
    <w:rsid w:val="007F0787"/>
    <w:rsid w:val="00810B7B"/>
    <w:rsid w:val="0082358A"/>
    <w:rsid w:val="008235CD"/>
    <w:rsid w:val="008247DE"/>
    <w:rsid w:val="00840B10"/>
    <w:rsid w:val="008513CB"/>
    <w:rsid w:val="00854476"/>
    <w:rsid w:val="008A61D4"/>
    <w:rsid w:val="008A7F84"/>
    <w:rsid w:val="008B25C9"/>
    <w:rsid w:val="008D5FE6"/>
    <w:rsid w:val="0091702E"/>
    <w:rsid w:val="009211FC"/>
    <w:rsid w:val="00923B0C"/>
    <w:rsid w:val="0094021C"/>
    <w:rsid w:val="00952F86"/>
    <w:rsid w:val="0096196E"/>
    <w:rsid w:val="00982B28"/>
    <w:rsid w:val="009946FA"/>
    <w:rsid w:val="009C0CE0"/>
    <w:rsid w:val="009D313F"/>
    <w:rsid w:val="009F7227"/>
    <w:rsid w:val="00A0290B"/>
    <w:rsid w:val="00A24116"/>
    <w:rsid w:val="00A47A5A"/>
    <w:rsid w:val="00A6683B"/>
    <w:rsid w:val="00A97F94"/>
    <w:rsid w:val="00B03099"/>
    <w:rsid w:val="00B05BC8"/>
    <w:rsid w:val="00B64B47"/>
    <w:rsid w:val="00B676C3"/>
    <w:rsid w:val="00BA7579"/>
    <w:rsid w:val="00BB7213"/>
    <w:rsid w:val="00BD7E5F"/>
    <w:rsid w:val="00C002DE"/>
    <w:rsid w:val="00C53BF8"/>
    <w:rsid w:val="00C66157"/>
    <w:rsid w:val="00C674FE"/>
    <w:rsid w:val="00C67501"/>
    <w:rsid w:val="00C75633"/>
    <w:rsid w:val="00CE2EE1"/>
    <w:rsid w:val="00CE3349"/>
    <w:rsid w:val="00CE36E5"/>
    <w:rsid w:val="00CF27F5"/>
    <w:rsid w:val="00CF3FFD"/>
    <w:rsid w:val="00D10CCF"/>
    <w:rsid w:val="00D77D0F"/>
    <w:rsid w:val="00DA1CF0"/>
    <w:rsid w:val="00DC1ACB"/>
    <w:rsid w:val="00DC1E02"/>
    <w:rsid w:val="00DC24B4"/>
    <w:rsid w:val="00DC4948"/>
    <w:rsid w:val="00DC5FB0"/>
    <w:rsid w:val="00DE0D0D"/>
    <w:rsid w:val="00DF16DC"/>
    <w:rsid w:val="00DF56BB"/>
    <w:rsid w:val="00E009C7"/>
    <w:rsid w:val="00E32BD3"/>
    <w:rsid w:val="00E45211"/>
    <w:rsid w:val="00E473C5"/>
    <w:rsid w:val="00E72705"/>
    <w:rsid w:val="00E92863"/>
    <w:rsid w:val="00EA2F3A"/>
    <w:rsid w:val="00EB796D"/>
    <w:rsid w:val="00F058DC"/>
    <w:rsid w:val="00F24FC4"/>
    <w:rsid w:val="00F2676C"/>
    <w:rsid w:val="00F2700C"/>
    <w:rsid w:val="00F476BB"/>
    <w:rsid w:val="00F84366"/>
    <w:rsid w:val="00F85089"/>
    <w:rsid w:val="00F974C5"/>
    <w:rsid w:val="00FA6F46"/>
    <w:rsid w:val="00FE5872"/>
    <w:rsid w:val="00FE65D8"/>
    <w:rsid w:val="00FE7FCA"/>
    <w:rsid w:val="00FF7F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7D06F"/>
  <w15:chartTrackingRefBased/>
  <w15:docId w15:val="{C6AD2E7D-FA65-4518-9EEC-0BFBE861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unhideWhenUsed/>
    <w:qFormat/>
    <w:rsid w:val="00614855"/>
    <w:pPr>
      <w:spacing w:before="60" w:line="168" w:lineRule="auto"/>
    </w:pPr>
    <w:rPr>
      <w:sz w:val="18"/>
      <w:szCs w:val="18"/>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rsid w:val="00614855"/>
    <w:rPr>
      <w:rFonts w:ascii="Dubai" w:hAnsi="Dubai" w:cs="Dubai"/>
      <w:sz w:val="18"/>
      <w:szCs w:val="18"/>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96196E"/>
    <w:pPr>
      <w:tabs>
        <w:tab w:val="clear" w:pos="794"/>
        <w:tab w:val="left" w:leader="dot" w:pos="9072"/>
        <w:tab w:val="right" w:pos="9639"/>
      </w:tabs>
      <w:ind w:left="1134" w:hanging="1134"/>
    </w:pPr>
  </w:style>
  <w:style w:type="paragraph" w:styleId="TOC2">
    <w:name w:val="toc 2"/>
    <w:basedOn w:val="Normal"/>
    <w:next w:val="Normal"/>
    <w:autoRedefine/>
    <w:uiPriority w:val="39"/>
    <w:unhideWhenUsed/>
    <w:rsid w:val="0041512A"/>
    <w:pPr>
      <w:tabs>
        <w:tab w:val="clear" w:pos="794"/>
        <w:tab w:val="left" w:pos="1134"/>
        <w:tab w:val="left" w:leader="dot" w:pos="9072"/>
        <w:tab w:val="right" w:pos="9639"/>
      </w:tabs>
      <w:ind w:left="1287" w:right="567" w:hanging="720"/>
    </w:pPr>
  </w:style>
  <w:style w:type="paragraph" w:styleId="TOC3">
    <w:name w:val="toc 3"/>
    <w:basedOn w:val="Normal"/>
    <w:next w:val="Normal"/>
    <w:autoRedefine/>
    <w:uiPriority w:val="39"/>
    <w:unhideWhenUsed/>
    <w:rsid w:val="0041512A"/>
    <w:pPr>
      <w:tabs>
        <w:tab w:val="clear" w:pos="794"/>
        <w:tab w:val="left" w:leader="dot" w:pos="9072"/>
        <w:tab w:val="right" w:pos="9639"/>
      </w:tabs>
      <w:ind w:left="1984" w:right="567" w:hanging="85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Tablehead0">
    <w:name w:val="Table_head"/>
    <w:basedOn w:val="Normal"/>
    <w:rsid w:val="00614855"/>
    <w:pPr>
      <w:tabs>
        <w:tab w:val="clear" w:pos="794"/>
      </w:tabs>
      <w:overflowPunct w:val="0"/>
      <w:autoSpaceDE w:val="0"/>
      <w:autoSpaceDN w:val="0"/>
      <w:bidi w:val="0"/>
      <w:adjustRightInd w:val="0"/>
      <w:spacing w:after="120" w:line="240" w:lineRule="auto"/>
      <w:jc w:val="center"/>
      <w:textAlignment w:val="baseline"/>
    </w:pPr>
    <w:rPr>
      <w:rFonts w:eastAsia="Times New Roman"/>
      <w:b/>
      <w:bCs/>
      <w:lang w:val="en-GB" w:eastAsia="en-US"/>
    </w:rPr>
  </w:style>
  <w:style w:type="character" w:customStyle="1" w:styleId="CommentTextChar">
    <w:name w:val="Comment Text Char"/>
    <w:basedOn w:val="DefaultParagraphFont"/>
    <w:link w:val="CommentText"/>
    <w:uiPriority w:val="99"/>
    <w:semiHidden/>
    <w:rsid w:val="00BA7579"/>
    <w:rPr>
      <w:rFonts w:ascii="Dubai" w:hAnsi="Dubai" w:cs="Dubai"/>
      <w:sz w:val="20"/>
      <w:szCs w:val="20"/>
    </w:rPr>
  </w:style>
  <w:style w:type="paragraph" w:styleId="CommentText">
    <w:name w:val="annotation text"/>
    <w:basedOn w:val="Normal"/>
    <w:link w:val="CommentTextChar"/>
    <w:uiPriority w:val="99"/>
    <w:semiHidden/>
    <w:unhideWhenUsed/>
    <w:rsid w:val="00BA7579"/>
    <w:pPr>
      <w:spacing w:line="240" w:lineRule="auto"/>
    </w:pPr>
    <w:rPr>
      <w:sz w:val="20"/>
      <w:szCs w:val="20"/>
    </w:rPr>
  </w:style>
  <w:style w:type="character" w:customStyle="1" w:styleId="CommentTextChar1">
    <w:name w:val="Comment Text Char1"/>
    <w:basedOn w:val="DefaultParagraphFont"/>
    <w:uiPriority w:val="99"/>
    <w:semiHidden/>
    <w:rsid w:val="00BA7579"/>
    <w:rPr>
      <w:rFonts w:ascii="Dubai" w:hAnsi="Dubai" w:cs="Dubai"/>
      <w:sz w:val="20"/>
      <w:szCs w:val="20"/>
    </w:rPr>
  </w:style>
  <w:style w:type="character" w:customStyle="1" w:styleId="CommentSubjectChar">
    <w:name w:val="Comment Subject Char"/>
    <w:basedOn w:val="CommentTextChar"/>
    <w:link w:val="CommentSubject"/>
    <w:uiPriority w:val="99"/>
    <w:semiHidden/>
    <w:rsid w:val="00BA7579"/>
    <w:rPr>
      <w:rFonts w:ascii="Dubai" w:hAnsi="Dubai" w:cs="Dubai"/>
      <w:b/>
      <w:bCs/>
      <w:sz w:val="20"/>
      <w:szCs w:val="20"/>
    </w:rPr>
  </w:style>
  <w:style w:type="paragraph" w:styleId="CommentSubject">
    <w:name w:val="annotation subject"/>
    <w:basedOn w:val="CommentText"/>
    <w:next w:val="CommentText"/>
    <w:link w:val="CommentSubjectChar"/>
    <w:uiPriority w:val="99"/>
    <w:semiHidden/>
    <w:unhideWhenUsed/>
    <w:rsid w:val="00BA7579"/>
    <w:rPr>
      <w:b/>
      <w:bCs/>
    </w:rPr>
  </w:style>
  <w:style w:type="character" w:customStyle="1" w:styleId="CommentSubjectChar1">
    <w:name w:val="Comment Subject Char1"/>
    <w:basedOn w:val="CommentTextChar1"/>
    <w:uiPriority w:val="99"/>
    <w:semiHidden/>
    <w:rsid w:val="00BA7579"/>
    <w:rPr>
      <w:rFonts w:ascii="Dubai" w:hAnsi="Dubai" w:cs="Dubai"/>
      <w:b/>
      <w:bCs/>
      <w:sz w:val="20"/>
      <w:szCs w:val="20"/>
    </w:rPr>
  </w:style>
  <w:style w:type="character" w:customStyle="1" w:styleId="BalloonTextChar">
    <w:name w:val="Balloon Text Char"/>
    <w:basedOn w:val="DefaultParagraphFont"/>
    <w:link w:val="BalloonText"/>
    <w:uiPriority w:val="99"/>
    <w:semiHidden/>
    <w:rsid w:val="00BA7579"/>
    <w:rPr>
      <w:rFonts w:ascii="Segoe UI" w:hAnsi="Segoe UI" w:cs="Segoe UI"/>
      <w:sz w:val="18"/>
      <w:szCs w:val="18"/>
    </w:rPr>
  </w:style>
  <w:style w:type="paragraph" w:styleId="BalloonText">
    <w:name w:val="Balloon Text"/>
    <w:basedOn w:val="Normal"/>
    <w:link w:val="BalloonTextChar"/>
    <w:uiPriority w:val="99"/>
    <w:semiHidden/>
    <w:unhideWhenUsed/>
    <w:rsid w:val="00BA7579"/>
    <w:pPr>
      <w:spacing w:before="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BA75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image" Target="media/image3.emf"/><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itu.int/en/council/Documents/basic-texts/RES-071-A.pdf"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eader" Target="header11.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PowerPoint_Presentation.pptx"/><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https://www.itu.int/md/S20-CL-C-0028/e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8F4433E584047A097BE66491F0F20" ma:contentTypeVersion="10" ma:contentTypeDescription="Create a new document." ma:contentTypeScope="" ma:versionID="fa8afc5d86603c1925ed271018c9909a">
  <xsd:schema xmlns:xsd="http://www.w3.org/2001/XMLSchema" xmlns:xs="http://www.w3.org/2001/XMLSchema" xmlns:p="http://schemas.microsoft.com/office/2006/metadata/properties" xmlns:ns3="8480b3bf-ff93-433f-9495-f8457f78f22f" targetNamespace="http://schemas.microsoft.com/office/2006/metadata/properties" ma:root="true" ma:fieldsID="945714bf9aca0f2ad10803486a386f4a" ns3:_="">
    <xsd:import namespace="8480b3bf-ff93-433f-9495-f8457f78f2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0b3bf-ff93-433f-9495-f8457f78f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78439-31E5-4297-AF29-9836E24E0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0b3bf-ff93-433f-9495-f8457f78f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055FE3-FE73-4F53-ADE8-ECA70E0999C5}">
  <ds:schemaRefs>
    <ds:schemaRef ds:uri="http://schemas.microsoft.com/sharepoint/v3/contenttype/forms"/>
  </ds:schemaRefs>
</ds:datastoreItem>
</file>

<file path=customXml/itemProps3.xml><?xml version="1.0" encoding="utf-8"?>
<ds:datastoreItem xmlns:ds="http://schemas.openxmlformats.org/officeDocument/2006/customXml" ds:itemID="{65FD800B-BEAE-44A6-BCC9-6053F131F0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7202FE-973C-4665-BA9A-A9D730823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72</Pages>
  <Words>13352</Words>
  <Characters>76109</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Hiba</dc:creator>
  <cp:keywords/>
  <dc:description/>
  <cp:lastModifiedBy>Brouard, Ricarda</cp:lastModifiedBy>
  <cp:revision>3</cp:revision>
  <dcterms:created xsi:type="dcterms:W3CDTF">2020-05-05T14:50:00Z</dcterms:created>
  <dcterms:modified xsi:type="dcterms:W3CDTF">2020-05-05T14:52:00Z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0x010100B638F4433E584047A097BE66491F0F20</vt:lpwstr>
  </property>
</Properties>
</file>