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A45900" w14:paraId="61D4636A" w14:textId="77777777">
        <w:trPr>
          <w:cantSplit/>
        </w:trPr>
        <w:tc>
          <w:tcPr>
            <w:tcW w:w="6912" w:type="dxa"/>
          </w:tcPr>
          <w:p w14:paraId="7FFEFD43" w14:textId="77777777" w:rsidR="00093EEB" w:rsidRPr="00A45900" w:rsidRDefault="00093EEB" w:rsidP="00574395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A45900">
              <w:rPr>
                <w:b/>
                <w:bCs/>
                <w:sz w:val="30"/>
                <w:szCs w:val="30"/>
              </w:rPr>
              <w:t>Consejo 20</w:t>
            </w:r>
            <w:r w:rsidR="007955DA" w:rsidRPr="00A45900">
              <w:rPr>
                <w:b/>
                <w:bCs/>
                <w:sz w:val="30"/>
                <w:szCs w:val="30"/>
              </w:rPr>
              <w:t>20</w:t>
            </w:r>
            <w:r w:rsidRPr="00A45900">
              <w:rPr>
                <w:b/>
                <w:bCs/>
                <w:sz w:val="26"/>
                <w:szCs w:val="26"/>
              </w:rPr>
              <w:br/>
            </w:r>
            <w:r w:rsidRPr="00A45900">
              <w:rPr>
                <w:b/>
                <w:bCs/>
                <w:szCs w:val="24"/>
              </w:rPr>
              <w:t xml:space="preserve">Ginebra, </w:t>
            </w:r>
            <w:r w:rsidR="007955DA" w:rsidRPr="00A45900">
              <w:rPr>
                <w:b/>
                <w:bCs/>
                <w:szCs w:val="24"/>
              </w:rPr>
              <w:t>9</w:t>
            </w:r>
            <w:r w:rsidRPr="00A45900">
              <w:rPr>
                <w:b/>
                <w:bCs/>
                <w:szCs w:val="24"/>
              </w:rPr>
              <w:t>-</w:t>
            </w:r>
            <w:r w:rsidR="007955DA" w:rsidRPr="00A45900">
              <w:rPr>
                <w:b/>
                <w:bCs/>
                <w:szCs w:val="24"/>
              </w:rPr>
              <w:t>19</w:t>
            </w:r>
            <w:r w:rsidRPr="00A45900">
              <w:rPr>
                <w:b/>
                <w:bCs/>
                <w:szCs w:val="24"/>
              </w:rPr>
              <w:t xml:space="preserve"> de </w:t>
            </w:r>
            <w:r w:rsidR="00C2727F" w:rsidRPr="00A45900">
              <w:rPr>
                <w:b/>
                <w:bCs/>
                <w:szCs w:val="24"/>
              </w:rPr>
              <w:t>junio</w:t>
            </w:r>
            <w:r w:rsidRPr="00A45900">
              <w:rPr>
                <w:b/>
                <w:bCs/>
                <w:szCs w:val="24"/>
              </w:rPr>
              <w:t xml:space="preserve"> de 20</w:t>
            </w:r>
            <w:r w:rsidR="007955DA" w:rsidRPr="00A45900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7446F93C" w14:textId="77777777" w:rsidR="00093EEB" w:rsidRPr="00A45900" w:rsidRDefault="007955DA" w:rsidP="00574395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A45900">
              <w:rPr>
                <w:noProof/>
                <w:lang w:val="en-US"/>
              </w:rPr>
              <w:drawing>
                <wp:inline distT="0" distB="0" distL="0" distR="0" wp14:anchorId="3A8B1C04" wp14:editId="05BE9B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45900" w14:paraId="3256AE7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2BF6B3A6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45900" w14:paraId="5108E6D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270BA51" w14:textId="77777777" w:rsidR="00093EEB" w:rsidRPr="00A45900" w:rsidRDefault="00093EEB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9A88525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45900" w14:paraId="1E8A784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D8C6619" w14:textId="77777777" w:rsidR="00093EEB" w:rsidRPr="00A45900" w:rsidRDefault="00DC194E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A45900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261" w:type="dxa"/>
          </w:tcPr>
          <w:p w14:paraId="6E35BC6C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Documento C</w:t>
            </w:r>
            <w:r w:rsidR="007955DA" w:rsidRPr="00A45900">
              <w:rPr>
                <w:b/>
                <w:bCs/>
                <w:szCs w:val="24"/>
              </w:rPr>
              <w:t>20</w:t>
            </w:r>
            <w:r w:rsidRPr="00A45900">
              <w:rPr>
                <w:b/>
                <w:bCs/>
                <w:szCs w:val="24"/>
              </w:rPr>
              <w:t>/</w:t>
            </w:r>
            <w:r w:rsidR="00DC194E" w:rsidRPr="00A45900">
              <w:rPr>
                <w:b/>
                <w:bCs/>
                <w:szCs w:val="24"/>
              </w:rPr>
              <w:t>21</w:t>
            </w:r>
            <w:r w:rsidRPr="00A45900">
              <w:rPr>
                <w:b/>
                <w:bCs/>
                <w:szCs w:val="24"/>
              </w:rPr>
              <w:t>-S</w:t>
            </w:r>
          </w:p>
        </w:tc>
      </w:tr>
      <w:tr w:rsidR="00093EEB" w:rsidRPr="00A45900" w14:paraId="0062662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1358EDE" w14:textId="77777777" w:rsidR="00093EEB" w:rsidRPr="00A45900" w:rsidRDefault="00093EEB" w:rsidP="0057439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3EB6A846" w14:textId="77777777" w:rsidR="00093EEB" w:rsidRPr="00A45900" w:rsidRDefault="00DC194E" w:rsidP="00574395">
            <w:pPr>
              <w:spacing w:before="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4 de mayo</w:t>
            </w:r>
            <w:r w:rsidR="00093EEB" w:rsidRPr="00A45900">
              <w:rPr>
                <w:b/>
                <w:bCs/>
                <w:szCs w:val="24"/>
              </w:rPr>
              <w:t xml:space="preserve"> de 20</w:t>
            </w:r>
            <w:r w:rsidR="007955DA" w:rsidRPr="00A45900">
              <w:rPr>
                <w:b/>
                <w:bCs/>
                <w:szCs w:val="24"/>
              </w:rPr>
              <w:t>20</w:t>
            </w:r>
          </w:p>
        </w:tc>
      </w:tr>
      <w:tr w:rsidR="00093EEB" w:rsidRPr="00A45900" w14:paraId="23D2E0F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9F61FD7" w14:textId="77777777" w:rsidR="00093EEB" w:rsidRPr="00A45900" w:rsidRDefault="00093EEB" w:rsidP="0057439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523058FE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Original: inglés</w:t>
            </w:r>
          </w:p>
        </w:tc>
      </w:tr>
      <w:tr w:rsidR="00DC194E" w:rsidRPr="00A45900" w14:paraId="75DA4A48" w14:textId="77777777">
        <w:trPr>
          <w:cantSplit/>
        </w:trPr>
        <w:tc>
          <w:tcPr>
            <w:tcW w:w="10173" w:type="dxa"/>
            <w:gridSpan w:val="2"/>
          </w:tcPr>
          <w:p w14:paraId="6C0E2625" w14:textId="77777777" w:rsidR="00DC194E" w:rsidRPr="00A45900" w:rsidRDefault="00DC194E" w:rsidP="00574395">
            <w:pPr>
              <w:pStyle w:val="Source"/>
            </w:pPr>
            <w:bookmarkStart w:id="7" w:name="dsource" w:colFirst="0" w:colLast="0"/>
            <w:bookmarkEnd w:id="1"/>
            <w:bookmarkEnd w:id="6"/>
            <w:r w:rsidRPr="00A45900">
              <w:t>Informe del Secretario General</w:t>
            </w:r>
          </w:p>
        </w:tc>
      </w:tr>
      <w:tr w:rsidR="00DC194E" w:rsidRPr="00A45900" w14:paraId="5F31B4A7" w14:textId="77777777">
        <w:trPr>
          <w:cantSplit/>
        </w:trPr>
        <w:tc>
          <w:tcPr>
            <w:tcW w:w="10173" w:type="dxa"/>
            <w:gridSpan w:val="2"/>
          </w:tcPr>
          <w:p w14:paraId="52609B46" w14:textId="77777777" w:rsidR="00DC194E" w:rsidRPr="00A45900" w:rsidRDefault="00DC194E" w:rsidP="00574395">
            <w:pPr>
              <w:pStyle w:val="Title1"/>
            </w:pPr>
            <w:bookmarkStart w:id="8" w:name="dtitle1" w:colFirst="0" w:colLast="0"/>
            <w:bookmarkEnd w:id="7"/>
            <w:r w:rsidRPr="00A45900">
              <w:t xml:space="preserve">PRESIDENCIAS Y VICEPRESIDENCIAS DE LOS GRUPOS </w:t>
            </w:r>
            <w:r w:rsidRPr="00A45900">
              <w:br/>
              <w:t>DE TRABAJO DEL CONSEJO Y DE los GRUPOs DE EXPERTOS</w:t>
            </w:r>
          </w:p>
        </w:tc>
      </w:tr>
      <w:bookmarkEnd w:id="8"/>
    </w:tbl>
    <w:p w14:paraId="10EC5DE9" w14:textId="77777777" w:rsidR="00093EEB" w:rsidRPr="00A45900" w:rsidRDefault="00093EEB" w:rsidP="0057439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A45900" w14:paraId="3EA5D7B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B750E" w14:textId="77777777" w:rsidR="00093EEB" w:rsidRPr="00A45900" w:rsidRDefault="00093EEB" w:rsidP="00574395">
            <w:pPr>
              <w:pStyle w:val="Headingb"/>
            </w:pPr>
            <w:r w:rsidRPr="00A45900">
              <w:t>Resumen</w:t>
            </w:r>
          </w:p>
          <w:p w14:paraId="3C2689E1" w14:textId="5C8A7347" w:rsidR="00093EEB" w:rsidRPr="00A45900" w:rsidRDefault="00DC194E" w:rsidP="00574395">
            <w:r w:rsidRPr="00A45900">
              <w:t>La reunión de 2016 del Consejo adoptó una revisión de la Resolución 1333 sobre los principios rectores para la creación, gestión y disolución de los Grupos de Trabajo del Consejo. En la Resolución se encarga al Secretario General que presente a cada</w:t>
            </w:r>
            <w:r w:rsidR="00574395" w:rsidRPr="00A45900">
              <w:t xml:space="preserve"> Conferencia de Plenipotenciarios y en cada </w:t>
            </w:r>
            <w:r w:rsidRPr="00A45900">
              <w:t xml:space="preserve">reunión del Consejo un cuadro recapitulativo con los nombres de los titulares del cargo de </w:t>
            </w:r>
            <w:proofErr w:type="gramStart"/>
            <w:r w:rsidRPr="00A45900">
              <w:t>Presidente</w:t>
            </w:r>
            <w:proofErr w:type="gramEnd"/>
            <w:r w:rsidRPr="00A45900">
              <w:t xml:space="preserve"> y Vicepresidente de cada GTC, su mandato y su región.</w:t>
            </w:r>
            <w:r w:rsidR="00574395" w:rsidRPr="00A45900">
              <w:t xml:space="preserve"> En el Cuadro del Anexo se proporciona información actualizada basada en el documento presentado y aprobado en </w:t>
            </w:r>
            <w:r w:rsidR="00084E4A" w:rsidRPr="00A45900">
              <w:t xml:space="preserve">la reunión de 2019 del </w:t>
            </w:r>
            <w:r w:rsidRPr="00A45900">
              <w:t>Consejo</w:t>
            </w:r>
            <w:r w:rsidR="00316062">
              <w:t>, así como en la decisió</w:t>
            </w:r>
            <w:r w:rsidR="00574395" w:rsidRPr="00A45900">
              <w:t xml:space="preserve">n </w:t>
            </w:r>
            <w:r w:rsidR="00084E4A" w:rsidRPr="00A45900">
              <w:t xml:space="preserve">adoptada en </w:t>
            </w:r>
            <w:r w:rsidR="00574395" w:rsidRPr="00A45900">
              <w:t xml:space="preserve">la reunión extraordinaria del Consejo sobre </w:t>
            </w:r>
            <w:r w:rsidR="00084E4A" w:rsidRPr="00A45900">
              <w:t>asuntos relativos a</w:t>
            </w:r>
            <w:r w:rsidR="00574395" w:rsidRPr="00A45900">
              <w:t xml:space="preserve"> los</w:t>
            </w:r>
            <w:r w:rsidRPr="00A45900">
              <w:t xml:space="preserve"> Grupos de Trabajo</w:t>
            </w:r>
            <w:r w:rsidR="00574395" w:rsidRPr="00A45900">
              <w:t xml:space="preserve"> del Consejo</w:t>
            </w:r>
            <w:r w:rsidRPr="00A45900">
              <w:t>.</w:t>
            </w:r>
          </w:p>
          <w:p w14:paraId="2D8456E1" w14:textId="77777777" w:rsidR="00093EEB" w:rsidRPr="00A45900" w:rsidRDefault="00093EEB" w:rsidP="00574395">
            <w:pPr>
              <w:pStyle w:val="Headingb"/>
            </w:pPr>
            <w:r w:rsidRPr="00A45900">
              <w:t>Acción solicitada</w:t>
            </w:r>
          </w:p>
          <w:p w14:paraId="4905BCEC" w14:textId="2E7917D6" w:rsidR="00093EEB" w:rsidRPr="00A45900" w:rsidRDefault="00DC194E" w:rsidP="00574395">
            <w:r w:rsidRPr="00A45900">
              <w:t xml:space="preserve">Se invita al Consejo a </w:t>
            </w:r>
            <w:r w:rsidRPr="00A45900">
              <w:rPr>
                <w:b/>
                <w:bCs/>
              </w:rPr>
              <w:t>nombrar</w:t>
            </w:r>
            <w:r w:rsidRPr="00A45900">
              <w:t xml:space="preserve"> y a </w:t>
            </w:r>
            <w:r w:rsidRPr="00A45900">
              <w:rPr>
                <w:b/>
                <w:bCs/>
              </w:rPr>
              <w:t xml:space="preserve">confirmar </w:t>
            </w:r>
            <w:r w:rsidR="00084E4A" w:rsidRPr="00A45900">
              <w:t>a</w:t>
            </w:r>
            <w:r w:rsidRPr="00A45900">
              <w:t xml:space="preserve">l </w:t>
            </w:r>
            <w:proofErr w:type="gramStart"/>
            <w:r w:rsidRPr="00A45900">
              <w:t>Presidente</w:t>
            </w:r>
            <w:proofErr w:type="gramEnd"/>
            <w:r w:rsidRPr="00A45900">
              <w:t xml:space="preserve"> </w:t>
            </w:r>
            <w:r w:rsidR="00574395" w:rsidRPr="00A45900">
              <w:t xml:space="preserve">del </w:t>
            </w:r>
            <w:r w:rsidR="00A81940" w:rsidRPr="00A45900">
              <w:t>Grupo</w:t>
            </w:r>
            <w:r w:rsidR="00574395" w:rsidRPr="00A45900">
              <w:t xml:space="preserve"> de Trabajo del Consejo sobre </w:t>
            </w:r>
            <w:r w:rsidR="00A23C6D" w:rsidRPr="00A45900">
              <w:t>r</w:t>
            </w:r>
            <w:r w:rsidR="00574395" w:rsidRPr="00A45900">
              <w:t xml:space="preserve">ecursos </w:t>
            </w:r>
            <w:r w:rsidR="00A23C6D" w:rsidRPr="00A45900">
              <w:t>h</w:t>
            </w:r>
            <w:r w:rsidR="00574395" w:rsidRPr="00A45900">
              <w:t xml:space="preserve">umanos y </w:t>
            </w:r>
            <w:r w:rsidR="00A23C6D" w:rsidRPr="00A45900">
              <w:t>f</w:t>
            </w:r>
            <w:r w:rsidR="00574395" w:rsidRPr="00A45900">
              <w:t>inancieros</w:t>
            </w:r>
            <w:r w:rsidRPr="00A45900">
              <w:t xml:space="preserve">, así como </w:t>
            </w:r>
            <w:r w:rsidR="00084E4A" w:rsidRPr="00A45900">
              <w:t>a</w:t>
            </w:r>
            <w:r w:rsidR="00A23C6D" w:rsidRPr="00A45900">
              <w:t xml:space="preserve"> los nuevos Vicepresidentes de los Grupos de Trabajo de</w:t>
            </w:r>
            <w:r w:rsidRPr="00A45900">
              <w:t xml:space="preserve">l </w:t>
            </w:r>
            <w:r w:rsidR="00A23C6D" w:rsidRPr="00A45900">
              <w:t>Consejo, y a tomar nota del Cuadro del Anexo</w:t>
            </w:r>
            <w:r w:rsidRPr="00A45900">
              <w:t>.</w:t>
            </w:r>
          </w:p>
          <w:p w14:paraId="7C2D72A3" w14:textId="77777777" w:rsidR="00093EEB" w:rsidRPr="00A45900" w:rsidRDefault="00093EEB" w:rsidP="00574395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A45900">
              <w:rPr>
                <w:caps w:val="0"/>
                <w:sz w:val="22"/>
                <w:lang w:val="es-ES_tradnl"/>
              </w:rPr>
              <w:t>____________</w:t>
            </w:r>
          </w:p>
          <w:p w14:paraId="7693CD4C" w14:textId="77777777" w:rsidR="00093EEB" w:rsidRPr="00A45900" w:rsidRDefault="00093EEB" w:rsidP="00574395">
            <w:pPr>
              <w:pStyle w:val="Headingb"/>
            </w:pPr>
            <w:r w:rsidRPr="00A45900">
              <w:t>Referencia</w:t>
            </w:r>
          </w:p>
          <w:p w14:paraId="1F37E701" w14:textId="1DC63A7D" w:rsidR="00093EEB" w:rsidRPr="00A45900" w:rsidRDefault="00852AD6" w:rsidP="00574395">
            <w:pPr>
              <w:spacing w:after="120"/>
              <w:rPr>
                <w:i/>
                <w:iCs/>
              </w:rPr>
            </w:pPr>
            <w:hyperlink r:id="rId11" w:history="1">
              <w:r w:rsidR="00DC194E" w:rsidRPr="00316062">
                <w:rPr>
                  <w:rStyle w:val="Hyperlink"/>
                  <w:i/>
                  <w:iCs/>
                </w:rPr>
                <w:t>Decisión 11 (</w:t>
              </w:r>
              <w:r w:rsidR="00A81940" w:rsidRPr="00316062">
                <w:rPr>
                  <w:rStyle w:val="Hyperlink"/>
                  <w:i/>
                  <w:iCs/>
                </w:rPr>
                <w:t>Rev. Dub</w:t>
              </w:r>
              <w:r w:rsidR="00574395" w:rsidRPr="00316062">
                <w:rPr>
                  <w:rStyle w:val="Hyperlink"/>
                  <w:i/>
                  <w:iCs/>
                </w:rPr>
                <w:t>á</w:t>
              </w:r>
              <w:r w:rsidR="00A81940" w:rsidRPr="00316062">
                <w:rPr>
                  <w:rStyle w:val="Hyperlink"/>
                  <w:i/>
                  <w:iCs/>
                </w:rPr>
                <w:t>i, 2018</w:t>
              </w:r>
              <w:r w:rsidR="00DC194E" w:rsidRPr="00316062">
                <w:rPr>
                  <w:rStyle w:val="Hyperlink"/>
                  <w:i/>
                  <w:iCs/>
                </w:rPr>
                <w:t>) de la PP</w:t>
              </w:r>
            </w:hyperlink>
            <w:r w:rsidR="00DC194E" w:rsidRPr="00A45900">
              <w:rPr>
                <w:i/>
                <w:iCs/>
              </w:rPr>
              <w:t xml:space="preserve">, </w:t>
            </w:r>
            <w:hyperlink r:id="rId12" w:history="1">
              <w:r w:rsidR="00DC194E" w:rsidRPr="00316062">
                <w:rPr>
                  <w:rStyle w:val="Hyperlink"/>
                  <w:i/>
                  <w:iCs/>
                </w:rPr>
                <w:t>Resoluciones 1333</w:t>
              </w:r>
            </w:hyperlink>
            <w:r w:rsidR="00DC194E" w:rsidRPr="00316062">
              <w:rPr>
                <w:i/>
                <w:iCs/>
              </w:rPr>
              <w:t xml:space="preserve">, </w:t>
            </w:r>
            <w:hyperlink r:id="rId13" w:history="1">
              <w:r w:rsidR="00DC194E" w:rsidRPr="00316062">
                <w:rPr>
                  <w:rStyle w:val="Hyperlink"/>
                  <w:i/>
                  <w:iCs/>
                </w:rPr>
                <w:t>1379</w:t>
              </w:r>
            </w:hyperlink>
            <w:r w:rsidR="00DC194E" w:rsidRPr="00316062">
              <w:rPr>
                <w:i/>
                <w:iCs/>
              </w:rPr>
              <w:t xml:space="preserve"> y </w:t>
            </w:r>
            <w:hyperlink r:id="rId14" w:history="1">
              <w:r w:rsidR="00DC194E" w:rsidRPr="00ED00D1">
                <w:rPr>
                  <w:rStyle w:val="Hyperlink"/>
                  <w:i/>
                  <w:iCs/>
                </w:rPr>
                <w:t>1384 del Consejo</w:t>
              </w:r>
            </w:hyperlink>
            <w:r w:rsidR="00DC194E" w:rsidRPr="00A45900">
              <w:rPr>
                <w:i/>
                <w:iCs/>
              </w:rPr>
              <w:t xml:space="preserve">; </w:t>
            </w:r>
            <w:hyperlink r:id="rId15" w:history="1">
              <w:r w:rsidR="00DC194E" w:rsidRPr="00A45900">
                <w:rPr>
                  <w:rStyle w:val="Hyperlink"/>
                  <w:i/>
                  <w:iCs/>
                </w:rPr>
                <w:t>Documento PP-18/54</w:t>
              </w:r>
            </w:hyperlink>
            <w:r w:rsidR="00DC194E" w:rsidRPr="00A45900">
              <w:rPr>
                <w:i/>
                <w:iCs/>
              </w:rPr>
              <w:t xml:space="preserve">; Documentos </w:t>
            </w:r>
            <w:hyperlink r:id="rId16" w:history="1">
              <w:r w:rsidR="00A81940" w:rsidRPr="00A45900">
                <w:rPr>
                  <w:i/>
                  <w:iCs/>
                  <w:color w:val="0000FF"/>
                  <w:u w:val="single"/>
                </w:rPr>
                <w:t>C19/21</w:t>
              </w:r>
            </w:hyperlink>
            <w:r w:rsidR="00A81940" w:rsidRPr="00A45900">
              <w:t xml:space="preserve">, </w:t>
            </w:r>
            <w:hyperlink r:id="rId17" w:history="1">
              <w:r w:rsidR="00A81940" w:rsidRPr="00A45900">
                <w:rPr>
                  <w:i/>
                  <w:iCs/>
                  <w:color w:val="0000FF"/>
                  <w:u w:val="single"/>
                </w:rPr>
                <w:t>C19-ADD/6</w:t>
              </w:r>
            </w:hyperlink>
            <w:r w:rsidR="00A81940" w:rsidRPr="00A45900">
              <w:rPr>
                <w:i/>
                <w:iCs/>
              </w:rPr>
              <w:t xml:space="preserve"> </w:t>
            </w:r>
            <w:r w:rsidR="00DC194E" w:rsidRPr="00A45900">
              <w:rPr>
                <w:i/>
                <w:iCs/>
              </w:rPr>
              <w:t>del Consejo.</w:t>
            </w:r>
          </w:p>
        </w:tc>
      </w:tr>
    </w:tbl>
    <w:p w14:paraId="7B519D2F" w14:textId="77777777" w:rsidR="007955DA" w:rsidRPr="00A45900" w:rsidRDefault="007955DA" w:rsidP="00574395"/>
    <w:p w14:paraId="05081122" w14:textId="77777777" w:rsidR="00DC194E" w:rsidRPr="00A45900" w:rsidRDefault="00DC194E" w:rsidP="00574395">
      <w:r w:rsidRPr="00A45900">
        <w:br w:type="page"/>
      </w:r>
    </w:p>
    <w:p w14:paraId="2185FEF9" w14:textId="77777777" w:rsidR="00DC194E" w:rsidRPr="00A45900" w:rsidRDefault="00DC194E" w:rsidP="00574395">
      <w:pPr>
        <w:rPr>
          <w:szCs w:val="24"/>
        </w:rPr>
      </w:pPr>
      <w:r w:rsidRPr="00A45900">
        <w:lastRenderedPageBreak/>
        <w:t>1</w:t>
      </w:r>
      <w:r w:rsidRPr="00A45900">
        <w:tab/>
        <w:t xml:space="preserve">En la reunión de 2016 del Consejo se adoptó una revisión de la </w:t>
      </w:r>
      <w:hyperlink r:id="rId18" w:history="1">
        <w:r w:rsidRPr="00A45900">
          <w:rPr>
            <w:rStyle w:val="Hyperlink"/>
          </w:rPr>
          <w:t>Resolución 1333</w:t>
        </w:r>
      </w:hyperlink>
      <w:r w:rsidRPr="00A45900">
        <w:t xml:space="preserve"> sobre los principios rectores </w:t>
      </w:r>
      <w:r w:rsidRPr="00A45900">
        <w:rPr>
          <w:szCs w:val="24"/>
        </w:rPr>
        <w:t xml:space="preserve">para la creación, gestión y disolución de los Grupos de Trabajo del Consejo. En la Resolución se encarga al Secretario General que presente a cada Consejo un cuadro recapitulativo con los nombres de los </w:t>
      </w:r>
      <w:proofErr w:type="gramStart"/>
      <w:r w:rsidRPr="00A45900">
        <w:rPr>
          <w:szCs w:val="24"/>
        </w:rPr>
        <w:t>Presidentes</w:t>
      </w:r>
      <w:proofErr w:type="gramEnd"/>
      <w:r w:rsidRPr="00A45900">
        <w:rPr>
          <w:szCs w:val="24"/>
        </w:rPr>
        <w:t xml:space="preserve"> y Vicepresidentes de cada GTC, su mandato y su región.</w:t>
      </w:r>
    </w:p>
    <w:p w14:paraId="2C936416" w14:textId="184625CF" w:rsidR="00DC194E" w:rsidRPr="00A45900" w:rsidRDefault="00DC194E" w:rsidP="00574395">
      <w:pPr>
        <w:rPr>
          <w:szCs w:val="24"/>
        </w:rPr>
      </w:pPr>
      <w:r w:rsidRPr="00A45900">
        <w:rPr>
          <w:szCs w:val="24"/>
        </w:rPr>
        <w:t>2</w:t>
      </w:r>
      <w:r w:rsidRPr="00A45900">
        <w:rPr>
          <w:szCs w:val="24"/>
        </w:rPr>
        <w:tab/>
      </w:r>
      <w:proofErr w:type="gramStart"/>
      <w:r w:rsidRPr="00A45900">
        <w:rPr>
          <w:szCs w:val="24"/>
        </w:rPr>
        <w:t>En</w:t>
      </w:r>
      <w:proofErr w:type="gramEnd"/>
      <w:r w:rsidRPr="00A45900">
        <w:rPr>
          <w:szCs w:val="24"/>
        </w:rPr>
        <w:t xml:space="preserve"> la Conferencia de Plenipotenciarios de 2018 (PP-18) se confirmó</w:t>
      </w:r>
      <w:r w:rsidRPr="00A45900">
        <w:rPr>
          <w:b/>
          <w:bCs/>
          <w:szCs w:val="24"/>
        </w:rPr>
        <w:t xml:space="preserve"> </w:t>
      </w:r>
      <w:r w:rsidR="00A23C6D" w:rsidRPr="00A45900">
        <w:rPr>
          <w:szCs w:val="24"/>
        </w:rPr>
        <w:t>la continuación o</w:t>
      </w:r>
      <w:r w:rsidRPr="00A45900">
        <w:rPr>
          <w:szCs w:val="24"/>
        </w:rPr>
        <w:t xml:space="preserve"> nombramiento </w:t>
      </w:r>
      <w:r w:rsidR="00A23C6D" w:rsidRPr="00A45900">
        <w:rPr>
          <w:szCs w:val="24"/>
        </w:rPr>
        <w:t xml:space="preserve">de los Presidentes y Vicepresidentes </w:t>
      </w:r>
      <w:r w:rsidRPr="00A45900">
        <w:rPr>
          <w:szCs w:val="24"/>
        </w:rPr>
        <w:t xml:space="preserve">de los siguientes </w:t>
      </w:r>
      <w:r w:rsidR="00A23C6D" w:rsidRPr="00A45900">
        <w:rPr>
          <w:szCs w:val="24"/>
        </w:rPr>
        <w:t>G</w:t>
      </w:r>
      <w:r w:rsidRPr="00A45900">
        <w:rPr>
          <w:szCs w:val="24"/>
        </w:rPr>
        <w:t>rupos para el próximo ciclo entre dos Conferencias de Plenipotenciarios (2019-2022):</w:t>
      </w:r>
    </w:p>
    <w:p w14:paraId="2D735A5D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cuestiones de política pública internacional relacionadas con Internet (GTC-Internet)</w:t>
      </w:r>
    </w:p>
    <w:p w14:paraId="3D5E685E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Protección de la Infancia en Línea (GTC-PIeL)</w:t>
      </w:r>
    </w:p>
    <w:p w14:paraId="69D6BC08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la CMSI y los ODS (GTC-CMSI+ODS)</w:t>
      </w:r>
    </w:p>
    <w:p w14:paraId="6DF86F99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recursos humanos y financieros (GTC-RHF)</w:t>
      </w:r>
    </w:p>
    <w:p w14:paraId="6EDE219D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la utilización de los seis idiomas oficiales de la Unión (GTC-IDIOMAS)</w:t>
      </w:r>
    </w:p>
    <w:p w14:paraId="5ABC6691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Expertos del Consejo sobre el Acuerdo 482 (GE-AC-482)</w:t>
      </w:r>
    </w:p>
    <w:p w14:paraId="11ACD264" w14:textId="2066FF50" w:rsidR="00DC194E" w:rsidRPr="00A45900" w:rsidRDefault="00DC194E" w:rsidP="00574395">
      <w:pPr>
        <w:pStyle w:val="enumlev1"/>
        <w:rPr>
          <w:szCs w:val="24"/>
        </w:rPr>
      </w:pPr>
      <w:r w:rsidRPr="00A45900">
        <w:t>–</w:t>
      </w:r>
      <w:r w:rsidRPr="00A45900">
        <w:tab/>
        <w:t>Grupo de Expertos sobre el Reglamento</w:t>
      </w:r>
      <w:r w:rsidRPr="00A45900">
        <w:rPr>
          <w:szCs w:val="24"/>
        </w:rPr>
        <w:t xml:space="preserve"> de las Telecomunicaciones Internacionales (GE-RTI) </w:t>
      </w:r>
    </w:p>
    <w:p w14:paraId="2E0FF995" w14:textId="3AE62E57" w:rsidR="00DC194E" w:rsidRPr="00A45900" w:rsidRDefault="00A81940" w:rsidP="00574395">
      <w:pPr>
        <w:rPr>
          <w:szCs w:val="24"/>
        </w:rPr>
      </w:pPr>
      <w:r w:rsidRPr="00A45900">
        <w:rPr>
          <w:szCs w:val="24"/>
        </w:rPr>
        <w:t>3</w:t>
      </w:r>
      <w:r w:rsidR="00DC194E" w:rsidRPr="00A45900">
        <w:rPr>
          <w:szCs w:val="24"/>
        </w:rPr>
        <w:tab/>
      </w:r>
      <w:proofErr w:type="gramStart"/>
      <w:r w:rsidR="00DC194E" w:rsidRPr="00A45900">
        <w:rPr>
          <w:szCs w:val="24"/>
        </w:rPr>
        <w:t>En</w:t>
      </w:r>
      <w:proofErr w:type="gramEnd"/>
      <w:r w:rsidR="00DC194E" w:rsidRPr="00A45900">
        <w:rPr>
          <w:szCs w:val="24"/>
        </w:rPr>
        <w:t xml:space="preserve"> su reunión de 2019, el Consejo decidió convocar a un Grupo informal de Expertos a fin de preparar el FMPT-21</w:t>
      </w:r>
      <w:r w:rsidR="00A23C6D" w:rsidRPr="00A45900">
        <w:rPr>
          <w:szCs w:val="24"/>
        </w:rPr>
        <w:t xml:space="preserve"> (GIE-FMPT-21) y confirmó su Presidente</w:t>
      </w:r>
      <w:r w:rsidRPr="00A45900">
        <w:rPr>
          <w:szCs w:val="24"/>
        </w:rPr>
        <w:t>.</w:t>
      </w:r>
    </w:p>
    <w:p w14:paraId="35E685E6" w14:textId="3BE84980" w:rsidR="00DC194E" w:rsidRPr="00A45900" w:rsidRDefault="00A81940" w:rsidP="00574395">
      <w:pPr>
        <w:rPr>
          <w:szCs w:val="24"/>
        </w:rPr>
      </w:pPr>
      <w:r w:rsidRPr="00A45900">
        <w:rPr>
          <w:szCs w:val="24"/>
        </w:rPr>
        <w:t>4</w:t>
      </w:r>
      <w:r w:rsidR="00DC194E" w:rsidRPr="00A45900">
        <w:rPr>
          <w:szCs w:val="24"/>
        </w:rPr>
        <w:tab/>
      </w:r>
      <w:proofErr w:type="gramStart"/>
      <w:r w:rsidR="00DC194E" w:rsidRPr="00A45900">
        <w:rPr>
          <w:szCs w:val="24"/>
        </w:rPr>
        <w:t>La</w:t>
      </w:r>
      <w:proofErr w:type="gramEnd"/>
      <w:r w:rsidR="00DC194E" w:rsidRPr="00A45900">
        <w:rPr>
          <w:szCs w:val="24"/>
        </w:rPr>
        <w:t xml:space="preserve"> lista completa de la Presidencia y Vicepresidencia figura en el Anexo</w:t>
      </w:r>
      <w:r w:rsidR="00A23C6D" w:rsidRPr="00A45900">
        <w:rPr>
          <w:szCs w:val="24"/>
        </w:rPr>
        <w:t xml:space="preserve">, y comprende las nuevas candidaturas para los siguientes cargos: </w:t>
      </w:r>
    </w:p>
    <w:p w14:paraId="7A2FDDBB" w14:textId="424565A3" w:rsidR="00A81940" w:rsidRPr="00A45900" w:rsidRDefault="00527502" w:rsidP="00574395">
      <w:pPr>
        <w:pStyle w:val="enumlev1"/>
      </w:pPr>
      <w:r w:rsidRPr="00A45900">
        <w:t>a)</w:t>
      </w:r>
      <w:r w:rsidRPr="00A45900">
        <w:tab/>
      </w:r>
      <w:proofErr w:type="gramStart"/>
      <w:r w:rsidR="00A23C6D" w:rsidRPr="00A45900">
        <w:t>Presidente</w:t>
      </w:r>
      <w:proofErr w:type="gramEnd"/>
      <w:r w:rsidR="00A23C6D" w:rsidRPr="00A45900">
        <w:t xml:space="preserve"> del GTC-RHF</w:t>
      </w:r>
    </w:p>
    <w:p w14:paraId="195A4A6B" w14:textId="0BFBE7FE" w:rsidR="00A81940" w:rsidRPr="00A45900" w:rsidRDefault="00527502" w:rsidP="00574395">
      <w:pPr>
        <w:pStyle w:val="enumlev1"/>
      </w:pPr>
      <w:r w:rsidRPr="00A45900">
        <w:t>b)</w:t>
      </w:r>
      <w:r w:rsidRPr="00A45900">
        <w:tab/>
      </w:r>
      <w:proofErr w:type="gramStart"/>
      <w:r w:rsidR="00A23C6D" w:rsidRPr="00A45900">
        <w:t>Vicepresidente</w:t>
      </w:r>
      <w:proofErr w:type="gramEnd"/>
      <w:r w:rsidR="00A23C6D" w:rsidRPr="00A45900">
        <w:t xml:space="preserve"> del GTC-PIeL para las Regiones de África y Asia-Pacífico</w:t>
      </w:r>
    </w:p>
    <w:p w14:paraId="37E5AB89" w14:textId="601E8FD1" w:rsidR="00A81940" w:rsidRPr="00A45900" w:rsidRDefault="00527502" w:rsidP="00574395">
      <w:pPr>
        <w:pStyle w:val="enumlev1"/>
      </w:pPr>
      <w:r w:rsidRPr="00A45900">
        <w:t>c)</w:t>
      </w:r>
      <w:r w:rsidRPr="00A45900">
        <w:tab/>
      </w:r>
      <w:proofErr w:type="gramStart"/>
      <w:r w:rsidR="00A23C6D" w:rsidRPr="00A45900">
        <w:t>Vicepresidente</w:t>
      </w:r>
      <w:proofErr w:type="gramEnd"/>
      <w:r w:rsidR="00A23C6D" w:rsidRPr="00A45900">
        <w:t xml:space="preserve"> del GTC-CMSI para las Américas</w:t>
      </w:r>
    </w:p>
    <w:p w14:paraId="00F2773F" w14:textId="23D593E7" w:rsidR="00A81940" w:rsidRPr="00A45900" w:rsidRDefault="00527502" w:rsidP="00574395">
      <w:pPr>
        <w:pStyle w:val="enumlev1"/>
      </w:pPr>
      <w:r w:rsidRPr="00A45900">
        <w:t>d)</w:t>
      </w:r>
      <w:r w:rsidRPr="00A45900">
        <w:tab/>
      </w:r>
      <w:proofErr w:type="gramStart"/>
      <w:r w:rsidR="00A23C6D" w:rsidRPr="00A45900">
        <w:t>Vicepresidente</w:t>
      </w:r>
      <w:proofErr w:type="gramEnd"/>
      <w:r w:rsidR="00A23C6D" w:rsidRPr="00A45900">
        <w:t xml:space="preserve"> del GTC-RHF para las Regiones de África y Asia-Pacífico </w:t>
      </w:r>
    </w:p>
    <w:p w14:paraId="70D56282" w14:textId="1C63E8BD" w:rsidR="00A81940" w:rsidRPr="00A45900" w:rsidRDefault="00527502" w:rsidP="00574395">
      <w:pPr>
        <w:pStyle w:val="enumlev1"/>
      </w:pPr>
      <w:r w:rsidRPr="00A45900">
        <w:t>e)</w:t>
      </w:r>
      <w:r w:rsidRPr="00A45900">
        <w:tab/>
      </w:r>
      <w:proofErr w:type="gramStart"/>
      <w:r w:rsidR="00A23C6D" w:rsidRPr="00A45900">
        <w:t>Vicepresidente</w:t>
      </w:r>
      <w:proofErr w:type="gramEnd"/>
      <w:r w:rsidR="00A23C6D" w:rsidRPr="00A45900">
        <w:t xml:space="preserve"> del Grupo de Expertos sobre el Acuerdo 482 para las Regiones de África y Europa </w:t>
      </w:r>
    </w:p>
    <w:p w14:paraId="4BEC8B06" w14:textId="6A3FF61D" w:rsidR="00A81940" w:rsidRPr="00A45900" w:rsidRDefault="00A81940" w:rsidP="00574395">
      <w:pPr>
        <w:rPr>
          <w:szCs w:val="24"/>
        </w:rPr>
        <w:sectPr w:rsidR="00A81940" w:rsidRPr="00A45900" w:rsidSect="006710F6">
          <w:headerReference w:type="default" r:id="rId19"/>
          <w:footerReference w:type="default" r:id="rId20"/>
          <w:footerReference w:type="first" r:id="rId2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A45900">
        <w:rPr>
          <w:szCs w:val="24"/>
        </w:rPr>
        <w:t>5</w:t>
      </w:r>
      <w:r w:rsidRPr="00A45900">
        <w:rPr>
          <w:szCs w:val="24"/>
        </w:rPr>
        <w:tab/>
      </w:r>
      <w:proofErr w:type="gramStart"/>
      <w:r w:rsidR="00A23C6D" w:rsidRPr="00A45900">
        <w:rPr>
          <w:szCs w:val="24"/>
        </w:rPr>
        <w:t>Se</w:t>
      </w:r>
      <w:proofErr w:type="gramEnd"/>
      <w:r w:rsidR="00A23C6D" w:rsidRPr="00A45900">
        <w:rPr>
          <w:szCs w:val="24"/>
        </w:rPr>
        <w:t xml:space="preserve"> invita al Consejo a aprobar el nombramiento del nuevo Presidente del GTC-RHF y de los nuevos Vicepresidentes, y a tomar nota del Cuadro del Anexo. </w:t>
      </w:r>
    </w:p>
    <w:p w14:paraId="40FAE62D" w14:textId="7A32A799" w:rsidR="00A81940" w:rsidRPr="00A45900" w:rsidRDefault="00A81940" w:rsidP="00852AD6">
      <w:pPr>
        <w:spacing w:after="120"/>
        <w:jc w:val="center"/>
        <w:rPr>
          <w:b/>
          <w:bCs/>
          <w:szCs w:val="24"/>
        </w:rPr>
      </w:pPr>
      <w:r w:rsidRPr="00A45900">
        <w:rPr>
          <w:b/>
          <w:szCs w:val="24"/>
        </w:rPr>
        <w:lastRenderedPageBreak/>
        <w:t xml:space="preserve">PRESIDENCIA Y VICEPRESIDENCIA DE LOS GRUPOS DE TRABAJO DEL CONSEJO Y DE LOS GRUPOS DE EXPERTOS </w:t>
      </w:r>
      <w:r w:rsidRPr="00A45900">
        <w:rPr>
          <w:b/>
          <w:szCs w:val="24"/>
        </w:rPr>
        <w:br/>
        <w:t xml:space="preserve">(al </w:t>
      </w:r>
      <w:r w:rsidR="007C70D4" w:rsidRPr="00A45900">
        <w:rPr>
          <w:b/>
          <w:szCs w:val="24"/>
        </w:rPr>
        <w:t>4 de mayo</w:t>
      </w:r>
      <w:r w:rsidRPr="00A45900">
        <w:rPr>
          <w:b/>
          <w:szCs w:val="24"/>
        </w:rPr>
        <w:t xml:space="preserve"> de </w:t>
      </w:r>
      <w:r w:rsidR="006A2AE4" w:rsidRPr="00A45900">
        <w:rPr>
          <w:b/>
          <w:szCs w:val="24"/>
        </w:rPr>
        <w:t>2020</w:t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1648"/>
        <w:gridCol w:w="905"/>
        <w:gridCol w:w="1718"/>
        <w:gridCol w:w="4176"/>
        <w:gridCol w:w="1547"/>
        <w:gridCol w:w="1718"/>
      </w:tblGrid>
      <w:tr w:rsidR="00A81940" w:rsidRPr="00A45900" w14:paraId="7F621E1B" w14:textId="77777777" w:rsidTr="00A313C1">
        <w:trPr>
          <w:tblHeader/>
        </w:trPr>
        <w:tc>
          <w:tcPr>
            <w:tcW w:w="3597" w:type="dxa"/>
            <w:shd w:val="clear" w:color="auto" w:fill="BFBFBF" w:themeFill="background1" w:themeFillShade="BF"/>
          </w:tcPr>
          <w:p w14:paraId="745D1DA4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GTC actual + Secretaría</w:t>
            </w: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14:paraId="33471FDB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Presidente</w:t>
            </w:r>
          </w:p>
        </w:tc>
        <w:tc>
          <w:tcPr>
            <w:tcW w:w="905" w:type="dxa"/>
            <w:shd w:val="clear" w:color="auto" w:fill="BFBFBF" w:themeFill="background1" w:themeFillShade="BF"/>
            <w:vAlign w:val="center"/>
          </w:tcPr>
          <w:p w14:paraId="4A9DD107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Región</w:t>
            </w: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2368C36D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Fecha de nombramiento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DE3D3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Vicepresidente(s)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9C41B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Región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pct25" w:color="auto" w:fill="FFFFFF" w:themeFill="background1"/>
            <w:vAlign w:val="center"/>
          </w:tcPr>
          <w:p w14:paraId="7FA53152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 xml:space="preserve">Fecha de nombramiento </w:t>
            </w:r>
          </w:p>
        </w:tc>
      </w:tr>
      <w:tr w:rsidR="00A81940" w:rsidRPr="00A45900" w14:paraId="688AC8CE" w14:textId="77777777" w:rsidTr="00A313C1">
        <w:tc>
          <w:tcPr>
            <w:tcW w:w="3597" w:type="dxa"/>
            <w:shd w:val="clear" w:color="auto" w:fill="auto"/>
          </w:tcPr>
          <w:p w14:paraId="7229F3CE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cuestiones de política pública internacional relacionadas con Internet</w:t>
            </w:r>
            <w:r w:rsidRPr="00A45900">
              <w:rPr>
                <w:szCs w:val="24"/>
              </w:rPr>
              <w:br/>
              <w:t>(Secretaría: Sr. Preetam Maloor)</w:t>
            </w:r>
          </w:p>
        </w:tc>
        <w:tc>
          <w:tcPr>
            <w:tcW w:w="1648" w:type="dxa"/>
            <w:shd w:val="clear" w:color="auto" w:fill="auto"/>
          </w:tcPr>
          <w:p w14:paraId="4E7B2BBB" w14:textId="14B7BA23" w:rsidR="00A81940" w:rsidRPr="00A45900" w:rsidRDefault="00A313C1" w:rsidP="00852AD6">
            <w:pPr>
              <w:spacing w:before="20"/>
              <w:rPr>
                <w:b/>
                <w:bCs/>
                <w:szCs w:val="24"/>
              </w:rPr>
            </w:pPr>
            <w:r>
              <w:rPr>
                <w:szCs w:val="24"/>
              </w:rPr>
              <w:t>Sr. Majed Al </w:t>
            </w:r>
            <w:r w:rsidR="00A81940" w:rsidRPr="00A45900">
              <w:rPr>
                <w:szCs w:val="24"/>
              </w:rPr>
              <w:t xml:space="preserve">Mazyed </w:t>
            </w:r>
            <w:r w:rsidR="00A81940" w:rsidRPr="00A45900">
              <w:rPr>
                <w:szCs w:val="24"/>
              </w:rPr>
              <w:br/>
              <w:t>(Arabia Saudita)</w:t>
            </w:r>
          </w:p>
        </w:tc>
        <w:tc>
          <w:tcPr>
            <w:tcW w:w="905" w:type="dxa"/>
            <w:shd w:val="clear" w:color="auto" w:fill="auto"/>
          </w:tcPr>
          <w:p w14:paraId="6649958C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2FFB1C4A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2009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9031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9" w:name="lt_pId050"/>
            <w:r w:rsidRPr="00A45900">
              <w:rPr>
                <w:szCs w:val="24"/>
              </w:rPr>
              <w:t>Sr. Lilulami J. Doyi (Sudáfrica)</w:t>
            </w:r>
          </w:p>
          <w:p w14:paraId="7078A31B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César Martínez (Paraguay)</w:t>
            </w:r>
          </w:p>
          <w:p w14:paraId="5F163885" w14:textId="3D55D98D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Sr. Abdulrahman Al Marzouqi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(Emiratos Árabes Unidos)</w:t>
            </w:r>
          </w:p>
          <w:p w14:paraId="72832DF1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YGSC Kishore Babu (India)</w:t>
            </w:r>
          </w:p>
          <w:p w14:paraId="2D86586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Kamal Mammadov (Azerbaiyán)</w:t>
            </w:r>
          </w:p>
          <w:p w14:paraId="15FA7051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Paul Blaker (Reino Unido)</w:t>
            </w:r>
            <w:bookmarkEnd w:id="9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3816F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0" w:name="lt_pId055"/>
            <w:r w:rsidRPr="00316062">
              <w:rPr>
                <w:b/>
                <w:bCs/>
                <w:szCs w:val="24"/>
                <w:lang w:val="en-US"/>
              </w:rPr>
              <w:t>AFR</w:t>
            </w:r>
            <w:bookmarkEnd w:id="10"/>
          </w:p>
          <w:p w14:paraId="58794708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1" w:name="lt_pId056"/>
            <w:r w:rsidRPr="00316062">
              <w:rPr>
                <w:b/>
                <w:bCs/>
                <w:szCs w:val="24"/>
                <w:lang w:val="en-US"/>
              </w:rPr>
              <w:t>AMS</w:t>
            </w:r>
          </w:p>
          <w:p w14:paraId="3FA6D13A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ARB</w:t>
            </w:r>
            <w:bookmarkStart w:id="12" w:name="lt_pId057"/>
            <w:bookmarkEnd w:id="11"/>
          </w:p>
          <w:p w14:paraId="7DB5774E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35AEF85A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  <w:bookmarkEnd w:id="12"/>
          </w:p>
          <w:p w14:paraId="147A68D8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3" w:name="lt_pId058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13"/>
            <w:r w:rsidRPr="00316062">
              <w:rPr>
                <w:b/>
                <w:bCs/>
                <w:szCs w:val="24"/>
                <w:lang w:val="en-US"/>
              </w:rPr>
              <w:t>EI</w:t>
            </w:r>
            <w:bookmarkStart w:id="14" w:name="lt_pId059"/>
          </w:p>
          <w:p w14:paraId="3714D945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  <w:bookmarkEnd w:id="14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34D8D" w14:textId="77777777" w:rsidR="007C70D4" w:rsidRPr="00A45900" w:rsidRDefault="007C70D4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7A30906" w14:textId="6752C9A6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49DF7C2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92B3F76" w14:textId="54867F4F" w:rsidR="007C70D4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</w:p>
          <w:p w14:paraId="09B298D9" w14:textId="46CECED1" w:rsidR="007C70D4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szCs w:val="24"/>
              </w:rPr>
              <w:t>2017</w:t>
            </w:r>
          </w:p>
          <w:p w14:paraId="2AF6881E" w14:textId="4F6DA7E9" w:rsidR="00A81940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68A6F826" w14:textId="2F3BDF33" w:rsidR="007C70D4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533B04B2" w14:textId="77777777" w:rsidTr="00A313C1">
        <w:tc>
          <w:tcPr>
            <w:tcW w:w="3597" w:type="dxa"/>
            <w:shd w:val="clear" w:color="auto" w:fill="auto"/>
          </w:tcPr>
          <w:p w14:paraId="2F46827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Protección de la Infancia en Línea</w:t>
            </w:r>
            <w:r w:rsidRPr="00A45900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br/>
              <w:t>(Secretaría: Sra. Carla Licciardello)</w:t>
            </w:r>
          </w:p>
        </w:tc>
        <w:tc>
          <w:tcPr>
            <w:tcW w:w="1648" w:type="dxa"/>
            <w:shd w:val="clear" w:color="auto" w:fill="auto"/>
          </w:tcPr>
          <w:p w14:paraId="3F080432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 xml:space="preserve">Sr. Abdelaziz Al Zarooni </w:t>
            </w:r>
            <w:r w:rsidRPr="00A45900">
              <w:rPr>
                <w:szCs w:val="24"/>
              </w:rPr>
              <w:br/>
              <w:t>(Emiratos Árabes Unidos)</w:t>
            </w:r>
          </w:p>
        </w:tc>
        <w:tc>
          <w:tcPr>
            <w:tcW w:w="905" w:type="dxa"/>
            <w:shd w:val="clear" w:color="auto" w:fill="auto"/>
          </w:tcPr>
          <w:p w14:paraId="3195BA6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581C926D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5B2A425A" w14:textId="280C53EB" w:rsidR="00A81940" w:rsidRPr="00316062" w:rsidRDefault="00A23C6D" w:rsidP="00852AD6">
            <w:pPr>
              <w:spacing w:before="20"/>
              <w:rPr>
                <w:szCs w:val="24"/>
                <w:lang w:val="en-US"/>
              </w:rPr>
            </w:pPr>
            <w:bookmarkStart w:id="15" w:name="lt_pId067"/>
            <w:r w:rsidRPr="00316062">
              <w:rPr>
                <w:rFonts w:asciiTheme="minorHAnsi" w:hAnsiTheme="minorHAnsi"/>
                <w:szCs w:val="24"/>
                <w:lang w:val="en-US"/>
              </w:rPr>
              <w:t>Vacante</w:t>
            </w:r>
          </w:p>
          <w:p w14:paraId="7F405FF7" w14:textId="39A6668A" w:rsidR="00A81940" w:rsidRPr="00316062" w:rsidRDefault="00A313C1" w:rsidP="00852AD6">
            <w:pPr>
              <w:spacing w:before="2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Sra. Ellen Blackler</w:t>
            </w:r>
            <w:r>
              <w:rPr>
                <w:szCs w:val="24"/>
                <w:lang w:val="en-US"/>
              </w:rPr>
              <w:br/>
            </w:r>
            <w:r w:rsidR="00A81940" w:rsidRPr="00316062">
              <w:rPr>
                <w:szCs w:val="24"/>
                <w:lang w:val="en-US"/>
              </w:rPr>
              <w:t>(The Walt Disney Company)</w:t>
            </w:r>
            <w:r w:rsidR="00A81940" w:rsidRPr="00316062">
              <w:rPr>
                <w:szCs w:val="24"/>
                <w:lang w:val="en-US"/>
              </w:rPr>
              <w:br/>
            </w:r>
          </w:p>
          <w:p w14:paraId="63AE8EC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Sra. Maha Z.Y. Mouasher (Jordania)</w:t>
            </w:r>
          </w:p>
          <w:p w14:paraId="1A74E262" w14:textId="77777777" w:rsidR="00A23C6D" w:rsidRPr="00A45900" w:rsidRDefault="00A23C6D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Vacante</w:t>
            </w:r>
          </w:p>
          <w:p w14:paraId="05AD600D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Sra. Aysel Hadiyeva (Azerbaiyán)</w:t>
            </w:r>
          </w:p>
          <w:bookmarkEnd w:id="15"/>
          <w:p w14:paraId="674A7B8E" w14:textId="77777777" w:rsidR="00A81940" w:rsidRPr="00A45900" w:rsidRDefault="00A81940" w:rsidP="00852AD6">
            <w:pPr>
              <w:spacing w:before="20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Sr. Giorgio Tosi Beleffi (Italia)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14:paraId="2F72F691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16" w:name="lt_pId076"/>
            <w:bookmarkStart w:id="17" w:name="lt_pId073"/>
            <w:r w:rsidRPr="00A45900">
              <w:rPr>
                <w:b/>
                <w:bCs/>
                <w:szCs w:val="24"/>
              </w:rPr>
              <w:t>AFR</w:t>
            </w:r>
            <w:bookmarkEnd w:id="16"/>
          </w:p>
          <w:p w14:paraId="6869D571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AMS</w:t>
            </w:r>
            <w:bookmarkEnd w:id="17"/>
            <w:r w:rsidRPr="00A45900">
              <w:rPr>
                <w:b/>
                <w:bCs/>
                <w:szCs w:val="24"/>
              </w:rPr>
              <w:t xml:space="preserve"> </w:t>
            </w:r>
            <w:r w:rsidRPr="00A45900">
              <w:rPr>
                <w:b/>
                <w:bCs/>
                <w:szCs w:val="24"/>
              </w:rPr>
              <w:br/>
            </w:r>
            <w:bookmarkStart w:id="18" w:name="lt_pId074"/>
            <w:r w:rsidRPr="00A45900">
              <w:rPr>
                <w:b/>
                <w:bCs/>
                <w:szCs w:val="24"/>
              </w:rPr>
              <w:t>(</w:t>
            </w:r>
            <w:bookmarkEnd w:id="18"/>
            <w:r w:rsidRPr="00A45900">
              <w:rPr>
                <w:b/>
                <w:bCs/>
                <w:szCs w:val="24"/>
              </w:rPr>
              <w:t>Miembro de Sector)</w:t>
            </w:r>
          </w:p>
          <w:p w14:paraId="3F2E35CE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19" w:name="lt_pId075"/>
            <w:r w:rsidRPr="00A45900">
              <w:rPr>
                <w:b/>
                <w:bCs/>
                <w:szCs w:val="24"/>
              </w:rPr>
              <w:t>ARB</w:t>
            </w:r>
            <w:bookmarkEnd w:id="19"/>
          </w:p>
          <w:p w14:paraId="6AD2ECEF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20" w:name="lt_pId077"/>
            <w:r w:rsidRPr="00A45900">
              <w:rPr>
                <w:b/>
                <w:bCs/>
                <w:szCs w:val="24"/>
              </w:rPr>
              <w:t>ASP</w:t>
            </w:r>
            <w:bookmarkEnd w:id="20"/>
          </w:p>
          <w:p w14:paraId="38D88981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21" w:name="lt_pId080"/>
            <w:r w:rsidRPr="00A45900">
              <w:rPr>
                <w:b/>
                <w:bCs/>
                <w:szCs w:val="24"/>
              </w:rPr>
              <w:t>CEI</w:t>
            </w:r>
          </w:p>
          <w:bookmarkEnd w:id="21"/>
          <w:p w14:paraId="661FFD4B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EUR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450182" w14:textId="7ED32791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1657BB36" w14:textId="67D06B36" w:rsidR="00A8194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41ADDAF2" w14:textId="1D4B57CE" w:rsidR="00ED00D1" w:rsidRPr="00A45900" w:rsidRDefault="00ED00D1" w:rsidP="00852AD6">
            <w:pPr>
              <w:spacing w:before="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br/>
            </w:r>
          </w:p>
          <w:p w14:paraId="3EB5B825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C663FC0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59A8A08F" w14:textId="57A904A3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52478CC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13F33BBB" w14:textId="77777777" w:rsidTr="00A313C1">
        <w:tc>
          <w:tcPr>
            <w:tcW w:w="3597" w:type="dxa"/>
            <w:shd w:val="clear" w:color="auto" w:fill="auto"/>
          </w:tcPr>
          <w:p w14:paraId="1A3011A9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la CMSI+ODS</w:t>
            </w:r>
            <w:r w:rsidRPr="00A45900">
              <w:rPr>
                <w:szCs w:val="24"/>
              </w:rPr>
              <w:br/>
              <w:t>(Secretaría: Sr. Catalin Marinescu)</w:t>
            </w:r>
          </w:p>
        </w:tc>
        <w:tc>
          <w:tcPr>
            <w:tcW w:w="1648" w:type="dxa"/>
            <w:shd w:val="clear" w:color="auto" w:fill="auto"/>
          </w:tcPr>
          <w:p w14:paraId="41223093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 xml:space="preserve">Sr. Vladimir Minkin </w:t>
            </w:r>
            <w:r w:rsidRPr="00A45900">
              <w:rPr>
                <w:szCs w:val="24"/>
              </w:rPr>
              <w:br/>
              <w:t>(Federación de Rusia)</w:t>
            </w:r>
          </w:p>
        </w:tc>
        <w:tc>
          <w:tcPr>
            <w:tcW w:w="905" w:type="dxa"/>
            <w:shd w:val="clear" w:color="auto" w:fill="auto"/>
          </w:tcPr>
          <w:p w14:paraId="57AE495F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CEI</w:t>
            </w:r>
          </w:p>
        </w:tc>
        <w:tc>
          <w:tcPr>
            <w:tcW w:w="1718" w:type="dxa"/>
          </w:tcPr>
          <w:p w14:paraId="5441B6C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2006</w:t>
            </w:r>
          </w:p>
        </w:tc>
        <w:tc>
          <w:tcPr>
            <w:tcW w:w="4176" w:type="dxa"/>
            <w:shd w:val="clear" w:color="auto" w:fill="auto"/>
          </w:tcPr>
          <w:p w14:paraId="780DAE0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22" w:name="lt_pId089"/>
            <w:r w:rsidRPr="00A45900">
              <w:rPr>
                <w:szCs w:val="24"/>
              </w:rPr>
              <w:t>Sra. Janet Umutesi (Rwanda)</w:t>
            </w:r>
          </w:p>
          <w:p w14:paraId="111D8C24" w14:textId="77777777" w:rsidR="00A23C6D" w:rsidRPr="00A45900" w:rsidRDefault="00A23C6D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Vacante</w:t>
            </w:r>
          </w:p>
          <w:p w14:paraId="371C3EA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Mansour Al-Qurashi (Arabia Saudita)</w:t>
            </w:r>
          </w:p>
          <w:p w14:paraId="519C2219" w14:textId="1CD82151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Sr. Ahmad Reza Sharafat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(Rep.Islámica del Irán)</w:t>
            </w:r>
          </w:p>
          <w:p w14:paraId="6DD4F0F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Sra. Aygun Ahmadova (Azerbaiyán)</w:t>
            </w:r>
          </w:p>
          <w:p w14:paraId="1D2D5CC5" w14:textId="02DB349E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 xml:space="preserve">Sr. </w:t>
            </w:r>
            <w:r w:rsidR="007C70D4" w:rsidRPr="00A45900">
              <w:rPr>
                <w:rFonts w:asciiTheme="minorHAnsi" w:hAnsiTheme="minorHAnsi"/>
                <w:szCs w:val="24"/>
              </w:rPr>
              <w:t>Wojciech Berezowski (</w:t>
            </w:r>
            <w:r w:rsidR="00A45900">
              <w:rPr>
                <w:rFonts w:asciiTheme="minorHAnsi" w:hAnsiTheme="minorHAnsi"/>
                <w:szCs w:val="24"/>
              </w:rPr>
              <w:t>Polonia</w:t>
            </w:r>
            <w:r w:rsidR="007C70D4" w:rsidRPr="00A45900">
              <w:rPr>
                <w:rFonts w:asciiTheme="minorHAnsi" w:hAnsiTheme="minorHAnsi"/>
                <w:szCs w:val="24"/>
              </w:rPr>
              <w:t>)</w:t>
            </w:r>
            <w:bookmarkEnd w:id="22"/>
          </w:p>
        </w:tc>
        <w:tc>
          <w:tcPr>
            <w:tcW w:w="1547" w:type="dxa"/>
            <w:shd w:val="clear" w:color="auto" w:fill="auto"/>
          </w:tcPr>
          <w:p w14:paraId="704CC303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3" w:name="lt_pId095"/>
            <w:r w:rsidRPr="00316062">
              <w:rPr>
                <w:b/>
                <w:bCs/>
                <w:szCs w:val="24"/>
                <w:lang w:val="en-US"/>
              </w:rPr>
              <w:t>AFR</w:t>
            </w:r>
            <w:bookmarkEnd w:id="23"/>
          </w:p>
          <w:p w14:paraId="4BE234F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4" w:name="lt_pId096"/>
            <w:r w:rsidRPr="00316062">
              <w:rPr>
                <w:b/>
                <w:bCs/>
                <w:szCs w:val="24"/>
                <w:lang w:val="en-US"/>
              </w:rPr>
              <w:t>AMS</w:t>
            </w:r>
            <w:bookmarkEnd w:id="24"/>
          </w:p>
          <w:p w14:paraId="4015B5ED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5" w:name="lt_pId097"/>
            <w:r w:rsidRPr="00316062">
              <w:rPr>
                <w:b/>
                <w:bCs/>
                <w:szCs w:val="24"/>
                <w:lang w:val="en-US"/>
              </w:rPr>
              <w:t>ARB</w:t>
            </w:r>
            <w:bookmarkEnd w:id="25"/>
          </w:p>
          <w:p w14:paraId="1BF11DAA" w14:textId="11EFB363" w:rsidR="00A81940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6" w:name="lt_pId098"/>
            <w:r w:rsidRPr="00316062">
              <w:rPr>
                <w:b/>
                <w:bCs/>
                <w:szCs w:val="24"/>
                <w:lang w:val="en-US"/>
              </w:rPr>
              <w:t>A</w:t>
            </w:r>
            <w:bookmarkEnd w:id="26"/>
            <w:r w:rsidRPr="00316062">
              <w:rPr>
                <w:b/>
                <w:bCs/>
                <w:szCs w:val="24"/>
                <w:lang w:val="en-US"/>
              </w:rPr>
              <w:t>SP</w:t>
            </w:r>
          </w:p>
          <w:p w14:paraId="33C18AD2" w14:textId="77777777" w:rsidR="00ED00D1" w:rsidRPr="00316062" w:rsidRDefault="00ED00D1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0C0BD11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7" w:name="lt_pId099"/>
            <w:r w:rsidRPr="00316062">
              <w:rPr>
                <w:b/>
                <w:bCs/>
                <w:szCs w:val="24"/>
                <w:lang w:val="en-US"/>
              </w:rPr>
              <w:t>CEI</w:t>
            </w:r>
          </w:p>
          <w:p w14:paraId="3C5FFF2C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8" w:name="lt_pId100"/>
            <w:bookmarkEnd w:id="27"/>
            <w:r w:rsidRPr="00316062">
              <w:rPr>
                <w:b/>
                <w:bCs/>
                <w:szCs w:val="24"/>
                <w:lang w:val="en-US"/>
              </w:rPr>
              <w:t>EUR</w:t>
            </w:r>
            <w:bookmarkEnd w:id="28"/>
          </w:p>
        </w:tc>
        <w:tc>
          <w:tcPr>
            <w:tcW w:w="1718" w:type="dxa"/>
            <w:shd w:val="clear" w:color="auto" w:fill="FFFFFF" w:themeFill="background1"/>
          </w:tcPr>
          <w:p w14:paraId="49CD02D7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8F2D35C" w14:textId="4B3A6A02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76A367C8" w14:textId="36D1104D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2017</w:t>
            </w:r>
          </w:p>
          <w:p w14:paraId="75D14B0E" w14:textId="6A151C8A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79394B66" w14:textId="5B42BACB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58CE7911" w14:textId="77777777" w:rsidR="00A81940" w:rsidRPr="00A45900" w:rsidRDefault="007C70D4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60E76E0" w14:textId="04076536" w:rsidR="007C70D4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12B237D4" w14:textId="77777777" w:rsidTr="00A313C1">
        <w:tc>
          <w:tcPr>
            <w:tcW w:w="3597" w:type="dxa"/>
            <w:shd w:val="clear" w:color="auto" w:fill="auto"/>
          </w:tcPr>
          <w:p w14:paraId="75472BEE" w14:textId="39B7B3C4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recursos humanos y financieros</w:t>
            </w:r>
            <w:r w:rsidRPr="00A45900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br/>
              <w:t>(</w:t>
            </w:r>
            <w:r w:rsidR="00A313C1">
              <w:rPr>
                <w:szCs w:val="24"/>
              </w:rPr>
              <w:t>Secretaría: Sr. Alassane Ba/ Sr. </w:t>
            </w:r>
            <w:r w:rsidRPr="00A45900">
              <w:rPr>
                <w:szCs w:val="24"/>
              </w:rPr>
              <w:t>Eric Dalhen)</w:t>
            </w:r>
          </w:p>
        </w:tc>
        <w:tc>
          <w:tcPr>
            <w:tcW w:w="1648" w:type="dxa"/>
            <w:shd w:val="clear" w:color="auto" w:fill="auto"/>
          </w:tcPr>
          <w:p w14:paraId="466D2FBD" w14:textId="38FBF213" w:rsidR="00A81940" w:rsidRPr="00A45900" w:rsidRDefault="00A23C6D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rFonts w:asciiTheme="minorHAnsi" w:hAnsiTheme="minorHAnsi"/>
                <w:b/>
                <w:bCs/>
                <w:szCs w:val="24"/>
              </w:rPr>
              <w:t>Candidato propuesto</w:t>
            </w:r>
            <w:r w:rsidR="00A45900" w:rsidRPr="00A45900">
              <w:rPr>
                <w:rFonts w:asciiTheme="minorHAnsi" w:hAnsiTheme="minorHAnsi"/>
                <w:b/>
                <w:bCs/>
                <w:szCs w:val="24"/>
              </w:rPr>
              <w:t xml:space="preserve">: </w:t>
            </w:r>
            <w:r w:rsidR="00A45900" w:rsidRPr="00A313C1">
              <w:rPr>
                <w:rFonts w:asciiTheme="minorHAnsi" w:hAnsiTheme="minorHAnsi"/>
                <w:bCs/>
                <w:szCs w:val="24"/>
              </w:rPr>
              <w:t>Sr</w:t>
            </w:r>
            <w:r w:rsidR="00A313C1">
              <w:rPr>
                <w:rFonts w:asciiTheme="minorHAnsi" w:hAnsiTheme="minorHAnsi"/>
                <w:bCs/>
                <w:szCs w:val="24"/>
              </w:rPr>
              <w:t>a</w:t>
            </w:r>
            <w:r w:rsidR="00A45900" w:rsidRPr="00A313C1">
              <w:rPr>
                <w:rFonts w:asciiTheme="minorHAnsi" w:hAnsiTheme="minorHAnsi"/>
                <w:bCs/>
                <w:szCs w:val="24"/>
              </w:rPr>
              <w:t>.</w:t>
            </w:r>
            <w:r w:rsidR="00A313C1" w:rsidRPr="00A313C1">
              <w:rPr>
                <w:rFonts w:asciiTheme="minorHAnsi" w:hAnsiTheme="minorHAnsi"/>
                <w:bCs/>
                <w:szCs w:val="24"/>
              </w:rPr>
              <w:t> </w:t>
            </w:r>
            <w:r w:rsidR="009407EB" w:rsidRPr="00A45900">
              <w:rPr>
                <w:rFonts w:asciiTheme="minorHAnsi" w:hAnsiTheme="minorHAnsi"/>
                <w:szCs w:val="24"/>
              </w:rPr>
              <w:t>Vernita Harris</w:t>
            </w:r>
            <w:r w:rsidR="009407EB" w:rsidRPr="00A45900">
              <w:rPr>
                <w:rFonts w:asciiTheme="minorHAnsi" w:hAnsiTheme="minorHAnsi"/>
                <w:szCs w:val="24"/>
              </w:rPr>
              <w:br/>
            </w:r>
            <w:r w:rsidR="009407EB" w:rsidRPr="00A45900">
              <w:rPr>
                <w:rFonts w:asciiTheme="minorHAnsi" w:hAnsiTheme="minorHAnsi"/>
                <w:szCs w:val="24"/>
              </w:rPr>
              <w:lastRenderedPageBreak/>
              <w:t>(</w:t>
            </w:r>
            <w:r w:rsidR="00A45900" w:rsidRPr="00A45900">
              <w:rPr>
                <w:rFonts w:asciiTheme="minorHAnsi" w:hAnsiTheme="minorHAnsi"/>
                <w:szCs w:val="24"/>
              </w:rPr>
              <w:t>Estados Unidos</w:t>
            </w:r>
            <w:r w:rsidR="009407EB" w:rsidRPr="00A45900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905" w:type="dxa"/>
            <w:shd w:val="clear" w:color="auto" w:fill="auto"/>
          </w:tcPr>
          <w:p w14:paraId="65CD3D40" w14:textId="0FA4E3EE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</w:p>
        </w:tc>
        <w:tc>
          <w:tcPr>
            <w:tcW w:w="1718" w:type="dxa"/>
          </w:tcPr>
          <w:p w14:paraId="0DB3A70E" w14:textId="2F66A3C1" w:rsidR="00A81940" w:rsidRPr="00A45900" w:rsidRDefault="00A81940" w:rsidP="00852AD6">
            <w:pPr>
              <w:spacing w:before="20"/>
              <w:rPr>
                <w:szCs w:val="24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01C7FA7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29" w:name="lt_pId110"/>
            <w:r w:rsidRPr="00A45900">
              <w:rPr>
                <w:szCs w:val="24"/>
              </w:rPr>
              <w:t>Sra. Seynabou Seck Cisse (Senegal)</w:t>
            </w:r>
          </w:p>
          <w:p w14:paraId="205A1305" w14:textId="0C0871E5" w:rsidR="00A81940" w:rsidRPr="00A45900" w:rsidRDefault="00A45900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Vacante</w:t>
            </w:r>
            <w:r w:rsidR="007C70D4" w:rsidRPr="00A45900">
              <w:rPr>
                <w:rFonts w:asciiTheme="minorHAnsi" w:hAnsiTheme="minorHAnsi"/>
                <w:szCs w:val="24"/>
              </w:rPr>
              <w:t xml:space="preserve"> </w:t>
            </w:r>
            <w:r w:rsidR="007C70D4" w:rsidRPr="00A45900">
              <w:rPr>
                <w:rFonts w:asciiTheme="minorHAnsi" w:hAnsiTheme="minorHAnsi"/>
                <w:i/>
                <w:iCs/>
                <w:szCs w:val="24"/>
              </w:rPr>
              <w:t>(</w:t>
            </w:r>
            <w:r w:rsidR="00A313C1">
              <w:rPr>
                <w:rFonts w:asciiTheme="minorHAnsi" w:hAnsiTheme="minorHAnsi"/>
                <w:i/>
                <w:iCs/>
                <w:szCs w:val="24"/>
              </w:rPr>
              <w:t>si se confirma a</w:t>
            </w:r>
            <w:r w:rsidR="00A313C1">
              <w:rPr>
                <w:rFonts w:asciiTheme="minorHAnsi" w:hAnsiTheme="minorHAnsi"/>
                <w:i/>
                <w:iCs/>
                <w:szCs w:val="24"/>
              </w:rPr>
              <w:br/>
            </w:r>
            <w:r w:rsidRPr="00A45900">
              <w:rPr>
                <w:rFonts w:asciiTheme="minorHAnsi" w:hAnsiTheme="minorHAnsi"/>
                <w:i/>
                <w:iCs/>
                <w:szCs w:val="24"/>
              </w:rPr>
              <w:t>la Sra.</w:t>
            </w:r>
            <w:r w:rsidR="007C70D4" w:rsidRPr="00A45900">
              <w:rPr>
                <w:rFonts w:asciiTheme="minorHAnsi" w:hAnsiTheme="minorHAnsi"/>
                <w:i/>
                <w:szCs w:val="24"/>
              </w:rPr>
              <w:t xml:space="preserve"> Vernita Harris </w:t>
            </w:r>
            <w:r w:rsidRPr="00A45900">
              <w:rPr>
                <w:rFonts w:asciiTheme="minorHAnsi" w:hAnsiTheme="minorHAnsi"/>
                <w:szCs w:val="24"/>
              </w:rPr>
              <w:t xml:space="preserve">como </w:t>
            </w:r>
            <w:proofErr w:type="gramStart"/>
            <w:r w:rsidRPr="00A45900">
              <w:rPr>
                <w:rFonts w:asciiTheme="minorHAnsi" w:hAnsiTheme="minorHAnsi"/>
                <w:szCs w:val="24"/>
              </w:rPr>
              <w:t>Presidente</w:t>
            </w:r>
            <w:proofErr w:type="gramEnd"/>
            <w:r w:rsidR="007C70D4" w:rsidRPr="00A45900">
              <w:rPr>
                <w:rFonts w:asciiTheme="minorHAnsi" w:hAnsiTheme="minorHAnsi"/>
                <w:i/>
                <w:szCs w:val="24"/>
              </w:rPr>
              <w:t>)</w:t>
            </w:r>
          </w:p>
          <w:p w14:paraId="0405E751" w14:textId="5B405FDA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lastRenderedPageBreak/>
              <w:t>Sr. Mohamed Almazroei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(Emiratos Árabes Unidos)</w:t>
            </w:r>
          </w:p>
          <w:p w14:paraId="3D347672" w14:textId="5A5BE882" w:rsidR="007C70D4" w:rsidRPr="00A45900" w:rsidRDefault="00A45900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Vacante</w:t>
            </w:r>
          </w:p>
          <w:p w14:paraId="7187B71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Andrei Sergeevich Zhivov (Federación de Rusia)</w:t>
            </w:r>
          </w:p>
          <w:p w14:paraId="7E889F3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Vilem Vesely (República Checa)</w:t>
            </w:r>
            <w:bookmarkEnd w:id="29"/>
          </w:p>
        </w:tc>
        <w:tc>
          <w:tcPr>
            <w:tcW w:w="1547" w:type="dxa"/>
            <w:shd w:val="clear" w:color="auto" w:fill="FFFFFF" w:themeFill="background1"/>
          </w:tcPr>
          <w:p w14:paraId="5A50C623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0" w:name="lt_pId113"/>
            <w:r w:rsidRPr="00316062">
              <w:rPr>
                <w:b/>
                <w:bCs/>
                <w:szCs w:val="24"/>
                <w:lang w:val="en-US"/>
              </w:rPr>
              <w:lastRenderedPageBreak/>
              <w:t>AFR</w:t>
            </w:r>
          </w:p>
          <w:p w14:paraId="6893AB59" w14:textId="7CDBAA35" w:rsidR="009407EB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70E081AF" w14:textId="7306D890" w:rsidR="009407EB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lastRenderedPageBreak/>
              <w:t>A</w:t>
            </w:r>
            <w:bookmarkEnd w:id="30"/>
            <w:r w:rsidRPr="00316062">
              <w:rPr>
                <w:b/>
                <w:bCs/>
                <w:szCs w:val="24"/>
                <w:lang w:val="en-US"/>
              </w:rPr>
              <w:t>RB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57CB83A1" w14:textId="71F33315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</w:p>
          <w:p w14:paraId="34473529" w14:textId="412A2C0B" w:rsidR="00A81940" w:rsidRPr="00316062" w:rsidRDefault="009407EB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1" w:name="lt_pId115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31"/>
            <w:r w:rsidRPr="00316062">
              <w:rPr>
                <w:b/>
                <w:bCs/>
                <w:szCs w:val="24"/>
                <w:lang w:val="en-US"/>
              </w:rPr>
              <w:t>EI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35859081" w14:textId="1637E0DF" w:rsidR="009407EB" w:rsidRPr="00316062" w:rsidRDefault="009407EB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6005769C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lastRenderedPageBreak/>
              <w:t>2017</w:t>
            </w:r>
          </w:p>
          <w:p w14:paraId="2FA4DABC" w14:textId="2980A5C1" w:rsidR="009407EB" w:rsidRPr="00A45900" w:rsidRDefault="00A313C1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bCs/>
                <w:szCs w:val="24"/>
              </w:rPr>
              <w:br/>
            </w:r>
          </w:p>
          <w:p w14:paraId="4F474002" w14:textId="53D63B4A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lastRenderedPageBreak/>
              <w:t>2019</w:t>
            </w:r>
            <w:r w:rsidR="00A313C1">
              <w:rPr>
                <w:rFonts w:asciiTheme="minorHAnsi" w:hAnsiTheme="minorHAnsi"/>
                <w:szCs w:val="24"/>
              </w:rPr>
              <w:br/>
            </w:r>
          </w:p>
          <w:p w14:paraId="7B6F7F37" w14:textId="1291B20C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29C0A2F9" w14:textId="36582D1D" w:rsidR="00A81940" w:rsidRPr="00A45900" w:rsidRDefault="009407EB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  <w:r w:rsidR="00A313C1">
              <w:rPr>
                <w:bCs/>
                <w:szCs w:val="24"/>
              </w:rPr>
              <w:br/>
            </w:r>
          </w:p>
          <w:p w14:paraId="7F704FCC" w14:textId="07BB7200" w:rsidR="009407EB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3F18625F" w14:textId="77777777" w:rsidTr="00A313C1">
        <w:tc>
          <w:tcPr>
            <w:tcW w:w="3597" w:type="dxa"/>
            <w:shd w:val="clear" w:color="auto" w:fill="auto"/>
          </w:tcPr>
          <w:p w14:paraId="5A14771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lastRenderedPageBreak/>
              <w:t>GTC sobre la utilización de los seis idiomas oficiales de la Unión</w:t>
            </w:r>
            <w:r w:rsidRPr="00A45900">
              <w:rPr>
                <w:szCs w:val="24"/>
              </w:rPr>
              <w:br/>
              <w:t xml:space="preserve">(Secretaría: Sr. Xin </w:t>
            </w:r>
            <w:proofErr w:type="gramStart"/>
            <w:r w:rsidRPr="00A45900">
              <w:rPr>
                <w:szCs w:val="24"/>
              </w:rPr>
              <w:t>Liu</w:t>
            </w:r>
            <w:r w:rsidRPr="00A45900" w:rsidDel="00C44B05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t>)</w:t>
            </w:r>
            <w:proofErr w:type="gramEnd"/>
          </w:p>
        </w:tc>
        <w:tc>
          <w:tcPr>
            <w:tcW w:w="1648" w:type="dxa"/>
            <w:shd w:val="clear" w:color="auto" w:fill="auto"/>
          </w:tcPr>
          <w:p w14:paraId="5E29743C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bookmarkStart w:id="32" w:name="lt_pId082"/>
            <w:r w:rsidRPr="00A45900">
              <w:rPr>
                <w:szCs w:val="24"/>
              </w:rPr>
              <w:t xml:space="preserve">Sra. Monia Jaber Khalfallah </w:t>
            </w:r>
            <w:r w:rsidRPr="00A45900">
              <w:rPr>
                <w:szCs w:val="24"/>
              </w:rPr>
              <w:br/>
              <w:t>(Túnez)</w:t>
            </w:r>
            <w:bookmarkEnd w:id="32"/>
          </w:p>
        </w:tc>
        <w:tc>
          <w:tcPr>
            <w:tcW w:w="905" w:type="dxa"/>
            <w:shd w:val="clear" w:color="auto" w:fill="auto"/>
          </w:tcPr>
          <w:p w14:paraId="775D1B8D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49F6F6CB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2266AC47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33" w:name="lt_pId123"/>
            <w:r w:rsidRPr="00A45900">
              <w:rPr>
                <w:szCs w:val="24"/>
              </w:rPr>
              <w:t>Sr. Paul Najarian (</w:t>
            </w:r>
            <w:proofErr w:type="gramStart"/>
            <w:r w:rsidRPr="00A45900">
              <w:rPr>
                <w:szCs w:val="24"/>
              </w:rPr>
              <w:t>EE.UU.</w:t>
            </w:r>
            <w:proofErr w:type="gramEnd"/>
            <w:r w:rsidRPr="00A45900">
              <w:rPr>
                <w:szCs w:val="24"/>
              </w:rPr>
              <w:t>)</w:t>
            </w:r>
          </w:p>
          <w:p w14:paraId="57EBF429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Sra. Sameera Belal (Kuwait)</w:t>
            </w:r>
          </w:p>
          <w:p w14:paraId="1202B6F8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Cai Guolei (China)</w:t>
            </w:r>
          </w:p>
          <w:p w14:paraId="0D31F50E" w14:textId="55DBBEA6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</w:t>
            </w:r>
            <w:r w:rsidR="00A313C1">
              <w:rPr>
                <w:szCs w:val="24"/>
              </w:rPr>
              <w:t xml:space="preserve"> Vladimir Minkin</w:t>
            </w:r>
            <w:r w:rsidR="00A313C1">
              <w:rPr>
                <w:szCs w:val="24"/>
              </w:rPr>
              <w:br/>
              <w:t xml:space="preserve">(Federación de </w:t>
            </w:r>
            <w:r w:rsidRPr="00A45900">
              <w:rPr>
                <w:szCs w:val="24"/>
              </w:rPr>
              <w:t>Rusia)</w:t>
            </w:r>
          </w:p>
          <w:p w14:paraId="5092CCF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Sra. Blanca González (España)</w:t>
            </w:r>
          </w:p>
          <w:p w14:paraId="2ACDE00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Frédéric Paruta (Francia)</w:t>
            </w:r>
            <w:bookmarkEnd w:id="33"/>
          </w:p>
        </w:tc>
        <w:tc>
          <w:tcPr>
            <w:tcW w:w="1547" w:type="dxa"/>
            <w:shd w:val="clear" w:color="auto" w:fill="auto"/>
          </w:tcPr>
          <w:p w14:paraId="3717F3D0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Inglés</w:t>
            </w:r>
          </w:p>
          <w:p w14:paraId="2CF13DCB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Árabe</w:t>
            </w:r>
          </w:p>
          <w:p w14:paraId="3DDC564F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Chino</w:t>
            </w:r>
          </w:p>
          <w:p w14:paraId="48E7EC11" w14:textId="7E485464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Ruso</w:t>
            </w:r>
            <w:r w:rsidR="00A313C1">
              <w:rPr>
                <w:b/>
                <w:bCs/>
                <w:szCs w:val="24"/>
              </w:rPr>
              <w:br/>
            </w:r>
          </w:p>
          <w:p w14:paraId="04581A14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Español</w:t>
            </w:r>
          </w:p>
          <w:p w14:paraId="42ED12D5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Francés</w:t>
            </w:r>
          </w:p>
        </w:tc>
        <w:tc>
          <w:tcPr>
            <w:tcW w:w="1718" w:type="dxa"/>
            <w:shd w:val="clear" w:color="auto" w:fill="FFFFFF" w:themeFill="background1"/>
          </w:tcPr>
          <w:p w14:paraId="1BF85D9B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</w:p>
          <w:p w14:paraId="222BD030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05DE82DB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</w:p>
          <w:p w14:paraId="444EAEA0" w14:textId="57CCA976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  <w:r w:rsidR="00A313C1">
              <w:rPr>
                <w:bCs/>
                <w:szCs w:val="24"/>
              </w:rPr>
              <w:br/>
            </w:r>
          </w:p>
          <w:p w14:paraId="198E0A44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792C99E2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12B45D3F" w14:textId="77777777" w:rsidTr="00A313C1">
        <w:tc>
          <w:tcPr>
            <w:tcW w:w="3597" w:type="dxa"/>
            <w:shd w:val="clear" w:color="auto" w:fill="auto"/>
          </w:tcPr>
          <w:p w14:paraId="2582A65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 xml:space="preserve">Grupo de Expertos sobre el RTI </w:t>
            </w:r>
            <w:r w:rsidRPr="00A45900">
              <w:rPr>
                <w:b/>
                <w:bCs/>
                <w:szCs w:val="24"/>
              </w:rPr>
              <w:br/>
            </w:r>
            <w:r w:rsidRPr="00A45900">
              <w:rPr>
                <w:szCs w:val="24"/>
              </w:rPr>
              <w:t xml:space="preserve">(Secretaría: Sr. Preetam </w:t>
            </w:r>
            <w:proofErr w:type="gramStart"/>
            <w:r w:rsidRPr="00A45900">
              <w:rPr>
                <w:szCs w:val="24"/>
              </w:rPr>
              <w:t>Maloor</w:t>
            </w:r>
            <w:r w:rsidRPr="00A45900" w:rsidDel="009F07BE">
              <w:rPr>
                <w:szCs w:val="24"/>
              </w:rPr>
              <w:t xml:space="preserve"> </w:t>
            </w:r>
            <w:r w:rsidRPr="00A45900">
              <w:rPr>
                <w:szCs w:val="24"/>
                <w:u w:val="single"/>
              </w:rPr>
              <w:t>)</w:t>
            </w:r>
            <w:proofErr w:type="gramEnd"/>
          </w:p>
        </w:tc>
        <w:tc>
          <w:tcPr>
            <w:tcW w:w="1648" w:type="dxa"/>
            <w:shd w:val="clear" w:color="auto" w:fill="auto"/>
          </w:tcPr>
          <w:p w14:paraId="20330FB3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Lwando Bbuku (Zambia)</w:t>
            </w:r>
          </w:p>
        </w:tc>
        <w:tc>
          <w:tcPr>
            <w:tcW w:w="905" w:type="dxa"/>
            <w:shd w:val="clear" w:color="auto" w:fill="auto"/>
          </w:tcPr>
          <w:p w14:paraId="61EE083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AFR</w:t>
            </w:r>
          </w:p>
        </w:tc>
        <w:tc>
          <w:tcPr>
            <w:tcW w:w="1718" w:type="dxa"/>
          </w:tcPr>
          <w:p w14:paraId="03BD0231" w14:textId="6F34C713" w:rsidR="00A81940" w:rsidRPr="00A45900" w:rsidRDefault="009407EB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  <w:tc>
          <w:tcPr>
            <w:tcW w:w="4176" w:type="dxa"/>
            <w:shd w:val="clear" w:color="auto" w:fill="auto"/>
          </w:tcPr>
          <w:p w14:paraId="0509C2B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Guy-Michel Kouakou (Côte d’Ivoire)</w:t>
            </w:r>
          </w:p>
          <w:p w14:paraId="62804AD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Santiago Reyes-Borda (Canadá)</w:t>
            </w:r>
          </w:p>
          <w:p w14:paraId="6EC4CC5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Ahmad Al Rajehi (Egipto)</w:t>
            </w:r>
          </w:p>
          <w:p w14:paraId="0EDFE719" w14:textId="7CEDD16D" w:rsidR="00A81940" w:rsidRPr="00A45900" w:rsidRDefault="00A45900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S</w:t>
            </w:r>
            <w:r w:rsidR="009407EB" w:rsidRPr="00A45900">
              <w:rPr>
                <w:rFonts w:asciiTheme="minorHAnsi" w:hAnsiTheme="minorHAnsi"/>
                <w:szCs w:val="24"/>
              </w:rPr>
              <w:t>r</w:t>
            </w:r>
            <w:r w:rsidRPr="00A45900">
              <w:rPr>
                <w:rFonts w:asciiTheme="minorHAnsi" w:hAnsiTheme="minorHAnsi"/>
                <w:szCs w:val="24"/>
              </w:rPr>
              <w:t>.</w:t>
            </w:r>
            <w:r w:rsidR="009407EB" w:rsidRPr="00A45900">
              <w:rPr>
                <w:rFonts w:asciiTheme="minorHAnsi" w:hAnsiTheme="minorHAnsi"/>
                <w:szCs w:val="24"/>
              </w:rPr>
              <w:t xml:space="preserve"> Xiping Huang (China)</w:t>
            </w:r>
          </w:p>
          <w:p w14:paraId="3EB15444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Aleksei Sergeevich Borodin (Federación de Rusia)</w:t>
            </w:r>
          </w:p>
          <w:p w14:paraId="33FA98A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Simon van Merkom (Países Bajos</w:t>
            </w:r>
          </w:p>
        </w:tc>
        <w:tc>
          <w:tcPr>
            <w:tcW w:w="1547" w:type="dxa"/>
            <w:shd w:val="clear" w:color="auto" w:fill="auto"/>
          </w:tcPr>
          <w:p w14:paraId="2FBF4AB6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AFR</w:t>
            </w:r>
          </w:p>
          <w:p w14:paraId="58A1EE4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</w:p>
          <w:p w14:paraId="573DE7B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ARB</w:t>
            </w:r>
          </w:p>
          <w:p w14:paraId="7CEE2DFD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</w:p>
          <w:p w14:paraId="5867480E" w14:textId="09817FF9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CEI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0D4438C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0D41D44D" w14:textId="50FD4B43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17A4A71" w14:textId="05B53DE8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B869AEE" w14:textId="0710264B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D75781A" w14:textId="77777777" w:rsidR="009407EB" w:rsidRPr="00A45900" w:rsidRDefault="009407EB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240F32E" w14:textId="42A47FE7" w:rsidR="00A81940" w:rsidRPr="00A45900" w:rsidRDefault="009407EB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  <w:r w:rsidR="00A313C1">
              <w:rPr>
                <w:rFonts w:asciiTheme="minorHAnsi" w:hAnsiTheme="minorHAnsi"/>
                <w:szCs w:val="24"/>
              </w:rPr>
              <w:br/>
            </w:r>
          </w:p>
          <w:p w14:paraId="00BDF6DE" w14:textId="2474492A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46D52B8A" w14:textId="77777777" w:rsidTr="00A313C1">
        <w:tc>
          <w:tcPr>
            <w:tcW w:w="3597" w:type="dxa"/>
            <w:shd w:val="clear" w:color="auto" w:fill="auto"/>
          </w:tcPr>
          <w:p w14:paraId="2C69EF03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Grupo de Expertos sobre el Acuerdo 482</w:t>
            </w:r>
            <w:r w:rsidRPr="00A45900">
              <w:rPr>
                <w:szCs w:val="24"/>
              </w:rPr>
              <w:br/>
              <w:t>(Secretaría: Sr. Alexandre Vallet</w:t>
            </w:r>
          </w:p>
        </w:tc>
        <w:tc>
          <w:tcPr>
            <w:tcW w:w="1648" w:type="dxa"/>
            <w:shd w:val="clear" w:color="auto" w:fill="auto"/>
          </w:tcPr>
          <w:p w14:paraId="7703231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Nikolay Varlamov (Federación de Rusia)</w:t>
            </w:r>
          </w:p>
        </w:tc>
        <w:tc>
          <w:tcPr>
            <w:tcW w:w="905" w:type="dxa"/>
            <w:shd w:val="clear" w:color="auto" w:fill="auto"/>
          </w:tcPr>
          <w:p w14:paraId="4E66E9A3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CEI</w:t>
            </w:r>
          </w:p>
        </w:tc>
        <w:tc>
          <w:tcPr>
            <w:tcW w:w="1718" w:type="dxa"/>
          </w:tcPr>
          <w:p w14:paraId="5D1DE93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5F886BAC" w14:textId="329697E3" w:rsidR="00A81940" w:rsidRPr="00A45900" w:rsidRDefault="00A45900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Vacante</w:t>
            </w:r>
          </w:p>
          <w:p w14:paraId="0F978206" w14:textId="77777777" w:rsidR="00A81940" w:rsidRPr="00A45900" w:rsidDel="002D3BC3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Andrew Feltman (Estados Unidos)</w:t>
            </w:r>
          </w:p>
          <w:p w14:paraId="4263E02B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Mustapha Mousse (Egipto)</w:t>
            </w:r>
          </w:p>
          <w:p w14:paraId="0C9BB01C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Yuansheng Xie (China)</w:t>
            </w:r>
          </w:p>
          <w:p w14:paraId="65A786C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Rizat Nurshabekow (Kazajstán)</w:t>
            </w:r>
          </w:p>
          <w:p w14:paraId="4BBFD785" w14:textId="3C2A47B5" w:rsidR="009407EB" w:rsidRPr="00A45900" w:rsidRDefault="00A45900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Vacante</w:t>
            </w:r>
          </w:p>
        </w:tc>
        <w:tc>
          <w:tcPr>
            <w:tcW w:w="1547" w:type="dxa"/>
            <w:shd w:val="clear" w:color="auto" w:fill="auto"/>
          </w:tcPr>
          <w:p w14:paraId="19BBEFBF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4" w:name="lt_pId153"/>
            <w:r w:rsidRPr="00316062">
              <w:rPr>
                <w:b/>
                <w:bCs/>
                <w:szCs w:val="24"/>
                <w:lang w:val="en-US"/>
              </w:rPr>
              <w:t>AFR</w:t>
            </w:r>
          </w:p>
          <w:p w14:paraId="59E9317A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  <w:bookmarkEnd w:id="34"/>
          </w:p>
          <w:p w14:paraId="621BECE9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5" w:name="lt_pId154"/>
            <w:r w:rsidRPr="00316062">
              <w:rPr>
                <w:b/>
                <w:bCs/>
                <w:szCs w:val="24"/>
                <w:lang w:val="en-US"/>
              </w:rPr>
              <w:t>ARB</w:t>
            </w:r>
            <w:bookmarkEnd w:id="35"/>
          </w:p>
          <w:p w14:paraId="645C8D72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6" w:name="lt_pId156"/>
            <w:r w:rsidRPr="00316062">
              <w:rPr>
                <w:b/>
                <w:bCs/>
                <w:szCs w:val="24"/>
                <w:lang w:val="en-US"/>
              </w:rPr>
              <w:t>ASP</w:t>
            </w:r>
            <w:bookmarkEnd w:id="36"/>
          </w:p>
          <w:p w14:paraId="4DAB3058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7" w:name="lt_pId157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37"/>
            <w:r w:rsidRPr="00316062">
              <w:rPr>
                <w:b/>
                <w:bCs/>
                <w:szCs w:val="24"/>
                <w:lang w:val="en-US"/>
              </w:rPr>
              <w:t>EI</w:t>
            </w:r>
          </w:p>
          <w:p w14:paraId="3B6A8952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76BD85A4" w14:textId="77777777" w:rsidR="009407EB" w:rsidRPr="00316062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14:paraId="50EA2BCA" w14:textId="70CCAAB3" w:rsidR="009407EB" w:rsidRPr="00A45900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4B772232" w14:textId="77777777" w:rsidR="009407EB" w:rsidRPr="00A45900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36BD7F7" w14:textId="77777777" w:rsidR="009407EB" w:rsidRPr="00A45900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5DBD6B95" w14:textId="64728F1A" w:rsidR="00A81940" w:rsidRPr="00A45900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582CBAEF" w14:textId="77777777" w:rsidTr="00A313C1">
        <w:tc>
          <w:tcPr>
            <w:tcW w:w="3597" w:type="dxa"/>
            <w:shd w:val="clear" w:color="auto" w:fill="auto"/>
          </w:tcPr>
          <w:p w14:paraId="7AF422FF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Grupo informal de Expertos sobre el FMPT</w:t>
            </w:r>
            <w:r w:rsidRPr="00A45900">
              <w:rPr>
                <w:b/>
                <w:bCs/>
                <w:szCs w:val="24"/>
              </w:rPr>
              <w:noBreakHyphen/>
              <w:t>21</w:t>
            </w:r>
          </w:p>
        </w:tc>
        <w:tc>
          <w:tcPr>
            <w:tcW w:w="1648" w:type="dxa"/>
            <w:shd w:val="clear" w:color="auto" w:fill="auto"/>
          </w:tcPr>
          <w:p w14:paraId="02EF96FD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Fabio Bigi (Italia)</w:t>
            </w:r>
          </w:p>
        </w:tc>
        <w:tc>
          <w:tcPr>
            <w:tcW w:w="905" w:type="dxa"/>
            <w:shd w:val="clear" w:color="auto" w:fill="auto"/>
          </w:tcPr>
          <w:p w14:paraId="3C800F4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EUR</w:t>
            </w:r>
          </w:p>
        </w:tc>
        <w:tc>
          <w:tcPr>
            <w:tcW w:w="1718" w:type="dxa"/>
          </w:tcPr>
          <w:p w14:paraId="17D5CB98" w14:textId="25C14237" w:rsidR="00A81940" w:rsidRPr="00A45900" w:rsidRDefault="009407EB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  <w:tc>
          <w:tcPr>
            <w:tcW w:w="4176" w:type="dxa"/>
            <w:shd w:val="clear" w:color="auto" w:fill="auto"/>
          </w:tcPr>
          <w:p w14:paraId="7FF03951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3DD3D3FC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-</w:t>
            </w:r>
          </w:p>
        </w:tc>
        <w:tc>
          <w:tcPr>
            <w:tcW w:w="1718" w:type="dxa"/>
            <w:shd w:val="clear" w:color="auto" w:fill="FFFFFF" w:themeFill="background1"/>
          </w:tcPr>
          <w:p w14:paraId="02783242" w14:textId="77777777" w:rsidR="00A81940" w:rsidRPr="00A45900" w:rsidRDefault="00A81940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szCs w:val="24"/>
              </w:rPr>
              <w:t>-</w:t>
            </w:r>
          </w:p>
        </w:tc>
      </w:tr>
    </w:tbl>
    <w:p w14:paraId="67AB87F1" w14:textId="19E23E3E" w:rsidR="00C2727F" w:rsidRPr="00A45900" w:rsidRDefault="00A81940" w:rsidP="00A313C1">
      <w:pPr>
        <w:jc w:val="center"/>
        <w:rPr>
          <w:szCs w:val="24"/>
        </w:rPr>
      </w:pPr>
      <w:r w:rsidRPr="00A45900">
        <w:rPr>
          <w:szCs w:val="24"/>
        </w:rPr>
        <w:t>______________</w:t>
      </w:r>
    </w:p>
    <w:sectPr w:rsidR="00C2727F" w:rsidRPr="00A45900" w:rsidSect="008408A8">
      <w:headerReference w:type="default" r:id="rId22"/>
      <w:footerReference w:type="default" r:id="rId23"/>
      <w:headerReference w:type="first" r:id="rId24"/>
      <w:footerReference w:type="first" r:id="rId25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C5668" w14:textId="77777777" w:rsidR="00DC194E" w:rsidRDefault="00DC194E">
      <w:r>
        <w:separator/>
      </w:r>
    </w:p>
  </w:endnote>
  <w:endnote w:type="continuationSeparator" w:id="0">
    <w:p w14:paraId="467018C2" w14:textId="77777777" w:rsidR="00DC194E" w:rsidRDefault="00D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4A71E" w14:textId="4593F417" w:rsidR="00760F1C" w:rsidRPr="00852AD6" w:rsidRDefault="00C665DB">
    <w:pPr>
      <w:pStyle w:val="Footer"/>
      <w:rPr>
        <w:color w:val="D9D9D9" w:themeColor="background1" w:themeShade="D9"/>
        <w:lang w:val="fr-CH"/>
      </w:rPr>
    </w:pPr>
    <w:r w:rsidRPr="00852AD6">
      <w:rPr>
        <w:color w:val="D9D9D9" w:themeColor="background1" w:themeShade="D9"/>
        <w:szCs w:val="16"/>
        <w:lang w:val="en-US"/>
      </w:rPr>
      <w:fldChar w:fldCharType="begin"/>
    </w:r>
    <w:r w:rsidRPr="00852AD6">
      <w:rPr>
        <w:color w:val="D9D9D9" w:themeColor="background1" w:themeShade="D9"/>
        <w:szCs w:val="16"/>
        <w:lang w:val="fr-CH"/>
      </w:rPr>
      <w:instrText xml:space="preserve"> FILENAME \p \* MERGEFORMAT </w:instrText>
    </w:r>
    <w:r w:rsidRPr="00852AD6">
      <w:rPr>
        <w:color w:val="D9D9D9" w:themeColor="background1" w:themeShade="D9"/>
        <w:szCs w:val="16"/>
        <w:lang w:val="en-US"/>
      </w:rPr>
      <w:fldChar w:fldCharType="separate"/>
    </w:r>
    <w:r w:rsidR="00ED00D1" w:rsidRPr="00852AD6">
      <w:rPr>
        <w:color w:val="D9D9D9" w:themeColor="background1" w:themeShade="D9"/>
        <w:szCs w:val="16"/>
        <w:lang w:val="fr-CH"/>
      </w:rPr>
      <w:t>P:\ESP\SG\CONSEIL\C20\000\021S.docx</w:t>
    </w:r>
    <w:r w:rsidRPr="00852AD6">
      <w:rPr>
        <w:color w:val="D9D9D9" w:themeColor="background1" w:themeShade="D9"/>
        <w:szCs w:val="16"/>
        <w:lang w:val="en-US"/>
      </w:rPr>
      <w:fldChar w:fldCharType="end"/>
    </w:r>
    <w:r w:rsidR="00ED00D1" w:rsidRPr="00852AD6">
      <w:rPr>
        <w:color w:val="D9D9D9" w:themeColor="background1" w:themeShade="D9"/>
        <w:szCs w:val="16"/>
        <w:lang w:val="fr-CH"/>
      </w:rPr>
      <w:t xml:space="preserve"> (467327)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48E7" w14:textId="3ADAA73E" w:rsidR="00760F1C" w:rsidRPr="00C665DB" w:rsidRDefault="00760F1C" w:rsidP="00C665D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256B" w14:textId="3C637716" w:rsidR="00F66644" w:rsidRPr="00852AD6" w:rsidRDefault="00A313C1" w:rsidP="00A313C1">
    <w:pPr>
      <w:pStyle w:val="Footer"/>
      <w:rPr>
        <w:color w:val="D9D9D9" w:themeColor="background1" w:themeShade="D9"/>
        <w:lang w:val="fr-CH"/>
      </w:rPr>
    </w:pPr>
    <w:r w:rsidRPr="00852AD6">
      <w:rPr>
        <w:color w:val="D9D9D9" w:themeColor="background1" w:themeShade="D9"/>
        <w:szCs w:val="16"/>
        <w:lang w:val="en-US"/>
      </w:rPr>
      <w:fldChar w:fldCharType="begin"/>
    </w:r>
    <w:r w:rsidRPr="00852AD6">
      <w:rPr>
        <w:color w:val="D9D9D9" w:themeColor="background1" w:themeShade="D9"/>
        <w:szCs w:val="16"/>
        <w:lang w:val="fr-CH"/>
      </w:rPr>
      <w:instrText xml:space="preserve"> FILENAME \p \* MERGEFORMAT </w:instrText>
    </w:r>
    <w:r w:rsidRPr="00852AD6">
      <w:rPr>
        <w:color w:val="D9D9D9" w:themeColor="background1" w:themeShade="D9"/>
        <w:szCs w:val="16"/>
        <w:lang w:val="en-US"/>
      </w:rPr>
      <w:fldChar w:fldCharType="separate"/>
    </w:r>
    <w:r w:rsidRPr="00852AD6">
      <w:rPr>
        <w:color w:val="D9D9D9" w:themeColor="background1" w:themeShade="D9"/>
        <w:szCs w:val="16"/>
        <w:lang w:val="fr-CH"/>
      </w:rPr>
      <w:t>P:\ESP\SG\CONSEIL\C20\000\021S.docx</w:t>
    </w:r>
    <w:r w:rsidRPr="00852AD6">
      <w:rPr>
        <w:color w:val="D9D9D9" w:themeColor="background1" w:themeShade="D9"/>
        <w:szCs w:val="16"/>
        <w:lang w:val="en-US"/>
      </w:rPr>
      <w:fldChar w:fldCharType="end"/>
    </w:r>
    <w:r w:rsidRPr="00852AD6">
      <w:rPr>
        <w:color w:val="D9D9D9" w:themeColor="background1" w:themeShade="D9"/>
        <w:szCs w:val="16"/>
        <w:lang w:val="fr-CH"/>
      </w:rPr>
      <w:t xml:space="preserve"> (467327)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F876" w14:textId="2A5F9D27" w:rsidR="00F66644" w:rsidRPr="00852AD6" w:rsidRDefault="00A313C1" w:rsidP="00A313C1">
    <w:pPr>
      <w:pStyle w:val="Footer"/>
      <w:rPr>
        <w:color w:val="D9D9D9" w:themeColor="background1" w:themeShade="D9"/>
        <w:lang w:val="fr-CH"/>
      </w:rPr>
    </w:pPr>
    <w:r w:rsidRPr="00852AD6">
      <w:rPr>
        <w:color w:val="D9D9D9" w:themeColor="background1" w:themeShade="D9"/>
        <w:szCs w:val="16"/>
        <w:lang w:val="en-US"/>
      </w:rPr>
      <w:fldChar w:fldCharType="begin"/>
    </w:r>
    <w:r w:rsidRPr="00852AD6">
      <w:rPr>
        <w:color w:val="D9D9D9" w:themeColor="background1" w:themeShade="D9"/>
        <w:szCs w:val="16"/>
        <w:lang w:val="fr-CH"/>
      </w:rPr>
      <w:instrText xml:space="preserve"> FILENAME \p \* MERGEFORMAT </w:instrText>
    </w:r>
    <w:r w:rsidRPr="00852AD6">
      <w:rPr>
        <w:color w:val="D9D9D9" w:themeColor="background1" w:themeShade="D9"/>
        <w:szCs w:val="16"/>
        <w:lang w:val="en-US"/>
      </w:rPr>
      <w:fldChar w:fldCharType="separate"/>
    </w:r>
    <w:r w:rsidRPr="00852AD6">
      <w:rPr>
        <w:color w:val="D9D9D9" w:themeColor="background1" w:themeShade="D9"/>
        <w:szCs w:val="16"/>
        <w:lang w:val="fr-CH"/>
      </w:rPr>
      <w:t>P:\ESP\SG\CONSEIL\C20\000\021S.docx</w:t>
    </w:r>
    <w:r w:rsidRPr="00852AD6">
      <w:rPr>
        <w:color w:val="D9D9D9" w:themeColor="background1" w:themeShade="D9"/>
        <w:szCs w:val="16"/>
        <w:lang w:val="en-US"/>
      </w:rPr>
      <w:fldChar w:fldCharType="end"/>
    </w:r>
    <w:r w:rsidRPr="00852AD6">
      <w:rPr>
        <w:color w:val="D9D9D9" w:themeColor="background1" w:themeShade="D9"/>
        <w:szCs w:val="16"/>
        <w:lang w:val="fr-CH"/>
      </w:rPr>
      <w:t xml:space="preserve"> (467327)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1C38C" w14:textId="77777777" w:rsidR="00DC194E" w:rsidRDefault="00DC194E">
      <w:r>
        <w:t>____________________</w:t>
      </w:r>
    </w:p>
  </w:footnote>
  <w:footnote w:type="continuationSeparator" w:id="0">
    <w:p w14:paraId="72B2AAEF" w14:textId="77777777" w:rsidR="00DC194E" w:rsidRDefault="00DC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8C42" w14:textId="55DEFD5B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313C1">
      <w:rPr>
        <w:noProof/>
      </w:rPr>
      <w:t>2</w:t>
    </w:r>
    <w:r>
      <w:rPr>
        <w:noProof/>
      </w:rPr>
      <w:fldChar w:fldCharType="end"/>
    </w:r>
  </w:p>
  <w:p w14:paraId="4CEC9B17" w14:textId="7049FCED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A81940">
      <w:t>21</w:t>
    </w:r>
    <w:r>
      <w:t>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986" w14:textId="1E097204" w:rsidR="00F66644" w:rsidRDefault="006A2AE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313C1">
      <w:rPr>
        <w:noProof/>
      </w:rPr>
      <w:t>4</w:t>
    </w:r>
    <w:r>
      <w:rPr>
        <w:noProof/>
      </w:rPr>
      <w:fldChar w:fldCharType="end"/>
    </w:r>
  </w:p>
  <w:p w14:paraId="64FBB5BB" w14:textId="32D42C9F" w:rsidR="00F66644" w:rsidRDefault="00A313C1" w:rsidP="003C357A">
    <w:pPr>
      <w:pStyle w:val="Header"/>
      <w:spacing w:after="120"/>
    </w:pPr>
    <w:r>
      <w:t>C20</w:t>
    </w:r>
    <w:r w:rsidR="006A2AE4">
      <w:t>/21-S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A562" w14:textId="1E1826E5" w:rsidR="00962E03" w:rsidRDefault="006A2AE4" w:rsidP="00962E03">
    <w:pPr>
      <w:pStyle w:val="Header"/>
    </w:pPr>
    <w:r>
      <w:fldChar w:fldCharType="begin"/>
    </w:r>
    <w:r>
      <w:instrText>PAGE</w:instrText>
    </w:r>
    <w:r>
      <w:fldChar w:fldCharType="separate"/>
    </w:r>
    <w:r w:rsidR="00A313C1">
      <w:rPr>
        <w:noProof/>
      </w:rPr>
      <w:t>3</w:t>
    </w:r>
    <w:r>
      <w:rPr>
        <w:noProof/>
      </w:rPr>
      <w:fldChar w:fldCharType="end"/>
    </w:r>
  </w:p>
  <w:p w14:paraId="5DEB8C59" w14:textId="479B7F80" w:rsidR="00962E03" w:rsidRDefault="00ED00D1" w:rsidP="00962E03">
    <w:pPr>
      <w:pStyle w:val="Header"/>
    </w:pPr>
    <w:r>
      <w:t>C20</w:t>
    </w:r>
    <w:r w:rsidR="006A2AE4">
      <w:t>/21-S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E"/>
    <w:rsid w:val="00084E4A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16062"/>
    <w:rsid w:val="00513630"/>
    <w:rsid w:val="00527502"/>
    <w:rsid w:val="00560125"/>
    <w:rsid w:val="0057439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A2AE4"/>
    <w:rsid w:val="006C1B56"/>
    <w:rsid w:val="006D4761"/>
    <w:rsid w:val="00726872"/>
    <w:rsid w:val="00760F1C"/>
    <w:rsid w:val="007657F0"/>
    <w:rsid w:val="0077252D"/>
    <w:rsid w:val="007955DA"/>
    <w:rsid w:val="007C70D4"/>
    <w:rsid w:val="007E5DD3"/>
    <w:rsid w:val="007F350B"/>
    <w:rsid w:val="00820BE4"/>
    <w:rsid w:val="008451E8"/>
    <w:rsid w:val="00852AD6"/>
    <w:rsid w:val="008F1A73"/>
    <w:rsid w:val="00913B9C"/>
    <w:rsid w:val="009407EB"/>
    <w:rsid w:val="009441DC"/>
    <w:rsid w:val="00956E77"/>
    <w:rsid w:val="009F4811"/>
    <w:rsid w:val="00A23C6D"/>
    <w:rsid w:val="00A313C1"/>
    <w:rsid w:val="00A45900"/>
    <w:rsid w:val="00A81940"/>
    <w:rsid w:val="00AA390C"/>
    <w:rsid w:val="00B0200A"/>
    <w:rsid w:val="00B3263D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665DB"/>
    <w:rsid w:val="00CF1A67"/>
    <w:rsid w:val="00D2750E"/>
    <w:rsid w:val="00D62446"/>
    <w:rsid w:val="00DA4EA2"/>
    <w:rsid w:val="00DC194E"/>
    <w:rsid w:val="00DC3D3E"/>
    <w:rsid w:val="00DE2C90"/>
    <w:rsid w:val="00DE3B24"/>
    <w:rsid w:val="00E06947"/>
    <w:rsid w:val="00E3592D"/>
    <w:rsid w:val="00E92DE8"/>
    <w:rsid w:val="00EB1212"/>
    <w:rsid w:val="00ED00D1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4D1BD0"/>
  <w15:docId w15:val="{7A07E634-713A-4643-A1E2-E3F1CC9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9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819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1940"/>
    <w:rPr>
      <w:rFonts w:ascii="Segoe UI" w:hAnsi="Segoe UI" w:cs="Segoe UI"/>
      <w:sz w:val="18"/>
      <w:szCs w:val="18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A819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6-CL-C-0125/es" TargetMode="External"/><Relationship Id="rId18" Type="http://schemas.openxmlformats.org/officeDocument/2006/relationships/hyperlink" Target="https://www.itu.int/en/council/Documents/Resolution-1333_C16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yperlink" Target="https://www.itu.int/md/S19-CLADD-C-0006/es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-C-0021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DEC-011-S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itu.int/md/S18-PP-C-0054/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117/es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B8921-F64A-4B5C-B4AF-830CCF46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0EB89-53A5-4B34-AE7A-E8E74AF53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44AB5-F149-4F2C-8AD3-81FE4BAFB0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0</TotalTime>
  <Pages>4</Pages>
  <Words>1008</Words>
  <Characters>5988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6983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Presidencias y vicepresidencias de los Grupos de Trabajo del Consejo y de los Grupos de Expertos</dc:title>
  <dc:subject>Consejo 2020</dc:subject>
  <dc:creator>Casellas, Mercedes</dc:creator>
  <cp:keywords>C2020, C20</cp:keywords>
  <dc:description/>
  <cp:lastModifiedBy>Brouard, Ricarda</cp:lastModifiedBy>
  <cp:revision>2</cp:revision>
  <cp:lastPrinted>2006-03-24T09:51:00Z</cp:lastPrinted>
  <dcterms:created xsi:type="dcterms:W3CDTF">2020-05-21T12:09:00Z</dcterms:created>
  <dcterms:modified xsi:type="dcterms:W3CDTF">2020-05-21T12:09:00Z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