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2.xml" ContentType="application/vnd.openxmlformats-officedocument.themeOverrid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700D1F" w14:paraId="1C9B9D73" w14:textId="77777777">
        <w:trPr>
          <w:cantSplit/>
        </w:trPr>
        <w:tc>
          <w:tcPr>
            <w:tcW w:w="6911" w:type="dxa"/>
          </w:tcPr>
          <w:p w14:paraId="005BD0F7" w14:textId="315FE9B1" w:rsidR="00700D1F" w:rsidRPr="00DF23FC" w:rsidRDefault="00D94637" w:rsidP="00B23D9D">
            <w:pPr>
              <w:spacing w:before="360" w:after="48"/>
              <w:rPr>
                <w:rFonts w:ascii="Verdana" w:hAnsi="Verdana"/>
                <w:position w:val="6"/>
                <w:lang w:eastAsia="zh-CN"/>
              </w:rPr>
            </w:pPr>
            <w:r w:rsidRPr="00396098">
              <w:rPr>
                <w:rFonts w:ascii="SimSun" w:hAnsi="SimSun" w:hint="eastAsia"/>
                <w:b/>
                <w:bCs/>
                <w:sz w:val="26"/>
                <w:szCs w:val="26"/>
                <w:lang w:val="en-US" w:eastAsia="zh-CN"/>
              </w:rPr>
              <w:t>理事会</w:t>
            </w:r>
            <w:r w:rsidRPr="004D163F">
              <w:rPr>
                <w:rFonts w:cs="Arial"/>
                <w:b/>
                <w:bCs/>
                <w:sz w:val="26"/>
                <w:szCs w:val="26"/>
                <w:lang w:val="en-US" w:eastAsia="zh-CN"/>
              </w:rPr>
              <w:t>20</w:t>
            </w:r>
            <w:r w:rsidR="008418F5">
              <w:rPr>
                <w:rFonts w:cs="Arial"/>
                <w:b/>
                <w:bCs/>
                <w:sz w:val="26"/>
                <w:szCs w:val="26"/>
                <w:lang w:val="en-US" w:eastAsia="zh-CN"/>
              </w:rPr>
              <w:t>20</w:t>
            </w:r>
            <w:r w:rsidRPr="00396098">
              <w:rPr>
                <w:rFonts w:ascii="SimSun" w:hAnsi="SimSun" w:hint="eastAsia"/>
                <w:b/>
                <w:bCs/>
                <w:sz w:val="26"/>
                <w:szCs w:val="26"/>
                <w:lang w:val="en-US" w:eastAsia="zh-CN"/>
              </w:rPr>
              <w:t>年会议</w:t>
            </w:r>
          </w:p>
        </w:tc>
        <w:tc>
          <w:tcPr>
            <w:tcW w:w="3120" w:type="dxa"/>
          </w:tcPr>
          <w:p w14:paraId="5D6C3E37" w14:textId="77777777" w:rsidR="00700D1F" w:rsidRDefault="008418F5" w:rsidP="008418F5">
            <w:pPr>
              <w:spacing w:before="0"/>
            </w:pPr>
            <w:bookmarkStart w:id="0" w:name="ditulogo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 wp14:anchorId="53E6FDCB" wp14:editId="5FA339E6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0D1F" w:rsidRPr="00617BE4" w14:paraId="08EB3AB3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18F401FF" w14:textId="77777777" w:rsidR="00700D1F" w:rsidRPr="00617BE4" w:rsidRDefault="00700D1F" w:rsidP="00001B77">
            <w:pPr>
              <w:spacing w:before="0" w:after="48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63FD5679" w14:textId="77777777" w:rsidR="00700D1F" w:rsidRPr="00617BE4" w:rsidRDefault="00700D1F" w:rsidP="00001B77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700D1F" w:rsidRPr="00617BE4" w14:paraId="22A47F05" w14:textId="77777777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4337973B" w14:textId="77777777" w:rsidR="00700D1F" w:rsidRPr="00617BE4" w:rsidRDefault="00700D1F" w:rsidP="00001B77">
            <w:pPr>
              <w:spacing w:before="0" w:after="48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46B180BC" w14:textId="77777777" w:rsidR="00700D1F" w:rsidRPr="00617BE4" w:rsidRDefault="00700D1F" w:rsidP="00001B77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700D1F" w14:paraId="05B66F06" w14:textId="77777777">
        <w:trPr>
          <w:cantSplit/>
          <w:trHeight w:val="23"/>
        </w:trPr>
        <w:tc>
          <w:tcPr>
            <w:tcW w:w="6911" w:type="dxa"/>
            <w:vMerge w:val="restart"/>
          </w:tcPr>
          <w:p w14:paraId="1BA9AAAD" w14:textId="37E2FCE9" w:rsidR="00700D1F" w:rsidRPr="00FC5386" w:rsidRDefault="00700D1F" w:rsidP="00E067C5">
            <w:pPr>
              <w:tabs>
                <w:tab w:val="left" w:pos="851"/>
              </w:tabs>
              <w:rPr>
                <w:b/>
                <w:szCs w:val="24"/>
                <w:lang w:eastAsia="zh-CN"/>
              </w:rPr>
            </w:pPr>
            <w:bookmarkStart w:id="1" w:name="dmeeting" w:colFirst="0" w:colLast="0"/>
            <w:r w:rsidRPr="00FC5386">
              <w:rPr>
                <w:rFonts w:hint="eastAsia"/>
                <w:b/>
                <w:szCs w:val="24"/>
                <w:lang w:eastAsia="zh-CN"/>
              </w:rPr>
              <w:t>议项</w:t>
            </w:r>
            <w:r w:rsidRPr="00FC5386">
              <w:rPr>
                <w:b/>
                <w:szCs w:val="24"/>
                <w:lang w:eastAsia="zh-CN"/>
              </w:rPr>
              <w:t>：</w:t>
            </w:r>
            <w:bookmarkStart w:id="2" w:name="lt_pId007"/>
            <w:r w:rsidR="00286D8D" w:rsidRPr="00286D8D">
              <w:rPr>
                <w:b/>
              </w:rPr>
              <w:t>ADM 4</w:t>
            </w:r>
            <w:bookmarkEnd w:id="2"/>
          </w:p>
        </w:tc>
        <w:tc>
          <w:tcPr>
            <w:tcW w:w="3120" w:type="dxa"/>
          </w:tcPr>
          <w:p w14:paraId="570569BD" w14:textId="41815665" w:rsidR="00700D1F" w:rsidRPr="00700D1F" w:rsidRDefault="00700D1F" w:rsidP="00D453EE">
            <w:pPr>
              <w:tabs>
                <w:tab w:val="left" w:pos="851"/>
              </w:tabs>
              <w:spacing w:before="0"/>
              <w:rPr>
                <w:b/>
                <w:bCs/>
                <w:lang w:eastAsia="zh-CN"/>
              </w:rPr>
            </w:pPr>
            <w:r w:rsidRPr="00FC5386">
              <w:rPr>
                <w:rFonts w:hint="eastAsia"/>
                <w:b/>
                <w:bCs/>
                <w:szCs w:val="24"/>
                <w:lang w:val="fr-CH" w:eastAsia="zh-CN"/>
              </w:rPr>
              <w:t>文件</w:t>
            </w:r>
            <w:r w:rsidRPr="00700D1F">
              <w:rPr>
                <w:b/>
                <w:bCs/>
                <w:sz w:val="20"/>
                <w:lang w:eastAsia="zh-CN"/>
              </w:rPr>
              <w:t xml:space="preserve"> </w:t>
            </w:r>
            <w:r w:rsidRPr="00FC5386">
              <w:rPr>
                <w:b/>
                <w:bCs/>
                <w:szCs w:val="24"/>
                <w:lang w:eastAsia="zh-CN"/>
              </w:rPr>
              <w:t>C</w:t>
            </w:r>
            <w:r w:rsidR="008418F5">
              <w:rPr>
                <w:b/>
                <w:bCs/>
                <w:szCs w:val="24"/>
                <w:lang w:eastAsia="zh-CN"/>
              </w:rPr>
              <w:t>20</w:t>
            </w:r>
            <w:r w:rsidRPr="00FC5386">
              <w:rPr>
                <w:b/>
                <w:bCs/>
                <w:szCs w:val="24"/>
                <w:lang w:eastAsia="zh-CN"/>
              </w:rPr>
              <w:t>/</w:t>
            </w:r>
            <w:r w:rsidR="00286D8D">
              <w:rPr>
                <w:rFonts w:hint="eastAsia"/>
                <w:b/>
                <w:bCs/>
                <w:szCs w:val="24"/>
                <w:lang w:eastAsia="zh-CN"/>
              </w:rPr>
              <w:t>14</w:t>
            </w:r>
            <w:r w:rsidR="00B23D9D">
              <w:rPr>
                <w:rFonts w:hint="eastAsia"/>
                <w:b/>
                <w:bCs/>
                <w:szCs w:val="24"/>
                <w:lang w:eastAsia="zh-CN"/>
              </w:rPr>
              <w:t>(Rev.</w:t>
            </w:r>
            <w:r w:rsidR="00B23D9D">
              <w:rPr>
                <w:b/>
                <w:bCs/>
                <w:szCs w:val="24"/>
                <w:lang w:eastAsia="zh-CN"/>
              </w:rPr>
              <w:t>1</w:t>
            </w:r>
            <w:r w:rsidR="00B23D9D">
              <w:rPr>
                <w:rFonts w:hint="eastAsia"/>
                <w:b/>
                <w:bCs/>
                <w:szCs w:val="24"/>
                <w:lang w:eastAsia="zh-CN"/>
              </w:rPr>
              <w:t>)</w:t>
            </w:r>
            <w:r w:rsidRPr="00FC5386">
              <w:rPr>
                <w:b/>
                <w:bCs/>
                <w:szCs w:val="24"/>
                <w:lang w:eastAsia="zh-CN"/>
              </w:rPr>
              <w:t>-C</w:t>
            </w:r>
          </w:p>
        </w:tc>
      </w:tr>
      <w:bookmarkEnd w:id="1"/>
      <w:tr w:rsidR="00700D1F" w14:paraId="225C42FE" w14:textId="77777777">
        <w:trPr>
          <w:cantSplit/>
          <w:trHeight w:val="23"/>
        </w:trPr>
        <w:tc>
          <w:tcPr>
            <w:tcW w:w="6911" w:type="dxa"/>
            <w:vMerge/>
          </w:tcPr>
          <w:p w14:paraId="42CDFA38" w14:textId="77777777" w:rsidR="00700D1F" w:rsidRDefault="00700D1F" w:rsidP="00001B77">
            <w:pPr>
              <w:tabs>
                <w:tab w:val="left" w:pos="851"/>
              </w:tabs>
              <w:rPr>
                <w:b/>
                <w:lang w:eastAsia="zh-CN"/>
              </w:rPr>
            </w:pPr>
          </w:p>
        </w:tc>
        <w:tc>
          <w:tcPr>
            <w:tcW w:w="3120" w:type="dxa"/>
          </w:tcPr>
          <w:p w14:paraId="7305034B" w14:textId="3CFCE0E5" w:rsidR="00700D1F" w:rsidRPr="00FC5386" w:rsidRDefault="00700D1F" w:rsidP="00D453EE">
            <w:pPr>
              <w:tabs>
                <w:tab w:val="left" w:pos="993"/>
              </w:tabs>
              <w:spacing w:before="0"/>
              <w:rPr>
                <w:b/>
                <w:bCs/>
                <w:szCs w:val="24"/>
                <w:lang w:eastAsia="zh-CN"/>
              </w:rPr>
            </w:pPr>
            <w:r w:rsidRPr="00FC5386">
              <w:rPr>
                <w:b/>
                <w:bCs/>
                <w:szCs w:val="24"/>
                <w:lang w:eastAsia="zh-CN"/>
              </w:rPr>
              <w:t>20</w:t>
            </w:r>
            <w:r w:rsidR="008418F5">
              <w:rPr>
                <w:b/>
                <w:bCs/>
                <w:szCs w:val="24"/>
                <w:lang w:eastAsia="zh-CN"/>
              </w:rPr>
              <w:t>20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年</w:t>
            </w:r>
            <w:r w:rsidR="00B23D9D">
              <w:rPr>
                <w:rFonts w:asciiTheme="minorHAnsi" w:hAnsiTheme="minorHAnsi" w:cstheme="minorHAnsi" w:hint="eastAsia"/>
                <w:b/>
                <w:bCs/>
                <w:szCs w:val="24"/>
                <w:lang w:eastAsia="zh-CN"/>
              </w:rPr>
              <w:t>10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月</w:t>
            </w:r>
            <w:r w:rsidR="00B23D9D">
              <w:rPr>
                <w:rFonts w:asciiTheme="minorHAnsi" w:hAnsiTheme="minorHAnsi" w:cstheme="minorHAnsi" w:hint="eastAsia"/>
                <w:b/>
                <w:bCs/>
                <w:szCs w:val="24"/>
                <w:lang w:eastAsia="zh-CN"/>
              </w:rPr>
              <w:t>5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日</w:t>
            </w:r>
          </w:p>
        </w:tc>
      </w:tr>
      <w:tr w:rsidR="00700D1F" w14:paraId="7ED58E61" w14:textId="77777777">
        <w:trPr>
          <w:cantSplit/>
          <w:trHeight w:val="23"/>
        </w:trPr>
        <w:tc>
          <w:tcPr>
            <w:tcW w:w="6911" w:type="dxa"/>
            <w:vMerge/>
          </w:tcPr>
          <w:p w14:paraId="4882CFBB" w14:textId="77777777" w:rsidR="00700D1F" w:rsidRDefault="00700D1F" w:rsidP="00001B77">
            <w:pPr>
              <w:tabs>
                <w:tab w:val="left" w:pos="851"/>
              </w:tabs>
              <w:rPr>
                <w:b/>
                <w:lang w:eastAsia="zh-CN"/>
              </w:rPr>
            </w:pPr>
          </w:p>
        </w:tc>
        <w:tc>
          <w:tcPr>
            <w:tcW w:w="3120" w:type="dxa"/>
          </w:tcPr>
          <w:p w14:paraId="5D682162" w14:textId="77777777" w:rsidR="00700D1F" w:rsidRPr="00FC5386" w:rsidRDefault="00700D1F" w:rsidP="00001B77">
            <w:pPr>
              <w:tabs>
                <w:tab w:val="left" w:pos="993"/>
              </w:tabs>
              <w:spacing w:before="0"/>
              <w:rPr>
                <w:rFonts w:ascii="SimSun" w:hAnsi="SimSun"/>
                <w:b/>
                <w:bCs/>
                <w:szCs w:val="24"/>
                <w:lang w:eastAsia="zh-CN"/>
              </w:rPr>
            </w:pP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原文：</w:t>
            </w:r>
            <w:r w:rsidR="00F11595" w:rsidRPr="00FC5386">
              <w:rPr>
                <w:rFonts w:hint="eastAsia"/>
                <w:b/>
                <w:bCs/>
                <w:szCs w:val="24"/>
                <w:lang w:eastAsia="zh-CN"/>
              </w:rPr>
              <w:t>英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文</w:t>
            </w:r>
          </w:p>
        </w:tc>
      </w:tr>
    </w:tbl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10031"/>
      </w:tblGrid>
      <w:tr w:rsidR="0093362E" w14:paraId="3C336102" w14:textId="77777777">
        <w:trPr>
          <w:cantSplit/>
        </w:trPr>
        <w:tc>
          <w:tcPr>
            <w:tcW w:w="10031" w:type="dxa"/>
          </w:tcPr>
          <w:p w14:paraId="61C42103" w14:textId="26F850B5" w:rsidR="0093362E" w:rsidRDefault="007F5462" w:rsidP="00001B77">
            <w:pPr>
              <w:pStyle w:val="Source"/>
              <w:rPr>
                <w:lang w:eastAsia="zh-CN"/>
              </w:rPr>
            </w:pPr>
            <w:r>
              <w:rPr>
                <w:rFonts w:ascii="Times New Roman Bold" w:hAnsi="Times New Roman Bold" w:hint="eastAsia"/>
                <w:lang w:eastAsia="zh-CN"/>
              </w:rPr>
              <w:t>秘书长的说明</w:t>
            </w:r>
          </w:p>
        </w:tc>
      </w:tr>
      <w:tr w:rsidR="0093362E" w14:paraId="72F7B510" w14:textId="77777777">
        <w:trPr>
          <w:cantSplit/>
        </w:trPr>
        <w:tc>
          <w:tcPr>
            <w:tcW w:w="10031" w:type="dxa"/>
          </w:tcPr>
          <w:p w14:paraId="1A1D594E" w14:textId="6545D250" w:rsidR="0093362E" w:rsidRDefault="007F5462" w:rsidP="00001B77">
            <w:pPr>
              <w:pStyle w:val="Title1"/>
              <w:rPr>
                <w:bCs/>
                <w:lang w:eastAsia="zh-CN"/>
              </w:rPr>
            </w:pPr>
            <w:r>
              <w:rPr>
                <w:rFonts w:hint="eastAsia"/>
                <w:bCs/>
                <w:lang w:eastAsia="zh-CN"/>
              </w:rPr>
              <w:t>为电信标准化局提供支持</w:t>
            </w:r>
          </w:p>
        </w:tc>
      </w:tr>
    </w:tbl>
    <w:p w14:paraId="673589A7" w14:textId="77777777" w:rsidR="00B40A53" w:rsidRPr="008418F5" w:rsidRDefault="00B40A53" w:rsidP="00B40A53">
      <w:pPr>
        <w:rPr>
          <w:lang w:eastAsia="zh-CN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80"/>
      </w:tblGrid>
      <w:tr w:rsidR="00B40A53" w14:paraId="3653A5AC" w14:textId="77777777" w:rsidTr="00B40A53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EEAD87" w14:textId="77777777" w:rsidR="00B40A53" w:rsidRPr="005A05EF" w:rsidRDefault="00B40A53" w:rsidP="003C2E37">
            <w:pPr>
              <w:pStyle w:val="Headingb"/>
              <w:rPr>
                <w:rFonts w:asciiTheme="majorBidi" w:hAnsiTheme="majorBidi" w:cstheme="majorBidi"/>
                <w:bCs/>
                <w:szCs w:val="24"/>
                <w:lang w:eastAsia="zh-CN"/>
              </w:rPr>
            </w:pPr>
            <w:r w:rsidRPr="005A05EF">
              <w:rPr>
                <w:rFonts w:asciiTheme="majorBidi" w:hAnsiTheme="majorBidi" w:cstheme="majorBidi" w:hint="eastAsia"/>
                <w:bCs/>
                <w:szCs w:val="24"/>
                <w:lang w:eastAsia="zh-CN"/>
              </w:rPr>
              <w:t>概要</w:t>
            </w:r>
          </w:p>
          <w:p w14:paraId="7AC5CA4B" w14:textId="4FBEFDC3" w:rsidR="00286D8D" w:rsidRPr="00DD4FF6" w:rsidRDefault="00FF0DCD" w:rsidP="004B512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after="120"/>
              <w:ind w:firstLineChars="200" w:firstLine="480"/>
              <w:textAlignment w:val="auto"/>
              <w:rPr>
                <w:rFonts w:asciiTheme="minorHAnsi" w:eastAsiaTheme="minorEastAsia" w:hAnsiTheme="minorHAnsi" w:cstheme="minorHAnsi"/>
                <w:szCs w:val="24"/>
                <w:lang w:eastAsia="zh-CN"/>
              </w:rPr>
            </w:pPr>
            <w:bookmarkStart w:id="3" w:name="lt_pId016"/>
            <w:r w:rsidRPr="00DD4FF6">
              <w:rPr>
                <w:rFonts w:asciiTheme="minorHAnsi" w:eastAsiaTheme="minorEastAsia" w:hAnsiTheme="minorHAnsi" w:cstheme="minorHAnsi"/>
                <w:szCs w:val="24"/>
                <w:lang w:eastAsia="zh-CN"/>
              </w:rPr>
              <w:t>与前几年相比，</w:t>
            </w:r>
            <w:r w:rsidR="000F1D42">
              <w:rPr>
                <w:rFonts w:asciiTheme="minorHAnsi" w:eastAsiaTheme="minorEastAsia" w:hAnsiTheme="minorHAnsi" w:cstheme="minorHAnsi"/>
                <w:szCs w:val="24"/>
                <w:lang w:eastAsia="zh-CN"/>
              </w:rPr>
              <w:t>ITU-T</w:t>
            </w:r>
            <w:r w:rsidRPr="00DD4FF6">
              <w:rPr>
                <w:rFonts w:asciiTheme="minorHAnsi" w:eastAsiaTheme="minorEastAsia" w:hAnsiTheme="minorHAnsi" w:cstheme="minorHAnsi"/>
                <w:szCs w:val="24"/>
                <w:lang w:eastAsia="zh-CN"/>
              </w:rPr>
              <w:t>标准化部门的新成员、新团体、新活动和会议显著增加。</w:t>
            </w:r>
            <w:r w:rsidRPr="00DD4FF6">
              <w:rPr>
                <w:rFonts w:asciiTheme="minorHAnsi" w:eastAsiaTheme="minorEastAsia" w:hAnsiTheme="minorHAnsi" w:cstheme="minorHAnsi"/>
                <w:szCs w:val="24"/>
                <w:lang w:eastAsia="zh-CN"/>
              </w:rPr>
              <w:t>2018</w:t>
            </w:r>
            <w:r w:rsidRPr="00DD4FF6">
              <w:rPr>
                <w:rFonts w:asciiTheme="minorHAnsi" w:eastAsiaTheme="minorEastAsia" w:hAnsiTheme="minorHAnsi" w:cstheme="minorHAnsi"/>
                <w:szCs w:val="24"/>
                <w:lang w:eastAsia="zh-CN"/>
              </w:rPr>
              <w:t>年全权代表大会（</w:t>
            </w:r>
            <w:r w:rsidRPr="00DD4FF6">
              <w:rPr>
                <w:rFonts w:asciiTheme="minorHAnsi" w:eastAsiaTheme="minorEastAsia" w:hAnsiTheme="minorHAnsi" w:cstheme="minorHAnsi"/>
                <w:szCs w:val="24"/>
                <w:lang w:eastAsia="zh-CN"/>
              </w:rPr>
              <w:t>PP-18</w:t>
            </w:r>
            <w:r w:rsidRPr="00DD4FF6">
              <w:rPr>
                <w:rFonts w:asciiTheme="minorHAnsi" w:eastAsiaTheme="minorEastAsia" w:hAnsiTheme="minorHAnsi" w:cstheme="minorHAnsi"/>
                <w:szCs w:val="24"/>
                <w:lang w:eastAsia="zh-CN"/>
              </w:rPr>
              <w:t>）和</w:t>
            </w:r>
            <w:r w:rsidRPr="00DD4FF6">
              <w:rPr>
                <w:rFonts w:asciiTheme="minorHAnsi" w:eastAsiaTheme="minorEastAsia" w:hAnsiTheme="minorHAnsi" w:cstheme="minorHAnsi"/>
                <w:szCs w:val="24"/>
                <w:lang w:eastAsia="zh-CN"/>
              </w:rPr>
              <w:t>2016</w:t>
            </w:r>
            <w:r w:rsidRPr="00DD4FF6">
              <w:rPr>
                <w:rFonts w:asciiTheme="minorHAnsi" w:eastAsiaTheme="minorEastAsia" w:hAnsiTheme="minorHAnsi" w:cstheme="minorHAnsi"/>
                <w:szCs w:val="24"/>
                <w:lang w:eastAsia="zh-CN"/>
              </w:rPr>
              <w:t>年世界电信标准化全会（</w:t>
            </w:r>
            <w:r w:rsidRPr="00DD4FF6">
              <w:rPr>
                <w:rFonts w:asciiTheme="minorHAnsi" w:eastAsiaTheme="minorEastAsia" w:hAnsiTheme="minorHAnsi" w:cstheme="minorHAnsi"/>
                <w:szCs w:val="24"/>
                <w:lang w:eastAsia="zh-CN"/>
              </w:rPr>
              <w:t>WTSA-16</w:t>
            </w:r>
            <w:r w:rsidRPr="00DD4FF6">
              <w:rPr>
                <w:rFonts w:asciiTheme="minorHAnsi" w:eastAsiaTheme="minorEastAsia" w:hAnsiTheme="minorHAnsi" w:cstheme="minorHAnsi"/>
                <w:szCs w:val="24"/>
                <w:lang w:eastAsia="zh-CN"/>
              </w:rPr>
              <w:t>）在不同决议中发出新的指示，增加了电信标准化局执行的工作。电信标准化局职员的工作量一直在大幅增加，而其职位数量在过去</w:t>
            </w:r>
            <w:r w:rsidRPr="00DD4FF6">
              <w:rPr>
                <w:rFonts w:asciiTheme="minorHAnsi" w:eastAsiaTheme="minorEastAsia" w:hAnsiTheme="minorHAnsi" w:cstheme="minorHAnsi"/>
                <w:szCs w:val="24"/>
                <w:lang w:eastAsia="zh-CN"/>
              </w:rPr>
              <w:t>20</w:t>
            </w:r>
            <w:r w:rsidRPr="00DD4FF6">
              <w:rPr>
                <w:rFonts w:asciiTheme="minorHAnsi" w:eastAsiaTheme="minorEastAsia" w:hAnsiTheme="minorHAnsi" w:cstheme="minorHAnsi"/>
                <w:szCs w:val="24"/>
                <w:lang w:eastAsia="zh-CN"/>
              </w:rPr>
              <w:t>年里保持不变，大约有</w:t>
            </w:r>
            <w:r w:rsidRPr="00DD4FF6">
              <w:rPr>
                <w:rFonts w:asciiTheme="minorHAnsi" w:eastAsiaTheme="minorEastAsia" w:hAnsiTheme="minorHAnsi" w:cstheme="minorHAnsi"/>
                <w:szCs w:val="24"/>
                <w:lang w:eastAsia="zh-CN"/>
              </w:rPr>
              <w:t>65</w:t>
            </w:r>
            <w:r w:rsidRPr="00DD4FF6">
              <w:rPr>
                <w:rFonts w:asciiTheme="minorHAnsi" w:eastAsiaTheme="minorEastAsia" w:hAnsiTheme="minorHAnsi" w:cstheme="minorHAnsi"/>
                <w:szCs w:val="24"/>
                <w:lang w:eastAsia="zh-CN"/>
              </w:rPr>
              <w:t>个职位。电信标准化局恳请增加人力资源</w:t>
            </w:r>
            <w:bookmarkEnd w:id="3"/>
            <w:r w:rsidR="00DD4FF6">
              <w:rPr>
                <w:rFonts w:asciiTheme="minorHAnsi" w:eastAsiaTheme="minorEastAsia" w:hAnsiTheme="minorHAnsi" w:cstheme="minorHAnsi" w:hint="eastAsia"/>
                <w:szCs w:val="24"/>
                <w:lang w:eastAsia="zh-CN"/>
              </w:rPr>
              <w:t>：</w:t>
            </w:r>
          </w:p>
          <w:p w14:paraId="10EE9676" w14:textId="20271730" w:rsidR="00286D8D" w:rsidRPr="00DD4FF6" w:rsidRDefault="00DD4FF6" w:rsidP="00DD4FF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after="80"/>
              <w:ind w:firstLine="49"/>
              <w:jc w:val="both"/>
              <w:textAlignment w:val="auto"/>
              <w:rPr>
                <w:rFonts w:asciiTheme="minorHAnsi" w:eastAsiaTheme="minorEastAsia" w:hAnsiTheme="minorHAnsi" w:cstheme="minorHAnsi"/>
                <w:szCs w:val="24"/>
                <w:lang w:eastAsia="zh-CN"/>
              </w:rPr>
            </w:pPr>
            <w:bookmarkStart w:id="4" w:name="lt_pId020"/>
            <w:r w:rsidRPr="00DD4FF6">
              <w:rPr>
                <w:rFonts w:asciiTheme="minorHAnsi" w:eastAsiaTheme="minorEastAsia" w:hAnsiTheme="minorHAnsi" w:cstheme="minorHAnsi"/>
                <w:szCs w:val="24"/>
                <w:lang w:eastAsia="zh-CN"/>
              </w:rPr>
              <w:t>–</w:t>
            </w:r>
            <w:r>
              <w:rPr>
                <w:rFonts w:asciiTheme="minorHAnsi" w:eastAsiaTheme="minorEastAsia" w:hAnsiTheme="minorHAnsi" w:cstheme="minorHAnsi"/>
                <w:szCs w:val="24"/>
                <w:lang w:eastAsia="zh-CN"/>
              </w:rPr>
              <w:tab/>
            </w:r>
            <w:r w:rsidR="00286D8D" w:rsidRPr="00DD4FF6">
              <w:rPr>
                <w:rFonts w:asciiTheme="minorHAnsi" w:eastAsiaTheme="minorEastAsia" w:hAnsiTheme="minorHAnsi" w:cstheme="minorHAnsi"/>
                <w:szCs w:val="24"/>
                <w:lang w:eastAsia="zh-CN"/>
              </w:rPr>
              <w:t>1</w:t>
            </w:r>
            <w:r w:rsidR="00FF0DCD" w:rsidRPr="00DD4FF6">
              <w:rPr>
                <w:rFonts w:asciiTheme="minorHAnsi" w:eastAsiaTheme="minorEastAsia" w:hAnsiTheme="minorHAnsi" w:cstheme="minorHAnsi"/>
                <w:szCs w:val="24"/>
                <w:lang w:eastAsia="zh-CN"/>
              </w:rPr>
              <w:t>个</w:t>
            </w:r>
            <w:r w:rsidR="00286D8D" w:rsidRPr="00DD4FF6">
              <w:rPr>
                <w:rFonts w:asciiTheme="minorHAnsi" w:eastAsiaTheme="minorEastAsia" w:hAnsiTheme="minorHAnsi" w:cstheme="minorHAnsi"/>
                <w:szCs w:val="24"/>
                <w:lang w:eastAsia="zh-CN"/>
              </w:rPr>
              <w:t>P2</w:t>
            </w:r>
            <w:r w:rsidR="00FF0DCD" w:rsidRPr="00DD4FF6">
              <w:rPr>
                <w:rFonts w:asciiTheme="minorHAnsi" w:eastAsiaTheme="minorEastAsia" w:hAnsiTheme="minorHAnsi" w:cstheme="minorHAnsi"/>
                <w:szCs w:val="24"/>
                <w:lang w:eastAsia="zh-CN"/>
              </w:rPr>
              <w:t>职位</w:t>
            </w:r>
            <w:bookmarkEnd w:id="4"/>
            <w:r>
              <w:rPr>
                <w:rFonts w:asciiTheme="minorHAnsi" w:eastAsiaTheme="minorEastAsia" w:hAnsiTheme="minorHAnsi" w:cstheme="minorHAnsi" w:hint="eastAsia"/>
                <w:szCs w:val="24"/>
                <w:lang w:eastAsia="zh-CN"/>
              </w:rPr>
              <w:t>：</w:t>
            </w:r>
            <w:r w:rsidR="00FF0DCD" w:rsidRPr="00DD4FF6">
              <w:rPr>
                <w:rFonts w:asciiTheme="minorHAnsi" w:eastAsiaTheme="minorEastAsia" w:hAnsiTheme="minorHAnsi" w:cstheme="minorHAnsi"/>
                <w:szCs w:val="24"/>
                <w:lang w:eastAsia="zh-CN"/>
              </w:rPr>
              <w:t>智慧城市关键绩效指标和</w:t>
            </w:r>
            <w:r w:rsidR="00FF0DCD" w:rsidRPr="00DD4FF6">
              <w:rPr>
                <w:rFonts w:asciiTheme="minorHAnsi" w:eastAsiaTheme="minorEastAsia" w:hAnsiTheme="minorHAnsi" w:cstheme="minorHAnsi"/>
                <w:szCs w:val="24"/>
                <w:lang w:eastAsia="zh-CN"/>
              </w:rPr>
              <w:t>U4SSC</w:t>
            </w:r>
          </w:p>
          <w:p w14:paraId="2C0EE00B" w14:textId="44874363" w:rsidR="00286D8D" w:rsidRPr="00DD4FF6" w:rsidRDefault="00DD4FF6" w:rsidP="00DD4FF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80" w:after="80"/>
              <w:ind w:firstLine="49"/>
              <w:jc w:val="both"/>
              <w:textAlignment w:val="auto"/>
              <w:rPr>
                <w:rFonts w:asciiTheme="minorHAnsi" w:eastAsiaTheme="minorEastAsia" w:hAnsiTheme="minorHAnsi" w:cstheme="minorHAnsi"/>
                <w:szCs w:val="24"/>
                <w:lang w:eastAsia="zh-CN"/>
              </w:rPr>
            </w:pPr>
            <w:r w:rsidRPr="00DD4FF6">
              <w:rPr>
                <w:rFonts w:asciiTheme="minorHAnsi" w:eastAsiaTheme="minorEastAsia" w:hAnsiTheme="minorHAnsi" w:cstheme="minorHAnsi"/>
                <w:szCs w:val="24"/>
                <w:lang w:eastAsia="zh-CN"/>
              </w:rPr>
              <w:t>–</w:t>
            </w:r>
            <w:r>
              <w:rPr>
                <w:rFonts w:asciiTheme="minorHAnsi" w:eastAsiaTheme="minorEastAsia" w:hAnsiTheme="minorHAnsi" w:cstheme="minorHAnsi"/>
                <w:szCs w:val="24"/>
                <w:lang w:eastAsia="zh-CN"/>
              </w:rPr>
              <w:tab/>
            </w:r>
            <w:r w:rsidR="00CC0C4C" w:rsidRPr="00DD4FF6">
              <w:rPr>
                <w:rFonts w:asciiTheme="minorHAnsi" w:eastAsiaTheme="minorEastAsia" w:hAnsiTheme="minorHAnsi" w:cstheme="minorHAnsi"/>
                <w:szCs w:val="24"/>
                <w:lang w:eastAsia="zh-CN"/>
              </w:rPr>
              <w:t>1</w:t>
            </w:r>
            <w:r w:rsidR="00CC0C4C" w:rsidRPr="00DD4FF6">
              <w:rPr>
                <w:rFonts w:asciiTheme="minorHAnsi" w:eastAsiaTheme="minorEastAsia" w:hAnsiTheme="minorHAnsi" w:cstheme="minorHAnsi"/>
                <w:szCs w:val="24"/>
                <w:lang w:eastAsia="zh-CN"/>
              </w:rPr>
              <w:t>个</w:t>
            </w:r>
            <w:r w:rsidR="00CC0C4C" w:rsidRPr="00DD4FF6">
              <w:rPr>
                <w:rFonts w:asciiTheme="minorHAnsi" w:eastAsiaTheme="minorEastAsia" w:hAnsiTheme="minorHAnsi" w:cstheme="minorHAnsi"/>
                <w:szCs w:val="24"/>
                <w:lang w:eastAsia="zh-CN"/>
              </w:rPr>
              <w:t>P2</w:t>
            </w:r>
            <w:r w:rsidR="00CC0C4C" w:rsidRPr="00DD4FF6">
              <w:rPr>
                <w:rFonts w:asciiTheme="minorHAnsi" w:eastAsiaTheme="minorEastAsia" w:hAnsiTheme="minorHAnsi" w:cstheme="minorHAnsi"/>
                <w:szCs w:val="24"/>
                <w:lang w:eastAsia="zh-CN"/>
              </w:rPr>
              <w:t>职位：码号</w:t>
            </w:r>
            <w:r w:rsidR="00FF0DCD" w:rsidRPr="00DD4FF6">
              <w:rPr>
                <w:rFonts w:asciiTheme="minorHAnsi" w:eastAsiaTheme="minorEastAsia" w:hAnsiTheme="minorHAnsi" w:cstheme="minorHAnsi"/>
                <w:szCs w:val="24"/>
                <w:lang w:eastAsia="zh-CN"/>
              </w:rPr>
              <w:t>资源</w:t>
            </w:r>
          </w:p>
          <w:p w14:paraId="51B5E228" w14:textId="14310588" w:rsidR="00286D8D" w:rsidRPr="00DD4FF6" w:rsidRDefault="00DD4FF6" w:rsidP="00DD4FF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80" w:after="80"/>
              <w:ind w:firstLine="49"/>
              <w:jc w:val="both"/>
              <w:textAlignment w:val="auto"/>
              <w:rPr>
                <w:rFonts w:asciiTheme="minorHAnsi" w:eastAsiaTheme="minorEastAsia" w:hAnsiTheme="minorHAnsi" w:cstheme="minorHAnsi"/>
                <w:szCs w:val="24"/>
                <w:lang w:eastAsia="zh-CN"/>
              </w:rPr>
            </w:pPr>
            <w:bookmarkStart w:id="5" w:name="lt_pId022"/>
            <w:r w:rsidRPr="00DD4FF6">
              <w:rPr>
                <w:rFonts w:asciiTheme="minorHAnsi" w:eastAsiaTheme="minorEastAsia" w:hAnsiTheme="minorHAnsi" w:cstheme="minorHAnsi"/>
                <w:szCs w:val="24"/>
                <w:lang w:eastAsia="zh-CN"/>
              </w:rPr>
              <w:t>–</w:t>
            </w:r>
            <w:r>
              <w:rPr>
                <w:rFonts w:asciiTheme="minorHAnsi" w:eastAsiaTheme="minorEastAsia" w:hAnsiTheme="minorHAnsi" w:cstheme="minorHAnsi"/>
                <w:szCs w:val="24"/>
                <w:lang w:eastAsia="zh-CN"/>
              </w:rPr>
              <w:tab/>
            </w:r>
            <w:r w:rsidR="00286D8D" w:rsidRPr="00DD4FF6">
              <w:rPr>
                <w:rFonts w:asciiTheme="minorHAnsi" w:eastAsiaTheme="minorEastAsia" w:hAnsiTheme="minorHAnsi" w:cstheme="minorHAnsi"/>
                <w:szCs w:val="24"/>
                <w:lang w:eastAsia="zh-CN"/>
              </w:rPr>
              <w:t>1</w:t>
            </w:r>
            <w:r w:rsidR="00CC0C4C" w:rsidRPr="00DD4FF6">
              <w:rPr>
                <w:rFonts w:asciiTheme="minorHAnsi" w:eastAsiaTheme="minorEastAsia" w:hAnsiTheme="minorHAnsi" w:cstheme="minorHAnsi"/>
                <w:szCs w:val="24"/>
                <w:lang w:eastAsia="zh-CN"/>
              </w:rPr>
              <w:t>个</w:t>
            </w:r>
            <w:r w:rsidR="00286D8D" w:rsidRPr="00DD4FF6">
              <w:rPr>
                <w:rFonts w:asciiTheme="minorHAnsi" w:eastAsiaTheme="minorEastAsia" w:hAnsiTheme="minorHAnsi" w:cstheme="minorHAnsi"/>
                <w:szCs w:val="24"/>
                <w:lang w:eastAsia="zh-CN"/>
              </w:rPr>
              <w:t>P4</w:t>
            </w:r>
            <w:r w:rsidR="00CC0C4C" w:rsidRPr="00DD4FF6">
              <w:rPr>
                <w:rFonts w:asciiTheme="minorHAnsi" w:eastAsiaTheme="minorEastAsia" w:hAnsiTheme="minorHAnsi" w:cstheme="minorHAnsi"/>
                <w:szCs w:val="24"/>
                <w:lang w:eastAsia="zh-CN"/>
              </w:rPr>
              <w:t>和</w:t>
            </w:r>
            <w:r w:rsidR="00CC0C4C" w:rsidRPr="00DD4FF6">
              <w:rPr>
                <w:rFonts w:asciiTheme="minorHAnsi" w:eastAsiaTheme="minorEastAsia" w:hAnsiTheme="minorHAnsi" w:cstheme="minorHAnsi"/>
                <w:szCs w:val="24"/>
                <w:lang w:eastAsia="zh-CN"/>
              </w:rPr>
              <w:t>1</w:t>
            </w:r>
            <w:r w:rsidR="00CC0C4C" w:rsidRPr="00DD4FF6">
              <w:rPr>
                <w:rFonts w:asciiTheme="minorHAnsi" w:eastAsiaTheme="minorEastAsia" w:hAnsiTheme="minorHAnsi" w:cstheme="minorHAnsi"/>
                <w:szCs w:val="24"/>
                <w:lang w:eastAsia="zh-CN"/>
              </w:rPr>
              <w:t>个</w:t>
            </w:r>
            <w:r w:rsidR="00286D8D" w:rsidRPr="00DD4FF6">
              <w:rPr>
                <w:rFonts w:asciiTheme="minorHAnsi" w:eastAsiaTheme="minorEastAsia" w:hAnsiTheme="minorHAnsi" w:cstheme="minorHAnsi"/>
                <w:szCs w:val="24"/>
                <w:lang w:eastAsia="zh-CN"/>
              </w:rPr>
              <w:t>G6</w:t>
            </w:r>
            <w:r w:rsidR="00CC0C4C" w:rsidRPr="00DD4FF6">
              <w:rPr>
                <w:rFonts w:asciiTheme="minorHAnsi" w:eastAsiaTheme="minorEastAsia" w:hAnsiTheme="minorHAnsi" w:cstheme="minorHAnsi"/>
                <w:szCs w:val="24"/>
                <w:lang w:eastAsia="zh-CN"/>
              </w:rPr>
              <w:t>职位：</w:t>
            </w:r>
            <w:bookmarkEnd w:id="5"/>
            <w:r w:rsidR="003B0F52" w:rsidRPr="00DD4FF6">
              <w:rPr>
                <w:rFonts w:asciiTheme="minorHAnsi" w:eastAsiaTheme="minorEastAsia" w:hAnsiTheme="minorHAnsi" w:cstheme="minorHAnsi"/>
                <w:szCs w:val="24"/>
                <w:lang w:eastAsia="zh-CN"/>
              </w:rPr>
              <w:t>普惠金融</w:t>
            </w:r>
          </w:p>
          <w:p w14:paraId="49B20268" w14:textId="37AE00B5" w:rsidR="00286D8D" w:rsidRPr="00DD4FF6" w:rsidRDefault="00DD4FF6" w:rsidP="00DD4FF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80" w:after="80"/>
              <w:ind w:firstLine="49"/>
              <w:jc w:val="both"/>
              <w:textAlignment w:val="auto"/>
              <w:rPr>
                <w:rFonts w:asciiTheme="minorHAnsi" w:eastAsiaTheme="minorEastAsia" w:hAnsiTheme="minorHAnsi" w:cstheme="minorHAnsi"/>
                <w:szCs w:val="24"/>
                <w:lang w:eastAsia="zh-CN"/>
              </w:rPr>
            </w:pPr>
            <w:bookmarkStart w:id="6" w:name="lt_pId023"/>
            <w:r w:rsidRPr="00DD4FF6">
              <w:rPr>
                <w:rFonts w:asciiTheme="minorHAnsi" w:eastAsiaTheme="minorEastAsia" w:hAnsiTheme="minorHAnsi" w:cstheme="minorHAnsi"/>
                <w:szCs w:val="24"/>
                <w:lang w:eastAsia="zh-CN"/>
              </w:rPr>
              <w:t>–</w:t>
            </w:r>
            <w:r>
              <w:rPr>
                <w:rFonts w:asciiTheme="minorHAnsi" w:eastAsiaTheme="minorEastAsia" w:hAnsiTheme="minorHAnsi" w:cstheme="minorHAnsi"/>
                <w:szCs w:val="24"/>
                <w:lang w:eastAsia="zh-CN"/>
              </w:rPr>
              <w:tab/>
            </w:r>
            <w:r w:rsidR="00286D8D" w:rsidRPr="00DD4FF6">
              <w:rPr>
                <w:rFonts w:asciiTheme="minorHAnsi" w:eastAsiaTheme="minorEastAsia" w:hAnsiTheme="minorHAnsi" w:cstheme="minorHAnsi"/>
                <w:szCs w:val="24"/>
                <w:lang w:eastAsia="zh-CN"/>
              </w:rPr>
              <w:t>1</w:t>
            </w:r>
            <w:r w:rsidR="00CC0C4C" w:rsidRPr="00DD4FF6">
              <w:rPr>
                <w:rFonts w:asciiTheme="minorHAnsi" w:eastAsiaTheme="minorEastAsia" w:hAnsiTheme="minorHAnsi" w:cstheme="minorHAnsi"/>
                <w:szCs w:val="24"/>
                <w:lang w:eastAsia="zh-CN"/>
              </w:rPr>
              <w:t>个</w:t>
            </w:r>
            <w:r w:rsidR="00286D8D" w:rsidRPr="00DD4FF6">
              <w:rPr>
                <w:rFonts w:asciiTheme="minorHAnsi" w:eastAsiaTheme="minorEastAsia" w:hAnsiTheme="minorHAnsi" w:cstheme="minorHAnsi"/>
                <w:szCs w:val="24"/>
                <w:lang w:eastAsia="zh-CN"/>
              </w:rPr>
              <w:t>P4</w:t>
            </w:r>
            <w:r w:rsidR="00CC0C4C" w:rsidRPr="00DD4FF6">
              <w:rPr>
                <w:rFonts w:asciiTheme="minorHAnsi" w:eastAsiaTheme="minorEastAsia" w:hAnsiTheme="minorHAnsi" w:cstheme="minorHAnsi"/>
                <w:szCs w:val="24"/>
                <w:lang w:eastAsia="zh-CN"/>
              </w:rPr>
              <w:t>职位：</w:t>
            </w:r>
            <w:r w:rsidR="00FF0DCD" w:rsidRPr="00DD4FF6">
              <w:rPr>
                <w:rFonts w:asciiTheme="minorHAnsi" w:eastAsiaTheme="minorEastAsia" w:hAnsiTheme="minorHAnsi" w:cstheme="minorHAnsi"/>
                <w:szCs w:val="24"/>
                <w:lang w:eastAsia="zh-CN"/>
              </w:rPr>
              <w:t>将机器学习应用于通信网络的专家</w:t>
            </w:r>
            <w:bookmarkEnd w:id="6"/>
          </w:p>
          <w:p w14:paraId="5E83D00F" w14:textId="295DF27A" w:rsidR="00B40A53" w:rsidRPr="00DD4FF6" w:rsidRDefault="00DD4FF6" w:rsidP="00DD4FF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80" w:after="80"/>
              <w:ind w:firstLine="49"/>
              <w:jc w:val="both"/>
              <w:textAlignment w:val="auto"/>
              <w:rPr>
                <w:rFonts w:asciiTheme="minorHAnsi" w:eastAsiaTheme="minorEastAsia" w:hAnsiTheme="minorHAnsi" w:cstheme="minorHAnsi"/>
                <w:szCs w:val="24"/>
                <w:lang w:eastAsia="zh-CN"/>
              </w:rPr>
            </w:pPr>
            <w:bookmarkStart w:id="7" w:name="lt_pId024"/>
            <w:r w:rsidRPr="00DD4FF6">
              <w:rPr>
                <w:rFonts w:asciiTheme="minorHAnsi" w:eastAsiaTheme="minorEastAsia" w:hAnsiTheme="minorHAnsi" w:cstheme="minorHAnsi"/>
                <w:szCs w:val="24"/>
                <w:lang w:eastAsia="zh-CN"/>
              </w:rPr>
              <w:t>–</w:t>
            </w:r>
            <w:r>
              <w:rPr>
                <w:rFonts w:asciiTheme="minorHAnsi" w:eastAsiaTheme="minorEastAsia" w:hAnsiTheme="minorHAnsi" w:cstheme="minorHAnsi"/>
                <w:szCs w:val="24"/>
                <w:lang w:eastAsia="zh-CN"/>
              </w:rPr>
              <w:tab/>
            </w:r>
            <w:r w:rsidR="00286D8D" w:rsidRPr="00DD4FF6">
              <w:rPr>
                <w:rFonts w:asciiTheme="minorHAnsi" w:eastAsiaTheme="minorEastAsia" w:hAnsiTheme="minorHAnsi" w:cstheme="minorHAnsi"/>
                <w:szCs w:val="24"/>
                <w:lang w:eastAsia="zh-CN"/>
              </w:rPr>
              <w:t>1</w:t>
            </w:r>
            <w:r w:rsidR="00CC0C4C" w:rsidRPr="00DD4FF6">
              <w:rPr>
                <w:rFonts w:asciiTheme="minorHAnsi" w:eastAsiaTheme="minorEastAsia" w:hAnsiTheme="minorHAnsi" w:cstheme="minorHAnsi"/>
                <w:szCs w:val="24"/>
                <w:lang w:eastAsia="zh-CN"/>
              </w:rPr>
              <w:t>个</w:t>
            </w:r>
            <w:r w:rsidR="00286D8D" w:rsidRPr="00DD4FF6">
              <w:rPr>
                <w:rFonts w:asciiTheme="minorHAnsi" w:eastAsiaTheme="minorEastAsia" w:hAnsiTheme="minorHAnsi" w:cstheme="minorHAnsi"/>
                <w:szCs w:val="24"/>
                <w:lang w:eastAsia="zh-CN"/>
              </w:rPr>
              <w:t>P1</w:t>
            </w:r>
            <w:r w:rsidR="00CC0C4C" w:rsidRPr="00DD4FF6">
              <w:rPr>
                <w:rFonts w:asciiTheme="minorHAnsi" w:eastAsiaTheme="minorEastAsia" w:hAnsiTheme="minorHAnsi" w:cstheme="minorHAnsi"/>
                <w:szCs w:val="24"/>
                <w:lang w:eastAsia="zh-CN"/>
              </w:rPr>
              <w:t>和</w:t>
            </w:r>
            <w:r w:rsidR="00286D8D" w:rsidRPr="00DD4FF6">
              <w:rPr>
                <w:rFonts w:asciiTheme="minorHAnsi" w:eastAsiaTheme="minorEastAsia" w:hAnsiTheme="minorHAnsi" w:cstheme="minorHAnsi"/>
                <w:szCs w:val="24"/>
                <w:lang w:eastAsia="zh-CN"/>
              </w:rPr>
              <w:t>1</w:t>
            </w:r>
            <w:r w:rsidR="00CC0C4C" w:rsidRPr="00DD4FF6">
              <w:rPr>
                <w:rFonts w:asciiTheme="minorHAnsi" w:eastAsiaTheme="minorEastAsia" w:hAnsiTheme="minorHAnsi" w:cstheme="minorHAnsi"/>
                <w:szCs w:val="24"/>
                <w:lang w:eastAsia="zh-CN"/>
              </w:rPr>
              <w:t>个</w:t>
            </w:r>
            <w:r w:rsidR="00286D8D" w:rsidRPr="00DD4FF6">
              <w:rPr>
                <w:rFonts w:asciiTheme="minorHAnsi" w:eastAsiaTheme="minorEastAsia" w:hAnsiTheme="minorHAnsi" w:cstheme="minorHAnsi"/>
                <w:szCs w:val="24"/>
                <w:lang w:eastAsia="zh-CN"/>
              </w:rPr>
              <w:t>P2</w:t>
            </w:r>
            <w:r w:rsidR="00CC0C4C" w:rsidRPr="00DD4FF6">
              <w:rPr>
                <w:rFonts w:asciiTheme="minorHAnsi" w:eastAsiaTheme="minorEastAsia" w:hAnsiTheme="minorHAnsi" w:cstheme="minorHAnsi"/>
                <w:szCs w:val="24"/>
                <w:lang w:eastAsia="zh-CN"/>
              </w:rPr>
              <w:t>职位：</w:t>
            </w:r>
            <w:bookmarkEnd w:id="7"/>
            <w:r w:rsidR="00FF0DCD" w:rsidRPr="00DD4FF6">
              <w:rPr>
                <w:rFonts w:asciiTheme="minorHAnsi" w:eastAsiaTheme="minorEastAsia" w:hAnsiTheme="minorHAnsi" w:cstheme="minorHAnsi"/>
                <w:szCs w:val="24"/>
                <w:lang w:eastAsia="zh-CN"/>
              </w:rPr>
              <w:t>信息技术</w:t>
            </w:r>
            <w:r w:rsidR="00CC0C4C" w:rsidRPr="00DD4FF6">
              <w:rPr>
                <w:rFonts w:asciiTheme="minorHAnsi" w:eastAsiaTheme="minorEastAsia" w:hAnsiTheme="minorHAnsi" w:cstheme="minorHAnsi"/>
                <w:szCs w:val="24"/>
                <w:lang w:eastAsia="zh-CN"/>
              </w:rPr>
              <w:t>（</w:t>
            </w:r>
            <w:r w:rsidR="00CC0C4C" w:rsidRPr="00DD4FF6">
              <w:rPr>
                <w:rFonts w:asciiTheme="minorHAnsi" w:eastAsiaTheme="minorEastAsia" w:hAnsiTheme="minorHAnsi" w:cstheme="minorHAnsi"/>
                <w:szCs w:val="24"/>
                <w:lang w:eastAsia="zh-CN"/>
              </w:rPr>
              <w:t>IT</w:t>
            </w:r>
            <w:r w:rsidR="00CC0C4C" w:rsidRPr="00DD4FF6">
              <w:rPr>
                <w:rFonts w:asciiTheme="minorHAnsi" w:eastAsiaTheme="minorEastAsia" w:hAnsiTheme="minorHAnsi" w:cstheme="minorHAnsi"/>
                <w:szCs w:val="24"/>
                <w:lang w:eastAsia="zh-CN"/>
              </w:rPr>
              <w:t>）</w:t>
            </w:r>
            <w:r w:rsidR="00FF0DCD" w:rsidRPr="00DD4FF6">
              <w:rPr>
                <w:rFonts w:asciiTheme="minorHAnsi" w:eastAsiaTheme="minorEastAsia" w:hAnsiTheme="minorHAnsi" w:cstheme="minorHAnsi"/>
                <w:szCs w:val="24"/>
                <w:lang w:eastAsia="zh-CN"/>
              </w:rPr>
              <w:t>工具和应用</w:t>
            </w:r>
          </w:p>
          <w:p w14:paraId="01D1BC40" w14:textId="77777777" w:rsidR="00B40A53" w:rsidRPr="00DD4FF6" w:rsidRDefault="00B40A53" w:rsidP="003C2E37">
            <w:pPr>
              <w:pStyle w:val="Headingb"/>
              <w:rPr>
                <w:rFonts w:asciiTheme="minorHAnsi" w:eastAsiaTheme="minorEastAsia" w:hAnsiTheme="minorHAnsi" w:cstheme="minorHAnsi"/>
                <w:bCs/>
                <w:szCs w:val="24"/>
                <w:lang w:eastAsia="zh-CN"/>
              </w:rPr>
            </w:pPr>
            <w:r w:rsidRPr="00DD4FF6">
              <w:rPr>
                <w:rFonts w:asciiTheme="minorHAnsi" w:eastAsiaTheme="minorEastAsia" w:hAnsiTheme="minorHAnsi" w:cstheme="minorHAnsi"/>
                <w:bCs/>
                <w:szCs w:val="24"/>
                <w:lang w:eastAsia="zh-CN"/>
              </w:rPr>
              <w:t>需采取的行动</w:t>
            </w:r>
          </w:p>
          <w:p w14:paraId="662F8CD5" w14:textId="76D153FA" w:rsidR="00B40A53" w:rsidRPr="00DD4FF6" w:rsidRDefault="00CC0C4C" w:rsidP="00B40A53">
            <w:pPr>
              <w:pStyle w:val="BodyTextIndent3"/>
              <w:spacing w:before="120"/>
              <w:ind w:firstLineChars="200" w:firstLine="480"/>
              <w:textAlignment w:val="baseline"/>
              <w:rPr>
                <w:rFonts w:asciiTheme="minorHAnsi" w:eastAsiaTheme="minorEastAsia" w:hAnsiTheme="minorHAnsi" w:cstheme="minorHAnsi"/>
                <w:sz w:val="24"/>
                <w:szCs w:val="24"/>
                <w:lang w:val="en-GB"/>
              </w:rPr>
            </w:pPr>
            <w:bookmarkStart w:id="8" w:name="lt_pId026"/>
            <w:r w:rsidRPr="00DD4FF6">
              <w:rPr>
                <w:rFonts w:asciiTheme="minorHAnsi" w:eastAsiaTheme="minorEastAsia" w:hAnsiTheme="minorHAnsi" w:cstheme="minorHAnsi"/>
                <w:sz w:val="24"/>
                <w:szCs w:val="24"/>
              </w:rPr>
              <w:t>请理事会</w:t>
            </w:r>
            <w:r w:rsidRPr="002A789C">
              <w:rPr>
                <w:rFonts w:asciiTheme="minorHAnsi" w:eastAsiaTheme="minorEastAsia" w:hAnsiTheme="minorHAnsi" w:cstheme="minorHAnsi"/>
                <w:b/>
                <w:bCs/>
                <w:sz w:val="24"/>
                <w:szCs w:val="24"/>
              </w:rPr>
              <w:t>讨论</w:t>
            </w:r>
            <w:r w:rsidRPr="00DD4FF6">
              <w:rPr>
                <w:rFonts w:asciiTheme="minorHAnsi" w:eastAsiaTheme="minorEastAsia" w:hAnsiTheme="minorHAnsi" w:cstheme="minorHAnsi"/>
                <w:sz w:val="24"/>
                <w:szCs w:val="24"/>
              </w:rPr>
              <w:t>并批准本文件第四部分所载请求。</w:t>
            </w:r>
            <w:r w:rsidRPr="00DD4FF6">
              <w:rPr>
                <w:rFonts w:asciiTheme="minorHAnsi" w:eastAsiaTheme="minorEastAsia" w:hAnsiTheme="minorHAnsi" w:cstheme="minorHAnsi"/>
                <w:sz w:val="24"/>
                <w:szCs w:val="24"/>
              </w:rPr>
              <w:t>INF/7</w:t>
            </w:r>
            <w:r w:rsidR="00290764">
              <w:rPr>
                <w:rFonts w:asciiTheme="minorHAnsi" w:eastAsiaTheme="minorEastAsia" w:hAnsiTheme="minorHAnsi" w:cstheme="minorHAnsi"/>
                <w:sz w:val="24"/>
                <w:szCs w:val="24"/>
              </w:rPr>
              <w:t>(Rev.</w:t>
            </w:r>
            <w:proofErr w:type="gramStart"/>
            <w:r w:rsidR="00290764">
              <w:rPr>
                <w:rFonts w:asciiTheme="minorHAnsi" w:eastAsiaTheme="minorEastAsia" w:hAnsiTheme="minorHAnsi" w:cstheme="minorHAnsi"/>
                <w:sz w:val="24"/>
                <w:szCs w:val="24"/>
              </w:rPr>
              <w:t>1)</w:t>
            </w:r>
            <w:r w:rsidRPr="00DD4FF6">
              <w:rPr>
                <w:rFonts w:asciiTheme="minorHAnsi" w:eastAsiaTheme="minorEastAsia" w:hAnsiTheme="minorHAnsi" w:cstheme="minorHAnsi"/>
                <w:sz w:val="24"/>
                <w:szCs w:val="24"/>
              </w:rPr>
              <w:t>号情况通报文件提供了进一步的背景</w:t>
            </w:r>
            <w:proofErr w:type="gramEnd"/>
            <w:r w:rsidRPr="00DD4FF6">
              <w:rPr>
                <w:rFonts w:asciiTheme="minorHAnsi" w:eastAsiaTheme="minorEastAsia" w:hAnsiTheme="minorHAnsi" w:cstheme="minorHAnsi"/>
                <w:sz w:val="24"/>
                <w:szCs w:val="24"/>
              </w:rPr>
              <w:t>。</w:t>
            </w:r>
            <w:bookmarkEnd w:id="8"/>
          </w:p>
          <w:p w14:paraId="493AC051" w14:textId="77777777" w:rsidR="00B40A53" w:rsidRPr="00DD4FF6" w:rsidRDefault="00B40A53">
            <w:pPr>
              <w:jc w:val="center"/>
              <w:rPr>
                <w:rFonts w:asciiTheme="minorHAnsi" w:eastAsiaTheme="minorEastAsia" w:hAnsiTheme="minorHAnsi" w:cstheme="minorHAnsi"/>
                <w:szCs w:val="24"/>
                <w:lang w:eastAsia="zh-CN"/>
              </w:rPr>
            </w:pPr>
            <w:r w:rsidRPr="00DD4FF6">
              <w:rPr>
                <w:rFonts w:asciiTheme="minorHAnsi" w:eastAsiaTheme="minorEastAsia" w:hAnsiTheme="minorHAnsi" w:cstheme="minorHAnsi"/>
                <w:szCs w:val="24"/>
                <w:lang w:eastAsia="zh-CN"/>
              </w:rPr>
              <w:t>______________</w:t>
            </w:r>
          </w:p>
          <w:p w14:paraId="46439AC4" w14:textId="1BADE7EC" w:rsidR="009164A9" w:rsidRPr="00DD4FF6" w:rsidRDefault="009164A9" w:rsidP="003C2E37">
            <w:pPr>
              <w:pStyle w:val="Headingb"/>
              <w:rPr>
                <w:rFonts w:asciiTheme="minorHAnsi" w:eastAsiaTheme="minorEastAsia" w:hAnsiTheme="minorHAnsi" w:cstheme="minorHAnsi"/>
                <w:bCs/>
                <w:szCs w:val="24"/>
                <w:lang w:eastAsia="zh-CN"/>
              </w:rPr>
            </w:pPr>
            <w:r w:rsidRPr="00DD4FF6">
              <w:rPr>
                <w:rFonts w:asciiTheme="minorHAnsi" w:eastAsiaTheme="minorEastAsia" w:hAnsiTheme="minorHAnsi" w:cstheme="minorHAnsi"/>
                <w:bCs/>
                <w:szCs w:val="24"/>
                <w:lang w:eastAsia="zh-CN"/>
              </w:rPr>
              <w:t>参考文件</w:t>
            </w:r>
          </w:p>
          <w:p w14:paraId="2A95225A" w14:textId="5A22005C" w:rsidR="00DD4FF6" w:rsidRPr="00A00B6F" w:rsidRDefault="002D5FCB" w:rsidP="00290764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left" w:pos="794"/>
                <w:tab w:val="left" w:pos="1191"/>
                <w:tab w:val="left" w:pos="1588"/>
              </w:tabs>
              <w:spacing w:before="0" w:after="0"/>
              <w:rPr>
                <w:rFonts w:ascii="STKaiti" w:eastAsia="STKaiti" w:hAnsi="STKaiti" w:cstheme="majorBidi"/>
                <w:strike/>
                <w:sz w:val="24"/>
                <w:szCs w:val="24"/>
                <w:lang w:eastAsia="zh-CN"/>
              </w:rPr>
            </w:pPr>
            <w:hyperlink r:id="rId12" w:history="1">
              <w:r w:rsidR="00290764">
                <w:rPr>
                  <w:rFonts w:asciiTheme="minorHAnsi" w:eastAsia="STKaiti" w:hAnsiTheme="minorHAnsi"/>
                  <w:color w:val="0000FF"/>
                  <w:sz w:val="24"/>
                  <w:u w:val="single"/>
                  <w:lang w:eastAsia="zh-CN"/>
                </w:rPr>
                <w:t>C20/INF/7(Rev.</w:t>
              </w:r>
              <w:proofErr w:type="gramStart"/>
              <w:r w:rsidR="00290764">
                <w:rPr>
                  <w:rFonts w:asciiTheme="minorHAnsi" w:eastAsia="STKaiti" w:hAnsiTheme="minorHAnsi"/>
                  <w:color w:val="0000FF"/>
                  <w:sz w:val="24"/>
                  <w:u w:val="single"/>
                  <w:lang w:eastAsia="zh-CN"/>
                </w:rPr>
                <w:t>1)</w:t>
              </w:r>
              <w:r w:rsidR="00290764">
                <w:rPr>
                  <w:rFonts w:asciiTheme="minorHAnsi" w:eastAsia="STKaiti" w:hAnsiTheme="minorHAnsi"/>
                  <w:color w:val="0000FF"/>
                  <w:sz w:val="24"/>
                  <w:u w:val="single"/>
                  <w:lang w:eastAsia="zh-CN"/>
                </w:rPr>
                <w:t>号文件</w:t>
              </w:r>
              <w:proofErr w:type="gramEnd"/>
            </w:hyperlink>
          </w:p>
        </w:tc>
      </w:tr>
    </w:tbl>
    <w:p w14:paraId="1334910B" w14:textId="77777777" w:rsidR="00E378D8" w:rsidRPr="008418F5" w:rsidRDefault="00E378D8" w:rsidP="00E378D8">
      <w:pPr>
        <w:tabs>
          <w:tab w:val="left" w:pos="720"/>
        </w:tabs>
        <w:overflowPunct/>
        <w:autoSpaceDE/>
        <w:adjustRightInd/>
        <w:spacing w:before="0"/>
        <w:rPr>
          <w:lang w:eastAsia="zh-CN"/>
        </w:rPr>
      </w:pPr>
      <w:r w:rsidRPr="008418F5">
        <w:rPr>
          <w:lang w:eastAsia="zh-CN"/>
        </w:rPr>
        <w:br w:type="page"/>
      </w:r>
    </w:p>
    <w:bookmarkStart w:id="9" w:name="lt_pId031" w:displacedByCustomXml="next"/>
    <w:sdt>
      <w:sdtPr>
        <w:rPr>
          <w:rFonts w:asciiTheme="minorHAnsi" w:eastAsia="Times New Roman" w:hAnsiTheme="minorHAnsi"/>
          <w:b w:val="0"/>
          <w:sz w:val="24"/>
        </w:rPr>
        <w:id w:val="-629556682"/>
        <w:docPartObj>
          <w:docPartGallery w:val="Table of Contents"/>
          <w:docPartUnique/>
        </w:docPartObj>
      </w:sdtPr>
      <w:sdtEndPr>
        <w:rPr>
          <w:rFonts w:cstheme="minorHAnsi"/>
          <w:bCs/>
          <w:noProof/>
        </w:rPr>
      </w:sdtEndPr>
      <w:sdtContent>
        <w:bookmarkEnd w:id="9" w:displacedByCustomXml="prev"/>
        <w:p w14:paraId="37BCA473" w14:textId="6EB9AC0D" w:rsidR="003B0F52" w:rsidRDefault="003B0F52" w:rsidP="00473804">
          <w:pPr>
            <w:pStyle w:val="Title4"/>
            <w:rPr>
              <w:lang w:eastAsia="zh-CN"/>
            </w:rPr>
          </w:pPr>
          <w:r>
            <w:rPr>
              <w:rFonts w:hint="eastAsia"/>
              <w:lang w:eastAsia="zh-CN"/>
            </w:rPr>
            <w:t>目录</w:t>
          </w:r>
        </w:p>
        <w:p w14:paraId="03577919" w14:textId="41DF5C8C" w:rsidR="00CB6BB4" w:rsidRPr="00CB6BB4" w:rsidRDefault="00CB6BB4" w:rsidP="00CB6BB4">
          <w:pPr>
            <w:jc w:val="right"/>
            <w:rPr>
              <w:lang w:eastAsia="zh-CN"/>
            </w:rPr>
          </w:pPr>
          <w:r>
            <w:rPr>
              <w:rFonts w:hint="eastAsia"/>
              <w:lang w:eastAsia="zh-CN"/>
            </w:rPr>
            <w:t>页码</w:t>
          </w:r>
        </w:p>
        <w:p w14:paraId="58F97C83" w14:textId="0CD7A4A0" w:rsidR="00BA08BA" w:rsidRPr="00CB6BB4" w:rsidRDefault="003B0F52" w:rsidP="00CB6BB4">
          <w:pPr>
            <w:pStyle w:val="TOC1"/>
            <w:tabs>
              <w:tab w:val="clear" w:pos="7938"/>
              <w:tab w:val="clear" w:pos="8789"/>
              <w:tab w:val="center" w:pos="935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zh-CN"/>
            </w:rPr>
          </w:pPr>
          <w:r w:rsidRPr="007B1B5E">
            <w:rPr>
              <w:rFonts w:asciiTheme="minorHAnsi" w:eastAsia="Times New Roman" w:hAnsiTheme="minorHAnsi" w:cstheme="minorHAnsi"/>
            </w:rPr>
            <w:fldChar w:fldCharType="begin"/>
          </w:r>
          <w:r w:rsidRPr="007B1B5E">
            <w:rPr>
              <w:rFonts w:asciiTheme="minorHAnsi" w:eastAsia="Times New Roman" w:hAnsiTheme="minorHAnsi" w:cstheme="minorHAnsi"/>
            </w:rPr>
            <w:instrText xml:space="preserve"> TOC \o "1-3" \h \z \u </w:instrText>
          </w:r>
          <w:r w:rsidRPr="007B1B5E">
            <w:rPr>
              <w:rFonts w:asciiTheme="minorHAnsi" w:eastAsia="Times New Roman" w:hAnsiTheme="minorHAnsi" w:cstheme="minorHAnsi"/>
            </w:rPr>
            <w:fldChar w:fldCharType="separate"/>
          </w:r>
          <w:hyperlink w:anchor="_Toc39129508" w:history="1">
            <w:r w:rsidR="00BA08BA" w:rsidRPr="00CB6BB4">
              <w:rPr>
                <w:rStyle w:val="Hyperlink"/>
                <w:rFonts w:eastAsia="Times New Roman" w:cstheme="minorHAnsi"/>
                <w:noProof/>
                <w:lang w:eastAsia="zh-CN"/>
              </w:rPr>
              <w:t>1</w:t>
            </w:r>
            <w:r w:rsidR="00BA08BA" w:rsidRPr="00CB6BB4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zh-CN"/>
              </w:rPr>
              <w:tab/>
            </w:r>
            <w:r w:rsidR="00BA08BA" w:rsidRPr="00CB6BB4">
              <w:rPr>
                <w:rStyle w:val="Hyperlink"/>
                <w:rFonts w:asciiTheme="minorEastAsia" w:hAnsiTheme="minorEastAsia" w:cstheme="minorHAnsi" w:hint="eastAsia"/>
                <w:noProof/>
                <w:lang w:eastAsia="zh-CN"/>
              </w:rPr>
              <w:t>引言</w:t>
            </w:r>
            <w:r w:rsidR="00CB6BB4" w:rsidRPr="00CB6BB4">
              <w:rPr>
                <w:rStyle w:val="Hyperlink"/>
                <w:rFonts w:cstheme="minorHAnsi" w:hint="eastAsia"/>
                <w:noProof/>
                <w:lang w:eastAsia="zh-CN"/>
              </w:rPr>
              <w:t>.</w:t>
            </w:r>
            <w:r w:rsidR="00CB6BB4" w:rsidRPr="00CB6BB4">
              <w:rPr>
                <w:rStyle w:val="Hyperlink"/>
                <w:rFonts w:cstheme="minorHAnsi"/>
                <w:noProof/>
                <w:lang w:eastAsia="zh-CN"/>
              </w:rPr>
              <w:t>................................................................</w:t>
            </w:r>
            <w:r w:rsidR="00CB6BB4">
              <w:rPr>
                <w:rStyle w:val="Hyperlink"/>
                <w:rFonts w:cstheme="minorHAnsi"/>
                <w:noProof/>
                <w:lang w:eastAsia="zh-CN"/>
              </w:rPr>
              <w:t>...............................................................</w:t>
            </w:r>
            <w:r w:rsidR="00BA08BA" w:rsidRPr="00CB6BB4">
              <w:rPr>
                <w:noProof/>
                <w:webHidden/>
              </w:rPr>
              <w:tab/>
            </w:r>
            <w:r w:rsidR="00BA08BA" w:rsidRPr="00CB6BB4">
              <w:rPr>
                <w:noProof/>
                <w:webHidden/>
              </w:rPr>
              <w:fldChar w:fldCharType="begin"/>
            </w:r>
            <w:r w:rsidR="00BA08BA" w:rsidRPr="00CB6BB4">
              <w:rPr>
                <w:noProof/>
                <w:webHidden/>
              </w:rPr>
              <w:instrText xml:space="preserve"> PAGEREF _Toc39129508 \h </w:instrText>
            </w:r>
            <w:r w:rsidR="00BA08BA" w:rsidRPr="00CB6BB4">
              <w:rPr>
                <w:noProof/>
                <w:webHidden/>
              </w:rPr>
            </w:r>
            <w:r w:rsidR="00BA08BA" w:rsidRPr="00CB6BB4">
              <w:rPr>
                <w:noProof/>
                <w:webHidden/>
              </w:rPr>
              <w:fldChar w:fldCharType="separate"/>
            </w:r>
            <w:r w:rsidR="009713C3">
              <w:rPr>
                <w:noProof/>
                <w:webHidden/>
              </w:rPr>
              <w:t>2</w:t>
            </w:r>
            <w:r w:rsidR="00BA08BA" w:rsidRPr="00CB6BB4">
              <w:rPr>
                <w:noProof/>
                <w:webHidden/>
              </w:rPr>
              <w:fldChar w:fldCharType="end"/>
            </w:r>
          </w:hyperlink>
        </w:p>
        <w:p w14:paraId="762A8B3F" w14:textId="11686183" w:rsidR="00BA08BA" w:rsidRPr="00CB6BB4" w:rsidRDefault="002D5FCB" w:rsidP="00CB6BB4">
          <w:pPr>
            <w:pStyle w:val="TOC1"/>
            <w:tabs>
              <w:tab w:val="clear" w:pos="7938"/>
              <w:tab w:val="clear" w:pos="8789"/>
              <w:tab w:val="center" w:pos="935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zh-CN"/>
            </w:rPr>
          </w:pPr>
          <w:hyperlink w:anchor="_Toc39129509" w:history="1">
            <w:r w:rsidR="00BA08BA" w:rsidRPr="00CB6BB4">
              <w:rPr>
                <w:rStyle w:val="Hyperlink"/>
                <w:rFonts w:cstheme="minorHAnsi"/>
                <w:noProof/>
                <w:lang w:eastAsia="zh-CN"/>
              </w:rPr>
              <w:t>2</w:t>
            </w:r>
            <w:r w:rsidR="00BA08BA" w:rsidRPr="00CB6BB4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zh-CN"/>
              </w:rPr>
              <w:tab/>
            </w:r>
            <w:r w:rsidR="00BA08BA" w:rsidRPr="00CB6BB4">
              <w:rPr>
                <w:rStyle w:val="Hyperlink"/>
                <w:rFonts w:cstheme="minorHAnsi" w:hint="eastAsia"/>
                <w:noProof/>
                <w:lang w:eastAsia="zh-CN"/>
              </w:rPr>
              <w:t>国际电联的服务和工具</w:t>
            </w:r>
            <w:r w:rsidR="00CB6BB4" w:rsidRPr="00CB6BB4">
              <w:rPr>
                <w:rStyle w:val="Hyperlink"/>
                <w:rFonts w:cstheme="minorHAnsi" w:hint="eastAsia"/>
                <w:noProof/>
                <w:lang w:eastAsia="zh-CN"/>
              </w:rPr>
              <w:t>.</w:t>
            </w:r>
            <w:r w:rsidR="00CB6BB4" w:rsidRPr="00CB6BB4">
              <w:rPr>
                <w:rStyle w:val="Hyperlink"/>
                <w:rFonts w:cstheme="minorHAnsi"/>
                <w:noProof/>
                <w:lang w:eastAsia="zh-CN"/>
              </w:rPr>
              <w:t>............................................</w:t>
            </w:r>
            <w:r w:rsidR="00CB6BB4">
              <w:rPr>
                <w:rStyle w:val="Hyperlink"/>
                <w:rFonts w:cstheme="minorHAnsi"/>
                <w:noProof/>
                <w:lang w:eastAsia="zh-CN"/>
              </w:rPr>
              <w:t>....................................................</w:t>
            </w:r>
            <w:r w:rsidR="00BA08BA" w:rsidRPr="00CB6BB4">
              <w:rPr>
                <w:noProof/>
                <w:webHidden/>
              </w:rPr>
              <w:tab/>
            </w:r>
            <w:r w:rsidR="00BA08BA" w:rsidRPr="00CB6BB4">
              <w:rPr>
                <w:noProof/>
                <w:webHidden/>
              </w:rPr>
              <w:fldChar w:fldCharType="begin"/>
            </w:r>
            <w:r w:rsidR="00BA08BA" w:rsidRPr="00CB6BB4">
              <w:rPr>
                <w:noProof/>
                <w:webHidden/>
              </w:rPr>
              <w:instrText xml:space="preserve"> PAGEREF _Toc39129509 \h </w:instrText>
            </w:r>
            <w:r w:rsidR="00BA08BA" w:rsidRPr="00CB6BB4">
              <w:rPr>
                <w:noProof/>
                <w:webHidden/>
              </w:rPr>
            </w:r>
            <w:r w:rsidR="00BA08BA" w:rsidRPr="00CB6BB4">
              <w:rPr>
                <w:noProof/>
                <w:webHidden/>
              </w:rPr>
              <w:fldChar w:fldCharType="separate"/>
            </w:r>
            <w:r w:rsidR="009713C3">
              <w:rPr>
                <w:noProof/>
                <w:webHidden/>
              </w:rPr>
              <w:t>4</w:t>
            </w:r>
            <w:r w:rsidR="00BA08BA" w:rsidRPr="00CB6BB4">
              <w:rPr>
                <w:noProof/>
                <w:webHidden/>
              </w:rPr>
              <w:fldChar w:fldCharType="end"/>
            </w:r>
          </w:hyperlink>
        </w:p>
        <w:p w14:paraId="592CF209" w14:textId="5ECC0784" w:rsidR="00BA08BA" w:rsidRPr="00CB6BB4" w:rsidRDefault="002D5FCB" w:rsidP="00CB6BB4">
          <w:pPr>
            <w:pStyle w:val="TOC1"/>
            <w:tabs>
              <w:tab w:val="clear" w:pos="7938"/>
              <w:tab w:val="clear" w:pos="8789"/>
              <w:tab w:val="center" w:pos="935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zh-CN"/>
            </w:rPr>
          </w:pPr>
          <w:hyperlink w:anchor="_Toc39129510" w:history="1">
            <w:r w:rsidR="00BA08BA" w:rsidRPr="00CB6BB4">
              <w:rPr>
                <w:rStyle w:val="Hyperlink"/>
                <w:rFonts w:cstheme="minorHAnsi"/>
                <w:noProof/>
                <w:lang w:eastAsia="zh-CN"/>
              </w:rPr>
              <w:t>3</w:t>
            </w:r>
            <w:r w:rsidR="00BA08BA" w:rsidRPr="00CB6BB4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zh-CN"/>
              </w:rPr>
              <w:tab/>
            </w:r>
            <w:r w:rsidR="00BA08BA" w:rsidRPr="00CB6BB4">
              <w:rPr>
                <w:rStyle w:val="Hyperlink"/>
                <w:rFonts w:cstheme="minorHAnsi" w:hint="eastAsia"/>
                <w:noProof/>
                <w:lang w:eastAsia="zh-CN"/>
              </w:rPr>
              <w:t>为研究组的活动申请更多资源</w:t>
            </w:r>
            <w:r w:rsidR="00CB6BB4">
              <w:rPr>
                <w:rStyle w:val="Hyperlink"/>
                <w:rFonts w:cstheme="minorHAnsi" w:hint="eastAsia"/>
                <w:noProof/>
                <w:lang w:eastAsia="zh-CN"/>
              </w:rPr>
              <w:t>.</w:t>
            </w:r>
            <w:r w:rsidR="00CB6BB4">
              <w:rPr>
                <w:rStyle w:val="Hyperlink"/>
                <w:rFonts w:cstheme="minorHAnsi"/>
                <w:noProof/>
                <w:lang w:eastAsia="zh-CN"/>
              </w:rPr>
              <w:t>....................................................................................</w:t>
            </w:r>
            <w:r w:rsidR="00BA08BA" w:rsidRPr="00CB6BB4">
              <w:rPr>
                <w:noProof/>
                <w:webHidden/>
              </w:rPr>
              <w:tab/>
            </w:r>
            <w:r w:rsidR="00BA08BA" w:rsidRPr="00CB6BB4">
              <w:rPr>
                <w:noProof/>
                <w:webHidden/>
              </w:rPr>
              <w:fldChar w:fldCharType="begin"/>
            </w:r>
            <w:r w:rsidR="00BA08BA" w:rsidRPr="00CB6BB4">
              <w:rPr>
                <w:noProof/>
                <w:webHidden/>
              </w:rPr>
              <w:instrText xml:space="preserve"> PAGEREF _Toc39129510 \h </w:instrText>
            </w:r>
            <w:r w:rsidR="00BA08BA" w:rsidRPr="00CB6BB4">
              <w:rPr>
                <w:noProof/>
                <w:webHidden/>
              </w:rPr>
            </w:r>
            <w:r w:rsidR="00BA08BA" w:rsidRPr="00CB6BB4">
              <w:rPr>
                <w:noProof/>
                <w:webHidden/>
              </w:rPr>
              <w:fldChar w:fldCharType="separate"/>
            </w:r>
            <w:r w:rsidR="009713C3">
              <w:rPr>
                <w:noProof/>
                <w:webHidden/>
              </w:rPr>
              <w:t>6</w:t>
            </w:r>
            <w:r w:rsidR="00BA08BA" w:rsidRPr="00CB6BB4">
              <w:rPr>
                <w:noProof/>
                <w:webHidden/>
              </w:rPr>
              <w:fldChar w:fldCharType="end"/>
            </w:r>
          </w:hyperlink>
        </w:p>
        <w:p w14:paraId="2C4E30BE" w14:textId="170BB0A0" w:rsidR="00BA08BA" w:rsidRPr="00CB6BB4" w:rsidRDefault="002D5FCB" w:rsidP="00CB6BB4">
          <w:pPr>
            <w:pStyle w:val="TOC2"/>
            <w:tabs>
              <w:tab w:val="clear" w:pos="7938"/>
              <w:tab w:val="clear" w:pos="8789"/>
              <w:tab w:val="center" w:pos="935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zh-CN"/>
            </w:rPr>
          </w:pPr>
          <w:hyperlink w:anchor="_Toc39129511" w:history="1">
            <w:r w:rsidR="00BA08BA" w:rsidRPr="00CB6BB4">
              <w:rPr>
                <w:rStyle w:val="Hyperlink"/>
                <w:rFonts w:cstheme="minorHAnsi"/>
                <w:noProof/>
                <w:lang w:eastAsia="zh-CN"/>
              </w:rPr>
              <w:t>3.1</w:t>
            </w:r>
            <w:r w:rsidR="00BA08BA" w:rsidRPr="00CB6BB4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zh-CN"/>
              </w:rPr>
              <w:tab/>
            </w:r>
            <w:r w:rsidR="00BA08BA" w:rsidRPr="00CB6BB4">
              <w:rPr>
                <w:rStyle w:val="Hyperlink"/>
                <w:rFonts w:cstheme="minorHAnsi" w:hint="eastAsia"/>
                <w:noProof/>
                <w:lang w:eastAsia="zh-CN"/>
              </w:rPr>
              <w:t>全球的城市都在使用国际电联的可持续智慧城市关键绩效指标（</w:t>
            </w:r>
            <w:r w:rsidR="00BA08BA" w:rsidRPr="00CB6BB4">
              <w:rPr>
                <w:rStyle w:val="Hyperlink"/>
                <w:rFonts w:cstheme="minorHAnsi"/>
                <w:noProof/>
                <w:lang w:eastAsia="zh-CN"/>
              </w:rPr>
              <w:t>KPI</w:t>
            </w:r>
            <w:r w:rsidR="00BA08BA" w:rsidRPr="00CB6BB4">
              <w:rPr>
                <w:rStyle w:val="Hyperlink"/>
                <w:rFonts w:cstheme="minorHAnsi" w:hint="eastAsia"/>
                <w:noProof/>
                <w:lang w:eastAsia="zh-CN"/>
              </w:rPr>
              <w:t>）</w:t>
            </w:r>
            <w:r w:rsidR="00CB6BB4">
              <w:rPr>
                <w:rStyle w:val="Hyperlink"/>
                <w:rFonts w:cstheme="minorHAnsi" w:hint="eastAsia"/>
                <w:noProof/>
                <w:lang w:eastAsia="zh-CN"/>
              </w:rPr>
              <w:t>.</w:t>
            </w:r>
            <w:r w:rsidR="00CB6BB4">
              <w:rPr>
                <w:rStyle w:val="Hyperlink"/>
                <w:rFonts w:cstheme="minorHAnsi"/>
                <w:noProof/>
                <w:lang w:eastAsia="zh-CN"/>
              </w:rPr>
              <w:t>...............</w:t>
            </w:r>
            <w:r w:rsidR="00BA08BA" w:rsidRPr="00CB6BB4">
              <w:rPr>
                <w:noProof/>
                <w:webHidden/>
              </w:rPr>
              <w:tab/>
            </w:r>
            <w:r w:rsidR="00BA08BA" w:rsidRPr="00CB6BB4">
              <w:rPr>
                <w:noProof/>
                <w:webHidden/>
              </w:rPr>
              <w:fldChar w:fldCharType="begin"/>
            </w:r>
            <w:r w:rsidR="00BA08BA" w:rsidRPr="00CB6BB4">
              <w:rPr>
                <w:noProof/>
                <w:webHidden/>
              </w:rPr>
              <w:instrText xml:space="preserve"> PAGEREF _Toc39129511 \h </w:instrText>
            </w:r>
            <w:r w:rsidR="00BA08BA" w:rsidRPr="00CB6BB4">
              <w:rPr>
                <w:noProof/>
                <w:webHidden/>
              </w:rPr>
            </w:r>
            <w:r w:rsidR="00BA08BA" w:rsidRPr="00CB6BB4">
              <w:rPr>
                <w:noProof/>
                <w:webHidden/>
              </w:rPr>
              <w:fldChar w:fldCharType="separate"/>
            </w:r>
            <w:r w:rsidR="009713C3">
              <w:rPr>
                <w:noProof/>
                <w:webHidden/>
              </w:rPr>
              <w:t>6</w:t>
            </w:r>
            <w:r w:rsidR="00BA08BA" w:rsidRPr="00CB6BB4">
              <w:rPr>
                <w:noProof/>
                <w:webHidden/>
              </w:rPr>
              <w:fldChar w:fldCharType="end"/>
            </w:r>
          </w:hyperlink>
        </w:p>
        <w:p w14:paraId="4EB0AAF6" w14:textId="7630015A" w:rsidR="00BA08BA" w:rsidRPr="00CB6BB4" w:rsidRDefault="002D5FCB" w:rsidP="00CB6BB4">
          <w:pPr>
            <w:pStyle w:val="TOC2"/>
            <w:tabs>
              <w:tab w:val="clear" w:pos="7938"/>
              <w:tab w:val="clear" w:pos="8789"/>
              <w:tab w:val="center" w:pos="935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zh-CN"/>
            </w:rPr>
          </w:pPr>
          <w:hyperlink w:anchor="_Toc39129512" w:history="1">
            <w:r w:rsidR="00BA08BA" w:rsidRPr="00CB6BB4">
              <w:rPr>
                <w:rStyle w:val="Hyperlink"/>
                <w:rFonts w:cstheme="minorHAnsi"/>
                <w:noProof/>
                <w:lang w:eastAsia="zh-CN"/>
              </w:rPr>
              <w:t>3.2</w:t>
            </w:r>
            <w:r w:rsidR="00BA08BA" w:rsidRPr="00CB6BB4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zh-CN"/>
              </w:rPr>
              <w:tab/>
            </w:r>
            <w:r w:rsidR="00BA08BA" w:rsidRPr="00CB6BB4">
              <w:rPr>
                <w:rStyle w:val="Hyperlink"/>
                <w:rFonts w:cstheme="minorHAnsi" w:hint="eastAsia"/>
                <w:noProof/>
                <w:lang w:eastAsia="zh-CN"/>
              </w:rPr>
              <w:t>国际码号资源</w:t>
            </w:r>
            <w:r w:rsidR="00CB6BB4">
              <w:rPr>
                <w:rStyle w:val="Hyperlink"/>
                <w:rFonts w:cstheme="minorHAnsi" w:hint="eastAsia"/>
                <w:noProof/>
                <w:lang w:eastAsia="zh-CN"/>
              </w:rPr>
              <w:t>（</w:t>
            </w:r>
            <w:r w:rsidR="00BA08BA" w:rsidRPr="00CB6BB4">
              <w:rPr>
                <w:rStyle w:val="Hyperlink"/>
                <w:rFonts w:cstheme="minorHAnsi"/>
                <w:noProof/>
                <w:lang w:eastAsia="zh-CN"/>
              </w:rPr>
              <w:t>INR</w:t>
            </w:r>
            <w:r w:rsidR="00CB6BB4">
              <w:rPr>
                <w:rStyle w:val="Hyperlink"/>
                <w:rFonts w:cstheme="minorHAnsi" w:hint="eastAsia"/>
                <w:noProof/>
                <w:lang w:eastAsia="zh-CN"/>
              </w:rPr>
              <w:t>）</w:t>
            </w:r>
            <w:r w:rsidR="00CB6BB4" w:rsidRPr="00CB6BB4">
              <w:rPr>
                <w:rStyle w:val="Hyperlink"/>
                <w:rFonts w:cstheme="minorHAnsi"/>
                <w:noProof/>
                <w:lang w:eastAsia="zh-CN"/>
              </w:rPr>
              <w:t>–</w:t>
            </w:r>
            <w:r w:rsidR="00CB6BB4">
              <w:rPr>
                <w:rStyle w:val="Hyperlink"/>
                <w:rFonts w:cstheme="minorHAnsi"/>
                <w:noProof/>
                <w:lang w:eastAsia="zh-CN"/>
              </w:rPr>
              <w:t xml:space="preserve"> </w:t>
            </w:r>
            <w:r w:rsidR="00BA08BA" w:rsidRPr="00CB6BB4">
              <w:rPr>
                <w:rStyle w:val="Hyperlink"/>
                <w:rFonts w:cstheme="minorHAnsi" w:hint="eastAsia"/>
                <w:noProof/>
                <w:lang w:eastAsia="zh-CN"/>
              </w:rPr>
              <w:t>通信网的骨干</w:t>
            </w:r>
            <w:r w:rsidR="00CB6BB4">
              <w:rPr>
                <w:rStyle w:val="Hyperlink"/>
                <w:rFonts w:cstheme="minorHAnsi" w:hint="eastAsia"/>
                <w:noProof/>
                <w:lang w:eastAsia="zh-CN"/>
              </w:rPr>
              <w:t>.</w:t>
            </w:r>
            <w:r w:rsidR="00CB6BB4">
              <w:rPr>
                <w:rStyle w:val="Hyperlink"/>
                <w:rFonts w:cstheme="minorHAnsi"/>
                <w:noProof/>
                <w:lang w:eastAsia="zh-CN"/>
              </w:rPr>
              <w:t>......................................................................</w:t>
            </w:r>
            <w:r w:rsidR="00BA08BA" w:rsidRPr="00CB6BB4">
              <w:rPr>
                <w:noProof/>
                <w:webHidden/>
              </w:rPr>
              <w:tab/>
            </w:r>
            <w:r w:rsidR="00BA08BA" w:rsidRPr="00CB6BB4">
              <w:rPr>
                <w:noProof/>
                <w:webHidden/>
              </w:rPr>
              <w:fldChar w:fldCharType="begin"/>
            </w:r>
            <w:r w:rsidR="00BA08BA" w:rsidRPr="00CB6BB4">
              <w:rPr>
                <w:noProof/>
                <w:webHidden/>
              </w:rPr>
              <w:instrText xml:space="preserve"> PAGEREF _Toc39129512 \h </w:instrText>
            </w:r>
            <w:r w:rsidR="00BA08BA" w:rsidRPr="00CB6BB4">
              <w:rPr>
                <w:noProof/>
                <w:webHidden/>
              </w:rPr>
            </w:r>
            <w:r w:rsidR="00BA08BA" w:rsidRPr="00CB6BB4">
              <w:rPr>
                <w:noProof/>
                <w:webHidden/>
              </w:rPr>
              <w:fldChar w:fldCharType="separate"/>
            </w:r>
            <w:r w:rsidR="009713C3">
              <w:rPr>
                <w:noProof/>
                <w:webHidden/>
              </w:rPr>
              <w:t>6</w:t>
            </w:r>
            <w:r w:rsidR="00BA08BA" w:rsidRPr="00CB6BB4">
              <w:rPr>
                <w:noProof/>
                <w:webHidden/>
              </w:rPr>
              <w:fldChar w:fldCharType="end"/>
            </w:r>
          </w:hyperlink>
        </w:p>
        <w:p w14:paraId="6A9B7336" w14:textId="5A2346A6" w:rsidR="00BA08BA" w:rsidRPr="00CB6BB4" w:rsidRDefault="002D5FCB" w:rsidP="00CB6BB4">
          <w:pPr>
            <w:pStyle w:val="TOC2"/>
            <w:tabs>
              <w:tab w:val="clear" w:pos="7938"/>
              <w:tab w:val="clear" w:pos="8789"/>
              <w:tab w:val="center" w:pos="935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zh-CN"/>
            </w:rPr>
          </w:pPr>
          <w:hyperlink w:anchor="_Toc39129513" w:history="1">
            <w:r w:rsidR="00BA08BA" w:rsidRPr="00CB6BB4">
              <w:rPr>
                <w:rStyle w:val="Hyperlink"/>
                <w:rFonts w:cstheme="minorHAnsi"/>
                <w:noProof/>
                <w:lang w:eastAsia="zh-CN"/>
              </w:rPr>
              <w:t>3.3</w:t>
            </w:r>
            <w:r w:rsidR="00BA08BA" w:rsidRPr="00CB6BB4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zh-CN"/>
              </w:rPr>
              <w:tab/>
            </w:r>
            <w:r w:rsidR="00BA08BA" w:rsidRPr="00CB6BB4">
              <w:rPr>
                <w:rStyle w:val="Hyperlink"/>
                <w:rFonts w:hint="eastAsia"/>
                <w:noProof/>
                <w:lang w:eastAsia="zh-CN"/>
              </w:rPr>
              <w:t>数字金融服务可以将</w:t>
            </w:r>
            <w:r w:rsidR="00BA08BA" w:rsidRPr="00CB6BB4">
              <w:rPr>
                <w:rStyle w:val="Hyperlink"/>
                <w:noProof/>
                <w:lang w:eastAsia="zh-CN"/>
              </w:rPr>
              <w:t>20</w:t>
            </w:r>
            <w:r w:rsidR="00BA08BA" w:rsidRPr="00CB6BB4">
              <w:rPr>
                <w:rStyle w:val="Hyperlink"/>
                <w:rFonts w:hint="eastAsia"/>
                <w:noProof/>
                <w:lang w:eastAsia="zh-CN"/>
              </w:rPr>
              <w:t>亿没有银行账户的人带入经济</w:t>
            </w:r>
            <w:r w:rsidR="00CB6BB4">
              <w:rPr>
                <w:rStyle w:val="Hyperlink"/>
                <w:rFonts w:hint="eastAsia"/>
                <w:noProof/>
                <w:lang w:eastAsia="zh-CN"/>
              </w:rPr>
              <w:t>.</w:t>
            </w:r>
            <w:r w:rsidR="00CB6BB4">
              <w:rPr>
                <w:rStyle w:val="Hyperlink"/>
                <w:noProof/>
                <w:lang w:eastAsia="zh-CN"/>
              </w:rPr>
              <w:t>..........................................</w:t>
            </w:r>
            <w:r w:rsidR="00BA08BA" w:rsidRPr="00CB6BB4">
              <w:rPr>
                <w:noProof/>
                <w:webHidden/>
              </w:rPr>
              <w:tab/>
            </w:r>
            <w:r w:rsidR="00BA08BA" w:rsidRPr="00CB6BB4">
              <w:rPr>
                <w:noProof/>
                <w:webHidden/>
              </w:rPr>
              <w:fldChar w:fldCharType="begin"/>
            </w:r>
            <w:r w:rsidR="00BA08BA" w:rsidRPr="00CB6BB4">
              <w:rPr>
                <w:noProof/>
                <w:webHidden/>
              </w:rPr>
              <w:instrText xml:space="preserve"> PAGEREF _Toc39129513 \h </w:instrText>
            </w:r>
            <w:r w:rsidR="00BA08BA" w:rsidRPr="00CB6BB4">
              <w:rPr>
                <w:noProof/>
                <w:webHidden/>
              </w:rPr>
            </w:r>
            <w:r w:rsidR="00BA08BA" w:rsidRPr="00CB6BB4">
              <w:rPr>
                <w:noProof/>
                <w:webHidden/>
              </w:rPr>
              <w:fldChar w:fldCharType="separate"/>
            </w:r>
            <w:r w:rsidR="009713C3">
              <w:rPr>
                <w:noProof/>
                <w:webHidden/>
              </w:rPr>
              <w:t>7</w:t>
            </w:r>
            <w:r w:rsidR="00BA08BA" w:rsidRPr="00CB6BB4">
              <w:rPr>
                <w:noProof/>
                <w:webHidden/>
              </w:rPr>
              <w:fldChar w:fldCharType="end"/>
            </w:r>
          </w:hyperlink>
        </w:p>
        <w:p w14:paraId="689FC245" w14:textId="1FB3D7B9" w:rsidR="00BA08BA" w:rsidRPr="00CB6BB4" w:rsidRDefault="002D5FCB" w:rsidP="00CB6BB4">
          <w:pPr>
            <w:pStyle w:val="TOC2"/>
            <w:tabs>
              <w:tab w:val="clear" w:pos="7938"/>
              <w:tab w:val="clear" w:pos="8789"/>
              <w:tab w:val="center" w:pos="935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zh-CN"/>
            </w:rPr>
          </w:pPr>
          <w:hyperlink w:anchor="_Toc39129514" w:history="1">
            <w:r w:rsidR="00BA08BA" w:rsidRPr="00CB6BB4">
              <w:rPr>
                <w:rStyle w:val="Hyperlink"/>
                <w:rFonts w:cstheme="minorHAnsi"/>
                <w:noProof/>
                <w:lang w:eastAsia="zh-CN"/>
              </w:rPr>
              <w:t>3.4</w:t>
            </w:r>
            <w:r w:rsidR="00BA08BA" w:rsidRPr="00CB6BB4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zh-CN"/>
              </w:rPr>
              <w:tab/>
            </w:r>
            <w:r w:rsidR="00BA08BA" w:rsidRPr="00CB6BB4">
              <w:rPr>
                <w:rStyle w:val="Hyperlink"/>
                <w:rFonts w:cstheme="minorHAnsi" w:hint="eastAsia"/>
                <w:noProof/>
                <w:lang w:eastAsia="zh-CN"/>
              </w:rPr>
              <w:t>将机器学习应用于</w:t>
            </w:r>
            <w:r w:rsidR="00BA08BA" w:rsidRPr="00CB6BB4">
              <w:rPr>
                <w:rStyle w:val="Hyperlink"/>
                <w:rFonts w:cstheme="minorHAnsi"/>
                <w:noProof/>
                <w:lang w:eastAsia="zh-CN"/>
              </w:rPr>
              <w:t>ICT</w:t>
            </w:r>
            <w:r w:rsidR="00BA08BA" w:rsidRPr="00CB6BB4">
              <w:rPr>
                <w:rStyle w:val="Hyperlink"/>
                <w:rFonts w:cstheme="minorHAnsi" w:hint="eastAsia"/>
                <w:noProof/>
                <w:lang w:eastAsia="zh-CN"/>
              </w:rPr>
              <w:t>基础设施和服务的专家</w:t>
            </w:r>
            <w:r w:rsidR="00CB6BB4">
              <w:rPr>
                <w:rStyle w:val="Hyperlink"/>
                <w:rFonts w:cstheme="minorHAnsi" w:hint="eastAsia"/>
                <w:noProof/>
                <w:lang w:eastAsia="zh-CN"/>
              </w:rPr>
              <w:t>.</w:t>
            </w:r>
            <w:r w:rsidR="00CB6BB4">
              <w:rPr>
                <w:rStyle w:val="Hyperlink"/>
                <w:rFonts w:cstheme="minorHAnsi"/>
                <w:noProof/>
                <w:lang w:eastAsia="zh-CN"/>
              </w:rPr>
              <w:t>...........................................................</w:t>
            </w:r>
            <w:r w:rsidR="00BA08BA" w:rsidRPr="00CB6BB4">
              <w:rPr>
                <w:noProof/>
                <w:webHidden/>
              </w:rPr>
              <w:tab/>
            </w:r>
            <w:r w:rsidR="00BA08BA" w:rsidRPr="00CB6BB4">
              <w:rPr>
                <w:noProof/>
                <w:webHidden/>
              </w:rPr>
              <w:fldChar w:fldCharType="begin"/>
            </w:r>
            <w:r w:rsidR="00BA08BA" w:rsidRPr="00CB6BB4">
              <w:rPr>
                <w:noProof/>
                <w:webHidden/>
              </w:rPr>
              <w:instrText xml:space="preserve"> PAGEREF _Toc39129514 \h </w:instrText>
            </w:r>
            <w:r w:rsidR="00BA08BA" w:rsidRPr="00CB6BB4">
              <w:rPr>
                <w:noProof/>
                <w:webHidden/>
              </w:rPr>
            </w:r>
            <w:r w:rsidR="00BA08BA" w:rsidRPr="00CB6BB4">
              <w:rPr>
                <w:noProof/>
                <w:webHidden/>
              </w:rPr>
              <w:fldChar w:fldCharType="separate"/>
            </w:r>
            <w:r w:rsidR="009713C3">
              <w:rPr>
                <w:noProof/>
                <w:webHidden/>
              </w:rPr>
              <w:t>8</w:t>
            </w:r>
            <w:r w:rsidR="00BA08BA" w:rsidRPr="00CB6BB4">
              <w:rPr>
                <w:noProof/>
                <w:webHidden/>
              </w:rPr>
              <w:fldChar w:fldCharType="end"/>
            </w:r>
          </w:hyperlink>
        </w:p>
        <w:p w14:paraId="59C51C67" w14:textId="0D6DE37F" w:rsidR="007B1B5E" w:rsidRPr="007B1B5E" w:rsidRDefault="002D5FCB" w:rsidP="00CB6BB4">
          <w:pPr>
            <w:pStyle w:val="TOC1"/>
            <w:tabs>
              <w:tab w:val="clear" w:pos="7938"/>
              <w:tab w:val="clear" w:pos="8789"/>
              <w:tab w:val="center" w:pos="9356"/>
            </w:tabs>
            <w:rPr>
              <w:rFonts w:asciiTheme="minorHAnsi" w:eastAsia="Times New Roman" w:hAnsiTheme="minorHAnsi" w:cstheme="minorHAnsi"/>
              <w:b/>
              <w:bCs/>
              <w:noProof/>
            </w:rPr>
          </w:pPr>
          <w:hyperlink w:anchor="_Toc39129515" w:history="1">
            <w:r w:rsidR="00BA08BA" w:rsidRPr="00CB6BB4">
              <w:rPr>
                <w:rStyle w:val="Hyperlink"/>
                <w:rFonts w:eastAsia="Times New Roman" w:cstheme="minorHAnsi"/>
                <w:noProof/>
                <w:lang w:eastAsia="zh-CN"/>
              </w:rPr>
              <w:t>4</w:t>
            </w:r>
            <w:r w:rsidR="00BA08BA" w:rsidRPr="00CB6BB4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zh-CN"/>
              </w:rPr>
              <w:tab/>
            </w:r>
            <w:r w:rsidR="00BA08BA" w:rsidRPr="00CB6BB4">
              <w:rPr>
                <w:rStyle w:val="Hyperlink"/>
                <w:rFonts w:asciiTheme="minorEastAsia" w:hAnsiTheme="minorEastAsia" w:cstheme="minorHAnsi" w:hint="eastAsia"/>
                <w:noProof/>
                <w:lang w:eastAsia="zh-CN"/>
              </w:rPr>
              <w:t>所需资源总结</w:t>
            </w:r>
            <w:r w:rsidR="00CB6BB4" w:rsidRPr="00CB6BB4">
              <w:rPr>
                <w:rStyle w:val="Hyperlink"/>
                <w:rFonts w:cstheme="minorHAnsi" w:hint="eastAsia"/>
                <w:noProof/>
                <w:lang w:eastAsia="zh-CN"/>
              </w:rPr>
              <w:t>.</w:t>
            </w:r>
            <w:r w:rsidR="00CB6BB4" w:rsidRPr="00CB6BB4">
              <w:rPr>
                <w:rStyle w:val="Hyperlink"/>
                <w:rFonts w:cstheme="minorHAnsi"/>
                <w:noProof/>
                <w:lang w:eastAsia="zh-CN"/>
              </w:rPr>
              <w:t>...................................</w:t>
            </w:r>
            <w:r w:rsidR="00CB6BB4">
              <w:rPr>
                <w:rStyle w:val="Hyperlink"/>
                <w:rFonts w:cstheme="minorHAnsi"/>
                <w:noProof/>
                <w:lang w:eastAsia="zh-CN"/>
              </w:rPr>
              <w:t>.............................................................................</w:t>
            </w:r>
            <w:r w:rsidR="00BA08BA" w:rsidRPr="00CB6BB4">
              <w:rPr>
                <w:noProof/>
                <w:webHidden/>
              </w:rPr>
              <w:tab/>
            </w:r>
            <w:r w:rsidR="00BA08BA" w:rsidRPr="00CB6BB4">
              <w:rPr>
                <w:noProof/>
                <w:webHidden/>
              </w:rPr>
              <w:fldChar w:fldCharType="begin"/>
            </w:r>
            <w:r w:rsidR="00BA08BA" w:rsidRPr="00CB6BB4">
              <w:rPr>
                <w:noProof/>
                <w:webHidden/>
              </w:rPr>
              <w:instrText xml:space="preserve"> PAGEREF _Toc39129515 \h </w:instrText>
            </w:r>
            <w:r w:rsidR="00BA08BA" w:rsidRPr="00CB6BB4">
              <w:rPr>
                <w:noProof/>
                <w:webHidden/>
              </w:rPr>
            </w:r>
            <w:r w:rsidR="00BA08BA" w:rsidRPr="00CB6BB4">
              <w:rPr>
                <w:noProof/>
                <w:webHidden/>
              </w:rPr>
              <w:fldChar w:fldCharType="separate"/>
            </w:r>
            <w:r w:rsidR="009713C3">
              <w:rPr>
                <w:noProof/>
                <w:webHidden/>
              </w:rPr>
              <w:t>8</w:t>
            </w:r>
            <w:r w:rsidR="00BA08BA" w:rsidRPr="00CB6BB4">
              <w:rPr>
                <w:noProof/>
                <w:webHidden/>
              </w:rPr>
              <w:fldChar w:fldCharType="end"/>
            </w:r>
          </w:hyperlink>
          <w:r w:rsidR="003B0F52" w:rsidRPr="007B1B5E">
            <w:rPr>
              <w:rFonts w:asciiTheme="minorHAnsi" w:eastAsia="Times New Roman" w:hAnsiTheme="minorHAnsi" w:cstheme="minorHAnsi"/>
              <w:b/>
              <w:bCs/>
              <w:noProof/>
            </w:rPr>
            <w:fldChar w:fldCharType="end"/>
          </w:r>
        </w:p>
      </w:sdtContent>
    </w:sdt>
    <w:p w14:paraId="5CE50EC8" w14:textId="7A7947F8" w:rsidR="007B1B5E" w:rsidRPr="007B1B5E" w:rsidRDefault="007B1B5E" w:rsidP="000E1A0B">
      <w:pPr>
        <w:pStyle w:val="Heading1"/>
        <w:rPr>
          <w:lang w:eastAsia="zh-CN"/>
        </w:rPr>
      </w:pPr>
      <w:bookmarkStart w:id="10" w:name="_Toc39129508"/>
      <w:r w:rsidRPr="007B1B5E">
        <w:rPr>
          <w:lang w:eastAsia="zh-CN"/>
        </w:rPr>
        <w:t>1</w:t>
      </w:r>
      <w:r w:rsidRPr="007B1B5E">
        <w:rPr>
          <w:lang w:eastAsia="zh-CN"/>
        </w:rPr>
        <w:tab/>
      </w:r>
      <w:r w:rsidR="00696C47">
        <w:rPr>
          <w:rFonts w:asciiTheme="minorEastAsia" w:eastAsiaTheme="minorEastAsia" w:hAnsiTheme="minorEastAsia" w:hint="eastAsia"/>
          <w:lang w:eastAsia="zh-CN"/>
        </w:rPr>
        <w:t>引言</w:t>
      </w:r>
      <w:bookmarkEnd w:id="10"/>
    </w:p>
    <w:p w14:paraId="5A74E57F" w14:textId="34181455" w:rsidR="007B1B5E" w:rsidRPr="000E1A0B" w:rsidRDefault="007B1B5E" w:rsidP="000E1A0B">
      <w:pPr>
        <w:rPr>
          <w:rFonts w:asciiTheme="minorHAnsi" w:eastAsiaTheme="minorEastAsia" w:hAnsiTheme="minorHAnsi" w:cstheme="minorHAnsi"/>
          <w:lang w:eastAsia="zh-CN"/>
        </w:rPr>
      </w:pPr>
      <w:r w:rsidRPr="000E1A0B">
        <w:rPr>
          <w:rFonts w:asciiTheme="minorHAnsi" w:eastAsiaTheme="minorEastAsia" w:hAnsiTheme="minorHAnsi" w:cstheme="minorHAnsi"/>
          <w:lang w:val="en-US" w:eastAsia="zh-CN"/>
        </w:rPr>
        <w:t>1.1</w:t>
      </w:r>
      <w:r w:rsidRPr="000E1A0B">
        <w:rPr>
          <w:rFonts w:asciiTheme="minorHAnsi" w:eastAsiaTheme="minorEastAsia" w:hAnsiTheme="minorHAnsi" w:cstheme="minorHAnsi"/>
          <w:lang w:val="en-US" w:eastAsia="zh-CN"/>
        </w:rPr>
        <w:tab/>
      </w:r>
      <w:r w:rsidR="00696C47" w:rsidRPr="000E1A0B">
        <w:rPr>
          <w:rFonts w:asciiTheme="minorHAnsi" w:eastAsiaTheme="minorEastAsia" w:hAnsiTheme="minorHAnsi" w:cstheme="minorHAnsi"/>
          <w:lang w:val="en-US" w:eastAsia="zh-CN"/>
        </w:rPr>
        <w:t>信息通信</w:t>
      </w:r>
      <w:r w:rsidR="00696C47" w:rsidRPr="000E1A0B">
        <w:rPr>
          <w:rFonts w:asciiTheme="minorHAnsi" w:eastAsiaTheme="minorEastAsia" w:hAnsiTheme="minorHAnsi" w:cstheme="minorHAnsi"/>
          <w:lang w:eastAsia="zh-CN"/>
        </w:rPr>
        <w:t>技术（</w:t>
      </w:r>
      <w:r w:rsidR="00696C47" w:rsidRPr="000E1A0B">
        <w:rPr>
          <w:rFonts w:asciiTheme="minorHAnsi" w:eastAsiaTheme="minorEastAsia" w:hAnsiTheme="minorHAnsi" w:cstheme="minorHAnsi"/>
          <w:lang w:eastAsia="zh-CN"/>
        </w:rPr>
        <w:t>ICT</w:t>
      </w:r>
      <w:r w:rsidR="00696C47" w:rsidRPr="000E1A0B">
        <w:rPr>
          <w:rFonts w:asciiTheme="minorHAnsi" w:eastAsiaTheme="minorEastAsia" w:hAnsiTheme="minorHAnsi" w:cstheme="minorHAnsi"/>
          <w:lang w:eastAsia="zh-CN"/>
        </w:rPr>
        <w:t>）已经成为我们社会不可或缺的生命线，渗透到工作和生活的各个领域。所有行业部门都利用</w:t>
      </w:r>
      <w:r w:rsidR="00696C47" w:rsidRPr="000E1A0B">
        <w:rPr>
          <w:rFonts w:asciiTheme="minorHAnsi" w:eastAsiaTheme="minorEastAsia" w:hAnsiTheme="minorHAnsi" w:cstheme="minorHAnsi"/>
          <w:lang w:eastAsia="zh-CN"/>
        </w:rPr>
        <w:t>ICT</w:t>
      </w:r>
      <w:r w:rsidR="00696C47" w:rsidRPr="000E1A0B">
        <w:rPr>
          <w:rFonts w:asciiTheme="minorHAnsi" w:eastAsiaTheme="minorEastAsia" w:hAnsiTheme="minorHAnsi" w:cstheme="minorHAnsi"/>
          <w:lang w:eastAsia="zh-CN"/>
        </w:rPr>
        <w:t>。</w:t>
      </w:r>
      <w:r w:rsidR="00696C47" w:rsidRPr="000E1A0B">
        <w:rPr>
          <w:rFonts w:asciiTheme="minorHAnsi" w:eastAsiaTheme="minorEastAsia" w:hAnsiTheme="minorHAnsi" w:cstheme="minorHAnsi"/>
          <w:lang w:eastAsia="zh-CN"/>
        </w:rPr>
        <w:t>ICT</w:t>
      </w:r>
      <w:r w:rsidR="00696C47" w:rsidRPr="000E1A0B">
        <w:rPr>
          <w:rFonts w:asciiTheme="minorHAnsi" w:eastAsiaTheme="minorEastAsia" w:hAnsiTheme="minorHAnsi" w:cstheme="minorHAnsi"/>
          <w:lang w:eastAsia="zh-CN"/>
        </w:rPr>
        <w:t>与各种其他垂直行业</w:t>
      </w:r>
      <w:r w:rsidR="00696C47" w:rsidRPr="000E1A0B">
        <w:rPr>
          <w:rFonts w:asciiTheme="minorHAnsi" w:eastAsiaTheme="minorEastAsia" w:hAnsiTheme="minorHAnsi" w:cstheme="minorHAnsi"/>
          <w:lang w:eastAsia="zh-CN"/>
        </w:rPr>
        <w:t>/</w:t>
      </w:r>
      <w:r w:rsidR="00696C47" w:rsidRPr="000E1A0B">
        <w:rPr>
          <w:rFonts w:asciiTheme="minorHAnsi" w:eastAsiaTheme="minorEastAsia" w:hAnsiTheme="minorHAnsi" w:cstheme="minorHAnsi"/>
          <w:lang w:eastAsia="zh-CN"/>
        </w:rPr>
        <w:t>行业之间日益交叉的趋势也反映在</w:t>
      </w:r>
      <w:r w:rsidR="00573B25" w:rsidRPr="000E1A0B">
        <w:rPr>
          <w:rFonts w:asciiTheme="minorHAnsi" w:eastAsiaTheme="minorEastAsia" w:hAnsiTheme="minorHAnsi" w:cstheme="minorHAnsi"/>
          <w:lang w:eastAsia="zh-CN"/>
        </w:rPr>
        <w:t>各项</w:t>
      </w:r>
      <w:r w:rsidR="00696C47" w:rsidRPr="000E1A0B">
        <w:rPr>
          <w:rFonts w:asciiTheme="minorHAnsi" w:eastAsiaTheme="minorEastAsia" w:hAnsiTheme="minorHAnsi" w:cstheme="minorHAnsi"/>
          <w:lang w:eastAsia="zh-CN"/>
        </w:rPr>
        <w:t>新活动</w:t>
      </w:r>
      <w:r w:rsidR="00573B25" w:rsidRPr="000E1A0B">
        <w:rPr>
          <w:rFonts w:asciiTheme="minorHAnsi" w:eastAsiaTheme="minorEastAsia" w:hAnsiTheme="minorHAnsi" w:cstheme="minorHAnsi"/>
          <w:lang w:eastAsia="zh-CN"/>
        </w:rPr>
        <w:t>的</w:t>
      </w:r>
      <w:r w:rsidR="00696C47" w:rsidRPr="000E1A0B">
        <w:rPr>
          <w:rFonts w:asciiTheme="minorHAnsi" w:eastAsiaTheme="minorEastAsia" w:hAnsiTheme="minorHAnsi" w:cstheme="minorHAnsi"/>
          <w:lang w:eastAsia="zh-CN"/>
        </w:rPr>
        <w:t>工作计划中</w:t>
      </w:r>
      <w:r w:rsidR="00573B25" w:rsidRPr="000E1A0B">
        <w:rPr>
          <w:rFonts w:asciiTheme="minorHAnsi" w:eastAsiaTheme="minorEastAsia" w:hAnsiTheme="minorHAnsi" w:cstheme="minorHAnsi"/>
          <w:lang w:eastAsia="zh-CN"/>
        </w:rPr>
        <w:t>。这些活动</w:t>
      </w:r>
      <w:r w:rsidR="00696C47" w:rsidRPr="000E1A0B">
        <w:rPr>
          <w:rFonts w:asciiTheme="minorHAnsi" w:eastAsiaTheme="minorEastAsia" w:hAnsiTheme="minorHAnsi" w:cstheme="minorHAnsi"/>
          <w:lang w:eastAsia="zh-CN"/>
        </w:rPr>
        <w:t>包括数字</w:t>
      </w:r>
      <w:r w:rsidR="003B0F52" w:rsidRPr="000E1A0B">
        <w:rPr>
          <w:rFonts w:asciiTheme="minorHAnsi" w:eastAsiaTheme="minorEastAsia" w:hAnsiTheme="minorHAnsi" w:cstheme="minorHAnsi"/>
          <w:lang w:eastAsia="zh-CN"/>
        </w:rPr>
        <w:t>普惠金融</w:t>
      </w:r>
      <w:r w:rsidR="00696C47" w:rsidRPr="000E1A0B">
        <w:rPr>
          <w:rFonts w:asciiTheme="minorHAnsi" w:eastAsiaTheme="minorEastAsia" w:hAnsiTheme="minorHAnsi" w:cstheme="minorHAnsi"/>
          <w:lang w:eastAsia="zh-CN"/>
        </w:rPr>
        <w:t>、智能交通系统、智慧城市、智能电网、分布式账本技术、人工智能</w:t>
      </w:r>
      <w:r w:rsidR="00696C47" w:rsidRPr="000E1A0B">
        <w:rPr>
          <w:rFonts w:asciiTheme="minorHAnsi" w:eastAsiaTheme="minorEastAsia" w:hAnsiTheme="minorHAnsi" w:cstheme="minorHAnsi"/>
          <w:lang w:eastAsia="zh-CN"/>
        </w:rPr>
        <w:t>/</w:t>
      </w:r>
      <w:r w:rsidR="00696C47" w:rsidRPr="000E1A0B">
        <w:rPr>
          <w:rFonts w:asciiTheme="minorHAnsi" w:eastAsiaTheme="minorEastAsia" w:hAnsiTheme="minorHAnsi" w:cstheme="minorHAnsi"/>
          <w:lang w:eastAsia="zh-CN"/>
        </w:rPr>
        <w:t>机器学习和量子信息技术，</w:t>
      </w:r>
      <w:r w:rsidR="00573B25" w:rsidRPr="000E1A0B">
        <w:rPr>
          <w:rFonts w:asciiTheme="minorHAnsi" w:eastAsiaTheme="minorEastAsia" w:hAnsiTheme="minorHAnsi" w:cstheme="minorHAnsi"/>
          <w:lang w:eastAsia="zh-CN"/>
        </w:rPr>
        <w:t>这些活动</w:t>
      </w:r>
      <w:r w:rsidR="00696C47" w:rsidRPr="000E1A0B">
        <w:rPr>
          <w:rFonts w:asciiTheme="minorHAnsi" w:eastAsiaTheme="minorEastAsia" w:hAnsiTheme="minorHAnsi" w:cstheme="minorHAnsi"/>
          <w:lang w:eastAsia="zh-CN"/>
        </w:rPr>
        <w:t>反过来又</w:t>
      </w:r>
      <w:r w:rsidR="00573B25" w:rsidRPr="000E1A0B">
        <w:rPr>
          <w:rFonts w:asciiTheme="minorHAnsi" w:eastAsiaTheme="minorEastAsia" w:hAnsiTheme="minorHAnsi" w:cstheme="minorHAnsi"/>
          <w:lang w:eastAsia="zh-CN"/>
        </w:rPr>
        <w:t>带来</w:t>
      </w:r>
      <w:r w:rsidR="00573B25" w:rsidRPr="000E1A0B">
        <w:rPr>
          <w:rFonts w:asciiTheme="minorHAnsi" w:eastAsiaTheme="minorEastAsia" w:hAnsiTheme="minorHAnsi" w:cstheme="minorHAnsi"/>
          <w:lang w:eastAsia="zh-CN"/>
        </w:rPr>
        <w:t>ITU-T</w:t>
      </w:r>
      <w:r w:rsidR="00696C47" w:rsidRPr="000E1A0B">
        <w:rPr>
          <w:rFonts w:asciiTheme="minorHAnsi" w:eastAsiaTheme="minorEastAsia" w:hAnsiTheme="minorHAnsi" w:cstheme="minorHAnsi"/>
          <w:lang w:eastAsia="zh-CN"/>
        </w:rPr>
        <w:t>成员的增加。</w:t>
      </w:r>
    </w:p>
    <w:p w14:paraId="519526FB" w14:textId="577C314D" w:rsidR="007B1B5E" w:rsidRPr="000E1A0B" w:rsidRDefault="007B1B5E" w:rsidP="000E1A0B">
      <w:pPr>
        <w:rPr>
          <w:rFonts w:asciiTheme="minorHAnsi" w:eastAsiaTheme="minorEastAsia" w:hAnsiTheme="minorHAnsi" w:cstheme="minorHAnsi"/>
          <w:lang w:eastAsia="zh-CN"/>
        </w:rPr>
      </w:pPr>
      <w:r w:rsidRPr="000E1A0B">
        <w:rPr>
          <w:rFonts w:asciiTheme="minorHAnsi" w:eastAsiaTheme="minorEastAsia" w:hAnsiTheme="minorHAnsi" w:cstheme="minorHAnsi"/>
          <w:lang w:val="en-US" w:eastAsia="zh-CN"/>
        </w:rPr>
        <w:t>1.2</w:t>
      </w:r>
      <w:r w:rsidRPr="000E1A0B">
        <w:rPr>
          <w:rFonts w:asciiTheme="minorHAnsi" w:eastAsiaTheme="minorEastAsia" w:hAnsiTheme="minorHAnsi" w:cstheme="minorHAnsi"/>
          <w:lang w:val="en-US" w:eastAsia="zh-CN"/>
        </w:rPr>
        <w:tab/>
      </w:r>
      <w:bookmarkStart w:id="11" w:name="lt_pId042"/>
      <w:r w:rsidR="00573B25" w:rsidRPr="000E1A0B">
        <w:rPr>
          <w:rFonts w:asciiTheme="minorHAnsi" w:eastAsiaTheme="minorEastAsia" w:hAnsiTheme="minorHAnsi" w:cstheme="minorHAnsi"/>
          <w:lang w:eastAsia="zh-CN"/>
        </w:rPr>
        <w:t>2019</w:t>
      </w:r>
      <w:r w:rsidR="00573B25" w:rsidRPr="000E1A0B">
        <w:rPr>
          <w:rFonts w:asciiTheme="minorHAnsi" w:eastAsiaTheme="minorEastAsia" w:hAnsiTheme="minorHAnsi" w:cstheme="minorHAnsi"/>
          <w:lang w:eastAsia="zh-CN"/>
        </w:rPr>
        <w:t>年增加了</w:t>
      </w:r>
      <w:r w:rsidR="00573B25" w:rsidRPr="000E1A0B">
        <w:rPr>
          <w:rFonts w:asciiTheme="minorHAnsi" w:eastAsiaTheme="minorEastAsia" w:hAnsiTheme="minorHAnsi" w:cstheme="minorHAnsi"/>
          <w:lang w:eastAsia="zh-CN"/>
        </w:rPr>
        <w:t>34</w:t>
      </w:r>
      <w:r w:rsidR="00573B25" w:rsidRPr="000E1A0B">
        <w:rPr>
          <w:rFonts w:asciiTheme="minorHAnsi" w:eastAsiaTheme="minorEastAsia" w:hAnsiTheme="minorHAnsi" w:cstheme="minorHAnsi"/>
          <w:lang w:eastAsia="zh-CN"/>
        </w:rPr>
        <w:t>个新的</w:t>
      </w:r>
      <w:r w:rsidR="00573B25" w:rsidRPr="000E1A0B">
        <w:rPr>
          <w:rFonts w:asciiTheme="minorHAnsi" w:eastAsiaTheme="minorEastAsia" w:hAnsiTheme="minorHAnsi" w:cstheme="minorHAnsi"/>
          <w:lang w:eastAsia="zh-CN"/>
        </w:rPr>
        <w:t>ITU-T</w:t>
      </w:r>
      <w:r w:rsidR="00573B25" w:rsidRPr="000E1A0B">
        <w:rPr>
          <w:rFonts w:asciiTheme="minorHAnsi" w:eastAsiaTheme="minorEastAsia" w:hAnsiTheme="minorHAnsi" w:cstheme="minorHAnsi"/>
          <w:lang w:eastAsia="zh-CN"/>
        </w:rPr>
        <w:t>部门准成员</w:t>
      </w:r>
      <w:r w:rsidR="000E1A0B">
        <w:rPr>
          <w:rFonts w:asciiTheme="minorHAnsi" w:eastAsiaTheme="minorEastAsia" w:hAnsiTheme="minorHAnsi" w:cstheme="minorHAnsi" w:hint="eastAsia"/>
          <w:lang w:eastAsia="zh-CN"/>
        </w:rPr>
        <w:t>（</w:t>
      </w:r>
      <w:r w:rsidR="00573B25" w:rsidRPr="000E1A0B">
        <w:rPr>
          <w:rFonts w:asciiTheme="minorHAnsi" w:eastAsiaTheme="minorEastAsia" w:hAnsiTheme="minorHAnsi" w:cstheme="minorHAnsi"/>
          <w:lang w:eastAsia="zh-CN"/>
        </w:rPr>
        <w:t>净增长</w:t>
      </w:r>
      <w:r w:rsidR="000E1A0B">
        <w:rPr>
          <w:rFonts w:asciiTheme="minorHAnsi" w:eastAsiaTheme="minorEastAsia" w:hAnsiTheme="minorHAnsi" w:cstheme="minorHAnsi" w:hint="eastAsia"/>
          <w:lang w:eastAsia="zh-CN"/>
        </w:rPr>
        <w:t>：</w:t>
      </w:r>
      <w:r w:rsidR="00573B25" w:rsidRPr="000E1A0B">
        <w:rPr>
          <w:rFonts w:asciiTheme="minorHAnsi" w:eastAsiaTheme="minorEastAsia" w:hAnsiTheme="minorHAnsi" w:cstheme="minorHAnsi"/>
          <w:lang w:eastAsia="zh-CN"/>
        </w:rPr>
        <w:t>+27</w:t>
      </w:r>
      <w:r w:rsidR="000E1A0B">
        <w:rPr>
          <w:rFonts w:asciiTheme="minorHAnsi" w:eastAsiaTheme="minorEastAsia" w:hAnsiTheme="minorHAnsi" w:cstheme="minorHAnsi" w:hint="eastAsia"/>
          <w:lang w:eastAsia="zh-CN"/>
        </w:rPr>
        <w:t>）</w:t>
      </w:r>
      <w:r w:rsidR="00573B25" w:rsidRPr="000E1A0B">
        <w:rPr>
          <w:rFonts w:asciiTheme="minorHAnsi" w:eastAsiaTheme="minorEastAsia" w:hAnsiTheme="minorHAnsi" w:cstheme="minorHAnsi"/>
          <w:lang w:eastAsia="zh-CN"/>
        </w:rPr>
        <w:t>和</w:t>
      </w:r>
      <w:r w:rsidR="00573B25" w:rsidRPr="000E1A0B">
        <w:rPr>
          <w:rFonts w:asciiTheme="minorHAnsi" w:eastAsiaTheme="minorEastAsia" w:hAnsiTheme="minorHAnsi" w:cstheme="minorHAnsi"/>
          <w:lang w:eastAsia="zh-CN"/>
        </w:rPr>
        <w:t>20</w:t>
      </w:r>
      <w:r w:rsidR="00573B25" w:rsidRPr="000E1A0B">
        <w:rPr>
          <w:rFonts w:asciiTheme="minorHAnsi" w:eastAsiaTheme="minorEastAsia" w:hAnsiTheme="minorHAnsi" w:cstheme="minorHAnsi"/>
          <w:lang w:eastAsia="zh-CN"/>
        </w:rPr>
        <w:t>个新的</w:t>
      </w:r>
      <w:r w:rsidR="00573B25" w:rsidRPr="000E1A0B">
        <w:rPr>
          <w:rFonts w:asciiTheme="minorHAnsi" w:eastAsiaTheme="minorEastAsia" w:hAnsiTheme="minorHAnsi" w:cstheme="minorHAnsi"/>
          <w:lang w:eastAsia="zh-CN"/>
        </w:rPr>
        <w:t>ITU-T</w:t>
      </w:r>
      <w:r w:rsidR="00573B25" w:rsidRPr="000E1A0B">
        <w:rPr>
          <w:rFonts w:asciiTheme="minorHAnsi" w:eastAsiaTheme="minorEastAsia" w:hAnsiTheme="minorHAnsi" w:cstheme="minorHAnsi"/>
          <w:lang w:eastAsia="zh-CN"/>
        </w:rPr>
        <w:t>部门成员</w:t>
      </w:r>
      <w:r w:rsidR="000E1A0B">
        <w:rPr>
          <w:rFonts w:asciiTheme="minorHAnsi" w:eastAsiaTheme="minorEastAsia" w:hAnsiTheme="minorHAnsi" w:cstheme="minorHAnsi" w:hint="eastAsia"/>
          <w:lang w:eastAsia="zh-CN"/>
        </w:rPr>
        <w:t>（</w:t>
      </w:r>
      <w:r w:rsidR="00573B25" w:rsidRPr="000E1A0B">
        <w:rPr>
          <w:rFonts w:asciiTheme="minorHAnsi" w:eastAsiaTheme="minorEastAsia" w:hAnsiTheme="minorHAnsi" w:cstheme="minorHAnsi"/>
          <w:lang w:eastAsia="zh-CN"/>
        </w:rPr>
        <w:t>净增长</w:t>
      </w:r>
      <w:r w:rsidR="00573B25" w:rsidRPr="000E1A0B">
        <w:rPr>
          <w:rFonts w:asciiTheme="minorHAnsi" w:eastAsiaTheme="minorEastAsia" w:hAnsiTheme="minorHAnsi" w:cstheme="minorHAnsi"/>
          <w:lang w:eastAsia="zh-CN"/>
        </w:rPr>
        <w:t>+11</w:t>
      </w:r>
      <w:r w:rsidR="000E1A0B">
        <w:rPr>
          <w:rFonts w:asciiTheme="minorHAnsi" w:eastAsiaTheme="minorEastAsia" w:hAnsiTheme="minorHAnsi" w:cstheme="minorHAnsi" w:hint="eastAsia"/>
          <w:lang w:eastAsia="zh-CN"/>
        </w:rPr>
        <w:t>）</w:t>
      </w:r>
      <w:r w:rsidR="00573B25" w:rsidRPr="000E1A0B">
        <w:rPr>
          <w:rFonts w:asciiTheme="minorHAnsi" w:eastAsiaTheme="minorEastAsia" w:hAnsiTheme="minorHAnsi" w:cstheme="minorHAnsi"/>
          <w:lang w:eastAsia="zh-CN"/>
        </w:rPr>
        <w:t>。</w:t>
      </w:r>
      <w:r w:rsidR="00573B25" w:rsidRPr="000E1A0B">
        <w:rPr>
          <w:rFonts w:asciiTheme="minorHAnsi" w:eastAsiaTheme="minorEastAsia" w:hAnsiTheme="minorHAnsi" w:cstheme="minorHAnsi"/>
          <w:lang w:eastAsia="zh-CN"/>
        </w:rPr>
        <w:t>2018</w:t>
      </w:r>
      <w:r w:rsidR="00573B25" w:rsidRPr="000E1A0B">
        <w:rPr>
          <w:rFonts w:asciiTheme="minorHAnsi" w:eastAsiaTheme="minorEastAsia" w:hAnsiTheme="minorHAnsi" w:cstheme="minorHAnsi"/>
          <w:lang w:eastAsia="zh-CN"/>
        </w:rPr>
        <w:t>年增加了</w:t>
      </w:r>
      <w:r w:rsidR="00573B25" w:rsidRPr="000E1A0B">
        <w:rPr>
          <w:rFonts w:asciiTheme="minorHAnsi" w:eastAsiaTheme="minorEastAsia" w:hAnsiTheme="minorHAnsi" w:cstheme="minorHAnsi"/>
          <w:lang w:eastAsia="zh-CN"/>
        </w:rPr>
        <w:t>31</w:t>
      </w:r>
      <w:r w:rsidR="00573B25" w:rsidRPr="000E1A0B">
        <w:rPr>
          <w:rFonts w:asciiTheme="minorHAnsi" w:eastAsiaTheme="minorEastAsia" w:hAnsiTheme="minorHAnsi" w:cstheme="minorHAnsi"/>
          <w:lang w:eastAsia="zh-CN"/>
        </w:rPr>
        <w:t>个新的</w:t>
      </w:r>
      <w:r w:rsidR="00573B25" w:rsidRPr="000E1A0B">
        <w:rPr>
          <w:rFonts w:asciiTheme="minorHAnsi" w:eastAsiaTheme="minorEastAsia" w:hAnsiTheme="minorHAnsi" w:cstheme="minorHAnsi"/>
          <w:lang w:eastAsia="zh-CN"/>
        </w:rPr>
        <w:t>ITU-T</w:t>
      </w:r>
      <w:r w:rsidR="00573B25" w:rsidRPr="000E1A0B">
        <w:rPr>
          <w:rFonts w:asciiTheme="minorHAnsi" w:eastAsiaTheme="minorEastAsia" w:hAnsiTheme="minorHAnsi" w:cstheme="minorHAnsi"/>
          <w:lang w:eastAsia="zh-CN"/>
        </w:rPr>
        <w:t>部门准成员</w:t>
      </w:r>
      <w:r w:rsidR="000E1A0B">
        <w:rPr>
          <w:rFonts w:asciiTheme="minorHAnsi" w:eastAsiaTheme="minorEastAsia" w:hAnsiTheme="minorHAnsi" w:cstheme="minorHAnsi" w:hint="eastAsia"/>
          <w:lang w:eastAsia="zh-CN"/>
        </w:rPr>
        <w:t>（</w:t>
      </w:r>
      <w:r w:rsidR="00573B25" w:rsidRPr="000E1A0B">
        <w:rPr>
          <w:rFonts w:asciiTheme="minorHAnsi" w:eastAsiaTheme="minorEastAsia" w:hAnsiTheme="minorHAnsi" w:cstheme="minorHAnsi"/>
          <w:lang w:eastAsia="zh-CN"/>
        </w:rPr>
        <w:t>净增</w:t>
      </w:r>
      <w:r w:rsidR="00573B25" w:rsidRPr="000E1A0B">
        <w:rPr>
          <w:rFonts w:asciiTheme="minorHAnsi" w:eastAsiaTheme="minorEastAsia" w:hAnsiTheme="minorHAnsi" w:cstheme="minorHAnsi"/>
          <w:lang w:eastAsia="zh-CN"/>
        </w:rPr>
        <w:t>+20</w:t>
      </w:r>
      <w:r w:rsidR="000E1A0B">
        <w:rPr>
          <w:rFonts w:asciiTheme="minorHAnsi" w:eastAsiaTheme="minorEastAsia" w:hAnsiTheme="minorHAnsi" w:cstheme="minorHAnsi" w:hint="eastAsia"/>
          <w:lang w:eastAsia="zh-CN"/>
        </w:rPr>
        <w:t>）</w:t>
      </w:r>
      <w:r w:rsidR="00573B25" w:rsidRPr="000E1A0B">
        <w:rPr>
          <w:rFonts w:asciiTheme="minorHAnsi" w:eastAsiaTheme="minorEastAsia" w:hAnsiTheme="minorHAnsi" w:cstheme="minorHAnsi"/>
          <w:lang w:eastAsia="zh-CN"/>
        </w:rPr>
        <w:t>和</w:t>
      </w:r>
      <w:r w:rsidR="00573B25" w:rsidRPr="000E1A0B">
        <w:rPr>
          <w:rFonts w:asciiTheme="minorHAnsi" w:eastAsiaTheme="minorEastAsia" w:hAnsiTheme="minorHAnsi" w:cstheme="minorHAnsi"/>
          <w:lang w:eastAsia="zh-CN"/>
        </w:rPr>
        <w:t>14</w:t>
      </w:r>
      <w:r w:rsidR="00573B25" w:rsidRPr="000E1A0B">
        <w:rPr>
          <w:rFonts w:asciiTheme="minorHAnsi" w:eastAsiaTheme="minorEastAsia" w:hAnsiTheme="minorHAnsi" w:cstheme="minorHAnsi"/>
          <w:lang w:eastAsia="zh-CN"/>
        </w:rPr>
        <w:t>个新的</w:t>
      </w:r>
      <w:r w:rsidR="00573B25" w:rsidRPr="000E1A0B">
        <w:rPr>
          <w:rFonts w:asciiTheme="minorHAnsi" w:eastAsiaTheme="minorEastAsia" w:hAnsiTheme="minorHAnsi" w:cstheme="minorHAnsi"/>
          <w:lang w:eastAsia="zh-CN"/>
        </w:rPr>
        <w:t>ITU-T</w:t>
      </w:r>
      <w:r w:rsidR="00573B25" w:rsidRPr="000E1A0B">
        <w:rPr>
          <w:rFonts w:asciiTheme="minorHAnsi" w:eastAsiaTheme="minorEastAsia" w:hAnsiTheme="minorHAnsi" w:cstheme="minorHAnsi"/>
          <w:lang w:eastAsia="zh-CN"/>
        </w:rPr>
        <w:t>部门成员</w:t>
      </w:r>
      <w:r w:rsidR="000E1A0B">
        <w:rPr>
          <w:rFonts w:asciiTheme="minorHAnsi" w:eastAsiaTheme="minorEastAsia" w:hAnsiTheme="minorHAnsi" w:cstheme="minorHAnsi" w:hint="eastAsia"/>
          <w:lang w:eastAsia="zh-CN"/>
        </w:rPr>
        <w:t>（</w:t>
      </w:r>
      <w:r w:rsidR="00573B25" w:rsidRPr="000E1A0B">
        <w:rPr>
          <w:rFonts w:asciiTheme="minorHAnsi" w:eastAsiaTheme="minorEastAsia" w:hAnsiTheme="minorHAnsi" w:cstheme="minorHAnsi"/>
          <w:lang w:eastAsia="zh-CN"/>
        </w:rPr>
        <w:t>净增</w:t>
      </w:r>
      <w:r w:rsidR="00573B25" w:rsidRPr="000E1A0B">
        <w:rPr>
          <w:rFonts w:asciiTheme="minorHAnsi" w:eastAsiaTheme="minorEastAsia" w:hAnsiTheme="minorHAnsi" w:cstheme="minorHAnsi"/>
          <w:lang w:eastAsia="zh-CN"/>
        </w:rPr>
        <w:t>0</w:t>
      </w:r>
      <w:r w:rsidR="000E1A0B">
        <w:rPr>
          <w:rFonts w:asciiTheme="minorHAnsi" w:eastAsiaTheme="minorEastAsia" w:hAnsiTheme="minorHAnsi" w:cstheme="minorHAnsi" w:hint="eastAsia"/>
          <w:lang w:eastAsia="zh-CN"/>
        </w:rPr>
        <w:t>）</w:t>
      </w:r>
      <w:r w:rsidR="00573B25" w:rsidRPr="000E1A0B">
        <w:rPr>
          <w:rFonts w:asciiTheme="minorHAnsi" w:eastAsiaTheme="minorEastAsia" w:hAnsiTheme="minorHAnsi" w:cstheme="minorHAnsi"/>
          <w:lang w:eastAsia="zh-CN"/>
        </w:rPr>
        <w:t>。与</w:t>
      </w:r>
      <w:r w:rsidR="00573B25" w:rsidRPr="000E1A0B">
        <w:rPr>
          <w:rFonts w:asciiTheme="minorHAnsi" w:eastAsiaTheme="minorEastAsia" w:hAnsiTheme="minorHAnsi" w:cstheme="minorHAnsi"/>
          <w:lang w:eastAsia="zh-CN"/>
        </w:rPr>
        <w:t>2017</w:t>
      </w:r>
      <w:r w:rsidR="00573B25" w:rsidRPr="000E1A0B">
        <w:rPr>
          <w:rFonts w:asciiTheme="minorHAnsi" w:eastAsiaTheme="minorEastAsia" w:hAnsiTheme="minorHAnsi" w:cstheme="minorHAnsi"/>
          <w:lang w:eastAsia="zh-CN"/>
        </w:rPr>
        <w:t>年相比，</w:t>
      </w:r>
      <w:r w:rsidR="00573B25" w:rsidRPr="000E1A0B">
        <w:rPr>
          <w:rFonts w:asciiTheme="minorHAnsi" w:eastAsiaTheme="minorEastAsia" w:hAnsiTheme="minorHAnsi" w:cstheme="minorHAnsi"/>
          <w:lang w:eastAsia="zh-CN"/>
        </w:rPr>
        <w:t>2019</w:t>
      </w:r>
      <w:r w:rsidR="00573B25" w:rsidRPr="000E1A0B">
        <w:rPr>
          <w:rFonts w:asciiTheme="minorHAnsi" w:eastAsiaTheme="minorEastAsia" w:hAnsiTheme="minorHAnsi" w:cstheme="minorHAnsi"/>
          <w:lang w:eastAsia="zh-CN"/>
        </w:rPr>
        <w:t>年</w:t>
      </w:r>
      <w:r w:rsidR="00573B25" w:rsidRPr="000E1A0B">
        <w:rPr>
          <w:rFonts w:asciiTheme="minorHAnsi" w:eastAsiaTheme="minorEastAsia" w:hAnsiTheme="minorHAnsi" w:cstheme="minorHAnsi"/>
          <w:lang w:eastAsia="zh-CN"/>
        </w:rPr>
        <w:t>ITU-T</w:t>
      </w:r>
      <w:r w:rsidR="00573B25" w:rsidRPr="000E1A0B">
        <w:rPr>
          <w:rFonts w:asciiTheme="minorHAnsi" w:eastAsiaTheme="minorEastAsia" w:hAnsiTheme="minorHAnsi" w:cstheme="minorHAnsi"/>
          <w:lang w:eastAsia="zh-CN"/>
        </w:rPr>
        <w:t>部门成员的收入约增加</w:t>
      </w:r>
      <w:r w:rsidR="00573B25" w:rsidRPr="000E1A0B">
        <w:rPr>
          <w:rFonts w:asciiTheme="minorHAnsi" w:eastAsiaTheme="minorEastAsia" w:hAnsiTheme="minorHAnsi" w:cstheme="minorHAnsi"/>
          <w:lang w:eastAsia="zh-CN"/>
        </w:rPr>
        <w:t>20</w:t>
      </w:r>
      <w:r w:rsidR="00573B25" w:rsidRPr="000E1A0B">
        <w:rPr>
          <w:rFonts w:asciiTheme="minorHAnsi" w:eastAsiaTheme="minorEastAsia" w:hAnsiTheme="minorHAnsi" w:cstheme="minorHAnsi"/>
          <w:lang w:eastAsia="zh-CN"/>
        </w:rPr>
        <w:t>万瑞郎，</w:t>
      </w:r>
      <w:r w:rsidR="00573B25" w:rsidRPr="000E1A0B">
        <w:rPr>
          <w:rFonts w:asciiTheme="minorHAnsi" w:eastAsiaTheme="minorEastAsia" w:hAnsiTheme="minorHAnsi" w:cstheme="minorHAnsi"/>
          <w:lang w:eastAsia="zh-CN"/>
        </w:rPr>
        <w:t>ITU-T</w:t>
      </w:r>
      <w:r w:rsidR="00573B25" w:rsidRPr="000E1A0B">
        <w:rPr>
          <w:rFonts w:asciiTheme="minorHAnsi" w:eastAsiaTheme="minorEastAsia" w:hAnsiTheme="minorHAnsi" w:cstheme="minorHAnsi"/>
          <w:lang w:eastAsia="zh-CN"/>
        </w:rPr>
        <w:t>部门准成员的收入增加约</w:t>
      </w:r>
      <w:r w:rsidR="00573B25" w:rsidRPr="000E1A0B">
        <w:rPr>
          <w:rFonts w:asciiTheme="minorHAnsi" w:eastAsiaTheme="minorEastAsia" w:hAnsiTheme="minorHAnsi" w:cstheme="minorHAnsi"/>
          <w:lang w:eastAsia="zh-CN"/>
        </w:rPr>
        <w:t>45</w:t>
      </w:r>
      <w:r w:rsidR="00573B25" w:rsidRPr="000E1A0B">
        <w:rPr>
          <w:rFonts w:asciiTheme="minorHAnsi" w:eastAsiaTheme="minorEastAsia" w:hAnsiTheme="minorHAnsi" w:cstheme="minorHAnsi"/>
          <w:lang w:eastAsia="zh-CN"/>
        </w:rPr>
        <w:t>万瑞郎。</w:t>
      </w:r>
      <w:bookmarkEnd w:id="11"/>
    </w:p>
    <w:p w14:paraId="5B57CC03" w14:textId="7EAD36A4" w:rsidR="004D1226" w:rsidRPr="005368CF" w:rsidRDefault="004D1226" w:rsidP="004D1226">
      <w:pPr>
        <w:overflowPunct/>
        <w:autoSpaceDE/>
        <w:autoSpaceDN/>
        <w:adjustRightInd/>
        <w:spacing w:after="120"/>
        <w:jc w:val="both"/>
        <w:textAlignment w:val="auto"/>
        <w:rPr>
          <w:rFonts w:cstheme="minorHAnsi"/>
          <w:lang w:val="en-US" w:eastAsia="zh-CN"/>
        </w:rPr>
      </w:pPr>
      <w:r>
        <w:rPr>
          <w:rFonts w:asciiTheme="minorHAnsi" w:hAnsiTheme="minorHAnsi" w:cstheme="minorHAnsi"/>
          <w:szCs w:val="24"/>
          <w:lang w:eastAsia="zh-CN"/>
        </w:rPr>
        <w:t>1.3</w:t>
      </w:r>
      <w:r>
        <w:rPr>
          <w:rFonts w:asciiTheme="minorHAnsi" w:hAnsiTheme="minorHAnsi" w:cstheme="minorHAnsi"/>
          <w:szCs w:val="24"/>
          <w:lang w:eastAsia="zh-CN"/>
        </w:rPr>
        <w:tab/>
      </w:r>
      <w:r w:rsidR="00A944CB" w:rsidRPr="00A944CB">
        <w:rPr>
          <w:rFonts w:asciiTheme="minorHAnsi" w:hAnsiTheme="minorHAnsi" w:cstheme="minorHAnsi" w:hint="eastAsia"/>
          <w:szCs w:val="24"/>
          <w:lang w:eastAsia="zh-CN"/>
        </w:rPr>
        <w:t>尽管受到新冠肺炎疫情的影响，</w:t>
      </w:r>
      <w:r w:rsidR="00A944CB" w:rsidRPr="00A944CB">
        <w:rPr>
          <w:rFonts w:asciiTheme="minorHAnsi" w:hAnsiTheme="minorHAnsi" w:cstheme="minorHAnsi" w:hint="eastAsia"/>
          <w:szCs w:val="24"/>
          <w:lang w:eastAsia="zh-CN"/>
        </w:rPr>
        <w:t>ITU-T</w:t>
      </w:r>
      <w:r w:rsidR="00A944CB" w:rsidRPr="00A944CB">
        <w:rPr>
          <w:rFonts w:asciiTheme="minorHAnsi" w:hAnsiTheme="minorHAnsi" w:cstheme="minorHAnsi" w:hint="eastAsia"/>
          <w:szCs w:val="24"/>
          <w:lang w:eastAsia="zh-CN"/>
        </w:rPr>
        <w:t>的成员数量在</w:t>
      </w:r>
      <w:r w:rsidR="00A944CB" w:rsidRPr="00A944CB">
        <w:rPr>
          <w:rFonts w:asciiTheme="minorHAnsi" w:hAnsiTheme="minorHAnsi" w:cstheme="minorHAnsi" w:hint="eastAsia"/>
          <w:szCs w:val="24"/>
          <w:lang w:eastAsia="zh-CN"/>
        </w:rPr>
        <w:t>2020</w:t>
      </w:r>
      <w:r w:rsidR="00A944CB" w:rsidRPr="00A944CB">
        <w:rPr>
          <w:rFonts w:asciiTheme="minorHAnsi" w:hAnsiTheme="minorHAnsi" w:cstheme="minorHAnsi" w:hint="eastAsia"/>
          <w:szCs w:val="24"/>
          <w:lang w:eastAsia="zh-CN"/>
        </w:rPr>
        <w:t>年仍保持增长。</w:t>
      </w:r>
      <w:r w:rsidR="005368CF" w:rsidRPr="005368CF">
        <w:rPr>
          <w:rFonts w:cstheme="minorHAnsi" w:hint="eastAsia"/>
          <w:lang w:eastAsia="zh-CN"/>
        </w:rPr>
        <w:t>1</w:t>
      </w:r>
      <w:r w:rsidR="005368CF" w:rsidRPr="005368CF">
        <w:rPr>
          <w:rFonts w:cstheme="minorHAnsi" w:hint="eastAsia"/>
          <w:lang w:eastAsia="zh-CN"/>
        </w:rPr>
        <w:t>月至</w:t>
      </w:r>
      <w:r w:rsidR="005368CF" w:rsidRPr="005368CF">
        <w:rPr>
          <w:rFonts w:cstheme="minorHAnsi" w:hint="eastAsia"/>
          <w:lang w:eastAsia="zh-CN"/>
        </w:rPr>
        <w:t>9</w:t>
      </w:r>
      <w:r w:rsidR="005368CF" w:rsidRPr="005368CF">
        <w:rPr>
          <w:rFonts w:cstheme="minorHAnsi" w:hint="eastAsia"/>
          <w:lang w:eastAsia="zh-CN"/>
        </w:rPr>
        <w:t>月，</w:t>
      </w:r>
      <w:r w:rsidR="005368CF" w:rsidRPr="005368CF">
        <w:rPr>
          <w:rFonts w:cstheme="minorHAnsi" w:hint="eastAsia"/>
          <w:lang w:eastAsia="zh-CN"/>
        </w:rPr>
        <w:t>9</w:t>
      </w:r>
      <w:r w:rsidR="005368CF" w:rsidRPr="005368CF">
        <w:rPr>
          <w:rFonts w:cstheme="minorHAnsi" w:hint="eastAsia"/>
          <w:lang w:eastAsia="zh-CN"/>
        </w:rPr>
        <w:t>个部门成员和</w:t>
      </w:r>
      <w:r w:rsidR="005368CF" w:rsidRPr="005368CF">
        <w:rPr>
          <w:rFonts w:cstheme="minorHAnsi" w:hint="eastAsia"/>
          <w:lang w:eastAsia="zh-CN"/>
        </w:rPr>
        <w:t>23</w:t>
      </w:r>
      <w:r w:rsidR="005368CF" w:rsidRPr="005368CF">
        <w:rPr>
          <w:rFonts w:cstheme="minorHAnsi" w:hint="eastAsia"/>
          <w:lang w:eastAsia="zh-CN"/>
        </w:rPr>
        <w:t>个</w:t>
      </w:r>
      <w:r w:rsidR="00161C5B">
        <w:rPr>
          <w:rFonts w:cstheme="minorHAnsi" w:hint="eastAsia"/>
          <w:lang w:eastAsia="zh-CN"/>
        </w:rPr>
        <w:t>部门准成员</w:t>
      </w:r>
      <w:r w:rsidR="005368CF" w:rsidRPr="005368CF">
        <w:rPr>
          <w:rFonts w:cstheme="minorHAnsi" w:hint="eastAsia"/>
          <w:lang w:eastAsia="zh-CN"/>
        </w:rPr>
        <w:t>加入了</w:t>
      </w:r>
      <w:r w:rsidR="00013500">
        <w:rPr>
          <w:rFonts w:cstheme="minorHAnsi" w:hint="eastAsia"/>
          <w:lang w:eastAsia="zh-CN"/>
        </w:rPr>
        <w:t>I</w:t>
      </w:r>
      <w:r w:rsidR="00013500">
        <w:rPr>
          <w:rFonts w:cstheme="minorHAnsi"/>
          <w:lang w:eastAsia="zh-CN"/>
        </w:rPr>
        <w:t>TU-T</w:t>
      </w:r>
      <w:r w:rsidR="005368CF" w:rsidRPr="005368CF">
        <w:rPr>
          <w:rFonts w:cstheme="minorHAnsi" w:hint="eastAsia"/>
          <w:lang w:eastAsia="zh-CN"/>
        </w:rPr>
        <w:t>，新成员总数达到</w:t>
      </w:r>
      <w:r w:rsidR="005368CF" w:rsidRPr="005368CF">
        <w:rPr>
          <w:rFonts w:cstheme="minorHAnsi" w:hint="eastAsia"/>
          <w:lang w:eastAsia="zh-CN"/>
        </w:rPr>
        <w:t>32</w:t>
      </w:r>
      <w:r w:rsidR="005368CF" w:rsidRPr="005368CF">
        <w:rPr>
          <w:rFonts w:cstheme="minorHAnsi" w:hint="eastAsia"/>
          <w:lang w:eastAsia="zh-CN"/>
        </w:rPr>
        <w:t>个。总体而言，</w:t>
      </w:r>
      <w:r w:rsidR="00013500">
        <w:rPr>
          <w:rFonts w:cstheme="minorHAnsi" w:hint="eastAsia"/>
          <w:lang w:eastAsia="zh-CN"/>
        </w:rPr>
        <w:t>I</w:t>
      </w:r>
      <w:r w:rsidR="00013500">
        <w:rPr>
          <w:rFonts w:cstheme="minorHAnsi"/>
          <w:lang w:eastAsia="zh-CN"/>
        </w:rPr>
        <w:t>TU-T</w:t>
      </w:r>
      <w:r w:rsidR="005368CF" w:rsidRPr="005368CF">
        <w:rPr>
          <w:rFonts w:cstheme="minorHAnsi" w:hint="eastAsia"/>
          <w:lang w:eastAsia="zh-CN"/>
        </w:rPr>
        <w:t>目前在</w:t>
      </w:r>
      <w:r w:rsidR="005368CF" w:rsidRPr="005368CF">
        <w:rPr>
          <w:rFonts w:cstheme="minorHAnsi" w:hint="eastAsia"/>
          <w:lang w:eastAsia="zh-CN"/>
        </w:rPr>
        <w:t>2020</w:t>
      </w:r>
      <w:r w:rsidR="005368CF" w:rsidRPr="005368CF">
        <w:rPr>
          <w:rFonts w:cstheme="minorHAnsi" w:hint="eastAsia"/>
          <w:lang w:eastAsia="zh-CN"/>
        </w:rPr>
        <w:t>年净增</w:t>
      </w:r>
      <w:r w:rsidR="005368CF" w:rsidRPr="005368CF">
        <w:rPr>
          <w:rFonts w:cstheme="minorHAnsi" w:hint="eastAsia"/>
          <w:lang w:eastAsia="zh-CN"/>
        </w:rPr>
        <w:t>18</w:t>
      </w:r>
      <w:r w:rsidR="005368CF" w:rsidRPr="005368CF">
        <w:rPr>
          <w:rFonts w:cstheme="minorHAnsi" w:hint="eastAsia"/>
          <w:lang w:eastAsia="zh-CN"/>
        </w:rPr>
        <w:t>个成员。表</w:t>
      </w:r>
      <w:r w:rsidR="005368CF" w:rsidRPr="005368CF">
        <w:rPr>
          <w:rFonts w:cstheme="minorHAnsi" w:hint="eastAsia"/>
          <w:lang w:eastAsia="zh-CN"/>
        </w:rPr>
        <w:t>1</w:t>
      </w:r>
      <w:r w:rsidR="005368CF" w:rsidRPr="005368CF">
        <w:rPr>
          <w:rFonts w:cstheme="minorHAnsi" w:hint="eastAsia"/>
          <w:lang w:eastAsia="zh-CN"/>
        </w:rPr>
        <w:t>显示了</w:t>
      </w:r>
      <w:r w:rsidR="005368CF" w:rsidRPr="005368CF">
        <w:rPr>
          <w:rFonts w:cstheme="minorHAnsi" w:hint="eastAsia"/>
          <w:lang w:eastAsia="zh-CN"/>
        </w:rPr>
        <w:t>2016</w:t>
      </w:r>
      <w:r w:rsidR="005368CF" w:rsidRPr="005368CF">
        <w:rPr>
          <w:rFonts w:cstheme="minorHAnsi" w:hint="eastAsia"/>
          <w:lang w:eastAsia="zh-CN"/>
        </w:rPr>
        <w:t>年至</w:t>
      </w:r>
      <w:r w:rsidR="005368CF" w:rsidRPr="005368CF">
        <w:rPr>
          <w:rFonts w:cstheme="minorHAnsi" w:hint="eastAsia"/>
          <w:lang w:eastAsia="zh-CN"/>
        </w:rPr>
        <w:t>2020</w:t>
      </w:r>
      <w:r w:rsidR="005368CF" w:rsidRPr="005368CF">
        <w:rPr>
          <w:rFonts w:cstheme="minorHAnsi" w:hint="eastAsia"/>
          <w:lang w:eastAsia="zh-CN"/>
        </w:rPr>
        <w:t>年</w:t>
      </w:r>
      <w:r w:rsidR="005368CF" w:rsidRPr="005368CF">
        <w:rPr>
          <w:rFonts w:cstheme="minorHAnsi" w:hint="eastAsia"/>
          <w:lang w:eastAsia="zh-CN"/>
        </w:rPr>
        <w:t>9</w:t>
      </w:r>
      <w:r w:rsidR="005368CF" w:rsidRPr="005368CF">
        <w:rPr>
          <w:rFonts w:cstheme="minorHAnsi" w:hint="eastAsia"/>
          <w:lang w:eastAsia="zh-CN"/>
        </w:rPr>
        <w:t>月期间</w:t>
      </w:r>
      <w:r w:rsidR="00013500" w:rsidRPr="00A944CB">
        <w:rPr>
          <w:rFonts w:asciiTheme="minorHAnsi" w:hAnsiTheme="minorHAnsi" w:cstheme="minorHAnsi" w:hint="eastAsia"/>
          <w:szCs w:val="24"/>
          <w:lang w:eastAsia="zh-CN"/>
        </w:rPr>
        <w:t>ITU-T</w:t>
      </w:r>
      <w:r w:rsidR="00013500">
        <w:rPr>
          <w:rFonts w:asciiTheme="minorHAnsi" w:hAnsiTheme="minorHAnsi" w:cstheme="minorHAnsi" w:hint="eastAsia"/>
          <w:szCs w:val="24"/>
          <w:lang w:eastAsia="zh-CN"/>
        </w:rPr>
        <w:t>部门</w:t>
      </w:r>
      <w:r w:rsidR="005368CF" w:rsidRPr="005368CF">
        <w:rPr>
          <w:rFonts w:cstheme="minorHAnsi" w:hint="eastAsia"/>
          <w:lang w:eastAsia="zh-CN"/>
        </w:rPr>
        <w:t>成员和</w:t>
      </w:r>
      <w:r w:rsidR="00013500" w:rsidRPr="00A944CB">
        <w:rPr>
          <w:rFonts w:asciiTheme="minorHAnsi" w:hAnsiTheme="minorHAnsi" w:cstheme="minorHAnsi" w:hint="eastAsia"/>
          <w:szCs w:val="24"/>
          <w:lang w:eastAsia="zh-CN"/>
        </w:rPr>
        <w:t>ITU-T</w:t>
      </w:r>
      <w:r w:rsidR="00013500">
        <w:rPr>
          <w:rFonts w:asciiTheme="minorHAnsi" w:hAnsiTheme="minorHAnsi" w:cstheme="minorHAnsi" w:hint="eastAsia"/>
          <w:szCs w:val="24"/>
          <w:lang w:eastAsia="zh-CN"/>
        </w:rPr>
        <w:t>部门准成员</w:t>
      </w:r>
      <w:r w:rsidR="005368CF" w:rsidRPr="005368CF">
        <w:rPr>
          <w:rFonts w:cstheme="minorHAnsi" w:hint="eastAsia"/>
          <w:lang w:eastAsia="zh-CN"/>
        </w:rPr>
        <w:t>的总数，包括</w:t>
      </w:r>
      <w:r w:rsidR="005368CF" w:rsidRPr="005368CF">
        <w:rPr>
          <w:rFonts w:cstheme="minorHAnsi" w:hint="eastAsia"/>
          <w:lang w:eastAsia="zh-CN"/>
        </w:rPr>
        <w:t>2020</w:t>
      </w:r>
      <w:r w:rsidR="005368CF" w:rsidRPr="005368CF">
        <w:rPr>
          <w:rFonts w:cstheme="minorHAnsi" w:hint="eastAsia"/>
          <w:lang w:eastAsia="zh-CN"/>
        </w:rPr>
        <w:t>年剩余时间的估计数字。</w:t>
      </w:r>
    </w:p>
    <w:p w14:paraId="523A6BDA" w14:textId="2D7E30C8" w:rsidR="004D1226" w:rsidRDefault="004D1226" w:rsidP="004D1226">
      <w:pPr>
        <w:overflowPunct/>
        <w:autoSpaceDE/>
        <w:autoSpaceDN/>
        <w:adjustRightInd/>
        <w:spacing w:after="120"/>
        <w:jc w:val="both"/>
        <w:textAlignment w:val="auto"/>
        <w:rPr>
          <w:rFonts w:asciiTheme="minorHAnsi" w:hAnsiTheme="minorHAnsi" w:cstheme="minorHAnsi"/>
          <w:szCs w:val="24"/>
          <w:lang w:eastAsia="zh-CN"/>
        </w:rPr>
      </w:pPr>
      <w:r>
        <w:rPr>
          <w:rFonts w:asciiTheme="minorHAnsi" w:hAnsiTheme="minorHAnsi" w:cstheme="minorHAnsi"/>
          <w:szCs w:val="24"/>
          <w:lang w:eastAsia="zh-CN"/>
        </w:rPr>
        <w:t>1.4</w:t>
      </w:r>
      <w:r>
        <w:rPr>
          <w:rFonts w:asciiTheme="minorHAnsi" w:hAnsiTheme="minorHAnsi" w:cstheme="minorHAnsi"/>
          <w:szCs w:val="24"/>
          <w:lang w:eastAsia="zh-CN"/>
        </w:rPr>
        <w:tab/>
      </w:r>
      <w:r w:rsidR="003B29C5">
        <w:rPr>
          <w:rFonts w:asciiTheme="minorHAnsi" w:hAnsiTheme="minorHAnsi" w:cstheme="minorHAnsi"/>
          <w:szCs w:val="24"/>
          <w:lang w:eastAsia="zh-CN"/>
        </w:rPr>
        <w:t>ITU-T</w:t>
      </w:r>
      <w:r w:rsidR="005368CF" w:rsidRPr="005368CF">
        <w:rPr>
          <w:rFonts w:cstheme="minorHAnsi" w:hint="eastAsia"/>
          <w:lang w:eastAsia="zh-CN"/>
        </w:rPr>
        <w:t>成员</w:t>
      </w:r>
      <w:r w:rsidR="003B29C5">
        <w:rPr>
          <w:rFonts w:cstheme="minorHAnsi" w:hint="eastAsia"/>
          <w:lang w:eastAsia="zh-CN"/>
        </w:rPr>
        <w:t>（</w:t>
      </w:r>
      <w:r w:rsidR="005368CF" w:rsidRPr="005368CF">
        <w:rPr>
          <w:rFonts w:cstheme="minorHAnsi" w:hint="eastAsia"/>
          <w:lang w:eastAsia="zh-CN"/>
        </w:rPr>
        <w:t>数量和收入</w:t>
      </w:r>
      <w:r w:rsidR="003B29C5">
        <w:rPr>
          <w:rFonts w:cstheme="minorHAnsi" w:hint="eastAsia"/>
          <w:lang w:eastAsia="zh-CN"/>
        </w:rPr>
        <w:t>）</w:t>
      </w:r>
      <w:r w:rsidR="005368CF" w:rsidRPr="005368CF">
        <w:rPr>
          <w:rFonts w:cstheme="minorHAnsi" w:hint="eastAsia"/>
          <w:lang w:eastAsia="zh-CN"/>
        </w:rPr>
        <w:t>的增加与报告的预算</w:t>
      </w:r>
      <w:r w:rsidR="003B29C5">
        <w:rPr>
          <w:rFonts w:cstheme="minorHAnsi" w:hint="eastAsia"/>
          <w:lang w:eastAsia="zh-CN"/>
        </w:rPr>
        <w:t>会费和</w:t>
      </w:r>
      <w:r w:rsidR="003B29C5" w:rsidRPr="005368CF">
        <w:rPr>
          <w:rFonts w:cstheme="minorHAnsi" w:hint="eastAsia"/>
          <w:lang w:eastAsia="zh-CN"/>
        </w:rPr>
        <w:t>成员</w:t>
      </w:r>
      <w:r w:rsidR="003B29C5">
        <w:rPr>
          <w:rFonts w:cstheme="minorHAnsi" w:hint="eastAsia"/>
          <w:lang w:eastAsia="zh-CN"/>
        </w:rPr>
        <w:t>会费</w:t>
      </w:r>
      <w:r w:rsidR="005368CF" w:rsidRPr="005368CF">
        <w:rPr>
          <w:rFonts w:cstheme="minorHAnsi" w:hint="eastAsia"/>
          <w:lang w:eastAsia="zh-CN"/>
        </w:rPr>
        <w:t>实际收入之间的赤字</w:t>
      </w:r>
      <w:r w:rsidR="003B29C5">
        <w:rPr>
          <w:rFonts w:cstheme="minorHAnsi" w:hint="eastAsia"/>
          <w:lang w:eastAsia="zh-CN"/>
        </w:rPr>
        <w:t>两者综合起来</w:t>
      </w:r>
      <w:r w:rsidR="005368CF" w:rsidRPr="005368CF">
        <w:rPr>
          <w:rFonts w:cstheme="minorHAnsi" w:hint="eastAsia"/>
          <w:lang w:eastAsia="zh-CN"/>
        </w:rPr>
        <w:t>可能</w:t>
      </w:r>
      <w:r w:rsidR="003B29C5">
        <w:rPr>
          <w:rFonts w:cstheme="minorHAnsi" w:hint="eastAsia"/>
          <w:lang w:eastAsia="zh-CN"/>
        </w:rPr>
        <w:t>带来</w:t>
      </w:r>
      <w:r w:rsidR="005368CF" w:rsidRPr="005368CF">
        <w:rPr>
          <w:rFonts w:cstheme="minorHAnsi" w:hint="eastAsia"/>
          <w:lang w:eastAsia="zh-CN"/>
        </w:rPr>
        <w:t>混淆。事实证明，</w:t>
      </w:r>
      <w:r w:rsidR="003B29C5" w:rsidRPr="00A944CB">
        <w:rPr>
          <w:rFonts w:asciiTheme="minorHAnsi" w:hAnsiTheme="minorHAnsi" w:cstheme="minorHAnsi" w:hint="eastAsia"/>
          <w:szCs w:val="24"/>
          <w:lang w:eastAsia="zh-CN"/>
        </w:rPr>
        <w:t>ITU-T</w:t>
      </w:r>
      <w:r w:rsidR="003B29C5">
        <w:rPr>
          <w:rFonts w:asciiTheme="minorHAnsi" w:hAnsiTheme="minorHAnsi" w:cstheme="minorHAnsi" w:hint="eastAsia"/>
          <w:szCs w:val="24"/>
          <w:lang w:eastAsia="zh-CN"/>
        </w:rPr>
        <w:t>部门</w:t>
      </w:r>
      <w:r w:rsidR="003B29C5" w:rsidRPr="005368CF">
        <w:rPr>
          <w:rFonts w:cstheme="minorHAnsi" w:hint="eastAsia"/>
          <w:lang w:eastAsia="zh-CN"/>
        </w:rPr>
        <w:t>成员和</w:t>
      </w:r>
      <w:r w:rsidR="003B29C5" w:rsidRPr="00A944CB">
        <w:rPr>
          <w:rFonts w:asciiTheme="minorHAnsi" w:hAnsiTheme="minorHAnsi" w:cstheme="minorHAnsi" w:hint="eastAsia"/>
          <w:szCs w:val="24"/>
          <w:lang w:eastAsia="zh-CN"/>
        </w:rPr>
        <w:t>ITU-T</w:t>
      </w:r>
      <w:r w:rsidR="003B29C5">
        <w:rPr>
          <w:rFonts w:asciiTheme="minorHAnsi" w:hAnsiTheme="minorHAnsi" w:cstheme="minorHAnsi" w:hint="eastAsia"/>
          <w:szCs w:val="24"/>
          <w:lang w:eastAsia="zh-CN"/>
        </w:rPr>
        <w:t>部门准成员</w:t>
      </w:r>
      <w:r w:rsidR="005368CF" w:rsidRPr="005368CF">
        <w:rPr>
          <w:rFonts w:cstheme="minorHAnsi" w:hint="eastAsia"/>
          <w:lang w:eastAsia="zh-CN"/>
        </w:rPr>
        <w:t>在过去十年的</w:t>
      </w:r>
      <w:r w:rsidR="005368CF" w:rsidRPr="00A012A7">
        <w:rPr>
          <w:rFonts w:eastAsia="STKaiti" w:cstheme="minorHAnsi" w:hint="eastAsia"/>
          <w:iCs/>
          <w:lang w:eastAsia="zh-CN"/>
        </w:rPr>
        <w:t>预算收入</w:t>
      </w:r>
      <w:r w:rsidR="005368CF" w:rsidRPr="005368CF">
        <w:rPr>
          <w:rFonts w:cstheme="minorHAnsi" w:hint="eastAsia"/>
          <w:lang w:eastAsia="zh-CN"/>
        </w:rPr>
        <w:t>一直高于</w:t>
      </w:r>
      <w:r w:rsidR="005368CF" w:rsidRPr="00A012A7">
        <w:rPr>
          <w:rFonts w:eastAsia="STKaiti" w:cstheme="minorHAnsi" w:hint="eastAsia"/>
          <w:iCs/>
          <w:lang w:eastAsia="zh-CN"/>
        </w:rPr>
        <w:t>实际收入</w:t>
      </w:r>
      <w:r w:rsidR="003B29C5">
        <w:rPr>
          <w:rFonts w:cstheme="minorHAnsi" w:hint="eastAsia"/>
          <w:lang w:eastAsia="zh-CN"/>
        </w:rPr>
        <w:t>：</w:t>
      </w:r>
      <w:r w:rsidR="005368CF" w:rsidRPr="005368CF">
        <w:rPr>
          <w:rFonts w:cstheme="minorHAnsi" w:hint="eastAsia"/>
          <w:lang w:eastAsia="zh-CN"/>
        </w:rPr>
        <w:t>2010-2019</w:t>
      </w:r>
      <w:r w:rsidR="005368CF" w:rsidRPr="005368CF">
        <w:rPr>
          <w:rFonts w:cstheme="minorHAnsi" w:hint="eastAsia"/>
          <w:lang w:eastAsia="zh-CN"/>
        </w:rPr>
        <w:t>年期间，</w:t>
      </w:r>
      <w:r w:rsidR="000F1D42">
        <w:rPr>
          <w:rFonts w:asciiTheme="minorHAnsi" w:hAnsiTheme="minorHAnsi" w:cstheme="minorHAnsi"/>
          <w:szCs w:val="24"/>
          <w:lang w:eastAsia="zh-CN"/>
        </w:rPr>
        <w:t>ITU-T</w:t>
      </w:r>
      <w:r w:rsidR="005368CF" w:rsidRPr="005368CF">
        <w:rPr>
          <w:rFonts w:cstheme="minorHAnsi" w:hint="eastAsia"/>
          <w:lang w:eastAsia="zh-CN"/>
        </w:rPr>
        <w:t>部门成员的预算收入与实际收入之间的差异在</w:t>
      </w:r>
      <w:r w:rsidR="005368CF" w:rsidRPr="005368CF">
        <w:rPr>
          <w:rFonts w:cstheme="minorHAnsi" w:hint="eastAsia"/>
          <w:lang w:eastAsia="zh-CN"/>
        </w:rPr>
        <w:t>-24</w:t>
      </w:r>
      <w:r w:rsidR="000F1D42">
        <w:rPr>
          <w:rFonts w:cstheme="minorHAnsi"/>
          <w:lang w:eastAsia="zh-CN"/>
        </w:rPr>
        <w:t>.</w:t>
      </w:r>
      <w:r w:rsidR="005368CF" w:rsidRPr="005368CF">
        <w:rPr>
          <w:rFonts w:cstheme="minorHAnsi" w:hint="eastAsia"/>
          <w:lang w:eastAsia="zh-CN"/>
        </w:rPr>
        <w:t>9</w:t>
      </w:r>
      <w:r w:rsidR="000F1D42">
        <w:rPr>
          <w:rFonts w:cstheme="minorHAnsi" w:hint="eastAsia"/>
          <w:lang w:eastAsia="zh-CN"/>
        </w:rPr>
        <w:t>万</w:t>
      </w:r>
      <w:r w:rsidR="005368CF" w:rsidRPr="005368CF">
        <w:rPr>
          <w:rFonts w:cstheme="minorHAnsi" w:hint="eastAsia"/>
          <w:lang w:eastAsia="zh-CN"/>
        </w:rPr>
        <w:t>至</w:t>
      </w:r>
      <w:r w:rsidR="005368CF" w:rsidRPr="005368CF">
        <w:rPr>
          <w:rFonts w:cstheme="minorHAnsi" w:hint="eastAsia"/>
          <w:lang w:eastAsia="zh-CN"/>
        </w:rPr>
        <w:t>-140</w:t>
      </w:r>
      <w:r w:rsidR="005368CF" w:rsidRPr="005368CF">
        <w:rPr>
          <w:rFonts w:cstheme="minorHAnsi" w:hint="eastAsia"/>
          <w:lang w:eastAsia="zh-CN"/>
        </w:rPr>
        <w:t>万之间。</w:t>
      </w:r>
      <w:r w:rsidR="000F1D42">
        <w:rPr>
          <w:rFonts w:asciiTheme="minorHAnsi" w:hAnsiTheme="minorHAnsi" w:cstheme="minorHAnsi"/>
          <w:szCs w:val="24"/>
          <w:lang w:eastAsia="zh-CN"/>
        </w:rPr>
        <w:t>ITU-T</w:t>
      </w:r>
      <w:r w:rsidR="005368CF" w:rsidRPr="005368CF">
        <w:rPr>
          <w:rFonts w:cstheme="minorHAnsi" w:hint="eastAsia"/>
          <w:lang w:eastAsia="zh-CN"/>
        </w:rPr>
        <w:t>部门成员和</w:t>
      </w:r>
      <w:r w:rsidR="000F1D42">
        <w:rPr>
          <w:rFonts w:cstheme="minorHAnsi" w:hint="eastAsia"/>
          <w:lang w:eastAsia="zh-CN"/>
        </w:rPr>
        <w:t>ITU-T</w:t>
      </w:r>
      <w:r w:rsidR="000F1D42">
        <w:rPr>
          <w:rFonts w:cstheme="minorHAnsi" w:hint="eastAsia"/>
          <w:lang w:eastAsia="zh-CN"/>
        </w:rPr>
        <w:t>部门准成员</w:t>
      </w:r>
      <w:r w:rsidR="005368CF" w:rsidRPr="005368CF">
        <w:rPr>
          <w:rFonts w:cstheme="minorHAnsi" w:hint="eastAsia"/>
          <w:lang w:eastAsia="zh-CN"/>
        </w:rPr>
        <w:t>2017</w:t>
      </w:r>
      <w:r w:rsidR="005368CF" w:rsidRPr="005368CF">
        <w:rPr>
          <w:rFonts w:cstheme="minorHAnsi" w:hint="eastAsia"/>
          <w:lang w:eastAsia="zh-CN"/>
        </w:rPr>
        <w:t>年至</w:t>
      </w:r>
      <w:r w:rsidR="005368CF" w:rsidRPr="005368CF">
        <w:rPr>
          <w:rFonts w:cstheme="minorHAnsi" w:hint="eastAsia"/>
          <w:lang w:eastAsia="zh-CN"/>
        </w:rPr>
        <w:t>2019</w:t>
      </w:r>
      <w:r w:rsidR="005368CF" w:rsidRPr="005368CF">
        <w:rPr>
          <w:rFonts w:cstheme="minorHAnsi" w:hint="eastAsia"/>
          <w:lang w:eastAsia="zh-CN"/>
        </w:rPr>
        <w:t>年的实际收入见表</w:t>
      </w:r>
      <w:r w:rsidR="005368CF" w:rsidRPr="005368CF">
        <w:rPr>
          <w:rFonts w:cstheme="minorHAnsi" w:hint="eastAsia"/>
          <w:lang w:eastAsia="zh-CN"/>
        </w:rPr>
        <w:t>2</w:t>
      </w:r>
      <w:r w:rsidR="005368CF" w:rsidRPr="005368CF">
        <w:rPr>
          <w:rFonts w:cstheme="minorHAnsi" w:hint="eastAsia"/>
          <w:lang w:eastAsia="zh-CN"/>
        </w:rPr>
        <w:t>。</w:t>
      </w:r>
    </w:p>
    <w:p w14:paraId="3973C21E" w14:textId="3566F214" w:rsidR="00A944CB" w:rsidRPr="000E1A0B" w:rsidRDefault="00A944CB" w:rsidP="00A944CB">
      <w:pPr>
        <w:rPr>
          <w:rFonts w:asciiTheme="minorHAnsi" w:eastAsiaTheme="minorEastAsia" w:hAnsiTheme="minorHAnsi" w:cstheme="minorHAnsi"/>
          <w:lang w:eastAsia="zh-CN"/>
        </w:rPr>
      </w:pPr>
      <w:r w:rsidRPr="000E1A0B">
        <w:rPr>
          <w:rFonts w:asciiTheme="minorHAnsi" w:eastAsiaTheme="minorEastAsia" w:hAnsiTheme="minorHAnsi" w:cstheme="minorHAnsi"/>
          <w:lang w:eastAsia="zh-CN"/>
        </w:rPr>
        <w:t>1.</w:t>
      </w:r>
      <w:r>
        <w:rPr>
          <w:rFonts w:asciiTheme="minorHAnsi" w:eastAsiaTheme="minorEastAsia" w:hAnsiTheme="minorHAnsi" w:cstheme="minorHAnsi"/>
          <w:lang w:eastAsia="zh-CN"/>
        </w:rPr>
        <w:t>5</w:t>
      </w:r>
      <w:r w:rsidRPr="000E1A0B">
        <w:rPr>
          <w:rFonts w:asciiTheme="minorHAnsi" w:eastAsiaTheme="minorEastAsia" w:hAnsiTheme="minorHAnsi" w:cstheme="minorHAnsi"/>
          <w:lang w:eastAsia="zh-CN"/>
        </w:rPr>
        <w:tab/>
      </w:r>
      <w:r w:rsidRPr="000E1A0B">
        <w:rPr>
          <w:rFonts w:asciiTheme="minorHAnsi" w:eastAsiaTheme="minorEastAsia" w:hAnsiTheme="minorHAnsi" w:cstheme="minorHAnsi"/>
          <w:lang w:eastAsia="zh-CN"/>
        </w:rPr>
        <w:t>随着</w:t>
      </w:r>
      <w:r w:rsidRPr="000E1A0B">
        <w:rPr>
          <w:rFonts w:asciiTheme="minorHAnsi" w:eastAsiaTheme="minorEastAsia" w:hAnsiTheme="minorHAnsi" w:cstheme="minorHAnsi"/>
          <w:lang w:eastAsia="zh-CN"/>
        </w:rPr>
        <w:t>ITU-T</w:t>
      </w:r>
      <w:r w:rsidRPr="000E1A0B">
        <w:rPr>
          <w:rFonts w:asciiTheme="minorHAnsi" w:eastAsiaTheme="minorEastAsia" w:hAnsiTheme="minorHAnsi" w:cstheme="minorHAnsi"/>
          <w:lang w:eastAsia="zh-CN"/>
        </w:rPr>
        <w:t>成员的扩大，电信标准化局收到的对</w:t>
      </w:r>
      <w:r w:rsidRPr="000E1A0B">
        <w:rPr>
          <w:rFonts w:asciiTheme="minorHAnsi" w:eastAsiaTheme="minorEastAsia" w:hAnsiTheme="minorHAnsi" w:cstheme="minorHAnsi"/>
          <w:lang w:eastAsia="zh-CN"/>
        </w:rPr>
        <w:t>ITU-T</w:t>
      </w:r>
      <w:r w:rsidRPr="000E1A0B">
        <w:rPr>
          <w:rFonts w:asciiTheme="minorHAnsi" w:eastAsiaTheme="minorEastAsia" w:hAnsiTheme="minorHAnsi" w:cstheme="minorHAnsi"/>
          <w:lang w:eastAsia="zh-CN"/>
        </w:rPr>
        <w:t>各项活动的服务和支持请求继续大幅增加。例如，电信标准化局职员组织的电子会议数量在过去两年几乎翻了一番，从</w:t>
      </w:r>
      <w:r w:rsidRPr="000E1A0B">
        <w:rPr>
          <w:rFonts w:asciiTheme="minorHAnsi" w:eastAsiaTheme="minorEastAsia" w:hAnsiTheme="minorHAnsi" w:cstheme="minorHAnsi"/>
          <w:lang w:eastAsia="zh-CN"/>
        </w:rPr>
        <w:t>2017</w:t>
      </w:r>
      <w:r w:rsidRPr="000E1A0B">
        <w:rPr>
          <w:rFonts w:asciiTheme="minorHAnsi" w:eastAsiaTheme="minorEastAsia" w:hAnsiTheme="minorHAnsi" w:cstheme="minorHAnsi"/>
          <w:lang w:eastAsia="zh-CN"/>
        </w:rPr>
        <w:t>年的约</w:t>
      </w:r>
      <w:r w:rsidRPr="000E1A0B">
        <w:rPr>
          <w:rFonts w:asciiTheme="minorHAnsi" w:eastAsiaTheme="minorEastAsia" w:hAnsiTheme="minorHAnsi" w:cstheme="minorHAnsi"/>
          <w:lang w:eastAsia="zh-CN"/>
        </w:rPr>
        <w:t>1</w:t>
      </w:r>
      <w:r>
        <w:rPr>
          <w:rFonts w:asciiTheme="minorHAnsi" w:eastAsiaTheme="minorEastAsia" w:hAnsiTheme="minorHAnsi" w:cstheme="minorHAnsi"/>
          <w:lang w:eastAsia="zh-CN"/>
        </w:rPr>
        <w:t xml:space="preserve"> </w:t>
      </w:r>
      <w:r w:rsidRPr="000E1A0B">
        <w:rPr>
          <w:rFonts w:asciiTheme="minorHAnsi" w:eastAsiaTheme="minorEastAsia" w:hAnsiTheme="minorHAnsi" w:cstheme="minorHAnsi"/>
          <w:lang w:eastAsia="zh-CN"/>
        </w:rPr>
        <w:t>100</w:t>
      </w:r>
      <w:r w:rsidRPr="000E1A0B">
        <w:rPr>
          <w:rFonts w:asciiTheme="minorHAnsi" w:eastAsiaTheme="minorEastAsia" w:hAnsiTheme="minorHAnsi" w:cstheme="minorHAnsi"/>
          <w:lang w:eastAsia="zh-CN"/>
        </w:rPr>
        <w:t>次增加到</w:t>
      </w:r>
      <w:r w:rsidRPr="000E1A0B">
        <w:rPr>
          <w:rFonts w:asciiTheme="minorHAnsi" w:eastAsiaTheme="minorEastAsia" w:hAnsiTheme="minorHAnsi" w:cstheme="minorHAnsi"/>
          <w:lang w:eastAsia="zh-CN"/>
        </w:rPr>
        <w:t>2019</w:t>
      </w:r>
      <w:r w:rsidRPr="000E1A0B">
        <w:rPr>
          <w:rFonts w:asciiTheme="minorHAnsi" w:eastAsiaTheme="minorEastAsia" w:hAnsiTheme="minorHAnsi" w:cstheme="minorHAnsi"/>
          <w:lang w:eastAsia="zh-CN"/>
        </w:rPr>
        <w:t>年的约</w:t>
      </w:r>
      <w:r w:rsidRPr="000E1A0B">
        <w:rPr>
          <w:rFonts w:asciiTheme="minorHAnsi" w:eastAsiaTheme="minorEastAsia" w:hAnsiTheme="minorHAnsi" w:cstheme="minorHAnsi"/>
          <w:lang w:eastAsia="zh-CN"/>
        </w:rPr>
        <w:t>1</w:t>
      </w:r>
      <w:r>
        <w:rPr>
          <w:rFonts w:asciiTheme="minorHAnsi" w:eastAsiaTheme="minorEastAsia" w:hAnsiTheme="minorHAnsi" w:cstheme="minorHAnsi"/>
          <w:lang w:eastAsia="zh-CN"/>
        </w:rPr>
        <w:t xml:space="preserve"> </w:t>
      </w:r>
      <w:r w:rsidRPr="000E1A0B">
        <w:rPr>
          <w:rFonts w:asciiTheme="minorHAnsi" w:eastAsiaTheme="minorEastAsia" w:hAnsiTheme="minorHAnsi" w:cstheme="minorHAnsi"/>
          <w:lang w:eastAsia="zh-CN"/>
        </w:rPr>
        <w:t>900</w:t>
      </w:r>
      <w:r w:rsidRPr="000E1A0B">
        <w:rPr>
          <w:rFonts w:asciiTheme="minorHAnsi" w:eastAsiaTheme="minorEastAsia" w:hAnsiTheme="minorHAnsi" w:cstheme="minorHAnsi"/>
          <w:lang w:eastAsia="zh-CN"/>
        </w:rPr>
        <w:t>次。利用机器学习等先进技术，电信标准化局改善了现有服务，并减少了他们将面临的一些日益增加的手工劳动。理事会</w:t>
      </w:r>
      <w:r w:rsidRPr="000E1A0B">
        <w:rPr>
          <w:rFonts w:asciiTheme="minorHAnsi" w:eastAsiaTheme="minorEastAsia" w:hAnsiTheme="minorHAnsi" w:cstheme="minorHAnsi"/>
          <w:lang w:eastAsia="zh-CN"/>
        </w:rPr>
        <w:t>2020</w:t>
      </w:r>
      <w:r w:rsidRPr="000E1A0B">
        <w:rPr>
          <w:rFonts w:asciiTheme="minorHAnsi" w:eastAsiaTheme="minorEastAsia" w:hAnsiTheme="minorHAnsi" w:cstheme="minorHAnsi"/>
          <w:lang w:eastAsia="zh-CN"/>
        </w:rPr>
        <w:t>年情况通报文件</w:t>
      </w:r>
      <w:r>
        <w:rPr>
          <w:rFonts w:asciiTheme="minorHAnsi" w:hAnsiTheme="minorHAnsi" w:cstheme="minorHAnsi"/>
          <w:szCs w:val="24"/>
        </w:rPr>
        <w:fldChar w:fldCharType="begin"/>
      </w:r>
      <w:r>
        <w:rPr>
          <w:rFonts w:asciiTheme="minorHAnsi" w:hAnsiTheme="minorHAnsi" w:cstheme="minorHAnsi"/>
          <w:szCs w:val="24"/>
          <w:lang w:eastAsia="zh-CN"/>
        </w:rPr>
        <w:instrText xml:space="preserve"> HYPERLINK "https://www.itu.int/md/S20-CL-INF-0007/en" </w:instrText>
      </w:r>
      <w:r>
        <w:rPr>
          <w:rFonts w:asciiTheme="minorHAnsi" w:hAnsiTheme="minorHAnsi" w:cstheme="minorHAnsi"/>
          <w:szCs w:val="24"/>
        </w:rPr>
        <w:fldChar w:fldCharType="separate"/>
      </w:r>
      <w:r w:rsidRPr="00883A73">
        <w:rPr>
          <w:rStyle w:val="Hyperlink"/>
          <w:rFonts w:asciiTheme="minorHAnsi" w:hAnsiTheme="minorHAnsi" w:cstheme="minorHAnsi"/>
          <w:szCs w:val="24"/>
          <w:lang w:eastAsia="zh-CN"/>
        </w:rPr>
        <w:t>C20/INF/7 (Rev.1)</w:t>
      </w:r>
      <w:r>
        <w:rPr>
          <w:rFonts w:asciiTheme="minorHAnsi" w:hAnsiTheme="minorHAnsi" w:cstheme="minorHAnsi"/>
          <w:szCs w:val="24"/>
        </w:rPr>
        <w:fldChar w:fldCharType="end"/>
      </w:r>
      <w:r w:rsidRPr="000E1A0B">
        <w:rPr>
          <w:rFonts w:ascii="SimSun" w:hAnsi="SimSun" w:cstheme="minorHAnsi"/>
          <w:lang w:eastAsia="zh-CN"/>
        </w:rPr>
        <w:t>“</w:t>
      </w:r>
      <w:r w:rsidRPr="004F0907">
        <w:rPr>
          <w:rFonts w:asciiTheme="minorHAnsi" w:eastAsia="STKaiti" w:hAnsiTheme="minorHAnsi" w:cstheme="minorHAnsi"/>
          <w:lang w:eastAsia="zh-CN"/>
        </w:rPr>
        <w:t>ICT</w:t>
      </w:r>
      <w:r w:rsidRPr="002A38FA">
        <w:rPr>
          <w:rFonts w:ascii="STKaiti" w:eastAsia="STKaiti" w:hAnsi="STKaiti" w:cstheme="minorHAnsi"/>
          <w:lang w:eastAsia="zh-CN"/>
        </w:rPr>
        <w:t>的广泛使用带来新的活动、新的社区、</w:t>
      </w:r>
      <w:r w:rsidRPr="002A38FA">
        <w:rPr>
          <w:rFonts w:asciiTheme="minorHAnsi" w:eastAsia="STKaiti" w:hAnsiTheme="minorHAnsi" w:cstheme="minorHAnsi"/>
          <w:lang w:eastAsia="zh-CN"/>
        </w:rPr>
        <w:t>ITU-T</w:t>
      </w:r>
      <w:r w:rsidRPr="002A38FA">
        <w:rPr>
          <w:rFonts w:ascii="STKaiti" w:eastAsia="STKaiti" w:hAnsi="STKaiti" w:cstheme="minorHAnsi"/>
          <w:lang w:eastAsia="zh-CN"/>
        </w:rPr>
        <w:t>成员的净增加、新的</w:t>
      </w:r>
      <w:r w:rsidRPr="002A38FA">
        <w:rPr>
          <w:rFonts w:asciiTheme="minorHAnsi" w:eastAsia="STKaiti" w:hAnsiTheme="minorHAnsi" w:cstheme="minorHAnsi"/>
          <w:lang w:eastAsia="zh-CN"/>
        </w:rPr>
        <w:t>ICT</w:t>
      </w:r>
      <w:r w:rsidRPr="002A38FA">
        <w:rPr>
          <w:rFonts w:ascii="STKaiti" w:eastAsia="STKaiti" w:hAnsi="STKaiti" w:cstheme="minorHAnsi"/>
          <w:lang w:eastAsia="zh-CN"/>
        </w:rPr>
        <w:t>工具和更多的会议</w:t>
      </w:r>
      <w:r w:rsidRPr="000E1A0B">
        <w:rPr>
          <w:rFonts w:ascii="SimSun" w:hAnsi="SimSun" w:cstheme="minorHAnsi"/>
          <w:lang w:eastAsia="zh-CN"/>
        </w:rPr>
        <w:t>”</w:t>
      </w:r>
      <w:r w:rsidRPr="000E1A0B">
        <w:rPr>
          <w:rFonts w:asciiTheme="minorHAnsi" w:eastAsiaTheme="minorEastAsia" w:hAnsiTheme="minorHAnsi" w:cstheme="minorHAnsi"/>
          <w:lang w:eastAsia="zh-CN"/>
        </w:rPr>
        <w:t>提供了详情。</w:t>
      </w:r>
    </w:p>
    <w:tbl>
      <w:tblPr>
        <w:tblStyle w:val="ListTable2-Accent11"/>
        <w:tblW w:w="10835" w:type="dxa"/>
        <w:jc w:val="center"/>
        <w:tblLook w:val="04A0" w:firstRow="1" w:lastRow="0" w:firstColumn="1" w:lastColumn="0" w:noHBand="0" w:noVBand="1"/>
      </w:tblPr>
      <w:tblGrid>
        <w:gridCol w:w="1946"/>
        <w:gridCol w:w="1695"/>
        <w:gridCol w:w="1403"/>
        <w:gridCol w:w="1404"/>
        <w:gridCol w:w="1301"/>
        <w:gridCol w:w="1323"/>
        <w:gridCol w:w="1276"/>
        <w:gridCol w:w="487"/>
      </w:tblGrid>
      <w:tr w:rsidR="0063126B" w:rsidRPr="00F87E9A" w14:paraId="7F3E0543" w14:textId="77777777" w:rsidTr="00380F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75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6" w:type="dxa"/>
          </w:tcPr>
          <w:p w14:paraId="70BFB1EE" w14:textId="77777777" w:rsidR="00A944CB" w:rsidRPr="006052AF" w:rsidRDefault="00A944CB" w:rsidP="00F87E9A">
            <w:pPr>
              <w:pStyle w:val="Tablehead"/>
              <w:keepNext w:val="0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120" w:after="120"/>
              <w:rPr>
                <w:rFonts w:eastAsia="SimSun"/>
                <w:b/>
                <w:bCs w:val="0"/>
                <w:lang w:eastAsia="zh-CN"/>
              </w:rPr>
            </w:pPr>
          </w:p>
        </w:tc>
        <w:tc>
          <w:tcPr>
            <w:tcW w:w="1695" w:type="dxa"/>
            <w:vAlign w:val="center"/>
          </w:tcPr>
          <w:p w14:paraId="0519EA42" w14:textId="77777777" w:rsidR="00A944CB" w:rsidRPr="00F87E9A" w:rsidRDefault="00A944CB" w:rsidP="00F87E9A">
            <w:pPr>
              <w:pStyle w:val="Tablehead"/>
              <w:keepNext w:val="0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/>
                <w:b/>
                <w:bCs w:val="0"/>
                <w:lang w:val="fr-FR"/>
              </w:rPr>
            </w:pPr>
            <w:r w:rsidRPr="00F87E9A">
              <w:rPr>
                <w:rFonts w:eastAsia="SimSun"/>
                <w:b/>
                <w:bCs w:val="0"/>
                <w:lang w:val="fr-FR"/>
              </w:rPr>
              <w:t>2016</w:t>
            </w:r>
          </w:p>
        </w:tc>
        <w:tc>
          <w:tcPr>
            <w:tcW w:w="1403" w:type="dxa"/>
            <w:vAlign w:val="center"/>
          </w:tcPr>
          <w:p w14:paraId="4E3C8BF7" w14:textId="77777777" w:rsidR="00A944CB" w:rsidRPr="00F87E9A" w:rsidRDefault="00A944CB" w:rsidP="00F87E9A">
            <w:pPr>
              <w:pStyle w:val="Tablehead"/>
              <w:keepNext w:val="0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/>
                <w:b/>
                <w:bCs w:val="0"/>
                <w:lang w:val="fr-FR"/>
              </w:rPr>
            </w:pPr>
            <w:r w:rsidRPr="00F87E9A">
              <w:rPr>
                <w:rFonts w:eastAsia="SimSun"/>
                <w:b/>
                <w:bCs w:val="0"/>
                <w:lang w:val="fr-FR"/>
              </w:rPr>
              <w:t>2017</w:t>
            </w:r>
          </w:p>
        </w:tc>
        <w:tc>
          <w:tcPr>
            <w:tcW w:w="1404" w:type="dxa"/>
            <w:vAlign w:val="center"/>
          </w:tcPr>
          <w:p w14:paraId="03D26018" w14:textId="77777777" w:rsidR="00A944CB" w:rsidRPr="00F87E9A" w:rsidRDefault="00A944CB" w:rsidP="00F87E9A">
            <w:pPr>
              <w:pStyle w:val="Tablehead"/>
              <w:keepNext w:val="0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/>
                <w:b/>
                <w:bCs w:val="0"/>
                <w:lang w:val="fr-FR"/>
              </w:rPr>
            </w:pPr>
            <w:r w:rsidRPr="00F87E9A">
              <w:rPr>
                <w:rFonts w:eastAsia="SimSun"/>
                <w:b/>
                <w:bCs w:val="0"/>
                <w:lang w:val="fr-FR"/>
              </w:rPr>
              <w:t>2018</w:t>
            </w:r>
          </w:p>
        </w:tc>
        <w:tc>
          <w:tcPr>
            <w:tcW w:w="1301" w:type="dxa"/>
            <w:vAlign w:val="center"/>
          </w:tcPr>
          <w:p w14:paraId="38BD38A2" w14:textId="77777777" w:rsidR="00A944CB" w:rsidRPr="00F87E9A" w:rsidRDefault="00A944CB" w:rsidP="00F87E9A">
            <w:pPr>
              <w:pStyle w:val="Tablehead"/>
              <w:keepNext w:val="0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/>
                <w:b/>
                <w:bCs w:val="0"/>
                <w:lang w:val="fr-FR"/>
              </w:rPr>
            </w:pPr>
            <w:r w:rsidRPr="00F87E9A">
              <w:rPr>
                <w:rFonts w:eastAsia="SimSun"/>
                <w:b/>
                <w:bCs w:val="0"/>
                <w:lang w:val="fr-FR"/>
              </w:rPr>
              <w:t>2019</w:t>
            </w:r>
          </w:p>
        </w:tc>
        <w:tc>
          <w:tcPr>
            <w:tcW w:w="1323" w:type="dxa"/>
            <w:vAlign w:val="center"/>
          </w:tcPr>
          <w:p w14:paraId="00F3D3FC" w14:textId="61D85E7D" w:rsidR="00A944CB" w:rsidRPr="00F87E9A" w:rsidRDefault="00A944CB" w:rsidP="00F87E9A">
            <w:pPr>
              <w:pStyle w:val="Tablehead"/>
              <w:keepNext w:val="0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/>
                <w:b/>
                <w:bCs w:val="0"/>
                <w:lang w:val="fr-FR"/>
              </w:rPr>
            </w:pPr>
            <w:r w:rsidRPr="00F87E9A">
              <w:rPr>
                <w:rFonts w:eastAsia="SimSun"/>
                <w:b/>
                <w:bCs w:val="0"/>
                <w:lang w:val="fr-FR"/>
              </w:rPr>
              <w:t>2020</w:t>
            </w:r>
            <w:r w:rsidR="00F87E9A">
              <w:rPr>
                <w:rFonts w:eastAsia="SimSun"/>
                <w:b/>
                <w:bCs w:val="0"/>
                <w:lang w:val="fr-FR"/>
              </w:rPr>
              <w:br/>
            </w:r>
            <w:r w:rsidR="00A00B6F" w:rsidRPr="00F87E9A">
              <w:rPr>
                <w:rFonts w:eastAsia="SimSun" w:cs="Microsoft YaHei" w:hint="eastAsia"/>
                <w:b/>
                <w:bCs w:val="0"/>
                <w:lang w:val="fr-FR"/>
              </w:rPr>
              <w:t>（</w:t>
            </w:r>
            <w:proofErr w:type="spellStart"/>
            <w:r w:rsidR="000F1D42" w:rsidRPr="00F87E9A">
              <w:rPr>
                <w:rFonts w:eastAsia="SimSun" w:cs="Microsoft YaHei" w:hint="eastAsia"/>
                <w:b/>
                <w:bCs w:val="0"/>
                <w:lang w:val="fr-FR"/>
              </w:rPr>
              <w:t>预计</w:t>
            </w:r>
            <w:proofErr w:type="spellEnd"/>
            <w:r w:rsidR="00A00B6F" w:rsidRPr="00F87E9A">
              <w:rPr>
                <w:rFonts w:eastAsia="SimSun" w:cs="Microsoft YaHei" w:hint="eastAsia"/>
                <w:b/>
                <w:bCs w:val="0"/>
                <w:lang w:val="fr-FR"/>
              </w:rPr>
              <w:t>）</w:t>
            </w:r>
          </w:p>
        </w:tc>
        <w:tc>
          <w:tcPr>
            <w:tcW w:w="1276" w:type="dxa"/>
            <w:vAlign w:val="center"/>
          </w:tcPr>
          <w:p w14:paraId="25182A3D" w14:textId="6FA73C4B" w:rsidR="00A944CB" w:rsidRPr="00F87E9A" w:rsidRDefault="00A944CB" w:rsidP="00F87E9A">
            <w:pPr>
              <w:pStyle w:val="Tablehead"/>
              <w:keepNext w:val="0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/>
                <w:b/>
                <w:bCs w:val="0"/>
                <w:lang w:val="fr-FR"/>
              </w:rPr>
            </w:pPr>
            <w:r w:rsidRPr="00F87E9A">
              <w:rPr>
                <w:rFonts w:eastAsia="SimSun"/>
                <w:b/>
                <w:bCs w:val="0"/>
                <w:lang w:val="fr-FR"/>
              </w:rPr>
              <w:t>2020</w:t>
            </w:r>
            <w:r w:rsidR="00F87E9A">
              <w:rPr>
                <w:rFonts w:eastAsia="SimSun"/>
                <w:b/>
                <w:bCs w:val="0"/>
                <w:lang w:val="fr-FR"/>
              </w:rPr>
              <w:br/>
            </w:r>
            <w:r w:rsidR="00A00B6F" w:rsidRPr="00F87E9A">
              <w:rPr>
                <w:rFonts w:eastAsia="SimSun" w:cs="Microsoft YaHei" w:hint="eastAsia"/>
                <w:b/>
                <w:bCs w:val="0"/>
                <w:lang w:val="fr-FR"/>
              </w:rPr>
              <w:t>（</w:t>
            </w:r>
            <w:r w:rsidR="000F1D42" w:rsidRPr="00F87E9A">
              <w:rPr>
                <w:rFonts w:eastAsia="SimSun" w:hint="eastAsia"/>
                <w:b/>
                <w:bCs w:val="0"/>
                <w:lang w:val="fr-FR"/>
              </w:rPr>
              <w:t>9</w:t>
            </w:r>
            <w:r w:rsidR="000F1D42" w:rsidRPr="00F87E9A">
              <w:rPr>
                <w:rFonts w:eastAsia="SimSun" w:cs="Microsoft YaHei" w:hint="eastAsia"/>
                <w:b/>
                <w:bCs w:val="0"/>
                <w:lang w:val="fr-FR"/>
              </w:rPr>
              <w:t>月</w:t>
            </w:r>
            <w:r w:rsidR="00A00B6F" w:rsidRPr="00F87E9A">
              <w:rPr>
                <w:rFonts w:eastAsia="SimSun" w:cs="Microsoft YaHei" w:hint="eastAsia"/>
                <w:b/>
                <w:bCs w:val="0"/>
                <w:lang w:val="fr-FR"/>
              </w:rPr>
              <w:t>）</w:t>
            </w:r>
          </w:p>
        </w:tc>
        <w:tc>
          <w:tcPr>
            <w:tcW w:w="487" w:type="dxa"/>
          </w:tcPr>
          <w:p w14:paraId="2B1928C6" w14:textId="77777777" w:rsidR="00A944CB" w:rsidRPr="00F87E9A" w:rsidRDefault="00A944CB" w:rsidP="00F87E9A">
            <w:pPr>
              <w:pStyle w:val="Tablehead"/>
              <w:keepNext w:val="0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/>
                <w:b/>
                <w:bCs w:val="0"/>
                <w:lang w:val="fr-FR"/>
              </w:rPr>
            </w:pPr>
          </w:p>
        </w:tc>
      </w:tr>
      <w:tr w:rsidR="0063126B" w:rsidRPr="00A944CB" w14:paraId="590DDD49" w14:textId="77777777" w:rsidTr="00380F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7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6" w:type="dxa"/>
          </w:tcPr>
          <w:p w14:paraId="095CCEEC" w14:textId="26D8B334" w:rsidR="00A944CB" w:rsidRPr="00176C3C" w:rsidRDefault="000F1D42" w:rsidP="00A944CB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  <w:sz w:val="22"/>
                <w:lang w:val="en-US" w:eastAsia="zh-CN"/>
              </w:rPr>
            </w:pPr>
            <w:r w:rsidRPr="00176C3C">
              <w:rPr>
                <w:rFonts w:eastAsia="SimSun" w:hint="eastAsia"/>
                <w:sz w:val="22"/>
                <w:lang w:val="en-US" w:eastAsia="zh-CN"/>
              </w:rPr>
              <w:t>部门成员</w:t>
            </w:r>
          </w:p>
          <w:p w14:paraId="487ADB12" w14:textId="190D7865" w:rsidR="00A944CB" w:rsidRPr="00176C3C" w:rsidRDefault="000F1D42" w:rsidP="00A944CB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STKaiti" w:eastAsia="STKaiti" w:hAnsi="STKaiti"/>
                <w:iCs/>
                <w:sz w:val="22"/>
                <w:lang w:val="en-US" w:eastAsia="zh-CN"/>
              </w:rPr>
            </w:pPr>
            <w:r w:rsidRPr="00176C3C">
              <w:rPr>
                <w:rFonts w:ascii="STKaiti" w:eastAsia="STKaiti" w:hAnsi="STKaiti" w:hint="eastAsia"/>
                <w:iCs/>
                <w:sz w:val="22"/>
                <w:lang w:val="en-US" w:eastAsia="zh-CN"/>
              </w:rPr>
              <w:t>（</w:t>
            </w:r>
            <w:r w:rsidR="00A00B6F" w:rsidRPr="00176C3C">
              <w:rPr>
                <w:iCs/>
                <w:color w:val="FF0000"/>
                <w:sz w:val="22"/>
                <w:lang w:eastAsia="zh-CN"/>
              </w:rPr>
              <w:t>-</w:t>
            </w:r>
            <w:r w:rsidRPr="00176C3C">
              <w:rPr>
                <w:rFonts w:ascii="STKaiti" w:eastAsia="STKaiti" w:hAnsi="STKaiti" w:hint="eastAsia"/>
                <w:iCs/>
                <w:sz w:val="22"/>
                <w:lang w:val="en-US" w:eastAsia="zh-CN"/>
              </w:rPr>
              <w:t>退出</w:t>
            </w:r>
            <w:r w:rsidR="00A00B6F" w:rsidRPr="00176C3C">
              <w:rPr>
                <w:iCs/>
                <w:color w:val="00B050"/>
                <w:sz w:val="22"/>
                <w:lang w:eastAsia="zh-CN"/>
              </w:rPr>
              <w:t>+</w:t>
            </w:r>
            <w:r w:rsidRPr="00176C3C">
              <w:rPr>
                <w:rFonts w:ascii="STKaiti" w:eastAsia="STKaiti" w:hAnsi="STKaiti" w:hint="eastAsia"/>
                <w:iCs/>
                <w:sz w:val="22"/>
                <w:lang w:val="en-US" w:eastAsia="zh-CN"/>
              </w:rPr>
              <w:t>新加入</w:t>
            </w:r>
            <w:r w:rsidR="00A00B6F" w:rsidRPr="00176C3C">
              <w:rPr>
                <w:rFonts w:ascii="STKaiti" w:eastAsia="STKaiti" w:hAnsi="STKaiti" w:hint="eastAsia"/>
                <w:iCs/>
                <w:sz w:val="22"/>
                <w:lang w:val="en-US" w:eastAsia="zh-CN"/>
              </w:rPr>
              <w:t>）</w:t>
            </w:r>
          </w:p>
        </w:tc>
        <w:tc>
          <w:tcPr>
            <w:tcW w:w="1695" w:type="dxa"/>
          </w:tcPr>
          <w:p w14:paraId="2C33293E" w14:textId="77777777" w:rsidR="00A944CB" w:rsidRPr="00176C3C" w:rsidRDefault="00A944CB" w:rsidP="00A944CB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imSun"/>
                <w:sz w:val="22"/>
                <w:lang w:val="en-US"/>
              </w:rPr>
            </w:pPr>
            <w:r w:rsidRPr="00176C3C">
              <w:rPr>
                <w:rFonts w:eastAsia="SimSun"/>
                <w:sz w:val="22"/>
                <w:lang w:val="en-US"/>
              </w:rPr>
              <w:t>253</w:t>
            </w:r>
          </w:p>
          <w:p w14:paraId="41C1F1FC" w14:textId="2AF3D45D" w:rsidR="00A944CB" w:rsidRPr="00176C3C" w:rsidRDefault="0063126B" w:rsidP="00A944CB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imSun"/>
                <w:sz w:val="22"/>
                <w:lang w:val="en-US"/>
              </w:rPr>
            </w:pPr>
            <w:r>
              <w:rPr>
                <w:rFonts w:eastAsia="SimSun"/>
                <w:sz w:val="22"/>
                <w:lang w:val="en-US"/>
              </w:rPr>
              <w:t>（</w:t>
            </w:r>
            <w:r w:rsidR="00A944CB" w:rsidRPr="00176C3C">
              <w:rPr>
                <w:rFonts w:eastAsia="SimSun"/>
                <w:color w:val="FF0000"/>
                <w:sz w:val="22"/>
                <w:lang w:val="en-US"/>
              </w:rPr>
              <w:t xml:space="preserve">-17 </w:t>
            </w:r>
            <w:r w:rsidR="00A944CB" w:rsidRPr="00176C3C">
              <w:rPr>
                <w:rFonts w:eastAsia="SimSun"/>
                <w:color w:val="00B050"/>
                <w:sz w:val="22"/>
                <w:lang w:val="en-US"/>
              </w:rPr>
              <w:t>+5</w:t>
            </w:r>
            <w:r>
              <w:rPr>
                <w:rFonts w:eastAsia="SimSun"/>
                <w:sz w:val="22"/>
                <w:lang w:val="en-US"/>
              </w:rPr>
              <w:t>）</w:t>
            </w:r>
          </w:p>
        </w:tc>
        <w:tc>
          <w:tcPr>
            <w:tcW w:w="1403" w:type="dxa"/>
          </w:tcPr>
          <w:p w14:paraId="486D2ECE" w14:textId="77777777" w:rsidR="00A944CB" w:rsidRPr="00176C3C" w:rsidRDefault="00A944CB" w:rsidP="00A944CB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imSun"/>
                <w:sz w:val="22"/>
                <w:lang w:val="en-US"/>
              </w:rPr>
            </w:pPr>
            <w:r w:rsidRPr="00176C3C">
              <w:rPr>
                <w:rFonts w:eastAsia="SimSun"/>
                <w:sz w:val="22"/>
                <w:lang w:val="en-US"/>
              </w:rPr>
              <w:t>257</w:t>
            </w:r>
          </w:p>
          <w:p w14:paraId="1FA98202" w14:textId="53DF8500" w:rsidR="00A944CB" w:rsidRPr="00176C3C" w:rsidRDefault="0063126B" w:rsidP="00A944CB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imSun"/>
                <w:sz w:val="22"/>
                <w:lang w:val="en-US"/>
              </w:rPr>
            </w:pPr>
            <w:r>
              <w:rPr>
                <w:rFonts w:eastAsia="SimSun"/>
                <w:sz w:val="22"/>
                <w:lang w:val="en-US"/>
              </w:rPr>
              <w:t>（</w:t>
            </w:r>
            <w:r w:rsidR="00A944CB" w:rsidRPr="00176C3C">
              <w:rPr>
                <w:rFonts w:eastAsia="SimSun"/>
                <w:color w:val="FF0000"/>
                <w:sz w:val="22"/>
                <w:lang w:val="en-US"/>
              </w:rPr>
              <w:t xml:space="preserve">-5 </w:t>
            </w:r>
            <w:r w:rsidR="00A944CB" w:rsidRPr="00176C3C">
              <w:rPr>
                <w:rFonts w:eastAsia="SimSun"/>
                <w:color w:val="00B050"/>
                <w:sz w:val="22"/>
                <w:lang w:val="en-US"/>
              </w:rPr>
              <w:t>+9</w:t>
            </w:r>
            <w:r>
              <w:rPr>
                <w:rFonts w:eastAsia="SimSun"/>
                <w:sz w:val="22"/>
                <w:lang w:val="en-US"/>
              </w:rPr>
              <w:t>）</w:t>
            </w:r>
          </w:p>
        </w:tc>
        <w:tc>
          <w:tcPr>
            <w:tcW w:w="1404" w:type="dxa"/>
          </w:tcPr>
          <w:p w14:paraId="44ED5327" w14:textId="77777777" w:rsidR="00A944CB" w:rsidRPr="00176C3C" w:rsidRDefault="00A944CB" w:rsidP="00A944CB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imSun"/>
                <w:sz w:val="22"/>
                <w:lang w:val="en-US"/>
              </w:rPr>
            </w:pPr>
            <w:r w:rsidRPr="00176C3C">
              <w:rPr>
                <w:rFonts w:eastAsia="SimSun"/>
                <w:sz w:val="22"/>
                <w:lang w:val="en-US"/>
              </w:rPr>
              <w:t>257</w:t>
            </w:r>
          </w:p>
          <w:p w14:paraId="5F9BE37F" w14:textId="703A3D3C" w:rsidR="00A944CB" w:rsidRPr="00176C3C" w:rsidRDefault="0063126B" w:rsidP="00A944CB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imSun"/>
                <w:sz w:val="22"/>
                <w:lang w:val="en-US"/>
              </w:rPr>
            </w:pPr>
            <w:r>
              <w:rPr>
                <w:rFonts w:eastAsia="SimSun"/>
                <w:sz w:val="22"/>
                <w:lang w:val="en-US"/>
              </w:rPr>
              <w:t>（</w:t>
            </w:r>
            <w:r w:rsidR="00A944CB" w:rsidRPr="00176C3C">
              <w:rPr>
                <w:rFonts w:eastAsia="SimSun"/>
                <w:color w:val="FF0000"/>
                <w:sz w:val="22"/>
                <w:lang w:val="en-US"/>
              </w:rPr>
              <w:t xml:space="preserve">-14 </w:t>
            </w:r>
            <w:r w:rsidR="00A944CB" w:rsidRPr="00176C3C">
              <w:rPr>
                <w:rFonts w:eastAsia="SimSun"/>
                <w:color w:val="00B050"/>
                <w:sz w:val="22"/>
                <w:lang w:val="en-US"/>
              </w:rPr>
              <w:t>+14</w:t>
            </w:r>
            <w:r>
              <w:rPr>
                <w:rFonts w:eastAsia="SimSun"/>
                <w:sz w:val="22"/>
                <w:lang w:val="en-US"/>
              </w:rPr>
              <w:t>）</w:t>
            </w:r>
          </w:p>
        </w:tc>
        <w:tc>
          <w:tcPr>
            <w:tcW w:w="1301" w:type="dxa"/>
          </w:tcPr>
          <w:p w14:paraId="7A73614A" w14:textId="77777777" w:rsidR="00A944CB" w:rsidRPr="00176C3C" w:rsidRDefault="00A944CB" w:rsidP="00A944CB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imSun"/>
                <w:sz w:val="22"/>
                <w:lang w:val="en-US"/>
              </w:rPr>
            </w:pPr>
            <w:r w:rsidRPr="00176C3C">
              <w:rPr>
                <w:rFonts w:eastAsia="SimSun"/>
                <w:sz w:val="22"/>
                <w:lang w:val="en-US"/>
              </w:rPr>
              <w:t>268</w:t>
            </w:r>
          </w:p>
          <w:p w14:paraId="37685223" w14:textId="5292BE93" w:rsidR="00A944CB" w:rsidRPr="00176C3C" w:rsidRDefault="0063126B" w:rsidP="00176C3C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imSun"/>
                <w:sz w:val="22"/>
                <w:lang w:val="en-US"/>
              </w:rPr>
            </w:pPr>
            <w:r>
              <w:rPr>
                <w:rFonts w:eastAsia="SimSun"/>
                <w:sz w:val="22"/>
                <w:lang w:val="en-US"/>
              </w:rPr>
              <w:t>（</w:t>
            </w:r>
            <w:r w:rsidR="00A944CB" w:rsidRPr="00176C3C">
              <w:rPr>
                <w:rFonts w:eastAsia="SimSun"/>
                <w:color w:val="FF0000"/>
                <w:sz w:val="22"/>
                <w:lang w:val="en-US"/>
              </w:rPr>
              <w:t xml:space="preserve">-9 </w:t>
            </w:r>
            <w:r w:rsidR="00A944CB" w:rsidRPr="00176C3C">
              <w:rPr>
                <w:rFonts w:eastAsia="SimSun"/>
                <w:color w:val="00B050"/>
                <w:sz w:val="22"/>
                <w:lang w:val="en-US"/>
              </w:rPr>
              <w:t>+20</w:t>
            </w:r>
            <w:r>
              <w:rPr>
                <w:rFonts w:eastAsia="SimSun"/>
                <w:sz w:val="22"/>
                <w:lang w:val="en-US"/>
              </w:rPr>
              <w:t>）</w:t>
            </w:r>
          </w:p>
        </w:tc>
        <w:tc>
          <w:tcPr>
            <w:tcW w:w="1323" w:type="dxa"/>
          </w:tcPr>
          <w:p w14:paraId="3823E51A" w14:textId="77777777" w:rsidR="00A944CB" w:rsidRPr="00176C3C" w:rsidRDefault="00A944CB" w:rsidP="00A944CB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imSun"/>
                <w:noProof/>
                <w:sz w:val="22"/>
                <w:lang w:val="en-US" w:eastAsia="ja-JP"/>
              </w:rPr>
            </w:pPr>
            <w:r w:rsidRPr="00176C3C">
              <w:rPr>
                <w:rFonts w:eastAsia="SimSun"/>
                <w:noProof/>
                <w:sz w:val="22"/>
                <w:lang w:val="en-US" w:eastAsia="ja-JP"/>
              </w:rPr>
              <w:t>272</w:t>
            </w:r>
          </w:p>
          <w:p w14:paraId="5418EEDC" w14:textId="13E10D76" w:rsidR="00A944CB" w:rsidRPr="00176C3C" w:rsidRDefault="0063126B" w:rsidP="00A944CB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imSun"/>
                <w:noProof/>
                <w:sz w:val="22"/>
                <w:lang w:val="en-US" w:eastAsia="ja-JP"/>
              </w:rPr>
            </w:pPr>
            <w:r>
              <w:rPr>
                <w:rFonts w:eastAsia="SimSun"/>
                <w:noProof/>
                <w:sz w:val="22"/>
                <w:lang w:val="en-US" w:eastAsia="ja-JP"/>
              </w:rPr>
              <w:t>（</w:t>
            </w:r>
            <w:r w:rsidR="00A944CB" w:rsidRPr="00176C3C">
              <w:rPr>
                <w:rFonts w:eastAsia="SimSun"/>
                <w:noProof/>
                <w:color w:val="FF0000"/>
                <w:sz w:val="22"/>
                <w:lang w:val="en-US" w:eastAsia="ja-JP"/>
              </w:rPr>
              <w:t xml:space="preserve">-9 </w:t>
            </w:r>
            <w:r w:rsidR="00A944CB" w:rsidRPr="00176C3C">
              <w:rPr>
                <w:rFonts w:eastAsia="SimSun"/>
                <w:noProof/>
                <w:color w:val="00B050"/>
                <w:sz w:val="22"/>
                <w:lang w:val="en-US" w:eastAsia="ja-JP"/>
              </w:rPr>
              <w:t>+13</w:t>
            </w:r>
            <w:r>
              <w:rPr>
                <w:rFonts w:eastAsia="SimSun"/>
                <w:noProof/>
                <w:sz w:val="22"/>
                <w:lang w:val="en-US" w:eastAsia="ja-JP"/>
              </w:rPr>
              <w:t>）</w:t>
            </w:r>
          </w:p>
        </w:tc>
        <w:tc>
          <w:tcPr>
            <w:tcW w:w="1276" w:type="dxa"/>
          </w:tcPr>
          <w:p w14:paraId="5B9054A6" w14:textId="77777777" w:rsidR="00A944CB" w:rsidRPr="00176C3C" w:rsidRDefault="00A944CB" w:rsidP="00A944CB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imSun"/>
                <w:noProof/>
                <w:sz w:val="22"/>
                <w:lang w:val="en-US" w:eastAsia="ja-JP"/>
              </w:rPr>
            </w:pPr>
            <w:r w:rsidRPr="00176C3C">
              <w:rPr>
                <w:rFonts w:eastAsia="SimSun"/>
                <w:noProof/>
                <w:sz w:val="22"/>
                <w:lang w:val="en-US" w:eastAsia="ja-JP"/>
              </w:rPr>
              <w:t>271</w:t>
            </w:r>
          </w:p>
          <w:p w14:paraId="4B0C3F44" w14:textId="707F8829" w:rsidR="00A944CB" w:rsidRPr="00176C3C" w:rsidRDefault="0063126B" w:rsidP="00A944CB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imSun"/>
                <w:noProof/>
                <w:sz w:val="22"/>
                <w:lang w:val="en-US" w:eastAsia="ja-JP"/>
              </w:rPr>
            </w:pPr>
            <w:r>
              <w:rPr>
                <w:rFonts w:eastAsia="SimSun"/>
                <w:noProof/>
                <w:sz w:val="22"/>
                <w:lang w:val="en-US" w:eastAsia="ja-JP"/>
              </w:rPr>
              <w:t>（</w:t>
            </w:r>
            <w:r w:rsidR="00A944CB" w:rsidRPr="00176C3C">
              <w:rPr>
                <w:rFonts w:eastAsia="SimSun"/>
                <w:noProof/>
                <w:color w:val="FF0000"/>
                <w:sz w:val="22"/>
                <w:lang w:val="en-US" w:eastAsia="ja-JP"/>
              </w:rPr>
              <w:t xml:space="preserve">-6 </w:t>
            </w:r>
            <w:r w:rsidR="00A944CB" w:rsidRPr="00176C3C">
              <w:rPr>
                <w:rFonts w:eastAsia="SimSun"/>
                <w:noProof/>
                <w:color w:val="00B050"/>
                <w:sz w:val="22"/>
                <w:lang w:val="en-US" w:eastAsia="ja-JP"/>
              </w:rPr>
              <w:t>+9</w:t>
            </w:r>
            <w:r>
              <w:rPr>
                <w:rFonts w:eastAsia="SimSun"/>
                <w:noProof/>
                <w:sz w:val="22"/>
                <w:lang w:val="en-US" w:eastAsia="ja-JP"/>
              </w:rPr>
              <w:t>）</w:t>
            </w:r>
          </w:p>
        </w:tc>
        <w:tc>
          <w:tcPr>
            <w:tcW w:w="487" w:type="dxa"/>
          </w:tcPr>
          <w:p w14:paraId="2FE4012D" w14:textId="77777777" w:rsidR="00A944CB" w:rsidRPr="00176C3C" w:rsidRDefault="00A944CB" w:rsidP="00A944CB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imSun"/>
                <w:noProof/>
                <w:sz w:val="22"/>
                <w:lang w:val="en-US" w:eastAsia="ja-JP"/>
              </w:rPr>
            </w:pPr>
            <w:r w:rsidRPr="00176C3C">
              <w:rPr>
                <w:noProof/>
                <w:sz w:val="22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DE77608" wp14:editId="33A7FAA2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165735</wp:posOffset>
                      </wp:positionV>
                      <wp:extent cx="196850" cy="190500"/>
                      <wp:effectExtent l="0" t="0" r="0" b="0"/>
                      <wp:wrapNone/>
                      <wp:docPr id="7205" name="Up Arrow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850" cy="190500"/>
                              </a:xfrm>
                              <a:prstGeom prst="upArrow">
                                <a:avLst/>
                              </a:prstGeom>
                              <a:solidFill>
                                <a:srgbClr val="00B050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70A1A7E" id="_x0000_t68" coordsize="21600,21600" o:spt="68" adj="5400,5400" path="m0@0l@1@0@1,21600@2,21600@2@0,21600@0,10800,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10800,0;0,@0;10800,21600;21600,@0" o:connectangles="270,180,90,0" textboxrect="@1,@4,@2,21600"/>
                      <v:handles>
                        <v:h position="#1,#0" xrange="0,10800" yrange="0,21600"/>
                      </v:handles>
                    </v:shapetype>
                    <v:shape id="Up Arrow 41" o:spid="_x0000_s1026" type="#_x0000_t68" style="position:absolute;margin-left:.15pt;margin-top:13.05pt;width:15.5pt;height: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" adj="10800" fillcolor="#00b050" stroked="f" strokeweight="2pt"/>
                  </w:pict>
                </mc:Fallback>
              </mc:AlternateContent>
            </w:r>
          </w:p>
        </w:tc>
      </w:tr>
      <w:tr w:rsidR="0063126B" w:rsidRPr="00A944CB" w14:paraId="51F79E11" w14:textId="77777777" w:rsidTr="00380F4B">
        <w:trPr>
          <w:cantSplit/>
          <w:trHeight w:val="69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6" w:type="dxa"/>
          </w:tcPr>
          <w:p w14:paraId="5AE99CBB" w14:textId="29EADAFA" w:rsidR="000F1D42" w:rsidRPr="00176C3C" w:rsidRDefault="000F1D42" w:rsidP="000F1D42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  <w:sz w:val="22"/>
                <w:lang w:val="en-US" w:eastAsia="zh-CN"/>
              </w:rPr>
            </w:pPr>
            <w:r w:rsidRPr="00176C3C">
              <w:rPr>
                <w:rFonts w:eastAsia="SimSun" w:hint="eastAsia"/>
                <w:sz w:val="22"/>
                <w:lang w:val="en-US" w:eastAsia="zh-CN"/>
              </w:rPr>
              <w:t>部门准成员</w:t>
            </w:r>
          </w:p>
          <w:p w14:paraId="04E08C72" w14:textId="386693EF" w:rsidR="00A944CB" w:rsidRPr="00176C3C" w:rsidRDefault="000F1D42" w:rsidP="000F1D42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STKaiti" w:eastAsia="STKaiti" w:hAnsi="STKaiti"/>
                <w:sz w:val="22"/>
                <w:lang w:val="en-US" w:eastAsia="zh-CN"/>
              </w:rPr>
            </w:pPr>
            <w:r w:rsidRPr="00176C3C">
              <w:rPr>
                <w:rFonts w:ascii="STKaiti" w:eastAsia="STKaiti" w:hAnsi="STKaiti" w:hint="eastAsia"/>
                <w:sz w:val="22"/>
                <w:lang w:val="en-US" w:eastAsia="zh-CN"/>
              </w:rPr>
              <w:t>（</w:t>
            </w:r>
            <w:r w:rsidR="00A00B6F" w:rsidRPr="00176C3C">
              <w:rPr>
                <w:iCs/>
                <w:color w:val="FF0000"/>
                <w:sz w:val="22"/>
              </w:rPr>
              <w:t>-</w:t>
            </w:r>
            <w:r w:rsidRPr="00176C3C">
              <w:rPr>
                <w:rFonts w:ascii="STKaiti" w:eastAsia="STKaiti" w:hAnsi="STKaiti" w:hint="eastAsia"/>
                <w:sz w:val="22"/>
                <w:lang w:val="en-US" w:eastAsia="zh-CN"/>
              </w:rPr>
              <w:t>退出</w:t>
            </w:r>
            <w:r w:rsidR="00A00B6F" w:rsidRPr="00176C3C">
              <w:rPr>
                <w:iCs/>
                <w:color w:val="00B050"/>
                <w:sz w:val="22"/>
              </w:rPr>
              <w:t>+</w:t>
            </w:r>
            <w:r w:rsidRPr="00176C3C">
              <w:rPr>
                <w:rFonts w:ascii="STKaiti" w:eastAsia="STKaiti" w:hAnsi="STKaiti" w:hint="eastAsia"/>
                <w:sz w:val="22"/>
                <w:lang w:val="en-US" w:eastAsia="zh-CN"/>
              </w:rPr>
              <w:t>新加入</w:t>
            </w:r>
            <w:r w:rsidR="0063126B">
              <w:rPr>
                <w:rFonts w:ascii="STKaiti" w:eastAsia="STKaiti" w:hAnsi="STKaiti" w:hint="eastAsia"/>
                <w:sz w:val="22"/>
                <w:lang w:val="en-US" w:eastAsia="zh-CN"/>
              </w:rPr>
              <w:t>）</w:t>
            </w:r>
          </w:p>
        </w:tc>
        <w:tc>
          <w:tcPr>
            <w:tcW w:w="1695" w:type="dxa"/>
          </w:tcPr>
          <w:p w14:paraId="357894DB" w14:textId="77777777" w:rsidR="00A944CB" w:rsidRPr="00176C3C" w:rsidRDefault="00A944CB" w:rsidP="00A944CB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/>
                <w:sz w:val="22"/>
                <w:lang w:val="en-US"/>
              </w:rPr>
            </w:pPr>
            <w:r w:rsidRPr="00176C3C">
              <w:rPr>
                <w:rFonts w:eastAsia="SimSun"/>
                <w:sz w:val="22"/>
                <w:lang w:val="en-US"/>
              </w:rPr>
              <w:t>128</w:t>
            </w:r>
          </w:p>
          <w:p w14:paraId="6DF36C2C" w14:textId="66A486F8" w:rsidR="00A944CB" w:rsidRPr="00176C3C" w:rsidRDefault="0063126B" w:rsidP="00A944CB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/>
                <w:sz w:val="22"/>
                <w:lang w:val="en-US"/>
              </w:rPr>
            </w:pPr>
            <w:r>
              <w:rPr>
                <w:rFonts w:eastAsia="SimSun"/>
                <w:sz w:val="22"/>
                <w:lang w:val="en-US"/>
              </w:rPr>
              <w:t>（</w:t>
            </w:r>
            <w:r w:rsidR="00A944CB" w:rsidRPr="00176C3C">
              <w:rPr>
                <w:rFonts w:eastAsia="SimSun"/>
                <w:color w:val="FF0000"/>
                <w:sz w:val="22"/>
                <w:lang w:val="en-US"/>
              </w:rPr>
              <w:t xml:space="preserve">-21 </w:t>
            </w:r>
            <w:r w:rsidR="00A944CB" w:rsidRPr="00176C3C">
              <w:rPr>
                <w:rFonts w:eastAsia="SimSun"/>
                <w:color w:val="00B050"/>
                <w:sz w:val="22"/>
                <w:lang w:val="en-US"/>
              </w:rPr>
              <w:t>+21</w:t>
            </w:r>
            <w:r>
              <w:rPr>
                <w:rFonts w:eastAsia="SimSun"/>
                <w:sz w:val="22"/>
                <w:lang w:val="en-US"/>
              </w:rPr>
              <w:t>）</w:t>
            </w:r>
          </w:p>
        </w:tc>
        <w:tc>
          <w:tcPr>
            <w:tcW w:w="1403" w:type="dxa"/>
          </w:tcPr>
          <w:p w14:paraId="2E89D34A" w14:textId="77777777" w:rsidR="00A944CB" w:rsidRPr="00176C3C" w:rsidRDefault="00A944CB" w:rsidP="00A944CB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/>
                <w:sz w:val="22"/>
                <w:lang w:val="en-US"/>
              </w:rPr>
            </w:pPr>
            <w:r w:rsidRPr="00176C3C">
              <w:rPr>
                <w:rFonts w:eastAsia="SimSun"/>
                <w:sz w:val="22"/>
                <w:lang w:val="en-US"/>
              </w:rPr>
              <w:t>137</w:t>
            </w:r>
          </w:p>
          <w:p w14:paraId="787B88BC" w14:textId="73B4AF4B" w:rsidR="00A944CB" w:rsidRPr="00176C3C" w:rsidRDefault="0063126B" w:rsidP="00A944CB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/>
                <w:sz w:val="22"/>
                <w:lang w:val="en-US"/>
              </w:rPr>
            </w:pPr>
            <w:r>
              <w:rPr>
                <w:rFonts w:eastAsia="SimSun"/>
                <w:sz w:val="22"/>
                <w:lang w:val="en-US"/>
              </w:rPr>
              <w:t>（</w:t>
            </w:r>
            <w:r w:rsidR="00A944CB" w:rsidRPr="00176C3C">
              <w:rPr>
                <w:rFonts w:eastAsia="SimSun"/>
                <w:color w:val="FF0000"/>
                <w:sz w:val="22"/>
                <w:lang w:val="en-US"/>
              </w:rPr>
              <w:t xml:space="preserve">-12 </w:t>
            </w:r>
            <w:r w:rsidR="00A944CB" w:rsidRPr="00176C3C">
              <w:rPr>
                <w:rFonts w:eastAsia="SimSun"/>
                <w:color w:val="00B050"/>
                <w:sz w:val="22"/>
                <w:lang w:val="en-US"/>
              </w:rPr>
              <w:t>+21</w:t>
            </w:r>
            <w:r>
              <w:rPr>
                <w:rFonts w:eastAsia="SimSun"/>
                <w:sz w:val="22"/>
                <w:lang w:val="en-US"/>
              </w:rPr>
              <w:t>）</w:t>
            </w:r>
          </w:p>
        </w:tc>
        <w:tc>
          <w:tcPr>
            <w:tcW w:w="1404" w:type="dxa"/>
          </w:tcPr>
          <w:p w14:paraId="36397FBF" w14:textId="77777777" w:rsidR="00A944CB" w:rsidRPr="00176C3C" w:rsidRDefault="00A944CB" w:rsidP="00A944CB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/>
                <w:sz w:val="22"/>
                <w:lang w:val="en-US"/>
              </w:rPr>
            </w:pPr>
            <w:r w:rsidRPr="00176C3C">
              <w:rPr>
                <w:rFonts w:eastAsia="SimSun"/>
                <w:sz w:val="22"/>
                <w:lang w:val="en-US"/>
              </w:rPr>
              <w:t>157</w:t>
            </w:r>
          </w:p>
          <w:p w14:paraId="56E68825" w14:textId="56AC6FE8" w:rsidR="00A944CB" w:rsidRPr="00176C3C" w:rsidRDefault="0063126B" w:rsidP="00A944CB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/>
                <w:sz w:val="22"/>
                <w:lang w:val="en-US"/>
              </w:rPr>
            </w:pPr>
            <w:r>
              <w:rPr>
                <w:rFonts w:eastAsia="SimSun"/>
                <w:sz w:val="22"/>
                <w:lang w:val="en-US"/>
              </w:rPr>
              <w:t>（</w:t>
            </w:r>
            <w:r w:rsidR="00A944CB" w:rsidRPr="00176C3C">
              <w:rPr>
                <w:rFonts w:eastAsia="SimSun"/>
                <w:color w:val="FF0000"/>
                <w:sz w:val="22"/>
                <w:lang w:val="en-US"/>
              </w:rPr>
              <w:t xml:space="preserve">-11 </w:t>
            </w:r>
            <w:r w:rsidR="00A944CB" w:rsidRPr="00176C3C">
              <w:rPr>
                <w:rFonts w:eastAsia="SimSun"/>
                <w:color w:val="00B050"/>
                <w:sz w:val="22"/>
                <w:lang w:val="en-US"/>
              </w:rPr>
              <w:t>+31</w:t>
            </w:r>
            <w:r>
              <w:rPr>
                <w:rFonts w:eastAsia="SimSun"/>
                <w:sz w:val="22"/>
                <w:lang w:val="en-US"/>
              </w:rPr>
              <w:t>）</w:t>
            </w:r>
          </w:p>
        </w:tc>
        <w:tc>
          <w:tcPr>
            <w:tcW w:w="1301" w:type="dxa"/>
          </w:tcPr>
          <w:p w14:paraId="6501D166" w14:textId="77777777" w:rsidR="00A944CB" w:rsidRPr="00176C3C" w:rsidRDefault="00A944CB" w:rsidP="00A944CB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/>
                <w:sz w:val="22"/>
                <w:lang w:val="en-US"/>
              </w:rPr>
            </w:pPr>
            <w:r w:rsidRPr="00176C3C">
              <w:rPr>
                <w:rFonts w:eastAsia="SimSun"/>
                <w:sz w:val="22"/>
                <w:lang w:val="en-US"/>
              </w:rPr>
              <w:t>184</w:t>
            </w:r>
          </w:p>
          <w:p w14:paraId="11CB2DB8" w14:textId="39F6FA9F" w:rsidR="00A944CB" w:rsidRPr="00176C3C" w:rsidRDefault="0063126B" w:rsidP="00A944CB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/>
                <w:sz w:val="22"/>
                <w:lang w:val="en-US"/>
              </w:rPr>
            </w:pPr>
            <w:r>
              <w:rPr>
                <w:rFonts w:eastAsia="SimSun"/>
                <w:sz w:val="22"/>
                <w:lang w:val="en-US"/>
              </w:rPr>
              <w:t>（</w:t>
            </w:r>
            <w:r w:rsidR="00A944CB" w:rsidRPr="00176C3C">
              <w:rPr>
                <w:rFonts w:eastAsia="SimSun"/>
                <w:color w:val="FF0000"/>
                <w:sz w:val="22"/>
                <w:lang w:val="en-US"/>
              </w:rPr>
              <w:t xml:space="preserve">-7 </w:t>
            </w:r>
            <w:r w:rsidR="00A944CB" w:rsidRPr="00176C3C">
              <w:rPr>
                <w:rFonts w:eastAsia="SimSun"/>
                <w:color w:val="00B050"/>
                <w:sz w:val="22"/>
                <w:lang w:val="en-US"/>
              </w:rPr>
              <w:t>+34</w:t>
            </w:r>
            <w:r>
              <w:rPr>
                <w:rFonts w:eastAsia="SimSun"/>
                <w:sz w:val="22"/>
                <w:lang w:val="en-US"/>
              </w:rPr>
              <w:t>）</w:t>
            </w:r>
          </w:p>
        </w:tc>
        <w:tc>
          <w:tcPr>
            <w:tcW w:w="1323" w:type="dxa"/>
          </w:tcPr>
          <w:p w14:paraId="3AA5A264" w14:textId="77777777" w:rsidR="00A944CB" w:rsidRPr="00176C3C" w:rsidRDefault="00A944CB" w:rsidP="00A944CB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/>
                <w:noProof/>
                <w:sz w:val="22"/>
                <w:lang w:val="en-US" w:eastAsia="ja-JP"/>
              </w:rPr>
            </w:pPr>
            <w:r w:rsidRPr="00176C3C">
              <w:rPr>
                <w:rFonts w:eastAsia="SimSun"/>
                <w:noProof/>
                <w:sz w:val="22"/>
                <w:lang w:val="en-US" w:eastAsia="ja-JP"/>
              </w:rPr>
              <w:t>216</w:t>
            </w:r>
          </w:p>
          <w:p w14:paraId="7F53B928" w14:textId="4A16B7CE" w:rsidR="00A944CB" w:rsidRPr="00176C3C" w:rsidRDefault="0063126B" w:rsidP="00A944CB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/>
                <w:noProof/>
                <w:sz w:val="22"/>
                <w:lang w:val="en-US" w:eastAsia="ja-JP"/>
              </w:rPr>
            </w:pPr>
            <w:r>
              <w:rPr>
                <w:rFonts w:eastAsia="SimSun"/>
                <w:noProof/>
                <w:sz w:val="22"/>
                <w:lang w:val="en-US" w:eastAsia="ja-JP"/>
              </w:rPr>
              <w:t>（</w:t>
            </w:r>
            <w:r w:rsidR="00A944CB" w:rsidRPr="00176C3C">
              <w:rPr>
                <w:rFonts w:eastAsia="SimSun"/>
                <w:noProof/>
                <w:color w:val="FF0000"/>
                <w:sz w:val="22"/>
                <w:lang w:val="en-US" w:eastAsia="ja-JP"/>
              </w:rPr>
              <w:t xml:space="preserve">-9 </w:t>
            </w:r>
            <w:r w:rsidR="00A944CB" w:rsidRPr="00176C3C">
              <w:rPr>
                <w:rFonts w:eastAsia="SimSun"/>
                <w:noProof/>
                <w:color w:val="00B050"/>
                <w:sz w:val="22"/>
                <w:lang w:val="en-US" w:eastAsia="ja-JP"/>
              </w:rPr>
              <w:t>+40</w:t>
            </w:r>
            <w:r>
              <w:rPr>
                <w:rFonts w:eastAsia="SimSun"/>
                <w:noProof/>
                <w:sz w:val="22"/>
                <w:lang w:val="en-US" w:eastAsia="ja-JP"/>
              </w:rPr>
              <w:t>）</w:t>
            </w:r>
          </w:p>
        </w:tc>
        <w:tc>
          <w:tcPr>
            <w:tcW w:w="1276" w:type="dxa"/>
          </w:tcPr>
          <w:p w14:paraId="49F323C6" w14:textId="77777777" w:rsidR="00A944CB" w:rsidRPr="00176C3C" w:rsidRDefault="00A944CB" w:rsidP="00A944CB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/>
                <w:noProof/>
                <w:sz w:val="22"/>
                <w:lang w:val="en-US" w:eastAsia="ja-JP"/>
              </w:rPr>
            </w:pPr>
            <w:r w:rsidRPr="00176C3C">
              <w:rPr>
                <w:rFonts w:eastAsia="SimSun"/>
                <w:noProof/>
                <w:sz w:val="22"/>
                <w:lang w:val="en-US" w:eastAsia="ja-JP"/>
              </w:rPr>
              <w:t>199</w:t>
            </w:r>
          </w:p>
          <w:p w14:paraId="0FB040AB" w14:textId="716BC3F7" w:rsidR="00A944CB" w:rsidRPr="00176C3C" w:rsidRDefault="0063126B" w:rsidP="00A944CB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/>
                <w:noProof/>
                <w:sz w:val="22"/>
                <w:lang w:val="en-US" w:eastAsia="ja-JP"/>
              </w:rPr>
            </w:pPr>
            <w:r>
              <w:rPr>
                <w:rFonts w:eastAsia="SimSun"/>
                <w:noProof/>
                <w:sz w:val="22"/>
                <w:lang w:val="en-US" w:eastAsia="ja-JP"/>
              </w:rPr>
              <w:t>（</w:t>
            </w:r>
            <w:r w:rsidR="00A944CB" w:rsidRPr="00176C3C">
              <w:rPr>
                <w:rFonts w:eastAsia="SimSun"/>
                <w:noProof/>
                <w:color w:val="FF0000"/>
                <w:sz w:val="22"/>
                <w:lang w:val="en-US" w:eastAsia="ja-JP"/>
              </w:rPr>
              <w:t xml:space="preserve">-8 </w:t>
            </w:r>
            <w:r w:rsidR="00A944CB" w:rsidRPr="00176C3C">
              <w:rPr>
                <w:rFonts w:eastAsia="SimSun"/>
                <w:noProof/>
                <w:color w:val="00B050"/>
                <w:sz w:val="22"/>
                <w:lang w:val="en-US" w:eastAsia="ja-JP"/>
              </w:rPr>
              <w:t>+23</w:t>
            </w:r>
            <w:r>
              <w:rPr>
                <w:rFonts w:eastAsia="SimSun"/>
                <w:noProof/>
                <w:sz w:val="22"/>
                <w:lang w:val="en-US" w:eastAsia="ja-JP"/>
              </w:rPr>
              <w:t>）</w:t>
            </w:r>
          </w:p>
          <w:p w14:paraId="77AD9C83" w14:textId="77777777" w:rsidR="00A944CB" w:rsidRPr="00176C3C" w:rsidRDefault="00A944CB" w:rsidP="00A944CB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/>
                <w:noProof/>
                <w:sz w:val="22"/>
                <w:lang w:val="en-US" w:eastAsia="ja-JP"/>
              </w:rPr>
            </w:pPr>
          </w:p>
        </w:tc>
        <w:tc>
          <w:tcPr>
            <w:tcW w:w="487" w:type="dxa"/>
          </w:tcPr>
          <w:p w14:paraId="5A5A36DD" w14:textId="77777777" w:rsidR="00A944CB" w:rsidRPr="00176C3C" w:rsidRDefault="00A944CB" w:rsidP="00A944CB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/>
                <w:noProof/>
                <w:sz w:val="22"/>
                <w:lang w:val="en-US" w:eastAsia="ja-JP"/>
              </w:rPr>
            </w:pPr>
            <w:r w:rsidRPr="00176C3C">
              <w:rPr>
                <w:noProof/>
                <w:sz w:val="22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E46D7B7" wp14:editId="0ECE7089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148590</wp:posOffset>
                      </wp:positionV>
                      <wp:extent cx="196850" cy="190500"/>
                      <wp:effectExtent l="0" t="0" r="0" b="0"/>
                      <wp:wrapNone/>
                      <wp:docPr id="7207" name="Up Arrow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850" cy="190500"/>
                              </a:xfrm>
                              <a:prstGeom prst="upArrow">
                                <a:avLst/>
                              </a:prstGeom>
                              <a:solidFill>
                                <a:srgbClr val="00B050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61359E2" id="Up Arrow 41" o:spid="_x0000_s1026" type="#_x0000_t68" style="position:absolute;margin-left:.65pt;margin-top:11.7pt;width:15.5pt;height: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" adj="10800" fillcolor="#00b050" stroked="f" strokeweight="2pt"/>
                  </w:pict>
                </mc:Fallback>
              </mc:AlternateContent>
            </w:r>
          </w:p>
        </w:tc>
      </w:tr>
      <w:tr w:rsidR="0063126B" w:rsidRPr="00A944CB" w14:paraId="4AC9B3C6" w14:textId="77777777" w:rsidTr="00380F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8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6" w:type="dxa"/>
          </w:tcPr>
          <w:p w14:paraId="2377CD97" w14:textId="0A0B93A5" w:rsidR="00A944CB" w:rsidRPr="00176C3C" w:rsidRDefault="000F1D42" w:rsidP="00A944CB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eastAsia="SimSun"/>
                <w:sz w:val="22"/>
                <w:lang w:val="en-US"/>
              </w:rPr>
            </w:pPr>
            <w:r w:rsidRPr="00176C3C">
              <w:rPr>
                <w:rFonts w:eastAsia="SimSun" w:hint="eastAsia"/>
                <w:sz w:val="22"/>
                <w:lang w:val="en-US" w:eastAsia="zh-CN"/>
              </w:rPr>
              <w:t>合并总计</w:t>
            </w:r>
          </w:p>
          <w:p w14:paraId="4616E469" w14:textId="00A6287E" w:rsidR="00A944CB" w:rsidRPr="00176C3C" w:rsidRDefault="000F1D42" w:rsidP="00A00B6F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eastAsia="STKaiti"/>
                <w:iCs/>
                <w:sz w:val="22"/>
                <w:lang w:val="en-US"/>
              </w:rPr>
            </w:pPr>
            <w:r w:rsidRPr="00176C3C">
              <w:rPr>
                <w:rFonts w:eastAsia="STKaiti" w:hint="eastAsia"/>
                <w:iCs/>
                <w:sz w:val="22"/>
                <w:lang w:val="en-US" w:eastAsia="zh-CN"/>
              </w:rPr>
              <w:t>（净增</w:t>
            </w:r>
            <w:r w:rsidR="0063126B">
              <w:rPr>
                <w:rFonts w:eastAsia="STKaiti" w:hint="eastAsia"/>
                <w:iCs/>
                <w:sz w:val="22"/>
                <w:lang w:val="en-US" w:eastAsia="zh-CN"/>
              </w:rPr>
              <w:t>）</w:t>
            </w:r>
          </w:p>
        </w:tc>
        <w:tc>
          <w:tcPr>
            <w:tcW w:w="1695" w:type="dxa"/>
          </w:tcPr>
          <w:p w14:paraId="77455FB7" w14:textId="77777777" w:rsidR="00A944CB" w:rsidRPr="00176C3C" w:rsidRDefault="00A944CB" w:rsidP="00A944CB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imSun"/>
                <w:b/>
                <w:bCs/>
                <w:sz w:val="22"/>
                <w:lang w:val="en-US"/>
              </w:rPr>
            </w:pPr>
            <w:r w:rsidRPr="00176C3C">
              <w:rPr>
                <w:rFonts w:eastAsia="SimSun"/>
                <w:b/>
                <w:bCs/>
                <w:sz w:val="22"/>
                <w:lang w:val="en-US"/>
              </w:rPr>
              <w:t>381</w:t>
            </w:r>
          </w:p>
          <w:p w14:paraId="3B75EBF0" w14:textId="77777777" w:rsidR="00A944CB" w:rsidRPr="00176C3C" w:rsidRDefault="00A944CB" w:rsidP="00A944CB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imSun"/>
                <w:b/>
                <w:bCs/>
                <w:sz w:val="22"/>
                <w:lang w:val="en-US"/>
              </w:rPr>
            </w:pPr>
            <w:r w:rsidRPr="00176C3C">
              <w:rPr>
                <w:rFonts w:eastAsia="SimSun"/>
                <w:b/>
                <w:bCs/>
                <w:color w:val="FF0000"/>
                <w:sz w:val="22"/>
                <w:lang w:val="en-US"/>
              </w:rPr>
              <w:t>-12</w:t>
            </w:r>
          </w:p>
        </w:tc>
        <w:tc>
          <w:tcPr>
            <w:tcW w:w="1403" w:type="dxa"/>
          </w:tcPr>
          <w:p w14:paraId="35E924CA" w14:textId="77777777" w:rsidR="00A944CB" w:rsidRPr="00176C3C" w:rsidRDefault="00A944CB" w:rsidP="00A944CB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imSun"/>
                <w:b/>
                <w:bCs/>
                <w:sz w:val="22"/>
                <w:lang w:val="en-US"/>
              </w:rPr>
            </w:pPr>
            <w:r w:rsidRPr="00176C3C">
              <w:rPr>
                <w:rFonts w:eastAsia="SimSun"/>
                <w:b/>
                <w:bCs/>
                <w:sz w:val="22"/>
                <w:lang w:val="en-US"/>
              </w:rPr>
              <w:t>394</w:t>
            </w:r>
          </w:p>
          <w:p w14:paraId="4C35219D" w14:textId="77777777" w:rsidR="00A944CB" w:rsidRPr="00176C3C" w:rsidRDefault="00A944CB" w:rsidP="00A944CB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imSun"/>
                <w:b/>
                <w:bCs/>
                <w:sz w:val="22"/>
                <w:lang w:val="en-US"/>
              </w:rPr>
            </w:pPr>
            <w:r w:rsidRPr="00176C3C">
              <w:rPr>
                <w:rFonts w:eastAsia="SimSun"/>
                <w:b/>
                <w:bCs/>
                <w:color w:val="00B050"/>
                <w:sz w:val="22"/>
                <w:lang w:val="en-US"/>
              </w:rPr>
              <w:t>+13</w:t>
            </w:r>
          </w:p>
        </w:tc>
        <w:tc>
          <w:tcPr>
            <w:tcW w:w="1404" w:type="dxa"/>
          </w:tcPr>
          <w:p w14:paraId="2D5761C6" w14:textId="77777777" w:rsidR="00A944CB" w:rsidRPr="00176C3C" w:rsidRDefault="00A944CB" w:rsidP="00A944CB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imSun"/>
                <w:b/>
                <w:bCs/>
                <w:sz w:val="22"/>
                <w:lang w:val="en-US"/>
              </w:rPr>
            </w:pPr>
            <w:r w:rsidRPr="00176C3C">
              <w:rPr>
                <w:rFonts w:eastAsia="SimSun"/>
                <w:b/>
                <w:bCs/>
                <w:sz w:val="22"/>
                <w:lang w:val="en-US"/>
              </w:rPr>
              <w:t>414</w:t>
            </w:r>
          </w:p>
          <w:p w14:paraId="0C4EA553" w14:textId="77777777" w:rsidR="00A944CB" w:rsidRPr="00176C3C" w:rsidRDefault="00A944CB" w:rsidP="00A944CB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imSun"/>
                <w:b/>
                <w:bCs/>
                <w:sz w:val="22"/>
                <w:lang w:val="en-US"/>
              </w:rPr>
            </w:pPr>
            <w:r w:rsidRPr="00176C3C">
              <w:rPr>
                <w:rFonts w:eastAsia="SimSun"/>
                <w:b/>
                <w:bCs/>
                <w:color w:val="00B050"/>
                <w:sz w:val="22"/>
                <w:lang w:val="en-US"/>
              </w:rPr>
              <w:t>+20</w:t>
            </w:r>
          </w:p>
        </w:tc>
        <w:tc>
          <w:tcPr>
            <w:tcW w:w="1301" w:type="dxa"/>
          </w:tcPr>
          <w:p w14:paraId="40292410" w14:textId="77777777" w:rsidR="00A944CB" w:rsidRPr="00176C3C" w:rsidRDefault="00A944CB" w:rsidP="00A944CB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imSun"/>
                <w:b/>
                <w:bCs/>
                <w:sz w:val="22"/>
                <w:lang w:val="en-US"/>
              </w:rPr>
            </w:pPr>
            <w:r w:rsidRPr="00176C3C">
              <w:rPr>
                <w:rFonts w:eastAsia="SimSun"/>
                <w:b/>
                <w:bCs/>
                <w:sz w:val="22"/>
                <w:lang w:val="en-US"/>
              </w:rPr>
              <w:t>452</w:t>
            </w:r>
          </w:p>
          <w:p w14:paraId="05595B86" w14:textId="77777777" w:rsidR="00A944CB" w:rsidRPr="00176C3C" w:rsidRDefault="00A944CB" w:rsidP="00A944CB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imSun"/>
                <w:b/>
                <w:bCs/>
                <w:sz w:val="22"/>
                <w:lang w:val="en-US"/>
              </w:rPr>
            </w:pPr>
            <w:r w:rsidRPr="00176C3C">
              <w:rPr>
                <w:rFonts w:eastAsia="SimSun"/>
                <w:b/>
                <w:bCs/>
                <w:color w:val="00B050"/>
                <w:sz w:val="22"/>
                <w:lang w:val="en-US"/>
              </w:rPr>
              <w:t>+38</w:t>
            </w:r>
          </w:p>
        </w:tc>
        <w:tc>
          <w:tcPr>
            <w:tcW w:w="1323" w:type="dxa"/>
          </w:tcPr>
          <w:p w14:paraId="5018D1C3" w14:textId="77777777" w:rsidR="00A944CB" w:rsidRPr="00176C3C" w:rsidRDefault="00A944CB" w:rsidP="00A944CB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imSun"/>
                <w:b/>
                <w:bCs/>
                <w:noProof/>
                <w:sz w:val="22"/>
                <w:lang w:val="en-US" w:eastAsia="ja-JP"/>
              </w:rPr>
            </w:pPr>
            <w:r w:rsidRPr="00176C3C">
              <w:rPr>
                <w:rFonts w:eastAsia="SimSun"/>
                <w:b/>
                <w:bCs/>
                <w:noProof/>
                <w:sz w:val="22"/>
                <w:lang w:val="en-US" w:eastAsia="ja-JP"/>
              </w:rPr>
              <w:t>488</w:t>
            </w:r>
          </w:p>
          <w:p w14:paraId="6333F483" w14:textId="77777777" w:rsidR="00A944CB" w:rsidRPr="00176C3C" w:rsidRDefault="00A944CB" w:rsidP="00A944CB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imSun"/>
                <w:b/>
                <w:bCs/>
                <w:noProof/>
                <w:sz w:val="22"/>
                <w:lang w:val="en-US" w:eastAsia="ja-JP"/>
              </w:rPr>
            </w:pPr>
            <w:r w:rsidRPr="00176C3C">
              <w:rPr>
                <w:rFonts w:eastAsia="SimSun"/>
                <w:b/>
                <w:bCs/>
                <w:noProof/>
                <w:color w:val="00B050"/>
                <w:sz w:val="22"/>
                <w:lang w:val="en-US" w:eastAsia="ja-JP"/>
              </w:rPr>
              <w:t>+35</w:t>
            </w:r>
          </w:p>
        </w:tc>
        <w:tc>
          <w:tcPr>
            <w:tcW w:w="1276" w:type="dxa"/>
          </w:tcPr>
          <w:p w14:paraId="5B383B27" w14:textId="77777777" w:rsidR="00A944CB" w:rsidRPr="00176C3C" w:rsidRDefault="00A944CB" w:rsidP="00A944CB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imSun"/>
                <w:b/>
                <w:bCs/>
                <w:noProof/>
                <w:sz w:val="22"/>
                <w:lang w:val="en-US" w:eastAsia="ja-JP"/>
              </w:rPr>
            </w:pPr>
            <w:r w:rsidRPr="00176C3C">
              <w:rPr>
                <w:rFonts w:eastAsia="SimSun"/>
                <w:b/>
                <w:bCs/>
                <w:noProof/>
                <w:sz w:val="22"/>
                <w:lang w:val="en-US" w:eastAsia="ja-JP"/>
              </w:rPr>
              <w:t>471</w:t>
            </w:r>
          </w:p>
          <w:p w14:paraId="174220C9" w14:textId="77777777" w:rsidR="00A944CB" w:rsidRPr="00176C3C" w:rsidRDefault="00A944CB" w:rsidP="00A944CB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imSun"/>
                <w:b/>
                <w:bCs/>
                <w:noProof/>
                <w:color w:val="00B050"/>
                <w:sz w:val="22"/>
                <w:lang w:val="en-US" w:eastAsia="ja-JP"/>
              </w:rPr>
            </w:pPr>
            <w:r w:rsidRPr="00176C3C">
              <w:rPr>
                <w:rFonts w:eastAsia="SimSun"/>
                <w:b/>
                <w:bCs/>
                <w:noProof/>
                <w:color w:val="00B050"/>
                <w:sz w:val="22"/>
                <w:lang w:val="en-US" w:eastAsia="ja-JP"/>
              </w:rPr>
              <w:t>+18</w:t>
            </w:r>
          </w:p>
        </w:tc>
        <w:tc>
          <w:tcPr>
            <w:tcW w:w="487" w:type="dxa"/>
          </w:tcPr>
          <w:p w14:paraId="5EF07BC9" w14:textId="77777777" w:rsidR="00A944CB" w:rsidRPr="00176C3C" w:rsidRDefault="00A944CB" w:rsidP="00A944CB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imSun"/>
                <w:b/>
                <w:bCs/>
                <w:noProof/>
                <w:sz w:val="22"/>
                <w:lang w:val="en-US" w:eastAsia="ja-JP"/>
              </w:rPr>
            </w:pPr>
            <w:r w:rsidRPr="00176C3C">
              <w:rPr>
                <w:noProof/>
                <w:sz w:val="22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0BFDE36" wp14:editId="7BBC780F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136525</wp:posOffset>
                      </wp:positionV>
                      <wp:extent cx="196850" cy="190500"/>
                      <wp:effectExtent l="0" t="0" r="0" b="0"/>
                      <wp:wrapNone/>
                      <wp:docPr id="7217" name="Up Arrow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850" cy="190500"/>
                              </a:xfrm>
                              <a:prstGeom prst="upArrow">
                                <a:avLst/>
                              </a:prstGeom>
                              <a:solidFill>
                                <a:srgbClr val="00B050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10B69CD" id="Up Arrow 41" o:spid="_x0000_s1026" type="#_x0000_t68" style="position:absolute;margin-left:.65pt;margin-top:10.75pt;width:15.5pt;height: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" adj="10800" fillcolor="#00b050" stroked="f" strokeweight="2pt"/>
                  </w:pict>
                </mc:Fallback>
              </mc:AlternateContent>
            </w:r>
          </w:p>
        </w:tc>
      </w:tr>
    </w:tbl>
    <w:p w14:paraId="37028008" w14:textId="5327DDB8" w:rsidR="00A944CB" w:rsidRPr="002D5FCB" w:rsidRDefault="00F66DDB" w:rsidP="00EF1B1A">
      <w:pPr>
        <w:pStyle w:val="Tabletitle"/>
        <w:keepNext w:val="0"/>
        <w:tabs>
          <w:tab w:val="clear" w:pos="794"/>
          <w:tab w:val="clear" w:pos="1191"/>
          <w:tab w:val="clear" w:pos="1588"/>
          <w:tab w:val="clear" w:pos="1985"/>
          <w:tab w:val="left" w:pos="2948"/>
          <w:tab w:val="left" w:pos="4082"/>
        </w:tabs>
        <w:spacing w:before="240"/>
        <w:rPr>
          <w:rFonts w:ascii="Calibri" w:hAnsi="Calibri"/>
        </w:rPr>
      </w:pPr>
      <w:r w:rsidRPr="00EF1B1A">
        <w:rPr>
          <w:rFonts w:ascii="Calibri" w:hAnsi="Calibri" w:cs="Microsoft YaHei" w:hint="eastAsia"/>
          <w:lang w:val="fr-FR"/>
        </w:rPr>
        <w:t>表</w:t>
      </w:r>
      <w:r w:rsidR="00A944CB" w:rsidRPr="002D5FCB">
        <w:rPr>
          <w:rFonts w:ascii="Calibri" w:hAnsi="Calibri"/>
        </w:rPr>
        <w:t>1</w:t>
      </w:r>
      <w:r w:rsidRPr="002D5FCB">
        <w:rPr>
          <w:rFonts w:ascii="Calibri" w:hAnsi="Calibri" w:cs="Microsoft YaHei" w:hint="eastAsia"/>
        </w:rPr>
        <w:t>：</w:t>
      </w:r>
      <w:r w:rsidR="005368CF" w:rsidRPr="002D5FCB">
        <w:rPr>
          <w:rFonts w:ascii="Calibri" w:hAnsi="Calibri" w:hint="eastAsia"/>
        </w:rPr>
        <w:t>2016</w:t>
      </w:r>
      <w:r w:rsidR="005368CF" w:rsidRPr="00EF1B1A">
        <w:rPr>
          <w:rFonts w:ascii="Calibri" w:hAnsi="Calibri" w:cs="Microsoft YaHei" w:hint="eastAsia"/>
          <w:lang w:val="fr-FR"/>
        </w:rPr>
        <w:t>年至</w:t>
      </w:r>
      <w:r w:rsidR="005368CF" w:rsidRPr="002D5FCB">
        <w:rPr>
          <w:rFonts w:ascii="Calibri" w:hAnsi="Calibri" w:hint="eastAsia"/>
        </w:rPr>
        <w:t>2020</w:t>
      </w:r>
      <w:r w:rsidR="005368CF" w:rsidRPr="00EF1B1A">
        <w:rPr>
          <w:rFonts w:ascii="Calibri" w:hAnsi="Calibri" w:cs="Microsoft YaHei" w:hint="eastAsia"/>
          <w:lang w:val="fr-FR"/>
        </w:rPr>
        <w:t>年</w:t>
      </w:r>
      <w:r w:rsidR="005368CF" w:rsidRPr="002D5FCB">
        <w:rPr>
          <w:rFonts w:ascii="Calibri" w:hAnsi="Calibri" w:hint="eastAsia"/>
        </w:rPr>
        <w:t>9</w:t>
      </w:r>
      <w:r w:rsidR="005368CF" w:rsidRPr="00EF1B1A">
        <w:rPr>
          <w:rFonts w:ascii="Calibri" w:hAnsi="Calibri" w:cs="Microsoft YaHei" w:hint="eastAsia"/>
          <w:lang w:val="fr-FR"/>
        </w:rPr>
        <w:t>月</w:t>
      </w:r>
      <w:r w:rsidR="000F1D42" w:rsidRPr="002D5FCB">
        <w:rPr>
          <w:rFonts w:ascii="Calibri" w:hAnsi="Calibri" w:hint="eastAsia"/>
        </w:rPr>
        <w:t>ITU-T</w:t>
      </w:r>
      <w:r w:rsidR="005368CF" w:rsidRPr="00EF1B1A">
        <w:rPr>
          <w:rFonts w:ascii="Calibri" w:hAnsi="Calibri" w:cs="Microsoft YaHei" w:hint="eastAsia"/>
          <w:lang w:val="fr-FR"/>
        </w:rPr>
        <w:t>部门成员和</w:t>
      </w:r>
      <w:r w:rsidR="000F1D42" w:rsidRPr="002D5FCB">
        <w:rPr>
          <w:rFonts w:ascii="Calibri" w:hAnsi="Calibri" w:hint="eastAsia"/>
        </w:rPr>
        <w:t>ITU-T</w:t>
      </w:r>
      <w:r w:rsidR="000F1D42" w:rsidRPr="00EF1B1A">
        <w:rPr>
          <w:rFonts w:ascii="Calibri" w:hAnsi="Calibri" w:cs="Microsoft YaHei" w:hint="eastAsia"/>
          <w:lang w:val="fr-FR"/>
        </w:rPr>
        <w:t>部门准成员</w:t>
      </w:r>
      <w:r w:rsidR="005368CF" w:rsidRPr="00EF1B1A">
        <w:rPr>
          <w:rFonts w:ascii="Calibri" w:hAnsi="Calibri" w:cs="Microsoft YaHei" w:hint="eastAsia"/>
          <w:lang w:val="fr-FR"/>
        </w:rPr>
        <w:t>的总数</w:t>
      </w:r>
      <w:r w:rsidR="005368CF" w:rsidRPr="002D5FCB">
        <w:rPr>
          <w:rFonts w:ascii="Calibri" w:hAnsi="Calibri" w:cs="Microsoft YaHei" w:hint="eastAsia"/>
        </w:rPr>
        <w:t>，</w:t>
      </w:r>
      <w:r w:rsidR="00016810" w:rsidRPr="002D5FCB">
        <w:rPr>
          <w:rFonts w:ascii="Calibri" w:hAnsi="Calibri"/>
        </w:rPr>
        <w:br/>
      </w:r>
      <w:r w:rsidR="005368CF" w:rsidRPr="00EF1B1A">
        <w:rPr>
          <w:rFonts w:ascii="Calibri" w:hAnsi="Calibri" w:cs="Microsoft YaHei" w:hint="eastAsia"/>
          <w:lang w:val="fr-FR"/>
        </w:rPr>
        <w:t>包括</w:t>
      </w:r>
      <w:r w:rsidR="005368CF" w:rsidRPr="002D5FCB">
        <w:rPr>
          <w:rFonts w:ascii="Calibri" w:hAnsi="Calibri" w:hint="eastAsia"/>
        </w:rPr>
        <w:t>2020</w:t>
      </w:r>
      <w:r w:rsidR="005368CF" w:rsidRPr="00EF1B1A">
        <w:rPr>
          <w:rFonts w:ascii="Calibri" w:hAnsi="Calibri" w:cs="Microsoft YaHei" w:hint="eastAsia"/>
          <w:lang w:val="fr-FR"/>
        </w:rPr>
        <w:t>年剩余时间的估计数字</w:t>
      </w:r>
    </w:p>
    <w:p w14:paraId="75F68938" w14:textId="1E86B8B4" w:rsidR="00A944CB" w:rsidRPr="00016810" w:rsidRDefault="00A944CB" w:rsidP="00EF1B1A">
      <w:pPr>
        <w:pStyle w:val="Note"/>
        <w:tabs>
          <w:tab w:val="left" w:pos="567"/>
          <w:tab w:val="left" w:pos="1134"/>
          <w:tab w:val="left" w:pos="1701"/>
          <w:tab w:val="left" w:pos="2268"/>
          <w:tab w:val="left" w:pos="2835"/>
        </w:tabs>
        <w:spacing w:before="360" w:after="120"/>
        <w:rPr>
          <w:rFonts w:ascii="STKaiti" w:eastAsia="STKaiti" w:hAnsi="STKaiti" w:cstheme="minorBidi"/>
          <w:bCs/>
          <w:iCs/>
          <w:sz w:val="20"/>
          <w:lang w:eastAsia="zh-CN"/>
        </w:rPr>
      </w:pPr>
      <w:r w:rsidRPr="00016810">
        <w:rPr>
          <w:rFonts w:ascii="STKaiti" w:eastAsia="STKaiti" w:hAnsi="STKaiti" w:cstheme="minorHAnsi"/>
          <w:iCs/>
          <w:sz w:val="20"/>
          <w:lang w:val="en-US" w:eastAsia="zh-CN"/>
        </w:rPr>
        <w:t>*</w:t>
      </w:r>
      <w:r w:rsidR="00F66DDB" w:rsidRPr="00016810">
        <w:rPr>
          <w:rFonts w:ascii="STKaiti" w:eastAsia="STKaiti" w:hAnsi="STKaiti" w:cs="Microsoft YaHei" w:hint="eastAsia"/>
          <w:iCs/>
          <w:sz w:val="20"/>
          <w:lang w:val="en-US" w:eastAsia="zh-CN"/>
        </w:rPr>
        <w:t>注</w:t>
      </w:r>
      <w:proofErr w:type="gramStart"/>
      <w:r w:rsidR="00F66DDB" w:rsidRPr="00016810">
        <w:rPr>
          <w:rFonts w:ascii="STKaiti" w:eastAsia="STKaiti" w:hAnsi="STKaiti" w:cs="Microsoft YaHei" w:hint="eastAsia"/>
          <w:iCs/>
          <w:sz w:val="20"/>
          <w:lang w:val="en-US" w:eastAsia="zh-CN"/>
        </w:rPr>
        <w:t>：</w:t>
      </w:r>
      <w:r w:rsidR="005368CF" w:rsidRPr="00016810">
        <w:rPr>
          <w:rFonts w:ascii="STKaiti" w:eastAsia="STKaiti" w:hAnsi="STKaiti" w:cstheme="minorHAnsi" w:hint="eastAsia"/>
          <w:iCs/>
          <w:sz w:val="20"/>
          <w:lang w:val="en-US" w:eastAsia="zh-CN"/>
        </w:rPr>
        <w:t>“</w:t>
      </w:r>
      <w:proofErr w:type="gramEnd"/>
      <w:r w:rsidR="005368CF" w:rsidRPr="00016810">
        <w:rPr>
          <w:rFonts w:asciiTheme="minorHAnsi" w:eastAsia="STKaiti" w:hAnsiTheme="minorHAnsi" w:cstheme="minorHAnsi"/>
          <w:iCs/>
          <w:sz w:val="20"/>
          <w:lang w:val="en-US" w:eastAsia="zh-CN"/>
        </w:rPr>
        <w:t>2020</w:t>
      </w:r>
      <w:r w:rsidR="005368CF" w:rsidRPr="00016810">
        <w:rPr>
          <w:rFonts w:ascii="STKaiti" w:eastAsia="STKaiti" w:hAnsi="STKaiti" w:cs="Microsoft YaHei" w:hint="eastAsia"/>
          <w:iCs/>
          <w:sz w:val="20"/>
          <w:lang w:val="en-US" w:eastAsia="zh-CN"/>
        </w:rPr>
        <w:t>年</w:t>
      </w:r>
      <w:r w:rsidR="002302F8" w:rsidRPr="00016810">
        <w:rPr>
          <w:rFonts w:ascii="STKaiti" w:eastAsia="STKaiti" w:hAnsi="STKaiti" w:cs="Microsoft YaHei" w:hint="eastAsia"/>
          <w:iCs/>
          <w:sz w:val="20"/>
          <w:lang w:val="en-US" w:eastAsia="zh-CN"/>
        </w:rPr>
        <w:t>（</w:t>
      </w:r>
      <w:r w:rsidR="005368CF" w:rsidRPr="00016810">
        <w:rPr>
          <w:rFonts w:ascii="STKaiti" w:eastAsia="STKaiti" w:hAnsi="STKaiti" w:cs="Microsoft YaHei" w:hint="eastAsia"/>
          <w:iCs/>
          <w:sz w:val="20"/>
          <w:lang w:val="en-US" w:eastAsia="zh-CN"/>
        </w:rPr>
        <w:t>预计</w:t>
      </w:r>
      <w:r w:rsidR="0063126B">
        <w:rPr>
          <w:rFonts w:ascii="STKaiti" w:eastAsia="STKaiti" w:hAnsi="STKaiti" w:cs="Microsoft YaHei" w:hint="eastAsia"/>
          <w:iCs/>
          <w:sz w:val="20"/>
          <w:lang w:val="en-US" w:eastAsia="zh-CN"/>
        </w:rPr>
        <w:t>）</w:t>
      </w:r>
      <w:r w:rsidR="005368CF" w:rsidRPr="00016810">
        <w:rPr>
          <w:rFonts w:ascii="STKaiti" w:eastAsia="STKaiti" w:hAnsi="STKaiti" w:cstheme="minorHAnsi" w:hint="eastAsia"/>
          <w:iCs/>
          <w:sz w:val="20"/>
          <w:lang w:val="en-US" w:eastAsia="zh-CN"/>
        </w:rPr>
        <w:t>”</w:t>
      </w:r>
      <w:r w:rsidR="005368CF" w:rsidRPr="00016810">
        <w:rPr>
          <w:rFonts w:ascii="STKaiti" w:eastAsia="STKaiti" w:hAnsi="STKaiti" w:cs="Microsoft YaHei" w:hint="eastAsia"/>
          <w:iCs/>
          <w:sz w:val="20"/>
          <w:lang w:val="en-US" w:eastAsia="zh-CN"/>
        </w:rPr>
        <w:t>一栏代表预计在</w:t>
      </w:r>
      <w:r w:rsidR="005368CF" w:rsidRPr="00016810">
        <w:rPr>
          <w:rFonts w:asciiTheme="minorHAnsi" w:eastAsia="STKaiti" w:hAnsiTheme="minorHAnsi" w:cstheme="minorHAnsi"/>
          <w:iCs/>
          <w:sz w:val="20"/>
          <w:lang w:val="en-US" w:eastAsia="zh-CN"/>
        </w:rPr>
        <w:t>2020</w:t>
      </w:r>
      <w:r w:rsidR="005368CF" w:rsidRPr="00016810">
        <w:rPr>
          <w:rFonts w:ascii="STKaiti" w:eastAsia="STKaiti" w:hAnsi="STKaiti" w:cs="Microsoft YaHei" w:hint="eastAsia"/>
          <w:iCs/>
          <w:sz w:val="20"/>
          <w:lang w:val="en-US" w:eastAsia="zh-CN"/>
        </w:rPr>
        <w:t>年退出的成员，以及已经正式启动成员资格接纳程序、目前正接受各自国家</w:t>
      </w:r>
      <w:r w:rsidR="00140313" w:rsidRPr="00016810">
        <w:rPr>
          <w:rFonts w:ascii="STKaiti" w:eastAsia="STKaiti" w:hAnsi="STKaiti" w:cs="Microsoft YaHei" w:hint="eastAsia"/>
          <w:iCs/>
          <w:sz w:val="20"/>
          <w:lang w:val="en-US" w:eastAsia="zh-CN"/>
        </w:rPr>
        <w:t>主管</w:t>
      </w:r>
      <w:r w:rsidR="005368CF" w:rsidRPr="00016810">
        <w:rPr>
          <w:rFonts w:ascii="STKaiti" w:eastAsia="STKaiti" w:hAnsi="STKaiti" w:cs="Microsoft YaHei" w:hint="eastAsia"/>
          <w:iCs/>
          <w:sz w:val="20"/>
          <w:lang w:val="en-US" w:eastAsia="zh-CN"/>
        </w:rPr>
        <w:t>部门批准的潜在成员。这些数字没有考虑到理事会</w:t>
      </w:r>
      <w:r w:rsidR="005368CF" w:rsidRPr="00016810">
        <w:rPr>
          <w:rFonts w:asciiTheme="minorHAnsi" w:eastAsia="STKaiti" w:hAnsiTheme="minorHAnsi" w:cstheme="minorHAnsi"/>
          <w:iCs/>
          <w:sz w:val="20"/>
          <w:lang w:val="en-US" w:eastAsia="zh-CN"/>
        </w:rPr>
        <w:t>2020</w:t>
      </w:r>
      <w:r w:rsidR="005368CF" w:rsidRPr="00016810">
        <w:rPr>
          <w:rFonts w:ascii="STKaiti" w:eastAsia="STKaiti" w:hAnsi="STKaiti" w:cs="Microsoft YaHei" w:hint="eastAsia"/>
          <w:iCs/>
          <w:sz w:val="20"/>
          <w:lang w:val="en-US" w:eastAsia="zh-CN"/>
        </w:rPr>
        <w:t>年</w:t>
      </w:r>
      <w:r w:rsidR="00140313" w:rsidRPr="00016810">
        <w:rPr>
          <w:rFonts w:ascii="STKaiti" w:eastAsia="STKaiti" w:hAnsi="STKaiti" w:cs="Microsoft YaHei" w:hint="eastAsia"/>
          <w:iCs/>
          <w:sz w:val="20"/>
          <w:lang w:val="en-US" w:eastAsia="zh-CN"/>
        </w:rPr>
        <w:t>会议</w:t>
      </w:r>
      <w:r w:rsidR="005368CF" w:rsidRPr="00016810">
        <w:rPr>
          <w:rFonts w:ascii="STKaiti" w:eastAsia="STKaiti" w:hAnsi="STKaiti" w:cs="Microsoft YaHei" w:hint="eastAsia"/>
          <w:iCs/>
          <w:sz w:val="20"/>
          <w:lang w:val="en-US" w:eastAsia="zh-CN"/>
        </w:rPr>
        <w:t>决定的可能</w:t>
      </w:r>
      <w:r w:rsidR="00140313" w:rsidRPr="00016810">
        <w:rPr>
          <w:rFonts w:ascii="STKaiti" w:eastAsia="STKaiti" w:hAnsi="STKaiti" w:cs="Microsoft YaHei" w:hint="eastAsia"/>
          <w:iCs/>
          <w:sz w:val="20"/>
          <w:lang w:val="en-US" w:eastAsia="zh-CN"/>
        </w:rPr>
        <w:t>除名</w:t>
      </w:r>
      <w:r w:rsidR="005368CF" w:rsidRPr="00016810">
        <w:rPr>
          <w:rFonts w:ascii="STKaiti" w:eastAsia="STKaiti" w:hAnsi="STKaiti" w:cs="Microsoft YaHei" w:hint="eastAsia"/>
          <w:iCs/>
          <w:sz w:val="20"/>
          <w:lang w:val="en-US" w:eastAsia="zh-CN"/>
        </w:rPr>
        <w:t>和免费</w:t>
      </w:r>
      <w:r w:rsidR="00140313" w:rsidRPr="00016810">
        <w:rPr>
          <w:rFonts w:ascii="STKaiti" w:eastAsia="STKaiti" w:hAnsi="STKaiti" w:cs="Microsoft YaHei" w:hint="eastAsia"/>
          <w:iCs/>
          <w:sz w:val="20"/>
          <w:lang w:val="en-US" w:eastAsia="zh-CN"/>
        </w:rPr>
        <w:t>加入</w:t>
      </w:r>
      <w:r w:rsidR="005368CF" w:rsidRPr="00016810">
        <w:rPr>
          <w:rFonts w:ascii="STKaiti" w:eastAsia="STKaiti" w:hAnsi="STKaiti" w:cs="Microsoft YaHei" w:hint="eastAsia"/>
          <w:iCs/>
          <w:sz w:val="20"/>
          <w:lang w:val="en-US" w:eastAsia="zh-CN"/>
        </w:rPr>
        <w:t>。</w:t>
      </w:r>
    </w:p>
    <w:p w14:paraId="3A3D3AA0" w14:textId="20023E0B" w:rsidR="006052AF" w:rsidRPr="006052AF" w:rsidRDefault="00EC388C" w:rsidP="006052AF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after="120"/>
        <w:jc w:val="center"/>
        <w:textAlignment w:val="auto"/>
        <w:rPr>
          <w:rFonts w:asciiTheme="minorHAnsi" w:eastAsia="Times New Roman" w:hAnsiTheme="minorHAnsi" w:cstheme="minorHAnsi"/>
          <w:szCs w:val="24"/>
        </w:rPr>
      </w:pPr>
      <w:r w:rsidRPr="00794950">
        <w:rPr>
          <w:rFonts w:asciiTheme="minorHAnsi" w:hAnsiTheme="minorHAnsi" w:cstheme="minorHAnsi"/>
          <w:noProof/>
          <w:color w:val="00B050"/>
          <w:szCs w:val="24"/>
          <w:lang w:val="en-US" w:eastAsia="zh-CN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5452E8E" wp14:editId="49454896">
                <wp:simplePos x="0" y="0"/>
                <wp:positionH relativeFrom="column">
                  <wp:posOffset>713593</wp:posOffset>
                </wp:positionH>
                <wp:positionV relativeFrom="paragraph">
                  <wp:posOffset>1656080</wp:posOffset>
                </wp:positionV>
                <wp:extent cx="2137997" cy="287020"/>
                <wp:effectExtent l="0" t="0" r="0" b="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7997" cy="287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F32E6B5" w14:textId="77777777" w:rsidR="006052AF" w:rsidRPr="004F2870" w:rsidRDefault="006052AF" w:rsidP="00EC388C">
                            <w:pPr>
                              <w:rPr>
                                <w:sz w:val="20"/>
                                <w:lang w:val="fr-CH" w:eastAsia="zh-CN"/>
                              </w:rPr>
                            </w:pPr>
                            <w:r w:rsidRPr="006052AF">
                              <w:rPr>
                                <w:sz w:val="20"/>
                                <w:lang w:val="fr-FR" w:eastAsia="zh-CN"/>
                              </w:rPr>
                              <w:t>ITU-T</w:t>
                            </w:r>
                            <w:r w:rsidRPr="006052AF">
                              <w:rPr>
                                <w:rFonts w:hint="eastAsia"/>
                                <w:sz w:val="20"/>
                                <w:lang w:val="fr-FR" w:eastAsia="zh-CN"/>
                              </w:rPr>
                              <w:t>部门成员实际收入</w:t>
                            </w:r>
                            <w:r w:rsidRPr="006052AF">
                              <w:rPr>
                                <w:sz w:val="20"/>
                                <w:lang w:val="fr-FR" w:eastAsia="zh-CN"/>
                              </w:rPr>
                              <w:t xml:space="preserve"> – </w:t>
                            </w:r>
                            <w:r w:rsidRPr="006052AF">
                              <w:rPr>
                                <w:rFonts w:hint="eastAsia"/>
                                <w:sz w:val="20"/>
                                <w:lang w:val="fr-FR" w:eastAsia="zh-CN"/>
                              </w:rPr>
                              <w:t>千瑞郎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452E8E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left:0;text-align:left;margin-left:56.2pt;margin-top:130.4pt;width:168.35pt;height:22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" fillcolor="white [3201]" stroked="f" strokeweight=".5pt">
                <v:textbox inset="0,0,0,0">
                  <w:txbxContent>
                    <w:p w14:paraId="0F32E6B5" w14:textId="77777777" w:rsidR="006052AF" w:rsidRPr="004F2870" w:rsidRDefault="006052AF" w:rsidP="00EC388C">
                      <w:pPr>
                        <w:rPr>
                          <w:sz w:val="20"/>
                          <w:lang w:val="fr-CH" w:eastAsia="zh-CN"/>
                        </w:rPr>
                      </w:pPr>
                      <w:r w:rsidRPr="006052AF">
                        <w:rPr>
                          <w:sz w:val="20"/>
                          <w:lang w:val="fr-FR" w:eastAsia="zh-CN"/>
                        </w:rPr>
                        <w:t>ITU-T</w:t>
                      </w:r>
                      <w:r w:rsidRPr="006052AF">
                        <w:rPr>
                          <w:rFonts w:hint="eastAsia"/>
                          <w:sz w:val="20"/>
                          <w:lang w:val="fr-FR" w:eastAsia="zh-CN"/>
                        </w:rPr>
                        <w:t>部门成员实际收入</w:t>
                      </w:r>
                      <w:r w:rsidRPr="006052AF">
                        <w:rPr>
                          <w:sz w:val="20"/>
                          <w:lang w:val="fr-FR" w:eastAsia="zh-CN"/>
                        </w:rPr>
                        <w:t xml:space="preserve"> – </w:t>
                      </w:r>
                      <w:r w:rsidRPr="006052AF">
                        <w:rPr>
                          <w:rFonts w:hint="eastAsia"/>
                          <w:sz w:val="20"/>
                          <w:lang w:val="fr-FR" w:eastAsia="zh-CN"/>
                        </w:rPr>
                        <w:t>千瑞郎</w:t>
                      </w:r>
                    </w:p>
                  </w:txbxContent>
                </v:textbox>
              </v:shape>
            </w:pict>
          </mc:Fallback>
        </mc:AlternateContent>
      </w:r>
      <w:r w:rsidR="006052AF" w:rsidRPr="00794950">
        <w:rPr>
          <w:rFonts w:asciiTheme="minorHAnsi" w:hAnsiTheme="minorHAnsi" w:cstheme="minorHAnsi"/>
          <w:noProof/>
          <w:color w:val="00B050"/>
          <w:szCs w:val="24"/>
          <w:lang w:val="en-US" w:eastAsia="zh-CN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C3D7F4B" wp14:editId="1112E70B">
                <wp:simplePos x="0" y="0"/>
                <wp:positionH relativeFrom="column">
                  <wp:posOffset>3745865</wp:posOffset>
                </wp:positionH>
                <wp:positionV relativeFrom="paragraph">
                  <wp:posOffset>1638788</wp:posOffset>
                </wp:positionV>
                <wp:extent cx="2126274" cy="287215"/>
                <wp:effectExtent l="0" t="0" r="762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6274" cy="2872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A342043" w14:textId="4862DE92" w:rsidR="006052AF" w:rsidRPr="006052AF" w:rsidRDefault="006052AF" w:rsidP="00EC388C">
                            <w:pPr>
                              <w:rPr>
                                <w:sz w:val="20"/>
                                <w:lang w:val="fr-FR" w:eastAsia="zh-CN"/>
                              </w:rPr>
                            </w:pPr>
                            <w:r w:rsidRPr="006052AF">
                              <w:rPr>
                                <w:rFonts w:hint="eastAsia"/>
                                <w:sz w:val="20"/>
                                <w:lang w:val="fr-FR" w:eastAsia="zh-CN"/>
                              </w:rPr>
                              <w:t>ITU-T</w:t>
                            </w:r>
                            <w:r w:rsidRPr="006052AF">
                              <w:rPr>
                                <w:rFonts w:hint="eastAsia"/>
                                <w:sz w:val="20"/>
                                <w:lang w:val="fr-FR" w:eastAsia="zh-CN"/>
                              </w:rPr>
                              <w:t>部门准成员实际收入</w:t>
                            </w:r>
                            <w:r w:rsidRPr="006052AF">
                              <w:rPr>
                                <w:rFonts w:hint="eastAsia"/>
                                <w:sz w:val="20"/>
                                <w:lang w:val="fr-FR" w:eastAsia="zh-CN"/>
                              </w:rPr>
                              <w:t xml:space="preserve"> </w:t>
                            </w:r>
                            <w:r w:rsidRPr="006052AF">
                              <w:rPr>
                                <w:sz w:val="20"/>
                                <w:lang w:val="fr-FR" w:eastAsia="zh-CN"/>
                              </w:rPr>
                              <w:t>–</w:t>
                            </w:r>
                            <w:r w:rsidRPr="006052AF">
                              <w:rPr>
                                <w:rFonts w:hint="eastAsia"/>
                                <w:sz w:val="20"/>
                                <w:lang w:val="fr-FR" w:eastAsia="zh-CN"/>
                              </w:rPr>
                              <w:t xml:space="preserve"> </w:t>
                            </w:r>
                            <w:r w:rsidRPr="006052AF">
                              <w:rPr>
                                <w:rFonts w:hint="eastAsia"/>
                                <w:sz w:val="20"/>
                                <w:lang w:val="fr-FR" w:eastAsia="zh-CN"/>
                              </w:rPr>
                              <w:t>千瑞郎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3D7F4B" id="Text Box 23" o:spid="_x0000_s1027" type="#_x0000_t202" style="position:absolute;left:0;text-align:left;margin-left:294.95pt;margin-top:129.05pt;width:167.4pt;height:22.6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" fillcolor="white [3201]" stroked="f" strokeweight=".5pt">
                <v:textbox inset="0,0,0,0">
                  <w:txbxContent>
                    <w:p w14:paraId="4A342043" w14:textId="4862DE92" w:rsidR="006052AF" w:rsidRPr="006052AF" w:rsidRDefault="006052AF" w:rsidP="00EC388C">
                      <w:pPr>
                        <w:rPr>
                          <w:sz w:val="20"/>
                          <w:lang w:val="fr-FR" w:eastAsia="zh-CN"/>
                        </w:rPr>
                      </w:pPr>
                      <w:r w:rsidRPr="006052AF">
                        <w:rPr>
                          <w:rFonts w:hint="eastAsia"/>
                          <w:sz w:val="20"/>
                          <w:lang w:val="fr-FR" w:eastAsia="zh-CN"/>
                        </w:rPr>
                        <w:t>ITU-T</w:t>
                      </w:r>
                      <w:r w:rsidRPr="006052AF">
                        <w:rPr>
                          <w:rFonts w:hint="eastAsia"/>
                          <w:sz w:val="20"/>
                          <w:lang w:val="fr-FR" w:eastAsia="zh-CN"/>
                        </w:rPr>
                        <w:t>部门准成员实际收入</w:t>
                      </w:r>
                      <w:r w:rsidRPr="006052AF">
                        <w:rPr>
                          <w:rFonts w:hint="eastAsia"/>
                          <w:sz w:val="20"/>
                          <w:lang w:val="fr-FR" w:eastAsia="zh-CN"/>
                        </w:rPr>
                        <w:t xml:space="preserve"> </w:t>
                      </w:r>
                      <w:r w:rsidRPr="006052AF">
                        <w:rPr>
                          <w:sz w:val="20"/>
                          <w:lang w:val="fr-FR" w:eastAsia="zh-CN"/>
                        </w:rPr>
                        <w:t>–</w:t>
                      </w:r>
                      <w:r w:rsidRPr="006052AF">
                        <w:rPr>
                          <w:rFonts w:hint="eastAsia"/>
                          <w:sz w:val="20"/>
                          <w:lang w:val="fr-FR" w:eastAsia="zh-CN"/>
                        </w:rPr>
                        <w:t xml:space="preserve"> </w:t>
                      </w:r>
                      <w:r w:rsidRPr="006052AF">
                        <w:rPr>
                          <w:rFonts w:hint="eastAsia"/>
                          <w:sz w:val="20"/>
                          <w:lang w:val="fr-FR" w:eastAsia="zh-CN"/>
                        </w:rPr>
                        <w:t>千瑞郎</w:t>
                      </w:r>
                    </w:p>
                  </w:txbxContent>
                </v:textbox>
              </v:shape>
            </w:pict>
          </mc:Fallback>
        </mc:AlternateContent>
      </w:r>
      <w:r w:rsidR="006052AF" w:rsidRPr="00794950">
        <w:rPr>
          <w:rFonts w:asciiTheme="minorHAnsi" w:hAnsiTheme="minorHAnsi" w:cstheme="minorHAnsi"/>
          <w:noProof/>
          <w:color w:val="00B050"/>
          <w:szCs w:val="24"/>
          <w:lang w:val="en-US" w:eastAsia="zh-CN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C159BD8" wp14:editId="71BDF7FE">
                <wp:simplePos x="0" y="0"/>
                <wp:positionH relativeFrom="column">
                  <wp:posOffset>3289055</wp:posOffset>
                </wp:positionH>
                <wp:positionV relativeFrom="paragraph">
                  <wp:posOffset>102870</wp:posOffset>
                </wp:positionV>
                <wp:extent cx="2343150" cy="412750"/>
                <wp:effectExtent l="0" t="0" r="0" b="635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3150" cy="412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5587058" w14:textId="00399EAB" w:rsidR="006052AF" w:rsidRPr="004F2870" w:rsidRDefault="006052AF" w:rsidP="006052AF">
                            <w:pPr>
                              <w:jc w:val="center"/>
                              <w:rPr>
                                <w:sz w:val="20"/>
                                <w:lang w:val="fr-CH" w:eastAsia="zh-CN"/>
                              </w:rPr>
                            </w:pPr>
                            <w:r w:rsidRPr="006052AF">
                              <w:rPr>
                                <w:sz w:val="20"/>
                                <w:lang w:val="fr-FR" w:eastAsia="zh-CN"/>
                              </w:rPr>
                              <w:t>ITU-T</w:t>
                            </w:r>
                            <w:r w:rsidRPr="006052AF">
                              <w:rPr>
                                <w:rFonts w:hint="eastAsia"/>
                                <w:sz w:val="20"/>
                                <w:lang w:val="fr-FR" w:eastAsia="zh-CN"/>
                              </w:rPr>
                              <w:t>部门准成员实际收入</w:t>
                            </w:r>
                            <w:r w:rsidRPr="006052AF">
                              <w:rPr>
                                <w:sz w:val="20"/>
                                <w:lang w:val="fr-FR" w:eastAsia="zh-CN"/>
                              </w:rPr>
                              <w:t xml:space="preserve"> – </w:t>
                            </w:r>
                            <w:r w:rsidRPr="006052AF">
                              <w:rPr>
                                <w:rFonts w:hint="eastAsia"/>
                                <w:sz w:val="20"/>
                                <w:lang w:val="fr-FR" w:eastAsia="zh-CN"/>
                              </w:rPr>
                              <w:t>千瑞郎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159BD8" id="Text Box 21" o:spid="_x0000_s1028" type="#_x0000_t202" style="position:absolute;left:0;text-align:left;margin-left:259pt;margin-top:8.1pt;width:184.5pt;height:32.5pt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" fillcolor="white [3201]" stroked="f" strokeweight=".5pt">
                <v:textbox inset="0,0,0,0">
                  <w:txbxContent>
                    <w:p w14:paraId="55587058" w14:textId="00399EAB" w:rsidR="006052AF" w:rsidRPr="004F2870" w:rsidRDefault="006052AF" w:rsidP="006052AF">
                      <w:pPr>
                        <w:jc w:val="center"/>
                        <w:rPr>
                          <w:sz w:val="20"/>
                          <w:lang w:val="fr-CH" w:eastAsia="zh-CN"/>
                        </w:rPr>
                      </w:pPr>
                      <w:r w:rsidRPr="006052AF">
                        <w:rPr>
                          <w:sz w:val="20"/>
                          <w:lang w:val="fr-FR" w:eastAsia="zh-CN"/>
                        </w:rPr>
                        <w:t>ITU-T</w:t>
                      </w:r>
                      <w:r w:rsidRPr="006052AF">
                        <w:rPr>
                          <w:rFonts w:hint="eastAsia"/>
                          <w:sz w:val="20"/>
                          <w:lang w:val="fr-FR" w:eastAsia="zh-CN"/>
                        </w:rPr>
                        <w:t>部门准成员实际收入</w:t>
                      </w:r>
                      <w:r w:rsidRPr="006052AF">
                        <w:rPr>
                          <w:sz w:val="20"/>
                          <w:lang w:val="fr-FR" w:eastAsia="zh-CN"/>
                        </w:rPr>
                        <w:t xml:space="preserve"> – </w:t>
                      </w:r>
                      <w:r w:rsidRPr="006052AF">
                        <w:rPr>
                          <w:rFonts w:hint="eastAsia"/>
                          <w:sz w:val="20"/>
                          <w:lang w:val="fr-FR" w:eastAsia="zh-CN"/>
                        </w:rPr>
                        <w:t>千瑞郎</w:t>
                      </w:r>
                    </w:p>
                  </w:txbxContent>
                </v:textbox>
              </v:shape>
            </w:pict>
          </mc:Fallback>
        </mc:AlternateContent>
      </w:r>
      <w:r w:rsidR="006052AF" w:rsidRPr="00794950">
        <w:rPr>
          <w:rFonts w:asciiTheme="minorHAnsi" w:hAnsiTheme="minorHAnsi" w:cstheme="minorHAnsi"/>
          <w:noProof/>
          <w:color w:val="00B050"/>
          <w:szCs w:val="24"/>
          <w:lang w:val="en-US" w:eastAsia="zh-CN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5A77940" wp14:editId="2671F348">
                <wp:simplePos x="0" y="0"/>
                <wp:positionH relativeFrom="column">
                  <wp:posOffset>503604</wp:posOffset>
                </wp:positionH>
                <wp:positionV relativeFrom="paragraph">
                  <wp:posOffset>105508</wp:posOffset>
                </wp:positionV>
                <wp:extent cx="2343150" cy="412750"/>
                <wp:effectExtent l="0" t="0" r="0" b="635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3150" cy="412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1A4D4CB" w14:textId="2B28226D" w:rsidR="006052AF" w:rsidRPr="004F2870" w:rsidRDefault="006052AF" w:rsidP="006052AF">
                            <w:pPr>
                              <w:jc w:val="center"/>
                              <w:rPr>
                                <w:sz w:val="20"/>
                                <w:lang w:val="fr-CH" w:eastAsia="zh-CN"/>
                              </w:rPr>
                            </w:pPr>
                            <w:r w:rsidRPr="006052AF">
                              <w:rPr>
                                <w:sz w:val="20"/>
                                <w:lang w:val="fr-FR" w:eastAsia="zh-CN"/>
                              </w:rPr>
                              <w:t>ITU-T</w:t>
                            </w:r>
                            <w:r w:rsidRPr="006052AF">
                              <w:rPr>
                                <w:rFonts w:hint="eastAsia"/>
                                <w:sz w:val="20"/>
                                <w:lang w:val="fr-FR" w:eastAsia="zh-CN"/>
                              </w:rPr>
                              <w:t>部门成员实际收入</w:t>
                            </w:r>
                            <w:r w:rsidRPr="006052AF">
                              <w:rPr>
                                <w:sz w:val="20"/>
                                <w:lang w:val="fr-FR" w:eastAsia="zh-CN"/>
                              </w:rPr>
                              <w:t xml:space="preserve"> – </w:t>
                            </w:r>
                            <w:r w:rsidRPr="006052AF">
                              <w:rPr>
                                <w:rFonts w:hint="eastAsia"/>
                                <w:sz w:val="20"/>
                                <w:lang w:val="fr-FR" w:eastAsia="zh-CN"/>
                              </w:rPr>
                              <w:t>千瑞郎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A77940" id="Text Box 17" o:spid="_x0000_s1029" type="#_x0000_t202" style="position:absolute;left:0;text-align:left;margin-left:39.65pt;margin-top:8.3pt;width:184.5pt;height:32.5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" fillcolor="white [3201]" stroked="f" strokeweight=".5pt">
                <v:textbox inset="0,0,0,0">
                  <w:txbxContent>
                    <w:p w14:paraId="21A4D4CB" w14:textId="2B28226D" w:rsidR="006052AF" w:rsidRPr="004F2870" w:rsidRDefault="006052AF" w:rsidP="006052AF">
                      <w:pPr>
                        <w:jc w:val="center"/>
                        <w:rPr>
                          <w:sz w:val="20"/>
                          <w:lang w:val="fr-CH" w:eastAsia="zh-CN"/>
                        </w:rPr>
                      </w:pPr>
                      <w:r w:rsidRPr="006052AF">
                        <w:rPr>
                          <w:sz w:val="20"/>
                          <w:lang w:val="fr-FR" w:eastAsia="zh-CN"/>
                        </w:rPr>
                        <w:t>ITU-T</w:t>
                      </w:r>
                      <w:r w:rsidRPr="006052AF">
                        <w:rPr>
                          <w:rFonts w:hint="eastAsia"/>
                          <w:sz w:val="20"/>
                          <w:lang w:val="fr-FR" w:eastAsia="zh-CN"/>
                        </w:rPr>
                        <w:t>部门成员实际收入</w:t>
                      </w:r>
                      <w:r w:rsidRPr="006052AF">
                        <w:rPr>
                          <w:sz w:val="20"/>
                          <w:lang w:val="fr-FR" w:eastAsia="zh-CN"/>
                        </w:rPr>
                        <w:t xml:space="preserve"> – </w:t>
                      </w:r>
                      <w:r w:rsidRPr="006052AF">
                        <w:rPr>
                          <w:rFonts w:hint="eastAsia"/>
                          <w:sz w:val="20"/>
                          <w:lang w:val="fr-FR" w:eastAsia="zh-CN"/>
                        </w:rPr>
                        <w:t>千瑞郎</w:t>
                      </w:r>
                    </w:p>
                  </w:txbxContent>
                </v:textbox>
              </v:shape>
            </w:pict>
          </mc:Fallback>
        </mc:AlternateContent>
      </w:r>
      <w:r w:rsidR="006052AF" w:rsidRPr="006052AF">
        <w:rPr>
          <w:rFonts w:asciiTheme="minorHAnsi" w:eastAsia="Times New Roman" w:hAnsiTheme="minorHAnsi" w:cstheme="minorHAnsi"/>
          <w:noProof/>
          <w:color w:val="00B050"/>
          <w:szCs w:val="24"/>
          <w:lang w:val="en-US" w:eastAsia="zh-CN"/>
        </w:rPr>
        <w:drawing>
          <wp:inline distT="0" distB="0" distL="0" distR="0" wp14:anchorId="59FEDE52" wp14:editId="21A3D399">
            <wp:extent cx="2825750" cy="2000250"/>
            <wp:effectExtent l="0" t="0" r="12700" b="0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r w:rsidR="006052AF" w:rsidRPr="006052AF">
        <w:rPr>
          <w:rFonts w:asciiTheme="minorHAnsi" w:eastAsia="Times New Roman" w:hAnsiTheme="minorHAnsi" w:cstheme="minorHAnsi"/>
          <w:noProof/>
          <w:color w:val="00B050"/>
          <w:szCs w:val="24"/>
          <w:lang w:val="en-US" w:eastAsia="zh-CN"/>
        </w:rPr>
        <w:drawing>
          <wp:inline distT="0" distB="0" distL="0" distR="0" wp14:anchorId="24F945F6" wp14:editId="09FDBCBF">
            <wp:extent cx="2895600" cy="1993900"/>
            <wp:effectExtent l="0" t="0" r="0" b="6350"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78E5A10D" w14:textId="77777777" w:rsidR="00A944CB" w:rsidRPr="00A241C6" w:rsidRDefault="00A944CB" w:rsidP="00A944CB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  <w:tab w:val="left" w:pos="2835"/>
        </w:tabs>
        <w:rPr>
          <w:rFonts w:eastAsia="Times New Roman"/>
          <w:sz w:val="22"/>
          <w:lang w:val="en-US" w:eastAsia="zh-CN"/>
        </w:rPr>
      </w:pPr>
    </w:p>
    <w:tbl>
      <w:tblPr>
        <w:tblW w:w="8361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4"/>
        <w:gridCol w:w="3542"/>
        <w:gridCol w:w="3695"/>
      </w:tblGrid>
      <w:tr w:rsidR="00A944CB" w:rsidRPr="002D5FCB" w14:paraId="20DB5ACA" w14:textId="77777777" w:rsidTr="00AE5A32">
        <w:trPr>
          <w:trHeight w:val="917"/>
          <w:jc w:val="center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6059AC" w14:textId="68D6B391" w:rsidR="00A944CB" w:rsidRPr="007F5C2E" w:rsidRDefault="00140313" w:rsidP="007F5C2E">
            <w:pPr>
              <w:pStyle w:val="Tablehead"/>
              <w:keepNext w:val="0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120" w:after="120"/>
              <w:rPr>
                <w:lang w:val="fr-FR"/>
              </w:rPr>
            </w:pPr>
            <w:proofErr w:type="spellStart"/>
            <w:r w:rsidRPr="007F5C2E">
              <w:rPr>
                <w:rFonts w:cs="Microsoft YaHei" w:hint="eastAsia"/>
                <w:lang w:val="fr-FR"/>
              </w:rPr>
              <w:t>年</w:t>
            </w:r>
            <w:r w:rsidR="002302F8" w:rsidRPr="007F5C2E">
              <w:rPr>
                <w:rFonts w:cs="Microsoft YaHei" w:hint="eastAsia"/>
                <w:lang w:val="fr-FR"/>
              </w:rPr>
              <w:t>份</w:t>
            </w:r>
            <w:proofErr w:type="spellEnd"/>
          </w:p>
        </w:tc>
        <w:tc>
          <w:tcPr>
            <w:tcW w:w="35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5CEF54" w14:textId="66C9BDE3" w:rsidR="00A944CB" w:rsidRPr="007F5C2E" w:rsidRDefault="00AE5A32" w:rsidP="007F5C2E">
            <w:pPr>
              <w:pStyle w:val="Tablehead"/>
              <w:keepNext w:val="0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120" w:after="120"/>
              <w:rPr>
                <w:lang w:val="fr-FR" w:eastAsia="zh-CN"/>
              </w:rPr>
            </w:pPr>
            <w:r>
              <w:rPr>
                <w:lang w:val="fr-FR" w:eastAsia="zh-CN"/>
              </w:rPr>
              <w:t>ITU-T</w:t>
            </w:r>
            <w:r w:rsidR="00140313" w:rsidRPr="007F5C2E">
              <w:rPr>
                <w:rFonts w:cs="Microsoft YaHei" w:hint="eastAsia"/>
                <w:lang w:val="fr-FR" w:eastAsia="zh-CN"/>
              </w:rPr>
              <w:t>部门成员实际收入</w:t>
            </w:r>
            <w:r w:rsidR="00140313" w:rsidRPr="007F5C2E">
              <w:rPr>
                <w:lang w:val="fr-FR" w:eastAsia="zh-CN"/>
              </w:rPr>
              <w:t xml:space="preserve"> </w:t>
            </w:r>
            <w:r w:rsidR="007F5C2E" w:rsidRPr="007F5C2E">
              <w:rPr>
                <w:lang w:val="fr-FR" w:eastAsia="zh-CN"/>
              </w:rPr>
              <w:t>–</w:t>
            </w:r>
            <w:r w:rsidR="00140313" w:rsidRPr="007F5C2E">
              <w:rPr>
                <w:lang w:val="fr-FR" w:eastAsia="zh-CN"/>
              </w:rPr>
              <w:t xml:space="preserve"> </w:t>
            </w:r>
            <w:r w:rsidR="00140313" w:rsidRPr="007F5C2E">
              <w:rPr>
                <w:rFonts w:cs="Microsoft YaHei" w:hint="eastAsia"/>
                <w:lang w:val="fr-FR" w:eastAsia="zh-CN"/>
              </w:rPr>
              <w:t>千瑞郎</w:t>
            </w:r>
          </w:p>
        </w:tc>
        <w:tc>
          <w:tcPr>
            <w:tcW w:w="36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564D2D" w14:textId="188749E4" w:rsidR="00A944CB" w:rsidRPr="007F5C2E" w:rsidRDefault="00AE5A32" w:rsidP="007F5C2E">
            <w:pPr>
              <w:pStyle w:val="Tablehead"/>
              <w:keepNext w:val="0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120" w:after="120"/>
              <w:rPr>
                <w:lang w:val="fr-FR" w:eastAsia="zh-CN"/>
              </w:rPr>
            </w:pPr>
            <w:r>
              <w:rPr>
                <w:lang w:val="fr-FR" w:eastAsia="zh-CN"/>
              </w:rPr>
              <w:t>ITU-T</w:t>
            </w:r>
            <w:r w:rsidR="00140313" w:rsidRPr="007F5C2E">
              <w:rPr>
                <w:rFonts w:cs="Microsoft YaHei" w:hint="eastAsia"/>
                <w:lang w:val="fr-FR" w:eastAsia="zh-CN"/>
              </w:rPr>
              <w:t>部门准成员实际收入</w:t>
            </w:r>
            <w:r w:rsidR="00140313" w:rsidRPr="007F5C2E">
              <w:rPr>
                <w:lang w:val="fr-FR" w:eastAsia="zh-CN"/>
              </w:rPr>
              <w:t xml:space="preserve"> </w:t>
            </w:r>
            <w:r w:rsidR="007F5C2E" w:rsidRPr="007F5C2E">
              <w:rPr>
                <w:lang w:val="fr-FR" w:eastAsia="zh-CN"/>
              </w:rPr>
              <w:t>–</w:t>
            </w:r>
            <w:r w:rsidR="00140313" w:rsidRPr="007F5C2E">
              <w:rPr>
                <w:lang w:val="fr-FR" w:eastAsia="zh-CN"/>
              </w:rPr>
              <w:t xml:space="preserve"> </w:t>
            </w:r>
            <w:r w:rsidR="00140313" w:rsidRPr="007F5C2E">
              <w:rPr>
                <w:rFonts w:cs="Microsoft YaHei" w:hint="eastAsia"/>
                <w:lang w:val="fr-FR" w:eastAsia="zh-CN"/>
              </w:rPr>
              <w:t>千瑞郎</w:t>
            </w:r>
          </w:p>
        </w:tc>
      </w:tr>
      <w:tr w:rsidR="00A944CB" w:rsidRPr="00A944CB" w14:paraId="3CDD60FF" w14:textId="77777777" w:rsidTr="00AE5A32">
        <w:trPr>
          <w:trHeight w:val="300"/>
          <w:jc w:val="center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A36CE01" w14:textId="77777777" w:rsidR="00A944CB" w:rsidRPr="007F5C2E" w:rsidRDefault="00A944CB" w:rsidP="00A944C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jc w:val="center"/>
              <w:rPr>
                <w:color w:val="000000"/>
              </w:rPr>
            </w:pPr>
            <w:r w:rsidRPr="007F5C2E">
              <w:rPr>
                <w:color w:val="000000"/>
              </w:rPr>
              <w:t>2017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389AEF1" w14:textId="7A0EFFF3" w:rsidR="00A944CB" w:rsidRPr="007F5C2E" w:rsidRDefault="00A944CB" w:rsidP="007F5C2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jc w:val="center"/>
              <w:rPr>
                <w:color w:val="000000"/>
              </w:rPr>
            </w:pPr>
            <w:r w:rsidRPr="007F5C2E">
              <w:rPr>
                <w:color w:val="000000"/>
              </w:rPr>
              <w:t>6</w:t>
            </w:r>
            <w:r w:rsidR="007F5C2E">
              <w:rPr>
                <w:color w:val="000000"/>
              </w:rPr>
              <w:t xml:space="preserve"> </w:t>
            </w:r>
            <w:r w:rsidRPr="007F5C2E">
              <w:rPr>
                <w:color w:val="000000"/>
              </w:rPr>
              <w:t>184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4091E55" w14:textId="57F0A046" w:rsidR="00A944CB" w:rsidRPr="007F5C2E" w:rsidRDefault="00A944CB" w:rsidP="007F5C2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jc w:val="center"/>
              <w:rPr>
                <w:color w:val="000000"/>
              </w:rPr>
            </w:pPr>
            <w:r w:rsidRPr="007F5C2E">
              <w:rPr>
                <w:color w:val="000000"/>
              </w:rPr>
              <w:t>1</w:t>
            </w:r>
            <w:r w:rsidR="007F5C2E">
              <w:rPr>
                <w:color w:val="000000"/>
              </w:rPr>
              <w:t xml:space="preserve"> </w:t>
            </w:r>
            <w:r w:rsidRPr="007F5C2E">
              <w:rPr>
                <w:color w:val="000000"/>
              </w:rPr>
              <w:t>321</w:t>
            </w:r>
          </w:p>
        </w:tc>
      </w:tr>
      <w:tr w:rsidR="00A944CB" w:rsidRPr="00A944CB" w14:paraId="0CDDE264" w14:textId="77777777" w:rsidTr="00AE5A32">
        <w:trPr>
          <w:trHeight w:val="300"/>
          <w:jc w:val="center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3DEE05F" w14:textId="77777777" w:rsidR="00A944CB" w:rsidRPr="007F5C2E" w:rsidRDefault="00A944CB" w:rsidP="00A944C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jc w:val="center"/>
              <w:rPr>
                <w:color w:val="000000"/>
              </w:rPr>
            </w:pPr>
            <w:r w:rsidRPr="007F5C2E">
              <w:rPr>
                <w:color w:val="000000"/>
              </w:rPr>
              <w:t>2018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85245CC" w14:textId="031D2F17" w:rsidR="00A944CB" w:rsidRPr="007F5C2E" w:rsidRDefault="00A944CB" w:rsidP="007F5C2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jc w:val="center"/>
              <w:rPr>
                <w:color w:val="000000"/>
              </w:rPr>
            </w:pPr>
            <w:r w:rsidRPr="007F5C2E">
              <w:rPr>
                <w:color w:val="000000"/>
              </w:rPr>
              <w:t>6</w:t>
            </w:r>
            <w:r w:rsidR="007F5C2E">
              <w:rPr>
                <w:color w:val="000000"/>
              </w:rPr>
              <w:t xml:space="preserve"> </w:t>
            </w:r>
            <w:r w:rsidRPr="007F5C2E">
              <w:rPr>
                <w:color w:val="000000"/>
              </w:rPr>
              <w:t>218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74C802C" w14:textId="10487AE6" w:rsidR="00A944CB" w:rsidRPr="007F5C2E" w:rsidRDefault="00A944CB" w:rsidP="007F5C2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jc w:val="center"/>
              <w:rPr>
                <w:color w:val="000000"/>
              </w:rPr>
            </w:pPr>
            <w:r w:rsidRPr="007F5C2E">
              <w:rPr>
                <w:color w:val="000000"/>
              </w:rPr>
              <w:t>1</w:t>
            </w:r>
            <w:r w:rsidR="007F5C2E">
              <w:rPr>
                <w:color w:val="000000"/>
              </w:rPr>
              <w:t xml:space="preserve"> </w:t>
            </w:r>
            <w:r w:rsidRPr="007F5C2E">
              <w:rPr>
                <w:color w:val="000000"/>
              </w:rPr>
              <w:t>529</w:t>
            </w:r>
          </w:p>
        </w:tc>
      </w:tr>
      <w:tr w:rsidR="00A944CB" w:rsidRPr="00A944CB" w14:paraId="044552F3" w14:textId="77777777" w:rsidTr="00AE5A32">
        <w:trPr>
          <w:trHeight w:val="300"/>
          <w:jc w:val="center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742D7F7" w14:textId="77777777" w:rsidR="00A944CB" w:rsidRPr="007F5C2E" w:rsidRDefault="00A944CB" w:rsidP="00A944C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jc w:val="center"/>
              <w:rPr>
                <w:color w:val="000000"/>
              </w:rPr>
            </w:pPr>
            <w:r w:rsidRPr="007F5C2E">
              <w:rPr>
                <w:color w:val="000000"/>
              </w:rPr>
              <w:t>2019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A63FD11" w14:textId="32F0109E" w:rsidR="00A944CB" w:rsidRPr="007F5C2E" w:rsidRDefault="00A944CB" w:rsidP="007F5C2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jc w:val="center"/>
              <w:rPr>
                <w:color w:val="000000"/>
              </w:rPr>
            </w:pPr>
            <w:r w:rsidRPr="007F5C2E">
              <w:rPr>
                <w:color w:val="000000"/>
              </w:rPr>
              <w:t>6</w:t>
            </w:r>
            <w:r w:rsidR="007F5C2E">
              <w:rPr>
                <w:color w:val="000000"/>
              </w:rPr>
              <w:t xml:space="preserve"> </w:t>
            </w:r>
            <w:r w:rsidRPr="007F5C2E">
              <w:rPr>
                <w:color w:val="000000"/>
              </w:rPr>
              <w:t>376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8F042F4" w14:textId="7106DCE1" w:rsidR="00A944CB" w:rsidRPr="007F5C2E" w:rsidRDefault="00A944CB" w:rsidP="007F5C2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jc w:val="center"/>
              <w:rPr>
                <w:color w:val="000000"/>
              </w:rPr>
            </w:pPr>
            <w:r w:rsidRPr="007F5C2E">
              <w:rPr>
                <w:color w:val="000000"/>
              </w:rPr>
              <w:t>1</w:t>
            </w:r>
            <w:r w:rsidR="007F5C2E">
              <w:rPr>
                <w:color w:val="000000"/>
              </w:rPr>
              <w:t xml:space="preserve"> </w:t>
            </w:r>
            <w:r w:rsidRPr="007F5C2E">
              <w:rPr>
                <w:color w:val="000000"/>
              </w:rPr>
              <w:t>784</w:t>
            </w:r>
          </w:p>
        </w:tc>
      </w:tr>
    </w:tbl>
    <w:p w14:paraId="728BF29D" w14:textId="62BD6D52" w:rsidR="00A944CB" w:rsidRPr="002D5FCB" w:rsidRDefault="00140313" w:rsidP="00C107E8">
      <w:pPr>
        <w:pStyle w:val="Tabletitle"/>
        <w:keepNext w:val="0"/>
        <w:tabs>
          <w:tab w:val="clear" w:pos="794"/>
          <w:tab w:val="clear" w:pos="1191"/>
          <w:tab w:val="clear" w:pos="1588"/>
          <w:tab w:val="clear" w:pos="1985"/>
          <w:tab w:val="left" w:pos="2948"/>
          <w:tab w:val="left" w:pos="4082"/>
        </w:tabs>
        <w:spacing w:before="240" w:after="360"/>
        <w:rPr>
          <w:rFonts w:ascii="Calibri" w:hAnsi="Calibri"/>
          <w:lang w:eastAsia="zh-CN"/>
        </w:rPr>
      </w:pPr>
      <w:r w:rsidRPr="00C107E8">
        <w:rPr>
          <w:rFonts w:ascii="Calibri" w:hAnsi="Calibri" w:cs="Microsoft YaHei" w:hint="eastAsia"/>
          <w:lang w:val="fr-FR" w:eastAsia="zh-CN"/>
        </w:rPr>
        <w:t>表</w:t>
      </w:r>
      <w:r w:rsidR="00A944CB" w:rsidRPr="002D5FCB">
        <w:rPr>
          <w:rFonts w:ascii="Calibri" w:hAnsi="Calibri"/>
          <w:lang w:eastAsia="zh-CN"/>
        </w:rPr>
        <w:t>2</w:t>
      </w:r>
      <w:r w:rsidRPr="002D5FCB">
        <w:rPr>
          <w:rFonts w:ascii="Calibri" w:hAnsi="Calibri" w:cs="Microsoft YaHei" w:hint="eastAsia"/>
          <w:lang w:eastAsia="zh-CN"/>
        </w:rPr>
        <w:t>：</w:t>
      </w:r>
      <w:r w:rsidR="005368CF" w:rsidRPr="002D5FCB">
        <w:rPr>
          <w:rFonts w:ascii="Calibri" w:hAnsi="Calibri" w:hint="eastAsia"/>
          <w:lang w:eastAsia="zh-CN"/>
        </w:rPr>
        <w:t>2017</w:t>
      </w:r>
      <w:r w:rsidR="005368CF" w:rsidRPr="00C107E8">
        <w:rPr>
          <w:rFonts w:ascii="Calibri" w:hAnsi="Calibri" w:cs="Microsoft YaHei" w:hint="eastAsia"/>
          <w:lang w:val="fr-FR" w:eastAsia="zh-CN"/>
        </w:rPr>
        <w:t>年至</w:t>
      </w:r>
      <w:r w:rsidR="005368CF" w:rsidRPr="002D5FCB">
        <w:rPr>
          <w:rFonts w:ascii="Calibri" w:hAnsi="Calibri" w:hint="eastAsia"/>
          <w:lang w:eastAsia="zh-CN"/>
        </w:rPr>
        <w:t>2019</w:t>
      </w:r>
      <w:r w:rsidR="005368CF" w:rsidRPr="00C107E8">
        <w:rPr>
          <w:rFonts w:ascii="Calibri" w:hAnsi="Calibri" w:cs="Microsoft YaHei" w:hint="eastAsia"/>
          <w:lang w:val="fr-FR" w:eastAsia="zh-CN"/>
        </w:rPr>
        <w:t>年</w:t>
      </w:r>
      <w:r w:rsidR="000F1D42" w:rsidRPr="002D5FCB">
        <w:rPr>
          <w:rFonts w:ascii="Calibri" w:hAnsi="Calibri" w:hint="eastAsia"/>
          <w:lang w:eastAsia="zh-CN"/>
        </w:rPr>
        <w:t>ITU-T</w:t>
      </w:r>
      <w:r w:rsidR="005368CF" w:rsidRPr="00C107E8">
        <w:rPr>
          <w:rFonts w:ascii="Calibri" w:hAnsi="Calibri" w:cs="Microsoft YaHei" w:hint="eastAsia"/>
          <w:lang w:val="fr-FR" w:eastAsia="zh-CN"/>
        </w:rPr>
        <w:t>部门成员和</w:t>
      </w:r>
      <w:r w:rsidR="000F1D42" w:rsidRPr="002D5FCB">
        <w:rPr>
          <w:rFonts w:ascii="Calibri" w:hAnsi="Calibri" w:hint="eastAsia"/>
          <w:lang w:eastAsia="zh-CN"/>
        </w:rPr>
        <w:t>ITU-T</w:t>
      </w:r>
      <w:r w:rsidR="000F1D42" w:rsidRPr="00C107E8">
        <w:rPr>
          <w:rFonts w:ascii="Calibri" w:hAnsi="Calibri" w:cs="Microsoft YaHei" w:hint="eastAsia"/>
          <w:lang w:val="fr-FR" w:eastAsia="zh-CN"/>
        </w:rPr>
        <w:t>部门准成员</w:t>
      </w:r>
      <w:r w:rsidR="005368CF" w:rsidRPr="00C107E8">
        <w:rPr>
          <w:rFonts w:ascii="Calibri" w:hAnsi="Calibri" w:cs="Microsoft YaHei" w:hint="eastAsia"/>
          <w:lang w:val="fr-FR" w:eastAsia="zh-CN"/>
        </w:rPr>
        <w:t>的实际收入</w:t>
      </w:r>
    </w:p>
    <w:p w14:paraId="00D975F9" w14:textId="522DCB37" w:rsidR="007B1B5E" w:rsidRPr="000E1A0B" w:rsidRDefault="00E00CC8" w:rsidP="000E1A0B">
      <w:pPr>
        <w:rPr>
          <w:rFonts w:asciiTheme="minorHAnsi" w:eastAsiaTheme="minorEastAsia" w:hAnsiTheme="minorHAnsi" w:cstheme="minorHAnsi"/>
          <w:lang w:eastAsia="zh-CN"/>
        </w:rPr>
      </w:pPr>
      <w:r>
        <w:rPr>
          <w:rFonts w:asciiTheme="minorHAnsi" w:eastAsiaTheme="minorEastAsia" w:hAnsiTheme="minorHAnsi" w:cstheme="minorHAnsi"/>
          <w:lang w:eastAsia="zh-CN"/>
        </w:rPr>
        <w:t>1.6</w:t>
      </w:r>
      <w:r w:rsidR="007B1B5E" w:rsidRPr="000E1A0B">
        <w:rPr>
          <w:rFonts w:asciiTheme="minorHAnsi" w:eastAsiaTheme="minorEastAsia" w:hAnsiTheme="minorHAnsi" w:cstheme="minorHAnsi"/>
          <w:lang w:eastAsia="zh-CN"/>
        </w:rPr>
        <w:tab/>
      </w:r>
      <w:bookmarkStart w:id="12" w:name="lt_pId049"/>
      <w:r w:rsidR="00D555BB" w:rsidRPr="000E1A0B">
        <w:rPr>
          <w:rFonts w:asciiTheme="minorHAnsi" w:eastAsiaTheme="minorEastAsia" w:hAnsiTheme="minorHAnsi" w:cstheme="minorHAnsi"/>
          <w:lang w:eastAsia="zh-CN"/>
        </w:rPr>
        <w:t>2018</w:t>
      </w:r>
      <w:r w:rsidR="00D555BB" w:rsidRPr="000E1A0B">
        <w:rPr>
          <w:rFonts w:asciiTheme="minorHAnsi" w:eastAsiaTheme="minorEastAsia" w:hAnsiTheme="minorHAnsi" w:cstheme="minorHAnsi"/>
          <w:lang w:eastAsia="zh-CN"/>
        </w:rPr>
        <w:t>年全权代表大会（</w:t>
      </w:r>
      <w:r w:rsidR="00D555BB" w:rsidRPr="000E1A0B">
        <w:rPr>
          <w:rFonts w:asciiTheme="minorHAnsi" w:eastAsiaTheme="minorEastAsia" w:hAnsiTheme="minorHAnsi" w:cstheme="minorHAnsi"/>
          <w:lang w:eastAsia="zh-CN"/>
        </w:rPr>
        <w:t>PP-18</w:t>
      </w:r>
      <w:r w:rsidR="0063126B">
        <w:rPr>
          <w:rFonts w:asciiTheme="minorHAnsi" w:eastAsiaTheme="minorEastAsia" w:hAnsiTheme="minorHAnsi" w:cstheme="minorHAnsi"/>
          <w:lang w:eastAsia="zh-CN"/>
        </w:rPr>
        <w:t>）</w:t>
      </w:r>
      <w:r w:rsidR="00D555BB" w:rsidRPr="000E1A0B">
        <w:rPr>
          <w:rFonts w:asciiTheme="minorHAnsi" w:eastAsiaTheme="minorEastAsia" w:hAnsiTheme="minorHAnsi" w:cstheme="minorHAnsi"/>
          <w:lang w:eastAsia="zh-CN"/>
        </w:rPr>
        <w:t>和</w:t>
      </w:r>
      <w:r w:rsidR="00D555BB" w:rsidRPr="000E1A0B">
        <w:rPr>
          <w:rFonts w:asciiTheme="minorHAnsi" w:eastAsiaTheme="minorEastAsia" w:hAnsiTheme="minorHAnsi" w:cstheme="minorHAnsi"/>
          <w:lang w:eastAsia="zh-CN"/>
        </w:rPr>
        <w:t>2016</w:t>
      </w:r>
      <w:r w:rsidR="00D555BB" w:rsidRPr="000E1A0B">
        <w:rPr>
          <w:rFonts w:asciiTheme="minorHAnsi" w:eastAsiaTheme="minorEastAsia" w:hAnsiTheme="minorHAnsi" w:cstheme="minorHAnsi"/>
          <w:lang w:eastAsia="zh-CN"/>
        </w:rPr>
        <w:t>年世界电信标准化全会（</w:t>
      </w:r>
      <w:r w:rsidR="00D555BB" w:rsidRPr="000E1A0B">
        <w:rPr>
          <w:rFonts w:asciiTheme="minorHAnsi" w:eastAsiaTheme="minorEastAsia" w:hAnsiTheme="minorHAnsi" w:cstheme="minorHAnsi"/>
          <w:lang w:eastAsia="zh-CN"/>
        </w:rPr>
        <w:t>WTSA-16</w:t>
      </w:r>
      <w:r w:rsidR="0063126B">
        <w:rPr>
          <w:rFonts w:asciiTheme="minorHAnsi" w:eastAsiaTheme="minorEastAsia" w:hAnsiTheme="minorHAnsi" w:cstheme="minorHAnsi"/>
          <w:lang w:eastAsia="zh-CN"/>
        </w:rPr>
        <w:t>）</w:t>
      </w:r>
      <w:r w:rsidR="00D555BB" w:rsidRPr="000E1A0B">
        <w:rPr>
          <w:rFonts w:asciiTheme="minorHAnsi" w:eastAsiaTheme="minorEastAsia" w:hAnsiTheme="minorHAnsi" w:cstheme="minorHAnsi"/>
          <w:lang w:eastAsia="zh-CN"/>
        </w:rPr>
        <w:t>在不同决议中发出新的指示，</w:t>
      </w:r>
      <w:bookmarkStart w:id="13" w:name="lt_pId050"/>
      <w:bookmarkEnd w:id="12"/>
      <w:r w:rsidR="00D555BB" w:rsidRPr="000E1A0B">
        <w:rPr>
          <w:rFonts w:asciiTheme="minorHAnsi" w:eastAsiaTheme="minorEastAsia" w:hAnsiTheme="minorHAnsi" w:cstheme="minorHAnsi"/>
          <w:lang w:eastAsia="zh-CN"/>
        </w:rPr>
        <w:t>例如，共用国际代码的申请数量因行业对</w:t>
      </w:r>
      <w:r w:rsidR="00D555BB" w:rsidRPr="000E1A0B">
        <w:rPr>
          <w:rFonts w:asciiTheme="minorHAnsi" w:eastAsiaTheme="minorEastAsia" w:hAnsiTheme="minorHAnsi" w:cstheme="minorHAnsi"/>
          <w:lang w:eastAsia="zh-CN"/>
        </w:rPr>
        <w:t>IoT/M2M</w:t>
      </w:r>
      <w:r w:rsidR="00D555BB" w:rsidRPr="000E1A0B">
        <w:rPr>
          <w:rFonts w:asciiTheme="minorHAnsi" w:eastAsiaTheme="minorEastAsia" w:hAnsiTheme="minorHAnsi" w:cstheme="minorHAnsi"/>
          <w:lang w:eastAsia="zh-CN"/>
        </w:rPr>
        <w:t>标识符的需求迅猛增加。电信标准化局职员的工作量持续不断地大量增加，而其职位数量在过去</w:t>
      </w:r>
      <w:r w:rsidR="00D555BB" w:rsidRPr="000E1A0B">
        <w:rPr>
          <w:rFonts w:asciiTheme="minorHAnsi" w:eastAsiaTheme="minorEastAsia" w:hAnsiTheme="minorHAnsi" w:cstheme="minorHAnsi"/>
          <w:lang w:eastAsia="zh-CN"/>
        </w:rPr>
        <w:t>20</w:t>
      </w:r>
      <w:r w:rsidR="00D555BB" w:rsidRPr="000E1A0B">
        <w:rPr>
          <w:rFonts w:asciiTheme="minorHAnsi" w:eastAsiaTheme="minorEastAsia" w:hAnsiTheme="minorHAnsi" w:cstheme="minorHAnsi"/>
          <w:lang w:eastAsia="zh-CN"/>
        </w:rPr>
        <w:t>年里保持不变，大约有</w:t>
      </w:r>
      <w:r w:rsidR="00D555BB" w:rsidRPr="000E1A0B">
        <w:rPr>
          <w:rFonts w:asciiTheme="minorHAnsi" w:eastAsiaTheme="minorEastAsia" w:hAnsiTheme="minorHAnsi" w:cstheme="minorHAnsi"/>
          <w:lang w:eastAsia="zh-CN"/>
        </w:rPr>
        <w:t>65</w:t>
      </w:r>
      <w:r w:rsidR="00D555BB" w:rsidRPr="000E1A0B">
        <w:rPr>
          <w:rFonts w:asciiTheme="minorHAnsi" w:eastAsiaTheme="minorEastAsia" w:hAnsiTheme="minorHAnsi" w:cstheme="minorHAnsi"/>
          <w:lang w:eastAsia="zh-CN"/>
        </w:rPr>
        <w:t>个职位。职员工作的超负荷导致因压力造成的病假增加，从而增加了其他同事的工作，又进一步导致更多因压力造成的病假。</w:t>
      </w:r>
      <w:bookmarkEnd w:id="13"/>
    </w:p>
    <w:p w14:paraId="6B9A7776" w14:textId="39207243" w:rsidR="00F7738E" w:rsidRDefault="00F7738E" w:rsidP="00325F2A">
      <w:pPr>
        <w:rPr>
          <w:rFonts w:asciiTheme="minorHAnsi" w:hAnsiTheme="minorHAnsi" w:cstheme="minorHAnsi"/>
          <w:szCs w:val="24"/>
          <w:lang w:eastAsia="zh-CN"/>
        </w:rPr>
      </w:pPr>
      <w:bookmarkStart w:id="14" w:name="_Toc39129509"/>
      <w:r>
        <w:rPr>
          <w:rFonts w:asciiTheme="minorHAnsi" w:hAnsiTheme="minorHAnsi" w:cstheme="minorHAnsi"/>
          <w:szCs w:val="24"/>
          <w:lang w:eastAsia="zh-CN"/>
        </w:rPr>
        <w:lastRenderedPageBreak/>
        <w:t>1.7</w:t>
      </w:r>
      <w:r>
        <w:rPr>
          <w:rFonts w:asciiTheme="minorHAnsi" w:hAnsiTheme="minorHAnsi" w:cstheme="minorHAnsi"/>
          <w:szCs w:val="24"/>
          <w:lang w:eastAsia="zh-CN"/>
        </w:rPr>
        <w:tab/>
      </w:r>
      <w:r w:rsidR="005368CF" w:rsidRPr="005368CF">
        <w:rPr>
          <w:rFonts w:asciiTheme="minorHAnsi" w:hAnsiTheme="minorHAnsi" w:cstheme="minorHAnsi" w:hint="eastAsia"/>
          <w:szCs w:val="24"/>
          <w:lang w:eastAsia="zh-CN"/>
        </w:rPr>
        <w:t>2020</w:t>
      </w:r>
      <w:r w:rsidR="005368CF" w:rsidRPr="005368CF">
        <w:rPr>
          <w:rFonts w:asciiTheme="minorHAnsi" w:hAnsiTheme="minorHAnsi" w:cstheme="minorHAnsi" w:hint="eastAsia"/>
          <w:szCs w:val="24"/>
          <w:lang w:eastAsia="zh-CN"/>
        </w:rPr>
        <w:t>年</w:t>
      </w:r>
      <w:r w:rsidR="005368CF" w:rsidRPr="005368CF">
        <w:rPr>
          <w:rFonts w:asciiTheme="minorHAnsi" w:hAnsiTheme="minorHAnsi" w:cstheme="minorHAnsi" w:hint="eastAsia"/>
          <w:szCs w:val="24"/>
          <w:lang w:eastAsia="zh-CN"/>
        </w:rPr>
        <w:t>2</w:t>
      </w:r>
      <w:r w:rsidR="005368CF" w:rsidRPr="005368CF">
        <w:rPr>
          <w:rFonts w:asciiTheme="minorHAnsi" w:hAnsiTheme="minorHAnsi" w:cstheme="minorHAnsi" w:hint="eastAsia"/>
          <w:szCs w:val="24"/>
          <w:lang w:eastAsia="zh-CN"/>
        </w:rPr>
        <w:t>月</w:t>
      </w:r>
      <w:r w:rsidR="005368CF" w:rsidRPr="005368CF">
        <w:rPr>
          <w:rFonts w:asciiTheme="minorHAnsi" w:hAnsiTheme="minorHAnsi" w:cstheme="minorHAnsi" w:hint="eastAsia"/>
          <w:szCs w:val="24"/>
          <w:lang w:eastAsia="zh-CN"/>
        </w:rPr>
        <w:t>7</w:t>
      </w:r>
      <w:r w:rsidR="005368CF" w:rsidRPr="005368CF">
        <w:rPr>
          <w:rFonts w:asciiTheme="minorHAnsi" w:hAnsiTheme="minorHAnsi" w:cstheme="minorHAnsi" w:hint="eastAsia"/>
          <w:szCs w:val="24"/>
          <w:lang w:eastAsia="zh-CN"/>
        </w:rPr>
        <w:t>日至</w:t>
      </w:r>
      <w:r w:rsidR="005368CF" w:rsidRPr="005368CF">
        <w:rPr>
          <w:rFonts w:asciiTheme="minorHAnsi" w:hAnsiTheme="minorHAnsi" w:cstheme="minorHAnsi" w:hint="eastAsia"/>
          <w:szCs w:val="24"/>
          <w:lang w:eastAsia="zh-CN"/>
        </w:rPr>
        <w:t>4</w:t>
      </w:r>
      <w:r w:rsidR="005368CF" w:rsidRPr="005368CF">
        <w:rPr>
          <w:rFonts w:asciiTheme="minorHAnsi" w:hAnsiTheme="minorHAnsi" w:cstheme="minorHAnsi" w:hint="eastAsia"/>
          <w:szCs w:val="24"/>
          <w:lang w:eastAsia="zh-CN"/>
        </w:rPr>
        <w:t>月</w:t>
      </w:r>
      <w:r w:rsidR="005368CF" w:rsidRPr="005368CF">
        <w:rPr>
          <w:rFonts w:asciiTheme="minorHAnsi" w:hAnsiTheme="minorHAnsi" w:cstheme="minorHAnsi" w:hint="eastAsia"/>
          <w:szCs w:val="24"/>
          <w:lang w:eastAsia="zh-CN"/>
        </w:rPr>
        <w:t>30</w:t>
      </w:r>
      <w:r w:rsidR="005368CF" w:rsidRPr="005368CF">
        <w:rPr>
          <w:rFonts w:asciiTheme="minorHAnsi" w:hAnsiTheme="minorHAnsi" w:cstheme="minorHAnsi" w:hint="eastAsia"/>
          <w:szCs w:val="24"/>
          <w:lang w:eastAsia="zh-CN"/>
        </w:rPr>
        <w:t>日进行的国际电联福祉调查</w:t>
      </w:r>
      <w:r w:rsidR="00C64E51">
        <w:rPr>
          <w:rFonts w:asciiTheme="minorHAnsi" w:hAnsiTheme="minorHAnsi" w:cstheme="minorHAnsi" w:hint="eastAsia"/>
          <w:szCs w:val="24"/>
          <w:lang w:eastAsia="zh-CN"/>
        </w:rPr>
        <w:t>（</w:t>
      </w:r>
      <w:r w:rsidR="005368CF" w:rsidRPr="005368CF">
        <w:rPr>
          <w:rFonts w:asciiTheme="minorHAnsi" w:hAnsiTheme="minorHAnsi" w:cstheme="minorHAnsi" w:hint="eastAsia"/>
          <w:szCs w:val="24"/>
          <w:lang w:eastAsia="zh-CN"/>
        </w:rPr>
        <w:t>哥本哈根社会心理问卷；</w:t>
      </w:r>
      <w:r w:rsidR="005368CF" w:rsidRPr="005368CF">
        <w:rPr>
          <w:rFonts w:asciiTheme="minorHAnsi" w:hAnsiTheme="minorHAnsi" w:cstheme="minorHAnsi" w:hint="eastAsia"/>
          <w:szCs w:val="24"/>
          <w:lang w:eastAsia="zh-CN"/>
        </w:rPr>
        <w:t>281</w:t>
      </w:r>
      <w:r w:rsidR="005368CF" w:rsidRPr="005368CF">
        <w:rPr>
          <w:rFonts w:asciiTheme="minorHAnsi" w:hAnsiTheme="minorHAnsi" w:cstheme="minorHAnsi" w:hint="eastAsia"/>
          <w:szCs w:val="24"/>
          <w:lang w:eastAsia="zh-CN"/>
        </w:rPr>
        <w:t>名国际电联同事</w:t>
      </w:r>
      <w:r w:rsidR="00C64E51">
        <w:rPr>
          <w:rFonts w:asciiTheme="minorHAnsi" w:hAnsiTheme="minorHAnsi" w:cstheme="minorHAnsi" w:hint="eastAsia"/>
          <w:szCs w:val="24"/>
          <w:lang w:eastAsia="zh-CN"/>
        </w:rPr>
        <w:t>填写了问卷</w:t>
      </w:r>
      <w:r w:rsidR="005368CF" w:rsidRPr="005368CF">
        <w:rPr>
          <w:rFonts w:asciiTheme="minorHAnsi" w:hAnsiTheme="minorHAnsi" w:cstheme="minorHAnsi" w:hint="eastAsia"/>
          <w:szCs w:val="24"/>
          <w:lang w:eastAsia="zh-CN"/>
        </w:rPr>
        <w:t>；</w:t>
      </w:r>
      <w:r w:rsidR="00C64E51">
        <w:rPr>
          <w:rFonts w:asciiTheme="minorHAnsi" w:hAnsiTheme="minorHAnsi" w:cstheme="minorHAnsi" w:hint="eastAsia"/>
          <w:szCs w:val="24"/>
          <w:lang w:eastAsia="zh-CN"/>
        </w:rPr>
        <w:t>电信标准化局</w:t>
      </w:r>
      <w:r w:rsidR="005368CF" w:rsidRPr="005368CF">
        <w:rPr>
          <w:rFonts w:asciiTheme="minorHAnsi" w:hAnsiTheme="minorHAnsi" w:cstheme="minorHAnsi" w:hint="eastAsia"/>
          <w:szCs w:val="24"/>
          <w:lang w:eastAsia="zh-CN"/>
        </w:rPr>
        <w:t>的回复率是</w:t>
      </w:r>
      <w:r w:rsidR="005368CF" w:rsidRPr="005368CF">
        <w:rPr>
          <w:rFonts w:asciiTheme="minorHAnsi" w:hAnsiTheme="minorHAnsi" w:cstheme="minorHAnsi" w:hint="eastAsia"/>
          <w:szCs w:val="24"/>
          <w:lang w:eastAsia="zh-CN"/>
        </w:rPr>
        <w:t>56%</w:t>
      </w:r>
      <w:r w:rsidR="005203F0">
        <w:rPr>
          <w:rFonts w:asciiTheme="minorHAnsi" w:hAnsiTheme="minorHAnsi" w:cstheme="minorHAnsi" w:hint="eastAsia"/>
          <w:szCs w:val="24"/>
          <w:lang w:eastAsia="zh-CN"/>
        </w:rPr>
        <w:t>，</w:t>
      </w:r>
      <w:r w:rsidR="00C64E51">
        <w:rPr>
          <w:rFonts w:asciiTheme="minorHAnsi" w:hAnsiTheme="minorHAnsi" w:cstheme="minorHAnsi" w:hint="eastAsia"/>
          <w:szCs w:val="24"/>
          <w:lang w:eastAsia="zh-CN"/>
        </w:rPr>
        <w:t>比例</w:t>
      </w:r>
      <w:r w:rsidR="005368CF" w:rsidRPr="005368CF">
        <w:rPr>
          <w:rFonts w:asciiTheme="minorHAnsi" w:hAnsiTheme="minorHAnsi" w:cstheme="minorHAnsi" w:hint="eastAsia"/>
          <w:szCs w:val="24"/>
          <w:lang w:eastAsia="zh-CN"/>
        </w:rPr>
        <w:t>相当高</w:t>
      </w:r>
      <w:r w:rsidR="0063126B">
        <w:rPr>
          <w:rFonts w:asciiTheme="minorHAnsi" w:hAnsiTheme="minorHAnsi" w:cstheme="minorHAnsi" w:hint="eastAsia"/>
          <w:szCs w:val="24"/>
          <w:lang w:eastAsia="zh-CN"/>
        </w:rPr>
        <w:t>）</w:t>
      </w:r>
      <w:r w:rsidR="005368CF" w:rsidRPr="005368CF">
        <w:rPr>
          <w:rFonts w:asciiTheme="minorHAnsi" w:hAnsiTheme="minorHAnsi" w:cstheme="minorHAnsi" w:hint="eastAsia"/>
          <w:szCs w:val="24"/>
          <w:lang w:eastAsia="zh-CN"/>
        </w:rPr>
        <w:t>表明，大约五分之四的</w:t>
      </w:r>
      <w:r w:rsidR="00C64E51">
        <w:rPr>
          <w:rFonts w:asciiTheme="minorHAnsi" w:hAnsiTheme="minorHAnsi" w:cstheme="minorHAnsi" w:hint="eastAsia"/>
          <w:szCs w:val="24"/>
          <w:lang w:eastAsia="zh-CN"/>
        </w:rPr>
        <w:t>电信标准化局</w:t>
      </w:r>
      <w:r w:rsidR="005368CF" w:rsidRPr="005368CF">
        <w:rPr>
          <w:rFonts w:asciiTheme="minorHAnsi" w:hAnsiTheme="minorHAnsi" w:cstheme="minorHAnsi" w:hint="eastAsia"/>
          <w:szCs w:val="24"/>
          <w:lang w:eastAsia="zh-CN"/>
        </w:rPr>
        <w:t>同事认为工作消耗精力，对他们的私生活有负面影响；对于大约五分之二的</w:t>
      </w:r>
      <w:r w:rsidR="00C64E51">
        <w:rPr>
          <w:rFonts w:asciiTheme="minorHAnsi" w:hAnsiTheme="minorHAnsi" w:cstheme="minorHAnsi" w:hint="eastAsia"/>
          <w:szCs w:val="24"/>
          <w:lang w:eastAsia="zh-CN"/>
        </w:rPr>
        <w:t>电信标准化局</w:t>
      </w:r>
      <w:r w:rsidR="005368CF" w:rsidRPr="005368CF">
        <w:rPr>
          <w:rFonts w:asciiTheme="minorHAnsi" w:hAnsiTheme="minorHAnsi" w:cstheme="minorHAnsi" w:hint="eastAsia"/>
          <w:szCs w:val="24"/>
          <w:lang w:eastAsia="zh-CN"/>
        </w:rPr>
        <w:t>同事来说，工作在</w:t>
      </w:r>
      <w:r w:rsidR="00C64E51">
        <w:rPr>
          <w:rFonts w:asciiTheme="minorHAnsi" w:hAnsiTheme="minorHAnsi" w:cstheme="minorHAnsi" w:hint="eastAsia"/>
          <w:szCs w:val="24"/>
          <w:lang w:eastAsia="zh-CN"/>
        </w:rPr>
        <w:t>（</w:t>
      </w:r>
      <w:r w:rsidR="005368CF" w:rsidRPr="005368CF">
        <w:rPr>
          <w:rFonts w:asciiTheme="minorHAnsi" w:hAnsiTheme="minorHAnsi" w:cstheme="minorHAnsi" w:hint="eastAsia"/>
          <w:szCs w:val="24"/>
          <w:lang w:eastAsia="zh-CN"/>
        </w:rPr>
        <w:t>很大</w:t>
      </w:r>
      <w:r w:rsidR="0063126B">
        <w:rPr>
          <w:rFonts w:asciiTheme="minorHAnsi" w:hAnsiTheme="minorHAnsi" w:cstheme="minorHAnsi" w:hint="eastAsia"/>
          <w:szCs w:val="24"/>
          <w:lang w:eastAsia="zh-CN"/>
        </w:rPr>
        <w:t>）</w:t>
      </w:r>
      <w:r w:rsidR="005368CF" w:rsidRPr="005368CF">
        <w:rPr>
          <w:rFonts w:asciiTheme="minorHAnsi" w:hAnsiTheme="minorHAnsi" w:cstheme="minorHAnsi" w:hint="eastAsia"/>
          <w:szCs w:val="24"/>
          <w:lang w:eastAsia="zh-CN"/>
        </w:rPr>
        <w:t>程度上对私人生活有负面影响。</w:t>
      </w:r>
    </w:p>
    <w:p w14:paraId="1FE5C7E8" w14:textId="17249E3C" w:rsidR="00F7738E" w:rsidRDefault="004359D5" w:rsidP="00F7738E">
      <w:pPr>
        <w:overflowPunct/>
        <w:autoSpaceDE/>
        <w:autoSpaceDN/>
        <w:adjustRightInd/>
        <w:spacing w:after="120"/>
        <w:jc w:val="both"/>
        <w:textAlignment w:val="auto"/>
        <w:rPr>
          <w:rFonts w:asciiTheme="minorHAnsi" w:hAnsiTheme="minorHAnsi" w:cstheme="minorHAnsi"/>
          <w:szCs w:val="24"/>
        </w:rPr>
      </w:pPr>
      <w:r w:rsidRPr="00794950">
        <w:rPr>
          <w:rFonts w:asciiTheme="minorHAnsi" w:hAnsiTheme="minorHAnsi" w:cstheme="minorHAnsi"/>
          <w:noProof/>
          <w:color w:val="00B050"/>
          <w:szCs w:val="24"/>
          <w:lang w:val="en-US" w:eastAsia="zh-CN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2B72B20" wp14:editId="42E94FFA">
                <wp:simplePos x="0" y="0"/>
                <wp:positionH relativeFrom="column">
                  <wp:posOffset>4886325</wp:posOffset>
                </wp:positionH>
                <wp:positionV relativeFrom="paragraph">
                  <wp:posOffset>2884805</wp:posOffset>
                </wp:positionV>
                <wp:extent cx="1304925" cy="190500"/>
                <wp:effectExtent l="0" t="0" r="9525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4925" cy="190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DB74638" w14:textId="42486946" w:rsidR="002A38FA" w:rsidRPr="004F2870" w:rsidRDefault="002A38FA" w:rsidP="004359D5">
                            <w:pPr>
                              <w:spacing w:before="0"/>
                              <w:rPr>
                                <w:sz w:val="16"/>
                                <w:szCs w:val="16"/>
                                <w:lang w:val="fr-CH"/>
                              </w:rPr>
                            </w:pPr>
                            <w:proofErr w:type="spellStart"/>
                            <w:r w:rsidRPr="004359D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在极小程度上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B72B20" id="Text Box 16" o:spid="_x0000_s1030" type="#_x0000_t202" style="position:absolute;left:0;text-align:left;margin-left:384.75pt;margin-top:227.15pt;width:102.75pt;height:1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" fillcolor="white [3201]" stroked="f" strokeweight=".5pt">
                <v:textbox inset="0,0,0,0">
                  <w:txbxContent>
                    <w:p w14:paraId="0DB74638" w14:textId="42486946" w:rsidR="002A38FA" w:rsidRPr="004F2870" w:rsidRDefault="002A38FA" w:rsidP="004359D5">
                      <w:pPr>
                        <w:spacing w:before="0"/>
                        <w:rPr>
                          <w:sz w:val="16"/>
                          <w:szCs w:val="16"/>
                          <w:lang w:val="fr-CH"/>
                        </w:rPr>
                      </w:pPr>
                      <w:proofErr w:type="spellStart"/>
                      <w:r w:rsidRPr="004359D5">
                        <w:rPr>
                          <w:rFonts w:hint="eastAsia"/>
                          <w:sz w:val="16"/>
                          <w:szCs w:val="16"/>
                        </w:rPr>
                        <w:t>在极小程度上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794950">
        <w:rPr>
          <w:rFonts w:asciiTheme="minorHAnsi" w:hAnsiTheme="minorHAnsi" w:cstheme="minorHAnsi"/>
          <w:noProof/>
          <w:color w:val="00B050"/>
          <w:szCs w:val="24"/>
          <w:lang w:val="en-US" w:eastAsia="zh-CN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E9730E9" wp14:editId="08836184">
                <wp:simplePos x="0" y="0"/>
                <wp:positionH relativeFrom="column">
                  <wp:posOffset>3746182</wp:posOffset>
                </wp:positionH>
                <wp:positionV relativeFrom="paragraph">
                  <wp:posOffset>2879090</wp:posOffset>
                </wp:positionV>
                <wp:extent cx="923925" cy="190500"/>
                <wp:effectExtent l="0" t="0" r="9525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925" cy="190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5FB7CA0" w14:textId="5DDE0652" w:rsidR="002A38FA" w:rsidRPr="004F2870" w:rsidRDefault="002A38FA" w:rsidP="004359D5">
                            <w:pPr>
                              <w:spacing w:before="0"/>
                              <w:rPr>
                                <w:sz w:val="16"/>
                                <w:szCs w:val="16"/>
                                <w:lang w:val="fr-CH"/>
                              </w:rPr>
                            </w:pPr>
                            <w:proofErr w:type="spellStart"/>
                            <w:r w:rsidRPr="004359D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略微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9730E9" id="Text Box 15" o:spid="_x0000_s1031" type="#_x0000_t202" style="position:absolute;left:0;text-align:left;margin-left:294.95pt;margin-top:226.7pt;width:72.75pt;height: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" fillcolor="white [3201]" stroked="f" strokeweight=".5pt">
                <v:textbox inset="0,0,0,0">
                  <w:txbxContent>
                    <w:p w14:paraId="55FB7CA0" w14:textId="5DDE0652" w:rsidR="002A38FA" w:rsidRPr="004F2870" w:rsidRDefault="002A38FA" w:rsidP="004359D5">
                      <w:pPr>
                        <w:spacing w:before="0"/>
                        <w:rPr>
                          <w:sz w:val="16"/>
                          <w:szCs w:val="16"/>
                          <w:lang w:val="fr-CH"/>
                        </w:rPr>
                      </w:pPr>
                      <w:proofErr w:type="spellStart"/>
                      <w:r w:rsidRPr="004359D5">
                        <w:rPr>
                          <w:rFonts w:hint="eastAsia"/>
                          <w:sz w:val="16"/>
                          <w:szCs w:val="16"/>
                        </w:rPr>
                        <w:t>略微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794950">
        <w:rPr>
          <w:rFonts w:asciiTheme="minorHAnsi" w:hAnsiTheme="minorHAnsi" w:cstheme="minorHAnsi"/>
          <w:noProof/>
          <w:color w:val="00B050"/>
          <w:szCs w:val="24"/>
          <w:lang w:val="en-US" w:eastAsia="zh-CN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428E05D" wp14:editId="72D72668">
                <wp:simplePos x="0" y="0"/>
                <wp:positionH relativeFrom="column">
                  <wp:posOffset>2935922</wp:posOffset>
                </wp:positionH>
                <wp:positionV relativeFrom="paragraph">
                  <wp:posOffset>2884805</wp:posOffset>
                </wp:positionV>
                <wp:extent cx="666750" cy="190500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" cy="190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419EBBA" w14:textId="65D4BC03" w:rsidR="002A38FA" w:rsidRPr="004F2870" w:rsidRDefault="002A38FA" w:rsidP="004359D5">
                            <w:pPr>
                              <w:spacing w:before="0"/>
                              <w:rPr>
                                <w:sz w:val="16"/>
                                <w:szCs w:val="16"/>
                                <w:lang w:val="fr-CH"/>
                              </w:rPr>
                            </w:pPr>
                            <w:proofErr w:type="spellStart"/>
                            <w:r w:rsidRPr="004359D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稍微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28E05D" id="Text Box 14" o:spid="_x0000_s1032" type="#_x0000_t202" style="position:absolute;left:0;text-align:left;margin-left:231.15pt;margin-top:227.15pt;width:52.5pt;height: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" fillcolor="white [3201]" stroked="f" strokeweight=".5pt">
                <v:textbox inset="0,0,0,0">
                  <w:txbxContent>
                    <w:p w14:paraId="5419EBBA" w14:textId="65D4BC03" w:rsidR="002A38FA" w:rsidRPr="004F2870" w:rsidRDefault="002A38FA" w:rsidP="004359D5">
                      <w:pPr>
                        <w:spacing w:before="0"/>
                        <w:rPr>
                          <w:sz w:val="16"/>
                          <w:szCs w:val="16"/>
                          <w:lang w:val="fr-CH"/>
                        </w:rPr>
                      </w:pPr>
                      <w:proofErr w:type="spellStart"/>
                      <w:r w:rsidRPr="004359D5">
                        <w:rPr>
                          <w:rFonts w:hint="eastAsia"/>
                          <w:sz w:val="16"/>
                          <w:szCs w:val="16"/>
                        </w:rPr>
                        <w:t>稍微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794950">
        <w:rPr>
          <w:rFonts w:asciiTheme="minorHAnsi" w:hAnsiTheme="minorHAnsi" w:cstheme="minorHAnsi"/>
          <w:noProof/>
          <w:color w:val="00B050"/>
          <w:szCs w:val="24"/>
          <w:lang w:val="en-US" w:eastAsia="zh-C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34FB6A" wp14:editId="3C986F32">
                <wp:simplePos x="0" y="0"/>
                <wp:positionH relativeFrom="column">
                  <wp:posOffset>1802765</wp:posOffset>
                </wp:positionH>
                <wp:positionV relativeFrom="paragraph">
                  <wp:posOffset>2880043</wp:posOffset>
                </wp:positionV>
                <wp:extent cx="923925" cy="190500"/>
                <wp:effectExtent l="0" t="0" r="9525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925" cy="190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84E7EC7" w14:textId="14020DD9" w:rsidR="002A38FA" w:rsidRPr="004F2870" w:rsidRDefault="002A38FA" w:rsidP="004F0279">
                            <w:pPr>
                              <w:spacing w:before="0"/>
                              <w:rPr>
                                <w:sz w:val="16"/>
                                <w:szCs w:val="16"/>
                                <w:lang w:val="fr-CH"/>
                              </w:rPr>
                            </w:pPr>
                            <w:proofErr w:type="spellStart"/>
                            <w:r w:rsidRPr="004359D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在较大程度上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34FB6A" id="Text Box 4" o:spid="_x0000_s1033" type="#_x0000_t202" style="position:absolute;left:0;text-align:left;margin-left:141.95pt;margin-top:226.8pt;width:72.75pt;height: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" fillcolor="white [3201]" stroked="f" strokeweight=".5pt">
                <v:textbox inset="0,0,0,0">
                  <w:txbxContent>
                    <w:p w14:paraId="684E7EC7" w14:textId="14020DD9" w:rsidR="002A38FA" w:rsidRPr="004F2870" w:rsidRDefault="002A38FA" w:rsidP="004F0279">
                      <w:pPr>
                        <w:spacing w:before="0"/>
                        <w:rPr>
                          <w:sz w:val="16"/>
                          <w:szCs w:val="16"/>
                          <w:lang w:val="fr-CH"/>
                        </w:rPr>
                      </w:pPr>
                      <w:proofErr w:type="spellStart"/>
                      <w:r w:rsidRPr="004359D5">
                        <w:rPr>
                          <w:rFonts w:hint="eastAsia"/>
                          <w:sz w:val="16"/>
                          <w:szCs w:val="16"/>
                        </w:rPr>
                        <w:t>在较大程度上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794950">
        <w:rPr>
          <w:rFonts w:asciiTheme="minorHAnsi" w:hAnsiTheme="minorHAnsi" w:cstheme="minorHAnsi"/>
          <w:noProof/>
          <w:color w:val="00B050"/>
          <w:szCs w:val="24"/>
          <w:lang w:val="en-US" w:eastAsia="zh-C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0018DE" wp14:editId="2E61B1B5">
                <wp:simplePos x="0" y="0"/>
                <wp:positionH relativeFrom="column">
                  <wp:posOffset>402907</wp:posOffset>
                </wp:positionH>
                <wp:positionV relativeFrom="paragraph">
                  <wp:posOffset>2885440</wp:posOffset>
                </wp:positionV>
                <wp:extent cx="1212850" cy="190500"/>
                <wp:effectExtent l="0" t="0" r="635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2850" cy="190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C017D6F" w14:textId="3D869E41" w:rsidR="002A38FA" w:rsidRPr="004F2870" w:rsidRDefault="002A38FA" w:rsidP="004F0279">
                            <w:pPr>
                              <w:spacing w:before="0"/>
                              <w:rPr>
                                <w:sz w:val="16"/>
                                <w:szCs w:val="16"/>
                                <w:lang w:val="fr-CH"/>
                              </w:rPr>
                            </w:pPr>
                            <w:proofErr w:type="spellStart"/>
                            <w:r w:rsidRPr="004359D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在很大程度上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0018DE" id="Text Box 13" o:spid="_x0000_s1034" type="#_x0000_t202" style="position:absolute;left:0;text-align:left;margin-left:31.7pt;margin-top:227.2pt;width:95.5pt;height: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" fillcolor="white [3201]" stroked="f" strokeweight=".5pt">
                <v:textbox inset="0,0,0,0">
                  <w:txbxContent>
                    <w:p w14:paraId="1C017D6F" w14:textId="3D869E41" w:rsidR="002A38FA" w:rsidRPr="004F2870" w:rsidRDefault="002A38FA" w:rsidP="004F0279">
                      <w:pPr>
                        <w:spacing w:before="0"/>
                        <w:rPr>
                          <w:sz w:val="16"/>
                          <w:szCs w:val="16"/>
                          <w:lang w:val="fr-CH"/>
                        </w:rPr>
                      </w:pPr>
                      <w:proofErr w:type="spellStart"/>
                      <w:r w:rsidRPr="004359D5">
                        <w:rPr>
                          <w:rFonts w:hint="eastAsia"/>
                          <w:sz w:val="16"/>
                          <w:szCs w:val="16"/>
                        </w:rPr>
                        <w:t>在很大程度上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9E5BF5" w:rsidRPr="00794950">
        <w:rPr>
          <w:rFonts w:asciiTheme="minorHAnsi" w:hAnsiTheme="minorHAnsi" w:cstheme="minorHAnsi"/>
          <w:noProof/>
          <w:color w:val="00B050"/>
          <w:szCs w:val="24"/>
          <w:lang w:val="en-US" w:eastAsia="zh-CN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2A4CBCB" wp14:editId="73129857">
                <wp:simplePos x="0" y="0"/>
                <wp:positionH relativeFrom="column">
                  <wp:posOffset>-324802</wp:posOffset>
                </wp:positionH>
                <wp:positionV relativeFrom="paragraph">
                  <wp:posOffset>2180908</wp:posOffset>
                </wp:positionV>
                <wp:extent cx="785812" cy="279400"/>
                <wp:effectExtent l="0" t="0" r="0" b="63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5812" cy="279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B6B0A4D" w14:textId="3DE8FF3F" w:rsidR="002A38FA" w:rsidRPr="009E5BF5" w:rsidRDefault="002A38FA" w:rsidP="009E5BF5">
                            <w:pPr>
                              <w:spacing w:before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9E5BF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无线电通信局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A4CBCB" id="Text Box 8" o:spid="_x0000_s1035" type="#_x0000_t202" style="position:absolute;left:0;text-align:left;margin-left:-25.55pt;margin-top:171.75pt;width:61.85pt;height:2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" fillcolor="white [3201]" stroked="f" strokeweight=".5pt">
                <v:textbox inset="0,0,0,0">
                  <w:txbxContent>
                    <w:p w14:paraId="7B6B0A4D" w14:textId="3DE8FF3F" w:rsidR="002A38FA" w:rsidRPr="009E5BF5" w:rsidRDefault="002A38FA" w:rsidP="009E5BF5">
                      <w:pPr>
                        <w:spacing w:before="0"/>
                        <w:jc w:val="center"/>
                        <w:rPr>
                          <w:sz w:val="16"/>
                          <w:szCs w:val="16"/>
                        </w:rPr>
                      </w:pPr>
                      <w:proofErr w:type="spellStart"/>
                      <w:r w:rsidRPr="009E5BF5">
                        <w:rPr>
                          <w:rFonts w:hint="eastAsia"/>
                          <w:sz w:val="16"/>
                          <w:szCs w:val="16"/>
                        </w:rPr>
                        <w:t>无线电通信局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9E5BF5" w:rsidRPr="00794950">
        <w:rPr>
          <w:rFonts w:asciiTheme="minorHAnsi" w:hAnsiTheme="minorHAnsi" w:cstheme="minorHAnsi"/>
          <w:noProof/>
          <w:color w:val="00B050"/>
          <w:szCs w:val="24"/>
          <w:lang w:val="en-US" w:eastAsia="zh-CN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00A4CAA" wp14:editId="5BAC3BE4">
                <wp:simplePos x="0" y="0"/>
                <wp:positionH relativeFrom="column">
                  <wp:posOffset>-300990</wp:posOffset>
                </wp:positionH>
                <wp:positionV relativeFrom="paragraph">
                  <wp:posOffset>1122045</wp:posOffset>
                </wp:positionV>
                <wp:extent cx="736600" cy="215900"/>
                <wp:effectExtent l="0" t="0" r="635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6600" cy="215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76C046A" w14:textId="0E107F39" w:rsidR="002A38FA" w:rsidRPr="009E5BF5" w:rsidRDefault="002A38FA" w:rsidP="009E5BF5">
                            <w:pPr>
                              <w:spacing w:before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9E5BF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电信标准化局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0A4CAA" id="Text Box 9" o:spid="_x0000_s1036" type="#_x0000_t202" style="position:absolute;left:0;text-align:left;margin-left:-23.7pt;margin-top:88.35pt;width:58pt;height:1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" fillcolor="white [3201]" stroked="f" strokeweight=".5pt">
                <v:textbox inset="0,0,0,0">
                  <w:txbxContent>
                    <w:p w14:paraId="676C046A" w14:textId="0E107F39" w:rsidR="002A38FA" w:rsidRPr="009E5BF5" w:rsidRDefault="002A38FA" w:rsidP="009E5BF5">
                      <w:pPr>
                        <w:spacing w:before="0"/>
                        <w:jc w:val="center"/>
                        <w:rPr>
                          <w:sz w:val="16"/>
                          <w:szCs w:val="16"/>
                        </w:rPr>
                      </w:pPr>
                      <w:proofErr w:type="spellStart"/>
                      <w:r w:rsidRPr="009E5BF5">
                        <w:rPr>
                          <w:rFonts w:hint="eastAsia"/>
                          <w:sz w:val="16"/>
                          <w:szCs w:val="16"/>
                        </w:rPr>
                        <w:t>电信标准化局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9E5BF5" w:rsidRPr="00794950">
        <w:rPr>
          <w:rFonts w:asciiTheme="minorHAnsi" w:hAnsiTheme="minorHAnsi" w:cstheme="minorHAnsi"/>
          <w:noProof/>
          <w:color w:val="00B050"/>
          <w:szCs w:val="24"/>
          <w:lang w:val="en-US" w:eastAsia="zh-CN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F779C69" wp14:editId="2E7E33DD">
                <wp:simplePos x="0" y="0"/>
                <wp:positionH relativeFrom="column">
                  <wp:posOffset>-624840</wp:posOffset>
                </wp:positionH>
                <wp:positionV relativeFrom="paragraph">
                  <wp:posOffset>1801495</wp:posOffset>
                </wp:positionV>
                <wp:extent cx="1066800" cy="279400"/>
                <wp:effectExtent l="0" t="0" r="0" b="635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279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2DEA6D7" w14:textId="77777777" w:rsidR="002A38FA" w:rsidRPr="009E5BF5" w:rsidRDefault="002A38FA" w:rsidP="009E5BF5">
                            <w:pPr>
                              <w:spacing w:beforeLines="5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9E5BF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总秘书处</w:t>
                            </w:r>
                            <w:proofErr w:type="spellEnd"/>
                            <w:r w:rsidRPr="009E5BF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+</w:t>
                            </w:r>
                            <w:proofErr w:type="spellStart"/>
                            <w:r w:rsidRPr="009E5BF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电信展览部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779C69" id="Text Box 12" o:spid="_x0000_s1037" type="#_x0000_t202" style="position:absolute;left:0;text-align:left;margin-left:-49.2pt;margin-top:141.85pt;width:84pt;height:2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" fillcolor="white [3201]" stroked="f" strokeweight=".5pt">
                <v:textbox inset="0,0,0,0">
                  <w:txbxContent>
                    <w:p w14:paraId="22DEA6D7" w14:textId="77777777" w:rsidR="002A38FA" w:rsidRPr="009E5BF5" w:rsidRDefault="002A38FA" w:rsidP="009E5BF5">
                      <w:pPr>
                        <w:spacing w:beforeLines="50"/>
                        <w:jc w:val="center"/>
                        <w:rPr>
                          <w:sz w:val="16"/>
                          <w:szCs w:val="16"/>
                        </w:rPr>
                      </w:pPr>
                      <w:proofErr w:type="spellStart"/>
                      <w:r w:rsidRPr="009E5BF5">
                        <w:rPr>
                          <w:rFonts w:hint="eastAsia"/>
                          <w:sz w:val="16"/>
                          <w:szCs w:val="16"/>
                        </w:rPr>
                        <w:t>总秘书处</w:t>
                      </w:r>
                      <w:proofErr w:type="spellEnd"/>
                      <w:r w:rsidRPr="009E5BF5">
                        <w:rPr>
                          <w:rFonts w:hint="eastAsia"/>
                          <w:sz w:val="16"/>
                          <w:szCs w:val="16"/>
                        </w:rPr>
                        <w:t>+</w:t>
                      </w:r>
                      <w:proofErr w:type="spellStart"/>
                      <w:r w:rsidRPr="009E5BF5">
                        <w:rPr>
                          <w:rFonts w:hint="eastAsia"/>
                          <w:sz w:val="16"/>
                          <w:szCs w:val="16"/>
                        </w:rPr>
                        <w:t>电信展览部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9E5BF5" w:rsidRPr="00794950">
        <w:rPr>
          <w:rFonts w:asciiTheme="minorHAnsi" w:hAnsiTheme="minorHAnsi" w:cstheme="minorHAnsi"/>
          <w:noProof/>
          <w:color w:val="00B050"/>
          <w:szCs w:val="24"/>
          <w:lang w:val="en-US" w:eastAsia="zh-CN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C52B1F5" wp14:editId="01C92AA3">
                <wp:simplePos x="0" y="0"/>
                <wp:positionH relativeFrom="column">
                  <wp:posOffset>-224790</wp:posOffset>
                </wp:positionH>
                <wp:positionV relativeFrom="paragraph">
                  <wp:posOffset>1496695</wp:posOffset>
                </wp:positionV>
                <wp:extent cx="685800" cy="2095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209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3683979" w14:textId="2A05CDFA" w:rsidR="002A38FA" w:rsidRPr="009E5BF5" w:rsidRDefault="002A38FA" w:rsidP="009E5BF5">
                            <w:pPr>
                              <w:spacing w:before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9E5BF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电信发展局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52B1F5" id="Text Box 7" o:spid="_x0000_s1038" type="#_x0000_t202" style="position:absolute;left:0;text-align:left;margin-left:-17.7pt;margin-top:117.85pt;width:54pt;height:16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" fillcolor="white [3201]" stroked="f" strokeweight=".5pt">
                <v:textbox inset="0,0,0,0">
                  <w:txbxContent>
                    <w:p w14:paraId="63683979" w14:textId="2A05CDFA" w:rsidR="002A38FA" w:rsidRPr="009E5BF5" w:rsidRDefault="002A38FA" w:rsidP="009E5BF5">
                      <w:pPr>
                        <w:spacing w:before="0"/>
                        <w:jc w:val="center"/>
                        <w:rPr>
                          <w:sz w:val="16"/>
                          <w:szCs w:val="16"/>
                        </w:rPr>
                      </w:pPr>
                      <w:proofErr w:type="spellStart"/>
                      <w:r w:rsidRPr="009E5BF5">
                        <w:rPr>
                          <w:rFonts w:hint="eastAsia"/>
                          <w:sz w:val="16"/>
                          <w:szCs w:val="16"/>
                        </w:rPr>
                        <w:t>电信发展局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9E5BF5" w:rsidRPr="00794950">
        <w:rPr>
          <w:rFonts w:asciiTheme="minorHAnsi" w:hAnsiTheme="minorHAnsi" w:cstheme="minorHAnsi"/>
          <w:noProof/>
          <w:color w:val="00B050"/>
          <w:szCs w:val="24"/>
          <w:lang w:val="en-US" w:eastAsia="zh-C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FCE5045" wp14:editId="0D78776A">
                <wp:simplePos x="0" y="0"/>
                <wp:positionH relativeFrom="column">
                  <wp:posOffset>480060</wp:posOffset>
                </wp:positionH>
                <wp:positionV relativeFrom="paragraph">
                  <wp:posOffset>569595</wp:posOffset>
                </wp:positionV>
                <wp:extent cx="5543550" cy="40640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43550" cy="406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BD8A991" w14:textId="0069E51A" w:rsidR="002A38FA" w:rsidRPr="009E5BF5" w:rsidRDefault="002A38FA" w:rsidP="009E5BF5">
                            <w:pPr>
                              <w:spacing w:before="0"/>
                              <w:jc w:val="center"/>
                              <w:rPr>
                                <w:sz w:val="22"/>
                                <w:szCs w:val="22"/>
                                <w:lang w:eastAsia="zh-CN"/>
                              </w:rPr>
                            </w:pPr>
                            <w:r w:rsidRPr="009E5BF5">
                              <w:rPr>
                                <w:rFonts w:hint="eastAsia"/>
                                <w:sz w:val="22"/>
                                <w:szCs w:val="22"/>
                                <w:lang w:eastAsia="zh-CN"/>
                              </w:rPr>
                              <w:t>问题</w:t>
                            </w:r>
                            <w:r w:rsidRPr="009E5BF5">
                              <w:rPr>
                                <w:rFonts w:hint="eastAsia"/>
                                <w:sz w:val="22"/>
                                <w:szCs w:val="22"/>
                                <w:lang w:eastAsia="zh-CN"/>
                              </w:rPr>
                              <w:t>3</w:t>
                            </w:r>
                            <w:r w:rsidRPr="009E5BF5">
                              <w:rPr>
                                <w:sz w:val="22"/>
                                <w:szCs w:val="22"/>
                                <w:lang w:eastAsia="zh-CN"/>
                              </w:rPr>
                              <w:t>8</w:t>
                            </w:r>
                            <w:r w:rsidRPr="009E5BF5">
                              <w:rPr>
                                <w:rFonts w:hint="eastAsia"/>
                                <w:sz w:val="22"/>
                                <w:szCs w:val="22"/>
                                <w:lang w:eastAsia="zh-CN"/>
                              </w:rPr>
                              <w:t>：你是否觉得工作消耗了你太多的精力，以至于对你的私生活产生了负面影响？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CE5045" id="Text Box 11" o:spid="_x0000_s1039" type="#_x0000_t202" style="position:absolute;left:0;text-align:left;margin-left:37.8pt;margin-top:44.85pt;width:436.5pt;height:3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" fillcolor="white [3201]" stroked="f" strokeweight=".5pt">
                <v:textbox inset="0,0,0,0">
                  <w:txbxContent>
                    <w:p w14:paraId="7BD8A991" w14:textId="0069E51A" w:rsidR="002A38FA" w:rsidRPr="009E5BF5" w:rsidRDefault="002A38FA" w:rsidP="009E5BF5">
                      <w:pPr>
                        <w:spacing w:before="0"/>
                        <w:jc w:val="center"/>
                        <w:rPr>
                          <w:sz w:val="22"/>
                          <w:szCs w:val="22"/>
                          <w:lang w:eastAsia="zh-CN"/>
                        </w:rPr>
                      </w:pPr>
                      <w:r w:rsidRPr="009E5BF5">
                        <w:rPr>
                          <w:rFonts w:hint="eastAsia"/>
                          <w:sz w:val="22"/>
                          <w:szCs w:val="22"/>
                          <w:lang w:eastAsia="zh-CN"/>
                        </w:rPr>
                        <w:t>问题</w:t>
                      </w:r>
                      <w:r w:rsidRPr="009E5BF5">
                        <w:rPr>
                          <w:rFonts w:hint="eastAsia"/>
                          <w:sz w:val="22"/>
                          <w:szCs w:val="22"/>
                          <w:lang w:eastAsia="zh-CN"/>
                        </w:rPr>
                        <w:t>3</w:t>
                      </w:r>
                      <w:r w:rsidRPr="009E5BF5">
                        <w:rPr>
                          <w:sz w:val="22"/>
                          <w:szCs w:val="22"/>
                          <w:lang w:eastAsia="zh-CN"/>
                        </w:rPr>
                        <w:t>8</w:t>
                      </w:r>
                      <w:r w:rsidRPr="009E5BF5">
                        <w:rPr>
                          <w:rFonts w:hint="eastAsia"/>
                          <w:sz w:val="22"/>
                          <w:szCs w:val="22"/>
                          <w:lang w:eastAsia="zh-CN"/>
                        </w:rPr>
                        <w:t>：你是否觉得工作消耗了你太多的精力，以至于对你的私生活产生了负面影响？</w:t>
                      </w:r>
                    </w:p>
                  </w:txbxContent>
                </v:textbox>
              </v:shape>
            </w:pict>
          </mc:Fallback>
        </mc:AlternateContent>
      </w:r>
      <w:r w:rsidR="004F0279" w:rsidRPr="00794950">
        <w:rPr>
          <w:rFonts w:asciiTheme="minorHAnsi" w:hAnsiTheme="minorHAnsi" w:cstheme="minorHAnsi"/>
          <w:noProof/>
          <w:color w:val="00B050"/>
          <w:szCs w:val="24"/>
          <w:lang w:val="en-US" w:eastAsia="zh-C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5B37E23" wp14:editId="7A6453FC">
                <wp:simplePos x="0" y="0"/>
                <wp:positionH relativeFrom="column">
                  <wp:posOffset>41910</wp:posOffset>
                </wp:positionH>
                <wp:positionV relativeFrom="paragraph">
                  <wp:posOffset>74295</wp:posOffset>
                </wp:positionV>
                <wp:extent cx="4406900" cy="40005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06900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82987C4" w14:textId="3F30BA5E" w:rsidR="002A38FA" w:rsidRPr="004F2870" w:rsidRDefault="002A38FA" w:rsidP="004F0279">
                            <w:pPr>
                              <w:spacing w:before="0"/>
                              <w:rPr>
                                <w:b/>
                                <w:bCs/>
                                <w:sz w:val="22"/>
                                <w:szCs w:val="22"/>
                                <w:lang w:val="fr-CH" w:eastAsia="zh-CN"/>
                              </w:rPr>
                            </w:pPr>
                            <w:r w:rsidRPr="004F0279">
                              <w:rPr>
                                <w:rFonts w:hint="eastAsia"/>
                                <w:b/>
                                <w:bCs/>
                                <w:sz w:val="22"/>
                                <w:szCs w:val="22"/>
                                <w:lang w:eastAsia="zh-CN"/>
                              </w:rPr>
                              <w:t>最主要的区别</w:t>
                            </w:r>
                          </w:p>
                          <w:p w14:paraId="3C4A307D" w14:textId="20F10DBC" w:rsidR="002A38FA" w:rsidRPr="004F2870" w:rsidRDefault="002A38FA" w:rsidP="004F0279">
                            <w:pPr>
                              <w:spacing w:before="0"/>
                              <w:rPr>
                                <w:b/>
                                <w:bCs/>
                                <w:sz w:val="20"/>
                                <w:lang w:val="fr-CH" w:eastAsia="zh-CN"/>
                              </w:rPr>
                            </w:pPr>
                            <w:r w:rsidRPr="004F0279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2"/>
                                <w:szCs w:val="22"/>
                                <w:lang w:eastAsia="zh-CN"/>
                              </w:rPr>
                              <w:t>家庭</w:t>
                            </w:r>
                            <w:r w:rsidRPr="004F0279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2"/>
                                <w:szCs w:val="22"/>
                                <w:lang w:eastAsia="zh-CN"/>
                              </w:rPr>
                              <w:t>/</w:t>
                            </w:r>
                            <w:r w:rsidRPr="004F0279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2"/>
                                <w:szCs w:val="22"/>
                                <w:lang w:eastAsia="zh-CN"/>
                              </w:rPr>
                              <w:t>工作的相互影响：</w:t>
                            </w:r>
                            <w:r w:rsidRPr="004F0279">
                              <w:rPr>
                                <w:rFonts w:hint="eastAsia"/>
                                <w:b/>
                                <w:bCs/>
                                <w:sz w:val="22"/>
                                <w:szCs w:val="22"/>
                                <w:lang w:eastAsia="zh-CN"/>
                              </w:rPr>
                              <w:t>工作与生活的冲突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B37E23" id="Text Box 10" o:spid="_x0000_s1040" type="#_x0000_t202" style="position:absolute;left:0;text-align:left;margin-left:3.3pt;margin-top:5.85pt;width:347pt;height:31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" fillcolor="white [3201]" stroked="f" strokeweight=".5pt">
                <v:textbox inset="0,0,0,0">
                  <w:txbxContent>
                    <w:p w14:paraId="082987C4" w14:textId="3F30BA5E" w:rsidR="002A38FA" w:rsidRPr="004F2870" w:rsidRDefault="002A38FA" w:rsidP="004F0279">
                      <w:pPr>
                        <w:spacing w:before="0"/>
                        <w:rPr>
                          <w:b/>
                          <w:bCs/>
                          <w:sz w:val="22"/>
                          <w:szCs w:val="22"/>
                          <w:lang w:val="fr-CH" w:eastAsia="zh-CN"/>
                        </w:rPr>
                      </w:pPr>
                      <w:r w:rsidRPr="004F0279">
                        <w:rPr>
                          <w:rFonts w:hint="eastAsia"/>
                          <w:b/>
                          <w:bCs/>
                          <w:sz w:val="22"/>
                          <w:szCs w:val="22"/>
                          <w:lang w:eastAsia="zh-CN"/>
                        </w:rPr>
                        <w:t>最主要的区别</w:t>
                      </w:r>
                    </w:p>
                    <w:p w14:paraId="3C4A307D" w14:textId="20F10DBC" w:rsidR="002A38FA" w:rsidRPr="004F2870" w:rsidRDefault="002A38FA" w:rsidP="004F0279">
                      <w:pPr>
                        <w:spacing w:before="0"/>
                        <w:rPr>
                          <w:b/>
                          <w:bCs/>
                          <w:sz w:val="20"/>
                          <w:lang w:val="fr-CH" w:eastAsia="zh-CN"/>
                        </w:rPr>
                      </w:pPr>
                      <w:r w:rsidRPr="004F0279">
                        <w:rPr>
                          <w:rFonts w:hint="eastAsia"/>
                          <w:b/>
                          <w:bCs/>
                          <w:color w:val="FF0000"/>
                          <w:sz w:val="22"/>
                          <w:szCs w:val="22"/>
                          <w:lang w:eastAsia="zh-CN"/>
                        </w:rPr>
                        <w:t>家庭</w:t>
                      </w:r>
                      <w:r w:rsidRPr="004F0279">
                        <w:rPr>
                          <w:rFonts w:hint="eastAsia"/>
                          <w:b/>
                          <w:bCs/>
                          <w:color w:val="FF0000"/>
                          <w:sz w:val="22"/>
                          <w:szCs w:val="22"/>
                          <w:lang w:eastAsia="zh-CN"/>
                        </w:rPr>
                        <w:t>/</w:t>
                      </w:r>
                      <w:r w:rsidRPr="004F0279">
                        <w:rPr>
                          <w:rFonts w:hint="eastAsia"/>
                          <w:b/>
                          <w:bCs/>
                          <w:color w:val="FF0000"/>
                          <w:sz w:val="22"/>
                          <w:szCs w:val="22"/>
                          <w:lang w:eastAsia="zh-CN"/>
                        </w:rPr>
                        <w:t>工作的相互影响：</w:t>
                      </w:r>
                      <w:r w:rsidRPr="004F0279">
                        <w:rPr>
                          <w:rFonts w:hint="eastAsia"/>
                          <w:b/>
                          <w:bCs/>
                          <w:sz w:val="22"/>
                          <w:szCs w:val="22"/>
                          <w:lang w:eastAsia="zh-CN"/>
                        </w:rPr>
                        <w:t>工作与生活的冲突</w:t>
                      </w:r>
                    </w:p>
                  </w:txbxContent>
                </v:textbox>
              </v:shape>
            </w:pict>
          </mc:Fallback>
        </mc:AlternateContent>
      </w:r>
      <w:r w:rsidR="00F7738E">
        <w:rPr>
          <w:noProof/>
          <w:lang w:val="en-US" w:eastAsia="zh-CN"/>
        </w:rPr>
        <w:drawing>
          <wp:inline distT="0" distB="0" distL="0" distR="0" wp14:anchorId="67B66B61" wp14:editId="318CCFBF">
            <wp:extent cx="6120765" cy="309054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3090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32C142" w14:textId="7F84D75B" w:rsidR="00F7738E" w:rsidRPr="002D5FCB" w:rsidRDefault="00C64E51" w:rsidP="005A7B4D">
      <w:pPr>
        <w:pStyle w:val="Figuretitle"/>
        <w:tabs>
          <w:tab w:val="clear" w:pos="794"/>
          <w:tab w:val="clear" w:pos="1191"/>
          <w:tab w:val="clear" w:pos="1588"/>
          <w:tab w:val="clear" w:pos="1985"/>
          <w:tab w:val="left" w:pos="2948"/>
          <w:tab w:val="left" w:pos="4082"/>
        </w:tabs>
      </w:pPr>
      <w:r w:rsidRPr="005A7B4D">
        <w:rPr>
          <w:rFonts w:cs="Microsoft YaHei" w:hint="eastAsia"/>
          <w:lang w:val="fr-FR"/>
        </w:rPr>
        <w:t>图</w:t>
      </w:r>
      <w:r w:rsidR="00F7738E" w:rsidRPr="002D5FCB">
        <w:t>1</w:t>
      </w:r>
      <w:r w:rsidRPr="002D5FCB">
        <w:rPr>
          <w:rFonts w:cs="Microsoft YaHei" w:hint="eastAsia"/>
        </w:rPr>
        <w:t>：</w:t>
      </w:r>
      <w:r w:rsidRPr="005A7B4D">
        <w:rPr>
          <w:rFonts w:cs="Microsoft YaHei" w:hint="eastAsia"/>
          <w:lang w:val="fr-FR"/>
        </w:rPr>
        <w:t>有关国际电联工作</w:t>
      </w:r>
      <w:r w:rsidRPr="002D5FCB">
        <w:rPr>
          <w:rFonts w:hint="eastAsia"/>
        </w:rPr>
        <w:t>/</w:t>
      </w:r>
      <w:r w:rsidRPr="005A7B4D">
        <w:rPr>
          <w:rFonts w:cs="Microsoft YaHei" w:hint="eastAsia"/>
          <w:lang w:val="fr-FR"/>
        </w:rPr>
        <w:t>生活平衡的数据</w:t>
      </w:r>
    </w:p>
    <w:p w14:paraId="265C2871" w14:textId="04AE4A50" w:rsidR="002C4934" w:rsidRPr="000E1A0B" w:rsidRDefault="002C4934" w:rsidP="000E1A0B">
      <w:pPr>
        <w:pStyle w:val="Heading1"/>
        <w:rPr>
          <w:lang w:eastAsia="zh-CN"/>
        </w:rPr>
      </w:pPr>
      <w:r w:rsidRPr="000E1A0B">
        <w:rPr>
          <w:lang w:eastAsia="zh-CN"/>
        </w:rPr>
        <w:t>2</w:t>
      </w:r>
      <w:r w:rsidRPr="000E1A0B">
        <w:rPr>
          <w:lang w:eastAsia="zh-CN"/>
        </w:rPr>
        <w:tab/>
      </w:r>
      <w:bookmarkStart w:id="15" w:name="_Toc312148142"/>
      <w:bookmarkStart w:id="16" w:name="_Toc462664277"/>
      <w:bookmarkStart w:id="17" w:name="_Toc480527869"/>
      <w:bookmarkStart w:id="18" w:name="_Toc18509779"/>
      <w:r w:rsidRPr="000E1A0B">
        <w:rPr>
          <w:rFonts w:hint="eastAsia"/>
          <w:lang w:eastAsia="zh-CN"/>
        </w:rPr>
        <w:t>国际电联的服务和</w:t>
      </w:r>
      <w:r w:rsidR="00C97F9A" w:rsidRPr="000E1A0B">
        <w:rPr>
          <w:rFonts w:hint="eastAsia"/>
          <w:lang w:eastAsia="zh-CN"/>
        </w:rPr>
        <w:t>工具</w:t>
      </w:r>
      <w:bookmarkEnd w:id="14"/>
    </w:p>
    <w:p w14:paraId="38884C18" w14:textId="271F83E2" w:rsidR="002C4934" w:rsidRPr="000E1A0B" w:rsidRDefault="002C4934" w:rsidP="000E1A0B">
      <w:pPr>
        <w:rPr>
          <w:rFonts w:asciiTheme="minorHAnsi" w:eastAsiaTheme="minorEastAsia" w:hAnsiTheme="minorHAnsi" w:cstheme="minorHAnsi"/>
          <w:lang w:eastAsia="zh-CN"/>
        </w:rPr>
      </w:pPr>
      <w:r w:rsidRPr="000E1A0B">
        <w:rPr>
          <w:rFonts w:asciiTheme="minorHAnsi" w:eastAsiaTheme="minorEastAsia" w:hAnsiTheme="minorHAnsi" w:cstheme="minorHAnsi"/>
          <w:lang w:eastAsia="ja-JP"/>
        </w:rPr>
        <w:t>2.1</w:t>
      </w:r>
      <w:r w:rsidRPr="000E1A0B">
        <w:rPr>
          <w:rFonts w:asciiTheme="minorHAnsi" w:eastAsiaTheme="minorEastAsia" w:hAnsiTheme="minorHAnsi" w:cstheme="minorHAnsi"/>
          <w:lang w:eastAsia="ja-JP"/>
        </w:rPr>
        <w:tab/>
      </w:r>
      <w:r w:rsidR="00C97F9A" w:rsidRPr="000E1A0B">
        <w:rPr>
          <w:rFonts w:asciiTheme="minorHAnsi" w:eastAsiaTheme="minorEastAsia" w:hAnsiTheme="minorHAnsi" w:cstheme="minorHAnsi"/>
          <w:lang w:eastAsia="zh-CN"/>
        </w:rPr>
        <w:t>在过去几年里，</w:t>
      </w:r>
      <w:r w:rsidR="00E05DC4" w:rsidRPr="000E1A0B">
        <w:rPr>
          <w:rFonts w:asciiTheme="minorHAnsi" w:eastAsiaTheme="minorEastAsia" w:hAnsiTheme="minorHAnsi" w:cstheme="minorHAnsi"/>
          <w:lang w:eastAsia="zh-CN"/>
        </w:rPr>
        <w:t>电信标准化局</w:t>
      </w:r>
      <w:r w:rsidR="00D22AA9" w:rsidRPr="000E1A0B">
        <w:rPr>
          <w:rFonts w:asciiTheme="minorHAnsi" w:eastAsiaTheme="minorEastAsia" w:hAnsiTheme="minorHAnsi" w:cstheme="minorHAnsi"/>
          <w:lang w:eastAsia="zh-CN"/>
        </w:rPr>
        <w:t>收到的</w:t>
      </w:r>
      <w:r w:rsidR="00C97F9A" w:rsidRPr="000E1A0B">
        <w:rPr>
          <w:rFonts w:asciiTheme="minorHAnsi" w:eastAsiaTheme="minorEastAsia" w:hAnsiTheme="minorHAnsi" w:cstheme="minorHAnsi"/>
          <w:lang w:eastAsia="zh-CN"/>
        </w:rPr>
        <w:t>对该部门活动的服务和支持需求显著增加。</w:t>
      </w:r>
      <w:r w:rsidR="00E05DC4" w:rsidRPr="000E1A0B">
        <w:rPr>
          <w:rFonts w:asciiTheme="minorHAnsi" w:eastAsiaTheme="minorEastAsia" w:hAnsiTheme="minorHAnsi" w:cstheme="minorHAnsi"/>
          <w:lang w:eastAsia="zh-CN"/>
        </w:rPr>
        <w:t>ICT</w:t>
      </w:r>
      <w:r w:rsidR="00C97F9A" w:rsidRPr="000E1A0B">
        <w:rPr>
          <w:rFonts w:asciiTheme="minorHAnsi" w:eastAsiaTheme="minorEastAsia" w:hAnsiTheme="minorHAnsi" w:cstheme="minorHAnsi"/>
          <w:lang w:eastAsia="zh-CN"/>
        </w:rPr>
        <w:t>在过去十年中取得了巨大进展，目前在以下关键领域发挥了关键作用</w:t>
      </w:r>
      <w:r w:rsidR="000E1A0B">
        <w:rPr>
          <w:rFonts w:asciiTheme="minorHAnsi" w:eastAsiaTheme="minorEastAsia" w:hAnsiTheme="minorHAnsi" w:cstheme="minorHAnsi" w:hint="eastAsia"/>
          <w:lang w:eastAsia="zh-CN"/>
        </w:rPr>
        <w:t>：</w:t>
      </w:r>
      <w:r w:rsidR="00C97F9A" w:rsidRPr="000E1A0B">
        <w:rPr>
          <w:rFonts w:asciiTheme="minorHAnsi" w:eastAsiaTheme="minorEastAsia" w:hAnsiTheme="minorHAnsi" w:cstheme="minorHAnsi"/>
          <w:lang w:eastAsia="zh-CN"/>
        </w:rPr>
        <w:t>任务自动化、</w:t>
      </w:r>
      <w:r w:rsidR="00CA7A99">
        <w:rPr>
          <w:rFonts w:asciiTheme="minorHAnsi" w:eastAsiaTheme="minorEastAsia" w:hAnsiTheme="minorHAnsi" w:cstheme="minorHAnsi" w:hint="eastAsia"/>
          <w:lang w:eastAsia="zh-CN"/>
        </w:rPr>
        <w:t>深入研究问题领域以促成</w:t>
      </w:r>
      <w:r w:rsidR="00C97F9A" w:rsidRPr="000E1A0B">
        <w:rPr>
          <w:rFonts w:asciiTheme="minorHAnsi" w:eastAsiaTheme="minorEastAsia" w:hAnsiTheme="minorHAnsi" w:cstheme="minorHAnsi"/>
          <w:lang w:eastAsia="zh-CN"/>
        </w:rPr>
        <w:t>决策</w:t>
      </w:r>
      <w:r w:rsidR="00CA7A99">
        <w:rPr>
          <w:rFonts w:asciiTheme="minorHAnsi" w:eastAsiaTheme="minorEastAsia" w:hAnsiTheme="minorHAnsi" w:cstheme="minorHAnsi" w:hint="eastAsia"/>
          <w:lang w:eastAsia="zh-CN"/>
        </w:rPr>
        <w:t>、</w:t>
      </w:r>
      <w:r w:rsidR="00C97F9A" w:rsidRPr="000E1A0B">
        <w:rPr>
          <w:rFonts w:asciiTheme="minorHAnsi" w:eastAsiaTheme="minorEastAsia" w:hAnsiTheme="minorHAnsi" w:cstheme="minorHAnsi"/>
          <w:lang w:eastAsia="zh-CN"/>
        </w:rPr>
        <w:t>以安全可靠的方式记录和跟踪</w:t>
      </w:r>
      <w:r w:rsidR="00CA7A99">
        <w:rPr>
          <w:rFonts w:asciiTheme="minorHAnsi" w:eastAsiaTheme="minorEastAsia" w:hAnsiTheme="minorHAnsi" w:cstheme="minorHAnsi" w:hint="eastAsia"/>
          <w:lang w:eastAsia="zh-CN"/>
        </w:rPr>
        <w:t>活动</w:t>
      </w:r>
      <w:r w:rsidR="00C97F9A" w:rsidRPr="000E1A0B">
        <w:rPr>
          <w:rFonts w:asciiTheme="minorHAnsi" w:eastAsiaTheme="minorEastAsia" w:hAnsiTheme="minorHAnsi" w:cstheme="minorHAnsi"/>
          <w:lang w:eastAsia="zh-CN"/>
        </w:rPr>
        <w:t>。利用这些先进技术，</w:t>
      </w:r>
      <w:r w:rsidR="00E05DC4" w:rsidRPr="000E1A0B">
        <w:rPr>
          <w:rFonts w:asciiTheme="minorHAnsi" w:eastAsiaTheme="minorEastAsia" w:hAnsiTheme="minorHAnsi" w:cstheme="minorHAnsi"/>
          <w:lang w:eastAsia="zh-CN"/>
        </w:rPr>
        <w:t>电信标准化局</w:t>
      </w:r>
      <w:r w:rsidR="00C97F9A" w:rsidRPr="000E1A0B">
        <w:rPr>
          <w:rFonts w:asciiTheme="minorHAnsi" w:eastAsiaTheme="minorEastAsia" w:hAnsiTheme="minorHAnsi" w:cstheme="minorHAnsi"/>
          <w:lang w:eastAsia="zh-CN"/>
        </w:rPr>
        <w:t>能够满足</w:t>
      </w:r>
      <w:r w:rsidR="00CA7A99">
        <w:rPr>
          <w:rFonts w:asciiTheme="minorHAnsi" w:eastAsiaTheme="minorEastAsia" w:hAnsiTheme="minorHAnsi" w:cstheme="minorHAnsi" w:hint="eastAsia"/>
          <w:lang w:eastAsia="zh-CN"/>
        </w:rPr>
        <w:t>成员</w:t>
      </w:r>
      <w:r w:rsidR="00D758EF" w:rsidRPr="000E1A0B">
        <w:rPr>
          <w:rFonts w:asciiTheme="minorHAnsi" w:eastAsiaTheme="minorEastAsia" w:hAnsiTheme="minorHAnsi" w:cstheme="minorHAnsi"/>
          <w:lang w:eastAsia="zh-CN"/>
        </w:rPr>
        <w:t>日益增长的</w:t>
      </w:r>
      <w:r w:rsidR="00D758EF">
        <w:rPr>
          <w:rFonts w:asciiTheme="minorHAnsi" w:eastAsiaTheme="minorEastAsia" w:hAnsiTheme="minorHAnsi" w:cstheme="minorHAnsi" w:hint="eastAsia"/>
          <w:lang w:eastAsia="zh-CN"/>
        </w:rPr>
        <w:t>改进</w:t>
      </w:r>
      <w:r w:rsidR="00C97F9A" w:rsidRPr="000E1A0B">
        <w:rPr>
          <w:rFonts w:asciiTheme="minorHAnsi" w:eastAsiaTheme="minorEastAsia" w:hAnsiTheme="minorHAnsi" w:cstheme="minorHAnsi"/>
          <w:lang w:eastAsia="zh-CN"/>
        </w:rPr>
        <w:t>该部门</w:t>
      </w:r>
      <w:r w:rsidR="00D758EF">
        <w:rPr>
          <w:rFonts w:asciiTheme="minorHAnsi" w:eastAsiaTheme="minorEastAsia" w:hAnsiTheme="minorHAnsi" w:cstheme="minorHAnsi" w:hint="eastAsia"/>
          <w:lang w:eastAsia="zh-CN"/>
        </w:rPr>
        <w:t>的要求</w:t>
      </w:r>
      <w:r w:rsidR="00C97F9A" w:rsidRPr="000E1A0B">
        <w:rPr>
          <w:rFonts w:asciiTheme="minorHAnsi" w:eastAsiaTheme="minorEastAsia" w:hAnsiTheme="minorHAnsi" w:cstheme="minorHAnsi"/>
          <w:lang w:eastAsia="zh-CN"/>
        </w:rPr>
        <w:t>，维持和更新其现有服务</w:t>
      </w:r>
      <w:r w:rsidR="00D758EF">
        <w:rPr>
          <w:rFonts w:asciiTheme="minorHAnsi" w:eastAsiaTheme="minorEastAsia" w:hAnsiTheme="minorHAnsi" w:cstheme="minorHAnsi" w:hint="eastAsia"/>
          <w:lang w:eastAsia="zh-CN"/>
        </w:rPr>
        <w:t>以及</w:t>
      </w:r>
      <w:r w:rsidR="00E05DC4" w:rsidRPr="000E1A0B">
        <w:rPr>
          <w:rFonts w:asciiTheme="minorHAnsi" w:eastAsiaTheme="minorEastAsia" w:hAnsiTheme="minorHAnsi" w:cstheme="minorHAnsi"/>
          <w:lang w:eastAsia="zh-CN"/>
        </w:rPr>
        <w:t>减少</w:t>
      </w:r>
      <w:r w:rsidR="00D758EF">
        <w:rPr>
          <w:rFonts w:asciiTheme="minorHAnsi" w:eastAsiaTheme="minorEastAsia" w:hAnsiTheme="minorHAnsi" w:cstheme="minorHAnsi" w:hint="eastAsia"/>
          <w:lang w:eastAsia="zh-CN"/>
        </w:rPr>
        <w:t>职员遇到的一些</w:t>
      </w:r>
      <w:r w:rsidR="00E05DC4" w:rsidRPr="000E1A0B">
        <w:rPr>
          <w:rFonts w:asciiTheme="minorHAnsi" w:eastAsiaTheme="minorEastAsia" w:hAnsiTheme="minorHAnsi" w:cstheme="minorHAnsi"/>
          <w:lang w:eastAsia="zh-CN"/>
        </w:rPr>
        <w:t>手工</w:t>
      </w:r>
      <w:r w:rsidR="00C97F9A" w:rsidRPr="000E1A0B">
        <w:rPr>
          <w:rFonts w:asciiTheme="minorHAnsi" w:eastAsiaTheme="minorEastAsia" w:hAnsiTheme="minorHAnsi" w:cstheme="minorHAnsi"/>
          <w:lang w:eastAsia="zh-CN"/>
        </w:rPr>
        <w:t>劳动问题。</w:t>
      </w:r>
    </w:p>
    <w:p w14:paraId="5FDC14C6" w14:textId="2F47A26D" w:rsidR="002C4934" w:rsidRPr="000E1A0B" w:rsidRDefault="002C4934" w:rsidP="000E1A0B">
      <w:pPr>
        <w:rPr>
          <w:rFonts w:asciiTheme="minorHAnsi" w:eastAsiaTheme="minorEastAsia" w:hAnsiTheme="minorHAnsi" w:cstheme="minorHAnsi"/>
          <w:lang w:eastAsia="ja-JP"/>
        </w:rPr>
      </w:pPr>
      <w:r w:rsidRPr="000E1A0B">
        <w:rPr>
          <w:rFonts w:asciiTheme="minorHAnsi" w:eastAsiaTheme="minorEastAsia" w:hAnsiTheme="minorHAnsi" w:cstheme="minorHAnsi"/>
          <w:lang w:eastAsia="ja-JP"/>
        </w:rPr>
        <w:t>2.2</w:t>
      </w:r>
      <w:r w:rsidRPr="000E1A0B">
        <w:rPr>
          <w:rFonts w:asciiTheme="minorHAnsi" w:eastAsiaTheme="minorEastAsia" w:hAnsiTheme="minorHAnsi" w:cstheme="minorHAnsi"/>
          <w:lang w:eastAsia="ja-JP"/>
        </w:rPr>
        <w:tab/>
      </w:r>
      <w:r w:rsidR="00D22AA9" w:rsidRPr="000E1A0B">
        <w:rPr>
          <w:rFonts w:asciiTheme="minorHAnsi" w:eastAsiaTheme="minorEastAsia" w:hAnsiTheme="minorHAnsi" w:cstheme="minorHAnsi"/>
          <w:lang w:eastAsia="zh-CN"/>
        </w:rPr>
        <w:t>自</w:t>
      </w:r>
      <w:r w:rsidR="00D22AA9" w:rsidRPr="000E1A0B">
        <w:rPr>
          <w:rFonts w:asciiTheme="minorHAnsi" w:eastAsiaTheme="minorEastAsia" w:hAnsiTheme="minorHAnsi" w:cstheme="minorHAnsi"/>
          <w:lang w:eastAsia="zh-CN"/>
        </w:rPr>
        <w:t>2017-2020</w:t>
      </w:r>
      <w:r w:rsidR="00D22AA9" w:rsidRPr="000E1A0B">
        <w:rPr>
          <w:rFonts w:asciiTheme="minorHAnsi" w:eastAsiaTheme="minorEastAsia" w:hAnsiTheme="minorHAnsi" w:cstheme="minorHAnsi"/>
          <w:lang w:eastAsia="zh-CN"/>
        </w:rPr>
        <w:t>年研究期开始以来，</w:t>
      </w:r>
      <w:r w:rsidR="0003511B" w:rsidRPr="000E1A0B">
        <w:rPr>
          <w:rFonts w:asciiTheme="minorHAnsi" w:eastAsiaTheme="minorEastAsia" w:hAnsiTheme="minorHAnsi" w:cstheme="minorHAnsi"/>
          <w:lang w:eastAsia="zh-CN"/>
        </w:rPr>
        <w:t>除</w:t>
      </w:r>
      <w:r w:rsidR="00D22AA9" w:rsidRPr="000E1A0B">
        <w:rPr>
          <w:rFonts w:asciiTheme="minorHAnsi" w:eastAsiaTheme="minorEastAsia" w:hAnsiTheme="minorHAnsi" w:cstheme="minorHAnsi"/>
          <w:lang w:eastAsia="zh-CN"/>
        </w:rPr>
        <w:t>支持</w:t>
      </w:r>
      <w:r w:rsidR="0003511B" w:rsidRPr="000E1A0B">
        <w:rPr>
          <w:rFonts w:asciiTheme="minorHAnsi" w:eastAsiaTheme="minorEastAsia" w:hAnsiTheme="minorHAnsi" w:cstheme="minorHAnsi"/>
          <w:lang w:eastAsia="zh-CN"/>
        </w:rPr>
        <w:t>ITU-T</w:t>
      </w:r>
      <w:r w:rsidR="00D22AA9" w:rsidRPr="000E1A0B">
        <w:rPr>
          <w:rFonts w:asciiTheme="minorHAnsi" w:eastAsiaTheme="minorEastAsia" w:hAnsiTheme="minorHAnsi" w:cstheme="minorHAnsi"/>
          <w:lang w:eastAsia="zh-CN"/>
        </w:rPr>
        <w:t>工作</w:t>
      </w:r>
      <w:r w:rsidR="0003511B" w:rsidRPr="000E1A0B">
        <w:rPr>
          <w:rFonts w:asciiTheme="minorHAnsi" w:eastAsiaTheme="minorEastAsia" w:hAnsiTheme="minorHAnsi" w:cstheme="minorHAnsi"/>
          <w:lang w:eastAsia="zh-CN"/>
        </w:rPr>
        <w:t>计划</w:t>
      </w:r>
      <w:r w:rsidR="00D22AA9" w:rsidRPr="000E1A0B">
        <w:rPr>
          <w:rFonts w:asciiTheme="minorHAnsi" w:eastAsiaTheme="minorEastAsia" w:hAnsiTheme="minorHAnsi" w:cstheme="minorHAnsi"/>
          <w:lang w:eastAsia="zh-CN"/>
        </w:rPr>
        <w:t>活动和出版物的</w:t>
      </w:r>
      <w:r w:rsidR="00D758EF">
        <w:rPr>
          <w:rFonts w:asciiTheme="minorHAnsi" w:eastAsiaTheme="minorEastAsia" w:hAnsiTheme="minorHAnsi" w:cstheme="minorHAnsi" w:hint="eastAsia"/>
          <w:lang w:eastAsia="zh-CN"/>
        </w:rPr>
        <w:t>现有</w:t>
      </w:r>
      <w:r w:rsidR="00D22AA9" w:rsidRPr="000E1A0B">
        <w:rPr>
          <w:rFonts w:asciiTheme="minorHAnsi" w:eastAsiaTheme="minorEastAsia" w:hAnsiTheme="minorHAnsi" w:cstheme="minorHAnsi"/>
          <w:lang w:eastAsia="zh-CN"/>
        </w:rPr>
        <w:t>服务</w:t>
      </w:r>
      <w:r w:rsidR="0003511B" w:rsidRPr="000E1A0B">
        <w:rPr>
          <w:rFonts w:asciiTheme="minorHAnsi" w:eastAsiaTheme="minorEastAsia" w:hAnsiTheme="minorHAnsi" w:cstheme="minorHAnsi"/>
          <w:lang w:eastAsia="zh-CN"/>
        </w:rPr>
        <w:t>外</w:t>
      </w:r>
      <w:r w:rsidR="00D22AA9" w:rsidRPr="000E1A0B">
        <w:rPr>
          <w:rFonts w:asciiTheme="minorHAnsi" w:eastAsiaTheme="minorEastAsia" w:hAnsiTheme="minorHAnsi" w:cstheme="minorHAnsi"/>
          <w:lang w:eastAsia="zh-CN"/>
        </w:rPr>
        <w:t>，</w:t>
      </w:r>
      <w:r w:rsidR="0003511B" w:rsidRPr="000E1A0B">
        <w:rPr>
          <w:rFonts w:asciiTheme="minorHAnsi" w:eastAsiaTheme="minorEastAsia" w:hAnsiTheme="minorHAnsi" w:cstheme="minorHAnsi"/>
          <w:lang w:eastAsia="zh-CN"/>
        </w:rPr>
        <w:t>电信标准化局</w:t>
      </w:r>
      <w:r w:rsidR="00D758EF">
        <w:rPr>
          <w:rFonts w:asciiTheme="minorHAnsi" w:eastAsiaTheme="minorEastAsia" w:hAnsiTheme="minorHAnsi" w:cstheme="minorHAnsi" w:hint="eastAsia"/>
          <w:lang w:eastAsia="zh-CN"/>
        </w:rPr>
        <w:t>制定</w:t>
      </w:r>
      <w:r w:rsidR="00D22AA9" w:rsidRPr="000E1A0B">
        <w:rPr>
          <w:rFonts w:asciiTheme="minorHAnsi" w:eastAsiaTheme="minorEastAsia" w:hAnsiTheme="minorHAnsi" w:cstheme="minorHAnsi"/>
          <w:lang w:eastAsia="zh-CN"/>
        </w:rPr>
        <w:t>了以下</w:t>
      </w:r>
      <w:r w:rsidR="00D758EF">
        <w:rPr>
          <w:rFonts w:asciiTheme="minorHAnsi" w:eastAsiaTheme="minorEastAsia" w:hAnsiTheme="minorHAnsi" w:cstheme="minorHAnsi" w:hint="eastAsia"/>
          <w:lang w:eastAsia="zh-CN"/>
        </w:rPr>
        <w:t>解决方案</w:t>
      </w:r>
      <w:r w:rsidR="00D22AA9" w:rsidRPr="000E1A0B">
        <w:rPr>
          <w:rFonts w:asciiTheme="minorHAnsi" w:eastAsiaTheme="minorEastAsia" w:hAnsiTheme="minorHAnsi" w:cstheme="minorHAnsi"/>
          <w:lang w:eastAsia="zh-CN"/>
        </w:rPr>
        <w:t>，以适应该部门不断变化的需求</w:t>
      </w:r>
      <w:r w:rsidR="000E1A0B">
        <w:rPr>
          <w:rFonts w:asciiTheme="minorHAnsi" w:eastAsiaTheme="minorEastAsia" w:hAnsiTheme="minorHAnsi" w:cstheme="minorHAnsi" w:hint="eastAsia"/>
          <w:lang w:eastAsia="zh-CN"/>
        </w:rPr>
        <w:t>：</w:t>
      </w:r>
    </w:p>
    <w:p w14:paraId="78E0E313" w14:textId="29DE3F74" w:rsidR="002C4934" w:rsidRPr="00585B90" w:rsidRDefault="000E1A0B" w:rsidP="00F7738E">
      <w:pPr>
        <w:pStyle w:val="enumlev1"/>
        <w:rPr>
          <w:rFonts w:asciiTheme="minorHAnsi" w:eastAsiaTheme="minorEastAsia" w:hAnsiTheme="minorHAnsi" w:cstheme="minorHAnsi"/>
          <w:szCs w:val="24"/>
          <w:lang w:eastAsia="zh-CN"/>
        </w:rPr>
      </w:pPr>
      <w:bookmarkStart w:id="19" w:name="lt_pId062"/>
      <w:r>
        <w:rPr>
          <w:lang w:eastAsia="zh-CN"/>
        </w:rPr>
        <w:t>•</w:t>
      </w:r>
      <w:r>
        <w:rPr>
          <w:lang w:eastAsia="zh-CN"/>
        </w:rPr>
        <w:tab/>
      </w:r>
      <w:hyperlink r:id="rId16" w:history="1">
        <w:r w:rsidR="0003511B" w:rsidRPr="00FF7DFB">
          <w:rPr>
            <w:rStyle w:val="Hyperlink"/>
            <w:rFonts w:hint="eastAsia"/>
            <w:b/>
            <w:bCs/>
            <w:lang w:eastAsia="zh-CN"/>
          </w:rPr>
          <w:t>基于人工智能的</w:t>
        </w:r>
        <w:r w:rsidR="002C4934" w:rsidRPr="00FF7DFB">
          <w:rPr>
            <w:rStyle w:val="Hyperlink"/>
            <w:rFonts w:asciiTheme="minorHAnsi" w:eastAsia="Times New Roman" w:hAnsiTheme="minorHAnsi"/>
            <w:b/>
            <w:bCs/>
            <w:lang w:eastAsia="ja-JP"/>
          </w:rPr>
          <w:t>SDG</w:t>
        </w:r>
        <w:bookmarkEnd w:id="19"/>
        <w:r w:rsidR="0003511B" w:rsidRPr="00FF7DFB">
          <w:rPr>
            <w:rStyle w:val="Hyperlink"/>
            <w:rFonts w:hint="eastAsia"/>
            <w:b/>
            <w:bCs/>
            <w:lang w:eastAsia="zh-CN"/>
          </w:rPr>
          <w:t>对照工具</w:t>
        </w:r>
      </w:hyperlink>
      <w:r w:rsidR="00F7738E" w:rsidRPr="002E5A41">
        <w:rPr>
          <w:rFonts w:hint="eastAsia"/>
          <w:bCs/>
          <w:lang w:eastAsia="zh-CN"/>
        </w:rPr>
        <w:t xml:space="preserve"> </w:t>
      </w:r>
      <w:r w:rsidR="00F7738E" w:rsidRPr="002E5A41">
        <w:rPr>
          <w:bCs/>
          <w:lang w:eastAsia="zh-CN"/>
        </w:rPr>
        <w:t>–</w:t>
      </w:r>
      <w:r w:rsidR="00F7738E" w:rsidRPr="002E5A41">
        <w:rPr>
          <w:rFonts w:hint="eastAsia"/>
          <w:bCs/>
          <w:lang w:eastAsia="zh-CN"/>
        </w:rPr>
        <w:t xml:space="preserve"> </w:t>
      </w:r>
      <w:r w:rsidR="00710974" w:rsidRPr="00710974">
        <w:rPr>
          <w:rFonts w:hint="eastAsia"/>
          <w:lang w:eastAsia="zh-CN"/>
        </w:rPr>
        <w:t>利用</w:t>
      </w:r>
      <w:r w:rsidR="00710974" w:rsidRPr="00585B90">
        <w:rPr>
          <w:rFonts w:asciiTheme="minorHAnsi" w:eastAsiaTheme="minorEastAsia" w:hAnsiTheme="minorHAnsi" w:cstheme="minorHAnsi"/>
          <w:szCs w:val="24"/>
          <w:lang w:eastAsia="zh-CN"/>
        </w:rPr>
        <w:t>人工智能</w:t>
      </w:r>
      <w:r w:rsidR="00710974">
        <w:rPr>
          <w:rFonts w:asciiTheme="minorHAnsi" w:eastAsiaTheme="minorEastAsia" w:hAnsiTheme="minorHAnsi" w:cstheme="minorHAnsi" w:hint="eastAsia"/>
          <w:szCs w:val="24"/>
          <w:lang w:eastAsia="zh-CN"/>
        </w:rPr>
        <w:t>（</w:t>
      </w:r>
      <w:r w:rsidR="00710974">
        <w:rPr>
          <w:rFonts w:asciiTheme="minorHAnsi" w:eastAsiaTheme="minorEastAsia" w:hAnsiTheme="minorHAnsi" w:cstheme="minorHAnsi" w:hint="eastAsia"/>
          <w:szCs w:val="24"/>
          <w:lang w:eastAsia="zh-CN"/>
        </w:rPr>
        <w:t>A</w:t>
      </w:r>
      <w:r w:rsidR="00710974">
        <w:rPr>
          <w:rFonts w:asciiTheme="minorHAnsi" w:eastAsiaTheme="minorEastAsia" w:hAnsiTheme="minorHAnsi" w:cstheme="minorHAnsi"/>
          <w:szCs w:val="24"/>
          <w:lang w:eastAsia="zh-CN"/>
        </w:rPr>
        <w:t>I</w:t>
      </w:r>
      <w:r w:rsidR="0063126B">
        <w:rPr>
          <w:rFonts w:asciiTheme="minorHAnsi" w:eastAsiaTheme="minorEastAsia" w:hAnsiTheme="minorHAnsi" w:cstheme="minorHAnsi" w:hint="eastAsia"/>
          <w:szCs w:val="24"/>
          <w:lang w:eastAsia="zh-CN"/>
        </w:rPr>
        <w:t>）</w:t>
      </w:r>
      <w:r w:rsidR="00710974">
        <w:rPr>
          <w:rFonts w:asciiTheme="minorHAnsi" w:eastAsiaTheme="minorEastAsia" w:hAnsiTheme="minorHAnsi" w:cstheme="minorHAnsi" w:hint="eastAsia"/>
          <w:szCs w:val="24"/>
          <w:lang w:eastAsia="zh-CN"/>
        </w:rPr>
        <w:t>开发了</w:t>
      </w:r>
      <w:r w:rsidR="0003511B" w:rsidRPr="00585B90">
        <w:rPr>
          <w:rFonts w:asciiTheme="minorHAnsi" w:eastAsiaTheme="minorEastAsia" w:hAnsiTheme="minorHAnsi" w:cstheme="minorHAnsi"/>
          <w:szCs w:val="24"/>
          <w:lang w:eastAsia="zh-CN"/>
        </w:rPr>
        <w:t>一项电信标准化局应用</w:t>
      </w:r>
      <w:r w:rsidR="00710974">
        <w:rPr>
          <w:rFonts w:asciiTheme="minorHAnsi" w:eastAsiaTheme="minorEastAsia" w:hAnsiTheme="minorHAnsi" w:cstheme="minorHAnsi" w:hint="eastAsia"/>
          <w:szCs w:val="24"/>
          <w:lang w:eastAsia="zh-CN"/>
        </w:rPr>
        <w:t>，</w:t>
      </w:r>
      <w:r w:rsidR="0003511B" w:rsidRPr="00585B90">
        <w:rPr>
          <w:rFonts w:asciiTheme="minorHAnsi" w:eastAsiaTheme="minorEastAsia" w:hAnsiTheme="minorHAnsi" w:cstheme="minorHAnsi"/>
          <w:szCs w:val="24"/>
          <w:lang w:eastAsia="zh-CN"/>
        </w:rPr>
        <w:t>提供</w:t>
      </w:r>
      <w:r w:rsidR="0003511B" w:rsidRPr="00585B90">
        <w:rPr>
          <w:rFonts w:asciiTheme="minorHAnsi" w:eastAsiaTheme="minorEastAsia" w:hAnsiTheme="minorHAnsi" w:cstheme="minorHAnsi"/>
          <w:szCs w:val="24"/>
          <w:lang w:eastAsia="zh-CN"/>
        </w:rPr>
        <w:t>ITU-T</w:t>
      </w:r>
      <w:r w:rsidR="0003511B" w:rsidRPr="00585B90">
        <w:rPr>
          <w:rFonts w:asciiTheme="minorHAnsi" w:eastAsiaTheme="minorEastAsia" w:hAnsiTheme="minorHAnsi" w:cstheme="minorHAnsi"/>
          <w:szCs w:val="24"/>
          <w:lang w:eastAsia="zh-CN"/>
        </w:rPr>
        <w:t>活动</w:t>
      </w:r>
      <w:r w:rsidR="00585B90" w:rsidRPr="00585B90">
        <w:rPr>
          <w:rFonts w:asciiTheme="minorHAnsi" w:eastAsiaTheme="minorEastAsia" w:hAnsiTheme="minorHAnsi" w:cstheme="minorHAnsi"/>
          <w:szCs w:val="24"/>
          <w:lang w:eastAsia="zh-CN"/>
        </w:rPr>
        <w:t>（</w:t>
      </w:r>
      <w:r w:rsidR="0003511B" w:rsidRPr="00585B90">
        <w:rPr>
          <w:rFonts w:asciiTheme="minorHAnsi" w:eastAsiaTheme="minorEastAsia" w:hAnsiTheme="minorHAnsi" w:cstheme="minorHAnsi"/>
          <w:szCs w:val="24"/>
          <w:lang w:eastAsia="zh-CN"/>
        </w:rPr>
        <w:t>例如，建议</w:t>
      </w:r>
      <w:r w:rsidR="00091579" w:rsidRPr="00585B90">
        <w:rPr>
          <w:rFonts w:asciiTheme="minorHAnsi" w:eastAsiaTheme="minorEastAsia" w:hAnsiTheme="minorHAnsi" w:cstheme="minorHAnsi"/>
          <w:szCs w:val="24"/>
          <w:lang w:eastAsia="zh-CN"/>
        </w:rPr>
        <w:t>书</w:t>
      </w:r>
      <w:r w:rsidR="0003511B" w:rsidRPr="00585B90">
        <w:rPr>
          <w:rFonts w:asciiTheme="minorHAnsi" w:eastAsiaTheme="minorEastAsia" w:hAnsiTheme="minorHAnsi" w:cstheme="minorHAnsi"/>
          <w:szCs w:val="24"/>
          <w:lang w:eastAsia="zh-CN"/>
        </w:rPr>
        <w:t>、技术</w:t>
      </w:r>
      <w:r w:rsidR="00091579" w:rsidRPr="00585B90">
        <w:rPr>
          <w:rFonts w:asciiTheme="minorHAnsi" w:eastAsiaTheme="minorEastAsia" w:hAnsiTheme="minorHAnsi" w:cstheme="minorHAnsi"/>
          <w:szCs w:val="24"/>
          <w:lang w:eastAsia="zh-CN"/>
        </w:rPr>
        <w:t>规范</w:t>
      </w:r>
      <w:r w:rsidR="0003511B" w:rsidRPr="00585B90">
        <w:rPr>
          <w:rFonts w:asciiTheme="minorHAnsi" w:eastAsiaTheme="minorEastAsia" w:hAnsiTheme="minorHAnsi" w:cstheme="minorHAnsi"/>
          <w:szCs w:val="24"/>
          <w:lang w:eastAsia="zh-CN"/>
        </w:rPr>
        <w:t>等</w:t>
      </w:r>
      <w:r w:rsidR="0063126B">
        <w:rPr>
          <w:rFonts w:asciiTheme="minorHAnsi" w:eastAsiaTheme="minorEastAsia" w:hAnsiTheme="minorHAnsi" w:cstheme="minorHAnsi"/>
          <w:szCs w:val="24"/>
          <w:lang w:eastAsia="zh-CN"/>
        </w:rPr>
        <w:t>）</w:t>
      </w:r>
      <w:r w:rsidR="00091579" w:rsidRPr="00585B90">
        <w:rPr>
          <w:rFonts w:asciiTheme="minorHAnsi" w:eastAsiaTheme="minorEastAsia" w:hAnsiTheme="minorHAnsi" w:cstheme="minorHAnsi"/>
          <w:szCs w:val="24"/>
          <w:lang w:eastAsia="zh-CN"/>
        </w:rPr>
        <w:t>与联合国可持续发展目标相关性的统计分析，</w:t>
      </w:r>
      <w:r w:rsidR="0003511B" w:rsidRPr="00585B90">
        <w:rPr>
          <w:rFonts w:asciiTheme="minorHAnsi" w:eastAsiaTheme="minorEastAsia" w:hAnsiTheme="minorHAnsi" w:cstheme="minorHAnsi"/>
          <w:szCs w:val="24"/>
          <w:lang w:eastAsia="zh-CN"/>
        </w:rPr>
        <w:t>并从广泛的数据来源</w:t>
      </w:r>
      <w:r w:rsidR="00585B90" w:rsidRPr="00585B90">
        <w:rPr>
          <w:rFonts w:asciiTheme="minorHAnsi" w:eastAsiaTheme="minorEastAsia" w:hAnsiTheme="minorHAnsi" w:cstheme="minorHAnsi"/>
          <w:szCs w:val="24"/>
          <w:lang w:eastAsia="zh-CN"/>
        </w:rPr>
        <w:t>（</w:t>
      </w:r>
      <w:r w:rsidR="0003511B" w:rsidRPr="00585B90">
        <w:rPr>
          <w:rFonts w:asciiTheme="minorHAnsi" w:eastAsiaTheme="minorEastAsia" w:hAnsiTheme="minorHAnsi" w:cstheme="minorHAnsi"/>
          <w:szCs w:val="24"/>
          <w:lang w:eastAsia="zh-CN"/>
        </w:rPr>
        <w:t>如网站、数据库等</w:t>
      </w:r>
      <w:r w:rsidR="0063126B">
        <w:rPr>
          <w:rFonts w:asciiTheme="minorHAnsi" w:eastAsiaTheme="minorEastAsia" w:hAnsiTheme="minorHAnsi" w:cstheme="minorHAnsi"/>
          <w:szCs w:val="24"/>
          <w:lang w:eastAsia="zh-CN"/>
        </w:rPr>
        <w:t>）</w:t>
      </w:r>
      <w:r w:rsidR="0003511B" w:rsidRPr="00585B90">
        <w:rPr>
          <w:rFonts w:asciiTheme="minorHAnsi" w:eastAsiaTheme="minorEastAsia" w:hAnsiTheme="minorHAnsi" w:cstheme="minorHAnsi"/>
          <w:szCs w:val="24"/>
          <w:lang w:eastAsia="zh-CN"/>
        </w:rPr>
        <w:t>中</w:t>
      </w:r>
      <w:r w:rsidR="00091579" w:rsidRPr="00585B90">
        <w:rPr>
          <w:rFonts w:asciiTheme="minorHAnsi" w:eastAsiaTheme="minorEastAsia" w:hAnsiTheme="minorHAnsi" w:cstheme="minorHAnsi"/>
          <w:szCs w:val="24"/>
          <w:lang w:eastAsia="zh-CN"/>
        </w:rPr>
        <w:t>利用语义相关性将</w:t>
      </w:r>
      <w:r w:rsidR="0003511B" w:rsidRPr="00585B90">
        <w:rPr>
          <w:rFonts w:asciiTheme="minorHAnsi" w:eastAsiaTheme="minorEastAsia" w:hAnsiTheme="minorHAnsi" w:cstheme="minorHAnsi"/>
          <w:szCs w:val="24"/>
          <w:lang w:eastAsia="zh-CN"/>
        </w:rPr>
        <w:t>这些活动与特定的联合国可持续发展目标</w:t>
      </w:r>
      <w:r w:rsidR="00091579" w:rsidRPr="00585B90">
        <w:rPr>
          <w:rFonts w:asciiTheme="minorHAnsi" w:eastAsiaTheme="minorEastAsia" w:hAnsiTheme="minorHAnsi" w:cstheme="minorHAnsi"/>
          <w:szCs w:val="24"/>
          <w:lang w:eastAsia="zh-CN"/>
        </w:rPr>
        <w:t>予以对照</w:t>
      </w:r>
      <w:r w:rsidR="0003511B" w:rsidRPr="00585B90">
        <w:rPr>
          <w:rFonts w:asciiTheme="minorHAnsi" w:eastAsiaTheme="minorEastAsia" w:hAnsiTheme="minorHAnsi" w:cstheme="minorHAnsi"/>
          <w:szCs w:val="24"/>
          <w:lang w:eastAsia="zh-CN"/>
        </w:rPr>
        <w:t>。</w:t>
      </w:r>
    </w:p>
    <w:p w14:paraId="66743D39" w14:textId="6CD20F7E" w:rsidR="002C4934" w:rsidRPr="007B1B5E" w:rsidRDefault="000E1A0B" w:rsidP="000E1A0B">
      <w:pPr>
        <w:pStyle w:val="enumlev1"/>
        <w:rPr>
          <w:rFonts w:asciiTheme="minorHAnsi" w:hAnsiTheme="minorHAnsi" w:cstheme="minorHAnsi"/>
          <w:b/>
          <w:bCs/>
          <w:lang w:eastAsia="ja-JP"/>
        </w:rPr>
      </w:pPr>
      <w:bookmarkStart w:id="20" w:name="lt_pId064"/>
      <w:r>
        <w:rPr>
          <w:lang w:eastAsia="zh-CN"/>
        </w:rPr>
        <w:t>•</w:t>
      </w:r>
      <w:r>
        <w:rPr>
          <w:lang w:eastAsia="zh-CN"/>
        </w:rPr>
        <w:tab/>
      </w:r>
      <w:hyperlink r:id="rId17" w:history="1">
        <w:proofErr w:type="spellStart"/>
        <w:r w:rsidR="002C4934" w:rsidRPr="007B1B5E">
          <w:rPr>
            <w:rFonts w:asciiTheme="minorHAnsi" w:hAnsiTheme="minorHAnsi" w:cstheme="minorHAnsi"/>
            <w:b/>
            <w:bCs/>
            <w:color w:val="0000FF"/>
            <w:u w:val="single"/>
            <w:lang w:eastAsia="ja-JP"/>
          </w:rPr>
          <w:t>MyWorkspace</w:t>
        </w:r>
        <w:proofErr w:type="spellEnd"/>
      </w:hyperlink>
      <w:r w:rsidR="00710974">
        <w:rPr>
          <w:rFonts w:asciiTheme="minorHAnsi" w:hAnsiTheme="minorHAnsi" w:cstheme="minorHAnsi" w:hint="eastAsia"/>
          <w:lang w:eastAsia="zh-CN"/>
        </w:rPr>
        <w:t>（我的工作区</w:t>
      </w:r>
      <w:r w:rsidR="0063126B">
        <w:rPr>
          <w:rFonts w:asciiTheme="minorHAnsi" w:hAnsiTheme="minorHAnsi" w:cstheme="minorHAnsi" w:hint="eastAsia"/>
          <w:lang w:eastAsia="zh-CN"/>
        </w:rPr>
        <w:t>）</w:t>
      </w:r>
      <w:r w:rsidR="002C4934" w:rsidRPr="007B1B5E">
        <w:rPr>
          <w:rFonts w:asciiTheme="minorHAnsi" w:hAnsiTheme="minorHAnsi" w:cstheme="minorHAnsi"/>
          <w:lang w:eastAsia="ja-JP"/>
        </w:rPr>
        <w:t xml:space="preserve">– </w:t>
      </w:r>
      <w:r w:rsidR="00091579">
        <w:rPr>
          <w:rFonts w:asciiTheme="minorEastAsia" w:eastAsiaTheme="minorEastAsia" w:hAnsiTheme="minorEastAsia" w:cstheme="minorHAnsi" w:hint="eastAsia"/>
          <w:lang w:eastAsia="zh-CN"/>
        </w:rPr>
        <w:t>方便获取以下广泛应用</w:t>
      </w:r>
      <w:r w:rsidR="00710974">
        <w:rPr>
          <w:rFonts w:asciiTheme="minorEastAsia" w:eastAsiaTheme="minorEastAsia" w:hAnsiTheme="minorEastAsia" w:cstheme="minorHAnsi" w:hint="eastAsia"/>
          <w:lang w:eastAsia="zh-CN"/>
        </w:rPr>
        <w:t>和服务</w:t>
      </w:r>
      <w:r w:rsidR="00091579">
        <w:rPr>
          <w:rFonts w:asciiTheme="minorEastAsia" w:eastAsiaTheme="minorEastAsia" w:hAnsiTheme="minorEastAsia" w:cstheme="minorHAnsi" w:hint="eastAsia"/>
          <w:lang w:eastAsia="zh-CN"/>
        </w:rPr>
        <w:t>的一站式商店</w:t>
      </w:r>
      <w:r w:rsidR="00710974">
        <w:rPr>
          <w:rFonts w:asciiTheme="minorEastAsia" w:eastAsiaTheme="minorEastAsia" w:hAnsiTheme="minorEastAsia" w:cstheme="minorHAnsi" w:hint="eastAsia"/>
          <w:lang w:eastAsia="zh-CN"/>
        </w:rPr>
        <w:t>，例如</w:t>
      </w:r>
      <w:r w:rsidR="00091579">
        <w:rPr>
          <w:rFonts w:asciiTheme="minorEastAsia" w:eastAsiaTheme="minorEastAsia" w:hAnsiTheme="minorEastAsia" w:cstheme="minorHAnsi" w:hint="eastAsia"/>
          <w:lang w:eastAsia="zh-CN"/>
        </w:rPr>
        <w:t>：</w:t>
      </w:r>
      <w:bookmarkEnd w:id="20"/>
    </w:p>
    <w:p w14:paraId="0AC7F7A1" w14:textId="2DD2F371" w:rsidR="00F7738E" w:rsidRPr="00F10C67" w:rsidRDefault="00F7738E" w:rsidP="00F7738E">
      <w:pPr>
        <w:pStyle w:val="enumlev2"/>
        <w:rPr>
          <w:rFonts w:asciiTheme="minorHAnsi" w:hAnsiTheme="minorHAnsi"/>
          <w:lang w:eastAsia="zh-CN"/>
        </w:rPr>
      </w:pPr>
      <w:bookmarkStart w:id="21" w:name="lt_pId065"/>
      <w:r w:rsidRPr="00585B90">
        <w:rPr>
          <w:lang w:eastAsia="zh-CN"/>
        </w:rPr>
        <w:t>–</w:t>
      </w:r>
      <w:r w:rsidRPr="00585B90">
        <w:rPr>
          <w:lang w:eastAsia="zh-CN"/>
        </w:rPr>
        <w:tab/>
      </w:r>
      <w:hyperlink r:id="rId18" w:anchor="/my-workspace/remote_participation" w:tgtFrame="_blank" w:history="1">
        <w:proofErr w:type="spellStart"/>
        <w:r w:rsidRPr="00F10C67">
          <w:rPr>
            <w:rStyle w:val="normaltextrun"/>
            <w:rFonts w:asciiTheme="minorHAnsi" w:hAnsiTheme="minorHAnsi"/>
            <w:color w:val="0000FF"/>
            <w:u w:val="single"/>
            <w:lang w:eastAsia="zh-CN"/>
          </w:rPr>
          <w:t>MyMeetings</w:t>
        </w:r>
        <w:proofErr w:type="spellEnd"/>
      </w:hyperlink>
      <w:r w:rsidR="00710974">
        <w:rPr>
          <w:rFonts w:asciiTheme="minorHAnsi" w:hAnsiTheme="minorHAnsi" w:cstheme="minorHAnsi" w:hint="eastAsia"/>
          <w:lang w:eastAsia="zh-CN"/>
        </w:rPr>
        <w:t>（我的会议</w:t>
      </w:r>
      <w:r w:rsidR="0063126B">
        <w:rPr>
          <w:rFonts w:asciiTheme="minorHAnsi" w:hAnsiTheme="minorHAnsi" w:cstheme="minorHAnsi" w:hint="eastAsia"/>
          <w:lang w:eastAsia="zh-CN"/>
        </w:rPr>
        <w:t>）</w:t>
      </w:r>
      <w:r w:rsidR="00FF7DFB">
        <w:rPr>
          <w:rFonts w:asciiTheme="minorHAnsi" w:hAnsiTheme="minorHAnsi" w:cstheme="minorHAnsi" w:hint="eastAsia"/>
          <w:lang w:eastAsia="zh-CN"/>
        </w:rPr>
        <w:t>：</w:t>
      </w:r>
      <w:r w:rsidR="005368CF" w:rsidRPr="005368CF">
        <w:rPr>
          <w:rFonts w:asciiTheme="minorEastAsia" w:eastAsiaTheme="minorEastAsia" w:hAnsiTheme="minorEastAsia" w:cstheme="minorHAnsi"/>
          <w:lang w:eastAsia="zh-CN"/>
        </w:rPr>
        <w:t>基于内部定制的开源解决方案的远程参</w:t>
      </w:r>
      <w:r w:rsidR="002302F8">
        <w:rPr>
          <w:rFonts w:asciiTheme="minorEastAsia" w:eastAsiaTheme="minorEastAsia" w:hAnsiTheme="minorEastAsia" w:cstheme="minorHAnsi" w:hint="eastAsia"/>
          <w:lang w:eastAsia="zh-CN"/>
        </w:rPr>
        <w:t>会</w:t>
      </w:r>
      <w:r w:rsidR="005368CF" w:rsidRPr="005368CF">
        <w:rPr>
          <w:rFonts w:asciiTheme="minorEastAsia" w:eastAsiaTheme="minorEastAsia" w:hAnsiTheme="minorEastAsia" w:cstheme="minorHAnsi"/>
          <w:lang w:eastAsia="zh-CN"/>
        </w:rPr>
        <w:t>服务，以支持法定和非法定</w:t>
      </w:r>
      <w:r w:rsidR="002302F8" w:rsidRPr="00F10C67">
        <w:rPr>
          <w:rStyle w:val="normaltextrun"/>
          <w:rFonts w:asciiTheme="minorHAnsi" w:hAnsiTheme="minorHAnsi"/>
          <w:color w:val="000000"/>
          <w:lang w:eastAsia="zh-CN"/>
        </w:rPr>
        <w:t>ITU-T</w:t>
      </w:r>
      <w:r w:rsidR="005368CF" w:rsidRPr="005368CF">
        <w:rPr>
          <w:rFonts w:asciiTheme="minorEastAsia" w:eastAsiaTheme="minorEastAsia" w:hAnsiTheme="minorEastAsia" w:cstheme="minorHAnsi"/>
          <w:lang w:eastAsia="zh-CN"/>
        </w:rPr>
        <w:t>会议的要</w:t>
      </w:r>
      <w:r w:rsidR="005368CF" w:rsidRPr="005368CF">
        <w:rPr>
          <w:rFonts w:asciiTheme="minorEastAsia" w:eastAsiaTheme="minorEastAsia" w:hAnsiTheme="minorEastAsia" w:cstheme="minorHAnsi" w:hint="eastAsia"/>
          <w:lang w:eastAsia="zh-CN"/>
        </w:rPr>
        <w:t>求</w:t>
      </w:r>
      <w:r w:rsidR="0014055F">
        <w:rPr>
          <w:rFonts w:asciiTheme="minorEastAsia" w:eastAsiaTheme="minorEastAsia" w:hAnsiTheme="minorEastAsia" w:cstheme="minorHAnsi" w:hint="eastAsia"/>
          <w:lang w:eastAsia="zh-CN"/>
        </w:rPr>
        <w:t>。</w:t>
      </w:r>
    </w:p>
    <w:p w14:paraId="347383E0" w14:textId="0E19AB0A" w:rsidR="00F7738E" w:rsidRPr="005368CF" w:rsidRDefault="00F7738E" w:rsidP="00F7738E">
      <w:pPr>
        <w:pStyle w:val="enumlev2"/>
        <w:rPr>
          <w:rFonts w:asciiTheme="minorEastAsia" w:eastAsiaTheme="minorEastAsia" w:hAnsiTheme="minorEastAsia" w:cstheme="minorHAnsi"/>
          <w:lang w:eastAsia="zh-CN"/>
        </w:rPr>
      </w:pPr>
      <w:r w:rsidRPr="00585B90">
        <w:rPr>
          <w:lang w:eastAsia="zh-CN"/>
        </w:rPr>
        <w:t>–</w:t>
      </w:r>
      <w:r w:rsidRPr="00585B90">
        <w:rPr>
          <w:lang w:eastAsia="zh-CN"/>
        </w:rPr>
        <w:tab/>
      </w:r>
      <w:hyperlink r:id="rId19" w:anchor="/my-workspace/myevents" w:tgtFrame="_blank" w:history="1">
        <w:proofErr w:type="spellStart"/>
        <w:r w:rsidRPr="00F10C67">
          <w:rPr>
            <w:rStyle w:val="normaltextrun"/>
            <w:rFonts w:asciiTheme="minorHAnsi" w:hAnsiTheme="minorHAnsi"/>
            <w:color w:val="0000FF"/>
            <w:u w:val="single"/>
            <w:lang w:eastAsia="zh-CN"/>
          </w:rPr>
          <w:t>MyEvents</w:t>
        </w:r>
        <w:proofErr w:type="spellEnd"/>
      </w:hyperlink>
      <w:r w:rsidR="00710974">
        <w:rPr>
          <w:rFonts w:asciiTheme="minorHAnsi" w:hAnsiTheme="minorHAnsi" w:cstheme="minorHAnsi" w:hint="eastAsia"/>
          <w:lang w:eastAsia="zh-CN"/>
        </w:rPr>
        <w:t>（我的活动</w:t>
      </w:r>
      <w:r w:rsidR="0063126B">
        <w:rPr>
          <w:rFonts w:asciiTheme="minorHAnsi" w:hAnsiTheme="minorHAnsi" w:cstheme="minorHAnsi" w:hint="eastAsia"/>
          <w:lang w:eastAsia="zh-CN"/>
        </w:rPr>
        <w:t>）</w:t>
      </w:r>
      <w:r w:rsidR="0016358B">
        <w:rPr>
          <w:rFonts w:asciiTheme="minorHAnsi" w:hAnsiTheme="minorHAnsi" w:cstheme="minorHAnsi" w:hint="eastAsia"/>
          <w:lang w:eastAsia="zh-CN"/>
        </w:rPr>
        <w:t>：</w:t>
      </w:r>
      <w:r w:rsidR="005368CF" w:rsidRPr="005368CF">
        <w:rPr>
          <w:rFonts w:asciiTheme="minorEastAsia" w:eastAsiaTheme="minorEastAsia" w:hAnsiTheme="minorEastAsia" w:cstheme="minorHAnsi"/>
          <w:lang w:eastAsia="zh-CN"/>
        </w:rPr>
        <w:t>活动管理平台</w:t>
      </w:r>
      <w:r w:rsidR="00710974">
        <w:rPr>
          <w:rFonts w:asciiTheme="minorEastAsia" w:eastAsiaTheme="minorEastAsia" w:hAnsiTheme="minorEastAsia" w:cstheme="minorHAnsi" w:hint="eastAsia"/>
          <w:lang w:eastAsia="zh-CN"/>
        </w:rPr>
        <w:t>，</w:t>
      </w:r>
      <w:r w:rsidR="005368CF" w:rsidRPr="005368CF">
        <w:rPr>
          <w:rFonts w:asciiTheme="minorEastAsia" w:eastAsiaTheme="minorEastAsia" w:hAnsiTheme="minorEastAsia" w:cstheme="minorHAnsi"/>
          <w:lang w:eastAsia="zh-CN"/>
        </w:rPr>
        <w:t>提供实时</w:t>
      </w:r>
      <w:r w:rsidR="00710974" w:rsidRPr="00F10C67">
        <w:rPr>
          <w:rStyle w:val="normaltextrun"/>
          <w:rFonts w:asciiTheme="minorHAnsi" w:hAnsiTheme="minorHAnsi"/>
          <w:color w:val="000000"/>
          <w:lang w:eastAsia="zh-CN"/>
        </w:rPr>
        <w:t>ITU-T</w:t>
      </w:r>
      <w:r w:rsidR="005368CF" w:rsidRPr="005368CF">
        <w:rPr>
          <w:rFonts w:asciiTheme="minorEastAsia" w:eastAsiaTheme="minorEastAsia" w:hAnsiTheme="minorEastAsia" w:cstheme="minorHAnsi"/>
          <w:lang w:eastAsia="zh-CN"/>
        </w:rPr>
        <w:t>活动</w:t>
      </w:r>
      <w:r w:rsidR="00710974">
        <w:rPr>
          <w:rFonts w:asciiTheme="minorEastAsia" w:eastAsiaTheme="minorEastAsia" w:hAnsiTheme="minorEastAsia" w:cstheme="minorHAnsi" w:hint="eastAsia"/>
          <w:lang w:eastAsia="zh-CN"/>
        </w:rPr>
        <w:t>日程</w:t>
      </w:r>
      <w:r w:rsidR="005368CF" w:rsidRPr="005368CF">
        <w:rPr>
          <w:rFonts w:asciiTheme="minorEastAsia" w:eastAsiaTheme="minorEastAsia" w:hAnsiTheme="minorEastAsia" w:cstheme="minorHAnsi"/>
          <w:lang w:eastAsia="zh-CN"/>
        </w:rPr>
        <w:t>、注册</w:t>
      </w:r>
      <w:r w:rsidR="00710974">
        <w:rPr>
          <w:rFonts w:asciiTheme="minorEastAsia" w:eastAsiaTheme="minorEastAsia" w:hAnsiTheme="minorEastAsia" w:cstheme="minorHAnsi" w:hint="eastAsia"/>
          <w:lang w:eastAsia="zh-CN"/>
        </w:rPr>
        <w:t>与会者</w:t>
      </w:r>
      <w:r w:rsidR="005368CF" w:rsidRPr="005368CF">
        <w:rPr>
          <w:rFonts w:asciiTheme="minorEastAsia" w:eastAsiaTheme="minorEastAsia" w:hAnsiTheme="minorEastAsia" w:cstheme="minorHAnsi"/>
          <w:lang w:eastAsia="zh-CN"/>
        </w:rPr>
        <w:t>、演讲</w:t>
      </w:r>
      <w:r w:rsidR="0016358B">
        <w:rPr>
          <w:rFonts w:asciiTheme="minorEastAsia" w:eastAsiaTheme="minorEastAsia" w:hAnsiTheme="minorEastAsia" w:cstheme="minorHAnsi" w:hint="eastAsia"/>
          <w:lang w:eastAsia="zh-CN"/>
        </w:rPr>
        <w:t>人</w:t>
      </w:r>
      <w:r w:rsidR="005368CF" w:rsidRPr="005368CF">
        <w:rPr>
          <w:rFonts w:asciiTheme="minorEastAsia" w:eastAsiaTheme="minorEastAsia" w:hAnsiTheme="minorEastAsia" w:cstheme="minorHAnsi"/>
          <w:lang w:eastAsia="zh-CN"/>
        </w:rPr>
        <w:t>和参展商</w:t>
      </w:r>
      <w:r w:rsidR="0016358B">
        <w:rPr>
          <w:rFonts w:asciiTheme="minorEastAsia" w:eastAsiaTheme="minorEastAsia" w:hAnsiTheme="minorEastAsia" w:cstheme="minorHAnsi" w:hint="eastAsia"/>
          <w:lang w:eastAsia="zh-CN"/>
        </w:rPr>
        <w:t>名单</w:t>
      </w:r>
      <w:r w:rsidR="005368CF" w:rsidRPr="005368CF">
        <w:rPr>
          <w:rFonts w:asciiTheme="minorEastAsia" w:eastAsiaTheme="minorEastAsia" w:hAnsiTheme="minorEastAsia" w:cstheme="minorHAnsi"/>
          <w:lang w:eastAsia="zh-CN"/>
        </w:rPr>
        <w:t>，以及“</w:t>
      </w:r>
      <w:r w:rsidR="0016358B">
        <w:rPr>
          <w:rFonts w:asciiTheme="minorEastAsia" w:eastAsiaTheme="minorEastAsia" w:hAnsiTheme="minorEastAsia" w:cstheme="minorHAnsi" w:hint="eastAsia"/>
          <w:lang w:eastAsia="zh-CN"/>
        </w:rPr>
        <w:t>对口</w:t>
      </w:r>
      <w:r w:rsidR="005368CF" w:rsidRPr="005368CF">
        <w:rPr>
          <w:rFonts w:asciiTheme="minorEastAsia" w:eastAsiaTheme="minorEastAsia" w:hAnsiTheme="minorEastAsia" w:cstheme="minorHAnsi"/>
          <w:lang w:eastAsia="zh-CN"/>
        </w:rPr>
        <w:t>”功能，以促进</w:t>
      </w:r>
      <w:r w:rsidR="0016358B">
        <w:rPr>
          <w:rFonts w:asciiTheme="minorEastAsia" w:eastAsiaTheme="minorEastAsia" w:hAnsiTheme="minorEastAsia" w:cstheme="minorHAnsi" w:hint="eastAsia"/>
          <w:lang w:eastAsia="zh-CN"/>
        </w:rPr>
        <w:t>与会者</w:t>
      </w:r>
      <w:r w:rsidR="005368CF" w:rsidRPr="005368CF">
        <w:rPr>
          <w:rFonts w:asciiTheme="minorEastAsia" w:eastAsiaTheme="minorEastAsia" w:hAnsiTheme="minorEastAsia" w:cstheme="minorHAnsi"/>
          <w:lang w:eastAsia="zh-CN"/>
        </w:rPr>
        <w:t>之间的</w:t>
      </w:r>
      <w:r w:rsidR="0016358B">
        <w:rPr>
          <w:rFonts w:asciiTheme="minorEastAsia" w:eastAsiaTheme="minorEastAsia" w:hAnsiTheme="minorEastAsia" w:cstheme="minorHAnsi" w:hint="eastAsia"/>
          <w:lang w:eastAsia="zh-CN"/>
        </w:rPr>
        <w:t>交流。</w:t>
      </w:r>
    </w:p>
    <w:p w14:paraId="4E96FE8B" w14:textId="23EA1C97" w:rsidR="00F7738E" w:rsidRPr="005368CF" w:rsidRDefault="00F7738E" w:rsidP="00F7738E">
      <w:pPr>
        <w:pStyle w:val="enumlev2"/>
        <w:rPr>
          <w:rFonts w:asciiTheme="minorEastAsia" w:eastAsiaTheme="minorEastAsia" w:hAnsiTheme="minorEastAsia" w:cstheme="minorHAnsi"/>
          <w:lang w:eastAsia="zh-CN"/>
        </w:rPr>
      </w:pPr>
      <w:r w:rsidRPr="00585B90">
        <w:rPr>
          <w:lang w:eastAsia="zh-CN"/>
        </w:rPr>
        <w:lastRenderedPageBreak/>
        <w:t>–</w:t>
      </w:r>
      <w:r w:rsidRPr="00585B90">
        <w:rPr>
          <w:lang w:eastAsia="zh-CN"/>
        </w:rPr>
        <w:tab/>
      </w:r>
      <w:hyperlink r:id="rId20" w:anchor="/my-workspace/allevent" w:tgtFrame="_blank" w:history="1">
        <w:r w:rsidRPr="00F10C67">
          <w:rPr>
            <w:rStyle w:val="normaltextrun"/>
            <w:rFonts w:asciiTheme="minorHAnsi" w:hAnsiTheme="minorHAnsi"/>
            <w:color w:val="0000FF"/>
            <w:u w:val="single"/>
            <w:lang w:eastAsia="zh-CN"/>
          </w:rPr>
          <w:t>All</w:t>
        </w:r>
        <w:r>
          <w:rPr>
            <w:rStyle w:val="normaltextrun"/>
            <w:rFonts w:asciiTheme="minorHAnsi" w:hAnsiTheme="minorHAnsi"/>
            <w:color w:val="0000FF"/>
            <w:u w:val="single"/>
            <w:lang w:eastAsia="zh-CN"/>
          </w:rPr>
          <w:t>/Today’s</w:t>
        </w:r>
        <w:r w:rsidRPr="00F10C67">
          <w:rPr>
            <w:rStyle w:val="normaltextrun"/>
            <w:rFonts w:asciiTheme="minorHAnsi" w:hAnsiTheme="minorHAnsi"/>
            <w:color w:val="0000FF"/>
            <w:u w:val="single"/>
            <w:lang w:eastAsia="zh-CN"/>
          </w:rPr>
          <w:t xml:space="preserve"> Events</w:t>
        </w:r>
      </w:hyperlink>
      <w:r w:rsidR="00710974">
        <w:rPr>
          <w:rFonts w:asciiTheme="minorHAnsi" w:hAnsiTheme="minorHAnsi" w:cstheme="minorHAnsi" w:hint="eastAsia"/>
          <w:lang w:eastAsia="zh-CN"/>
        </w:rPr>
        <w:t>（所有</w:t>
      </w:r>
      <w:r w:rsidR="00710974">
        <w:rPr>
          <w:rFonts w:asciiTheme="minorHAnsi" w:hAnsiTheme="minorHAnsi" w:cstheme="minorHAnsi" w:hint="eastAsia"/>
          <w:lang w:eastAsia="zh-CN"/>
        </w:rPr>
        <w:t>/</w:t>
      </w:r>
      <w:r w:rsidR="00710974">
        <w:rPr>
          <w:rFonts w:asciiTheme="minorHAnsi" w:hAnsiTheme="minorHAnsi" w:cstheme="minorHAnsi" w:hint="eastAsia"/>
          <w:lang w:eastAsia="zh-CN"/>
        </w:rPr>
        <w:t>今日活动</w:t>
      </w:r>
      <w:r w:rsidR="0063126B">
        <w:rPr>
          <w:rFonts w:asciiTheme="minorHAnsi" w:hAnsiTheme="minorHAnsi" w:cstheme="minorHAnsi" w:hint="eastAsia"/>
          <w:lang w:eastAsia="zh-CN"/>
        </w:rPr>
        <w:t>）</w:t>
      </w:r>
      <w:r w:rsidR="0016358B">
        <w:rPr>
          <w:rFonts w:asciiTheme="minorHAnsi" w:hAnsiTheme="minorHAnsi" w:cstheme="minorHAnsi" w:hint="eastAsia"/>
          <w:lang w:eastAsia="zh-CN"/>
        </w:rPr>
        <w:t>：</w:t>
      </w:r>
      <w:r w:rsidR="005368CF" w:rsidRPr="005368CF">
        <w:rPr>
          <w:rFonts w:asciiTheme="minorEastAsia" w:eastAsiaTheme="minorEastAsia" w:hAnsiTheme="minorEastAsia" w:cstheme="minorHAnsi"/>
          <w:lang w:eastAsia="zh-CN"/>
        </w:rPr>
        <w:t>即将举行的活动的简化日历视图，带有过滤选项，可以访问活动和注册页面来参与</w:t>
      </w:r>
      <w:r w:rsidR="0016358B">
        <w:rPr>
          <w:rFonts w:asciiTheme="minorEastAsia" w:eastAsiaTheme="minorEastAsia" w:hAnsiTheme="minorEastAsia" w:cstheme="minorHAnsi" w:hint="eastAsia"/>
          <w:lang w:eastAsia="zh-CN"/>
        </w:rPr>
        <w:t>相关</w:t>
      </w:r>
      <w:r w:rsidR="005368CF" w:rsidRPr="005368CF">
        <w:rPr>
          <w:rFonts w:asciiTheme="minorEastAsia" w:eastAsiaTheme="minorEastAsia" w:hAnsiTheme="minorEastAsia" w:cstheme="minorHAnsi"/>
          <w:lang w:eastAsia="zh-CN"/>
        </w:rPr>
        <w:t>活</w:t>
      </w:r>
      <w:r w:rsidR="005368CF" w:rsidRPr="005368CF">
        <w:rPr>
          <w:rFonts w:asciiTheme="minorEastAsia" w:eastAsiaTheme="minorEastAsia" w:hAnsiTheme="minorEastAsia" w:cstheme="minorHAnsi" w:hint="eastAsia"/>
          <w:lang w:eastAsia="zh-CN"/>
        </w:rPr>
        <w:t>动</w:t>
      </w:r>
      <w:r w:rsidR="0016358B">
        <w:rPr>
          <w:rFonts w:asciiTheme="minorEastAsia" w:eastAsiaTheme="minorEastAsia" w:hAnsiTheme="minorEastAsia" w:cstheme="minorHAnsi" w:hint="eastAsia"/>
          <w:lang w:eastAsia="zh-CN"/>
        </w:rPr>
        <w:t>。</w:t>
      </w:r>
    </w:p>
    <w:p w14:paraId="11AFEFFE" w14:textId="04F9BD99" w:rsidR="00F7738E" w:rsidRPr="005368CF" w:rsidRDefault="00F7738E" w:rsidP="00F7738E">
      <w:pPr>
        <w:pStyle w:val="enumlev2"/>
        <w:rPr>
          <w:rFonts w:asciiTheme="minorEastAsia" w:eastAsiaTheme="minorEastAsia" w:hAnsiTheme="minorEastAsia" w:cstheme="minorHAnsi"/>
          <w:lang w:eastAsia="zh-CN"/>
        </w:rPr>
      </w:pPr>
      <w:r w:rsidRPr="00585B90">
        <w:rPr>
          <w:lang w:eastAsia="zh-CN"/>
        </w:rPr>
        <w:t>–</w:t>
      </w:r>
      <w:r w:rsidRPr="00585B90">
        <w:rPr>
          <w:lang w:eastAsia="zh-CN"/>
        </w:rPr>
        <w:tab/>
      </w:r>
      <w:hyperlink r:id="rId21" w:anchor="/my-workspace/translate" w:tgtFrame="_blank" w:history="1">
        <w:r w:rsidRPr="00F10C67">
          <w:rPr>
            <w:rStyle w:val="normaltextrun"/>
            <w:rFonts w:asciiTheme="minorHAnsi" w:hAnsiTheme="minorHAnsi"/>
            <w:color w:val="0000FF"/>
            <w:u w:val="single"/>
            <w:lang w:eastAsia="zh-CN"/>
          </w:rPr>
          <w:t>ITU Translate</w:t>
        </w:r>
      </w:hyperlink>
      <w:r w:rsidR="0016358B">
        <w:rPr>
          <w:rFonts w:asciiTheme="minorHAnsi" w:hAnsiTheme="minorHAnsi" w:cstheme="minorHAnsi" w:hint="eastAsia"/>
          <w:lang w:eastAsia="zh-CN"/>
        </w:rPr>
        <w:t>（国际电联翻译器</w:t>
      </w:r>
      <w:r w:rsidR="0063126B">
        <w:rPr>
          <w:rFonts w:asciiTheme="minorHAnsi" w:hAnsiTheme="minorHAnsi" w:cstheme="minorHAnsi" w:hint="eastAsia"/>
          <w:lang w:eastAsia="zh-CN"/>
        </w:rPr>
        <w:t>）</w:t>
      </w:r>
      <w:r w:rsidR="0016358B">
        <w:rPr>
          <w:rFonts w:asciiTheme="minorHAnsi" w:hAnsiTheme="minorHAnsi" w:cstheme="minorHAnsi" w:hint="eastAsia"/>
          <w:lang w:eastAsia="zh-CN"/>
        </w:rPr>
        <w:t>：</w:t>
      </w:r>
      <w:r w:rsidR="005368CF" w:rsidRPr="005368CF">
        <w:rPr>
          <w:rFonts w:asciiTheme="minorEastAsia" w:eastAsiaTheme="minorEastAsia" w:hAnsiTheme="minorEastAsia" w:cstheme="minorHAnsi"/>
          <w:lang w:eastAsia="zh-CN"/>
        </w:rPr>
        <w:t>基于神经网络的机器翻译工具，接受</w:t>
      </w:r>
      <w:r w:rsidR="0016358B">
        <w:rPr>
          <w:rFonts w:asciiTheme="minorEastAsia" w:eastAsiaTheme="minorEastAsia" w:hAnsiTheme="minorEastAsia" w:cstheme="minorHAnsi" w:hint="eastAsia"/>
          <w:lang w:eastAsia="zh-CN"/>
        </w:rPr>
        <w:t>了</w:t>
      </w:r>
      <w:r w:rsidR="005368CF" w:rsidRPr="005368CF">
        <w:rPr>
          <w:rFonts w:asciiTheme="minorEastAsia" w:eastAsiaTheme="minorEastAsia" w:hAnsiTheme="minorEastAsia" w:cstheme="minorHAnsi"/>
          <w:lang w:eastAsia="zh-CN"/>
        </w:rPr>
        <w:t>国际电联</w:t>
      </w:r>
      <w:r w:rsidR="0016358B" w:rsidRPr="005368CF">
        <w:rPr>
          <w:rFonts w:asciiTheme="minorEastAsia" w:eastAsiaTheme="minorEastAsia" w:hAnsiTheme="minorEastAsia" w:cstheme="minorHAnsi"/>
          <w:lang w:eastAsia="zh-CN"/>
        </w:rPr>
        <w:t>内部</w:t>
      </w:r>
      <w:r w:rsidR="005368CF" w:rsidRPr="005368CF">
        <w:rPr>
          <w:rFonts w:asciiTheme="minorEastAsia" w:eastAsiaTheme="minorEastAsia" w:hAnsiTheme="minorEastAsia" w:cstheme="minorHAnsi"/>
          <w:lang w:eastAsia="zh-CN"/>
        </w:rPr>
        <w:t>文件的</w:t>
      </w:r>
      <w:r w:rsidR="002302F8">
        <w:rPr>
          <w:rFonts w:asciiTheme="minorEastAsia" w:eastAsiaTheme="minorEastAsia" w:hAnsiTheme="minorEastAsia" w:cstheme="minorHAnsi" w:hint="eastAsia"/>
          <w:lang w:eastAsia="zh-CN"/>
        </w:rPr>
        <w:t>训练</w:t>
      </w:r>
      <w:r w:rsidR="005368CF" w:rsidRPr="005368CF">
        <w:rPr>
          <w:rFonts w:asciiTheme="minorEastAsia" w:eastAsiaTheme="minorEastAsia" w:hAnsiTheme="minorEastAsia" w:cstheme="minorHAnsi"/>
          <w:lang w:eastAsia="zh-CN"/>
        </w:rPr>
        <w:t>，支持六</w:t>
      </w:r>
      <w:r w:rsidR="0016358B">
        <w:rPr>
          <w:rFonts w:asciiTheme="minorEastAsia" w:eastAsiaTheme="minorEastAsia" w:hAnsiTheme="minorEastAsia" w:cstheme="minorHAnsi" w:hint="eastAsia"/>
          <w:lang w:eastAsia="zh-CN"/>
        </w:rPr>
        <w:t>（</w:t>
      </w:r>
      <w:r w:rsidR="0016358B" w:rsidRPr="00F10C67">
        <w:rPr>
          <w:rStyle w:val="normaltextrun"/>
          <w:rFonts w:asciiTheme="minorHAnsi" w:hAnsiTheme="minorHAnsi"/>
          <w:color w:val="000000"/>
          <w:lang w:eastAsia="zh-CN"/>
        </w:rPr>
        <w:t>6</w:t>
      </w:r>
      <w:r w:rsidR="0063126B">
        <w:rPr>
          <w:rFonts w:asciiTheme="minorEastAsia" w:eastAsiaTheme="minorEastAsia" w:hAnsiTheme="minorEastAsia" w:cstheme="minorHAnsi" w:hint="eastAsia"/>
          <w:lang w:eastAsia="zh-CN"/>
        </w:rPr>
        <w:t>）</w:t>
      </w:r>
      <w:r w:rsidR="005368CF" w:rsidRPr="005368CF">
        <w:rPr>
          <w:rFonts w:asciiTheme="minorEastAsia" w:eastAsiaTheme="minorEastAsia" w:hAnsiTheme="minorEastAsia" w:cstheme="minorHAnsi"/>
          <w:lang w:eastAsia="zh-CN"/>
        </w:rPr>
        <w:t>种联合国正式语文中任何一种的翻</w:t>
      </w:r>
      <w:r w:rsidR="005368CF" w:rsidRPr="005368CF">
        <w:rPr>
          <w:rFonts w:asciiTheme="minorEastAsia" w:eastAsiaTheme="minorEastAsia" w:hAnsiTheme="minorEastAsia" w:cstheme="minorHAnsi" w:hint="eastAsia"/>
          <w:lang w:eastAsia="zh-CN"/>
        </w:rPr>
        <w:t>译</w:t>
      </w:r>
      <w:r w:rsidR="0016358B">
        <w:rPr>
          <w:rFonts w:asciiTheme="minorEastAsia" w:eastAsiaTheme="minorEastAsia" w:hAnsiTheme="minorEastAsia" w:cstheme="minorHAnsi" w:hint="eastAsia"/>
          <w:lang w:eastAsia="zh-CN"/>
        </w:rPr>
        <w:t>。</w:t>
      </w:r>
    </w:p>
    <w:p w14:paraId="2596A06B" w14:textId="0A518C79" w:rsidR="00F7738E" w:rsidRPr="005368CF" w:rsidRDefault="00F7738E" w:rsidP="00F7738E">
      <w:pPr>
        <w:pStyle w:val="enumlev2"/>
        <w:rPr>
          <w:rFonts w:asciiTheme="minorEastAsia" w:eastAsiaTheme="minorEastAsia" w:hAnsiTheme="minorEastAsia" w:cstheme="minorHAnsi"/>
          <w:lang w:eastAsia="zh-CN"/>
        </w:rPr>
      </w:pPr>
      <w:r w:rsidRPr="00585B90">
        <w:rPr>
          <w:lang w:eastAsia="zh-CN"/>
        </w:rPr>
        <w:t>–</w:t>
      </w:r>
      <w:r w:rsidRPr="00585B90">
        <w:rPr>
          <w:lang w:eastAsia="zh-CN"/>
        </w:rPr>
        <w:tab/>
      </w:r>
      <w:hyperlink r:id="rId22" w:tgtFrame="_blank" w:history="1">
        <w:r w:rsidRPr="00F10C67">
          <w:rPr>
            <w:rStyle w:val="normaltextrun"/>
            <w:rFonts w:asciiTheme="minorHAnsi" w:hAnsiTheme="minorHAnsi"/>
            <w:color w:val="0000FF"/>
            <w:u w:val="single"/>
            <w:lang w:eastAsia="zh-CN"/>
          </w:rPr>
          <w:t>ITU-T Cloud</w:t>
        </w:r>
      </w:hyperlink>
      <w:r w:rsidR="0016358B">
        <w:rPr>
          <w:rFonts w:asciiTheme="minorHAnsi" w:hAnsiTheme="minorHAnsi" w:cstheme="minorHAnsi" w:hint="eastAsia"/>
          <w:lang w:eastAsia="zh-CN"/>
        </w:rPr>
        <w:t>（</w:t>
      </w:r>
      <w:r w:rsidR="0016358B">
        <w:rPr>
          <w:rFonts w:asciiTheme="minorHAnsi" w:hAnsiTheme="minorHAnsi" w:cstheme="minorHAnsi" w:hint="eastAsia"/>
          <w:lang w:eastAsia="zh-CN"/>
        </w:rPr>
        <w:t>I</w:t>
      </w:r>
      <w:r w:rsidR="0016358B">
        <w:rPr>
          <w:rFonts w:asciiTheme="minorHAnsi" w:hAnsiTheme="minorHAnsi" w:cstheme="minorHAnsi"/>
          <w:lang w:eastAsia="zh-CN"/>
        </w:rPr>
        <w:t>TU-T</w:t>
      </w:r>
      <w:r w:rsidR="0016358B">
        <w:rPr>
          <w:rFonts w:asciiTheme="minorHAnsi" w:hAnsiTheme="minorHAnsi" w:cstheme="minorHAnsi" w:hint="eastAsia"/>
          <w:lang w:eastAsia="zh-CN"/>
        </w:rPr>
        <w:t>云</w:t>
      </w:r>
      <w:r w:rsidR="0063126B">
        <w:rPr>
          <w:rFonts w:asciiTheme="minorHAnsi" w:hAnsiTheme="minorHAnsi" w:cstheme="minorHAnsi" w:hint="eastAsia"/>
          <w:lang w:eastAsia="zh-CN"/>
        </w:rPr>
        <w:t>）</w:t>
      </w:r>
      <w:r w:rsidR="0016358B">
        <w:rPr>
          <w:rFonts w:asciiTheme="minorHAnsi" w:hAnsiTheme="minorHAnsi" w:cstheme="minorHAnsi" w:hint="eastAsia"/>
          <w:lang w:eastAsia="zh-CN"/>
        </w:rPr>
        <w:t>：</w:t>
      </w:r>
      <w:r w:rsidR="005368CF" w:rsidRPr="005368CF">
        <w:rPr>
          <w:rFonts w:asciiTheme="minorEastAsia" w:eastAsiaTheme="minorEastAsia" w:hAnsiTheme="minorEastAsia" w:cstheme="minorHAnsi"/>
          <w:lang w:eastAsia="zh-CN"/>
        </w:rPr>
        <w:t>国际电联内部云存储服务，允许</w:t>
      </w:r>
      <w:r w:rsidR="0016358B" w:rsidRPr="005368CF">
        <w:rPr>
          <w:rFonts w:asciiTheme="minorEastAsia" w:eastAsiaTheme="minorEastAsia" w:hAnsiTheme="minorEastAsia" w:cstheme="minorHAnsi"/>
          <w:lang w:eastAsia="zh-CN"/>
        </w:rPr>
        <w:t>每个</w:t>
      </w:r>
      <w:r w:rsidR="005368CF" w:rsidRPr="005368CF">
        <w:rPr>
          <w:rFonts w:asciiTheme="minorEastAsia" w:eastAsiaTheme="minorEastAsia" w:hAnsiTheme="minorEastAsia" w:cstheme="minorHAnsi"/>
          <w:lang w:eastAsia="zh-CN"/>
        </w:rPr>
        <w:t>用户共享和交换高达</w:t>
      </w:r>
      <w:r w:rsidR="0016358B" w:rsidRPr="00F10C67">
        <w:rPr>
          <w:rStyle w:val="normaltextrun"/>
          <w:rFonts w:asciiTheme="minorHAnsi" w:hAnsiTheme="minorHAnsi"/>
          <w:color w:val="000000"/>
          <w:lang w:eastAsia="zh-CN"/>
        </w:rPr>
        <w:t xml:space="preserve">10 </w:t>
      </w:r>
      <w:r w:rsidR="0016358B">
        <w:rPr>
          <w:rStyle w:val="normaltextrun"/>
          <w:rFonts w:asciiTheme="minorHAnsi" w:hAnsiTheme="minorHAnsi"/>
          <w:color w:val="000000"/>
          <w:lang w:eastAsia="zh-CN"/>
        </w:rPr>
        <w:t>GB</w:t>
      </w:r>
      <w:r w:rsidR="005368CF" w:rsidRPr="005368CF">
        <w:rPr>
          <w:rFonts w:asciiTheme="minorEastAsia" w:eastAsiaTheme="minorEastAsia" w:hAnsiTheme="minorEastAsia" w:cstheme="minorHAnsi"/>
          <w:lang w:eastAsia="zh-CN"/>
        </w:rPr>
        <w:t>的文件</w:t>
      </w:r>
      <w:r w:rsidR="0016358B">
        <w:rPr>
          <w:rFonts w:asciiTheme="minorEastAsia" w:eastAsiaTheme="minorEastAsia" w:hAnsiTheme="minorEastAsia" w:cstheme="minorHAnsi" w:hint="eastAsia"/>
          <w:lang w:eastAsia="zh-CN"/>
        </w:rPr>
        <w:t>。</w:t>
      </w:r>
    </w:p>
    <w:p w14:paraId="1E94E4BE" w14:textId="4B96BDE4" w:rsidR="00F7738E" w:rsidRPr="005368CF" w:rsidRDefault="00F7738E" w:rsidP="00F7738E">
      <w:pPr>
        <w:pStyle w:val="enumlev2"/>
        <w:rPr>
          <w:rFonts w:asciiTheme="minorEastAsia" w:eastAsiaTheme="minorEastAsia" w:hAnsiTheme="minorEastAsia" w:cstheme="minorHAnsi"/>
          <w:lang w:eastAsia="zh-CN"/>
        </w:rPr>
      </w:pPr>
      <w:r w:rsidRPr="00585B90">
        <w:rPr>
          <w:lang w:eastAsia="zh-CN"/>
        </w:rPr>
        <w:t>–</w:t>
      </w:r>
      <w:r w:rsidRPr="00585B90">
        <w:rPr>
          <w:lang w:eastAsia="zh-CN"/>
        </w:rPr>
        <w:tab/>
      </w:r>
      <w:hyperlink r:id="rId23" w:anchor="/my-workspace/mails" w:tgtFrame="_blank" w:history="1">
        <w:r w:rsidRPr="00F10C67">
          <w:rPr>
            <w:rStyle w:val="normaltextrun"/>
            <w:rFonts w:asciiTheme="minorHAnsi" w:hAnsiTheme="minorHAnsi"/>
            <w:color w:val="0000FF"/>
            <w:u w:val="single"/>
            <w:lang w:eastAsia="zh-CN"/>
          </w:rPr>
          <w:t>Mailing list</w:t>
        </w:r>
      </w:hyperlink>
      <w:r w:rsidR="0016358B">
        <w:rPr>
          <w:rFonts w:asciiTheme="minorHAnsi" w:hAnsiTheme="minorHAnsi" w:cstheme="minorHAnsi" w:hint="eastAsia"/>
          <w:lang w:eastAsia="zh-CN"/>
        </w:rPr>
        <w:t>（</w:t>
      </w:r>
      <w:r w:rsidR="002302F8">
        <w:rPr>
          <w:rFonts w:asciiTheme="minorHAnsi" w:hAnsiTheme="minorHAnsi" w:cstheme="minorHAnsi" w:hint="eastAsia"/>
          <w:lang w:eastAsia="zh-CN"/>
        </w:rPr>
        <w:t>邮件列表</w:t>
      </w:r>
      <w:r w:rsidR="0063126B">
        <w:rPr>
          <w:rFonts w:asciiTheme="minorHAnsi" w:hAnsiTheme="minorHAnsi" w:cstheme="minorHAnsi" w:hint="eastAsia"/>
          <w:lang w:eastAsia="zh-CN"/>
        </w:rPr>
        <w:t>）</w:t>
      </w:r>
      <w:r w:rsidR="0016358B">
        <w:rPr>
          <w:rFonts w:asciiTheme="minorHAnsi" w:hAnsiTheme="minorHAnsi" w:cstheme="minorHAnsi" w:hint="eastAsia"/>
          <w:lang w:eastAsia="zh-CN"/>
        </w:rPr>
        <w:t>：</w:t>
      </w:r>
      <w:r w:rsidR="005368CF" w:rsidRPr="005368CF">
        <w:rPr>
          <w:rFonts w:asciiTheme="minorEastAsia" w:eastAsiaTheme="minorEastAsia" w:hAnsiTheme="minorEastAsia" w:cstheme="minorHAnsi"/>
          <w:lang w:eastAsia="zh-CN"/>
        </w:rPr>
        <w:t>国际电联邮件列表订阅服</w:t>
      </w:r>
      <w:r w:rsidR="005368CF" w:rsidRPr="005368CF">
        <w:rPr>
          <w:rFonts w:asciiTheme="minorEastAsia" w:eastAsiaTheme="minorEastAsia" w:hAnsiTheme="minorEastAsia" w:cstheme="minorHAnsi" w:hint="eastAsia"/>
          <w:lang w:eastAsia="zh-CN"/>
        </w:rPr>
        <w:t>务</w:t>
      </w:r>
      <w:r w:rsidR="0016358B">
        <w:rPr>
          <w:rFonts w:asciiTheme="minorEastAsia" w:eastAsiaTheme="minorEastAsia" w:hAnsiTheme="minorEastAsia" w:cstheme="minorHAnsi" w:hint="eastAsia"/>
          <w:lang w:eastAsia="zh-CN"/>
        </w:rPr>
        <w:t>。</w:t>
      </w:r>
    </w:p>
    <w:p w14:paraId="51180585" w14:textId="1E17AF61" w:rsidR="00F7738E" w:rsidRPr="00F10C67" w:rsidRDefault="00F7738E" w:rsidP="00F7738E">
      <w:pPr>
        <w:pStyle w:val="enumlev2"/>
        <w:rPr>
          <w:rFonts w:asciiTheme="minorHAnsi" w:hAnsiTheme="minorHAnsi"/>
        </w:rPr>
      </w:pPr>
      <w:r w:rsidRPr="00585B90">
        <w:rPr>
          <w:lang w:eastAsia="zh-CN"/>
        </w:rPr>
        <w:t>–</w:t>
      </w:r>
      <w:r w:rsidRPr="00585B90">
        <w:rPr>
          <w:lang w:eastAsia="zh-CN"/>
        </w:rPr>
        <w:tab/>
      </w:r>
      <w:hyperlink r:id="rId24" w:anchor="/my-workspace/community" w:tgtFrame="_blank" w:history="1">
        <w:r w:rsidRPr="00F10C67">
          <w:rPr>
            <w:rStyle w:val="normaltextrun"/>
            <w:rFonts w:asciiTheme="minorHAnsi" w:hAnsiTheme="minorHAnsi"/>
            <w:color w:val="0000FF"/>
            <w:u w:val="single"/>
          </w:rPr>
          <w:t>Community</w:t>
        </w:r>
      </w:hyperlink>
      <w:r w:rsidR="0016358B">
        <w:rPr>
          <w:rFonts w:asciiTheme="minorHAnsi" w:hAnsiTheme="minorHAnsi" w:cstheme="minorHAnsi" w:hint="eastAsia"/>
          <w:lang w:eastAsia="zh-CN"/>
        </w:rPr>
        <w:t>（社区</w:t>
      </w:r>
      <w:r w:rsidR="0063126B">
        <w:rPr>
          <w:rFonts w:asciiTheme="minorHAnsi" w:hAnsiTheme="minorHAnsi" w:cstheme="minorHAnsi" w:hint="eastAsia"/>
          <w:lang w:eastAsia="zh-CN"/>
        </w:rPr>
        <w:t>）</w:t>
      </w:r>
      <w:r w:rsidR="0016358B">
        <w:rPr>
          <w:rFonts w:asciiTheme="minorHAnsi" w:hAnsiTheme="minorHAnsi" w:cstheme="minorHAnsi" w:hint="eastAsia"/>
          <w:lang w:eastAsia="zh-CN"/>
        </w:rPr>
        <w:t>：</w:t>
      </w:r>
      <w:proofErr w:type="spellStart"/>
      <w:r w:rsidRPr="00F10C67">
        <w:rPr>
          <w:rStyle w:val="normaltextrun"/>
          <w:rFonts w:asciiTheme="minorHAnsi" w:hAnsiTheme="minorHAnsi"/>
          <w:color w:val="000000"/>
        </w:rPr>
        <w:t>MyWorkspace</w:t>
      </w:r>
      <w:proofErr w:type="spellEnd"/>
      <w:r w:rsidR="0016358B" w:rsidRPr="005368CF">
        <w:rPr>
          <w:rFonts w:asciiTheme="minorEastAsia" w:eastAsiaTheme="minorEastAsia" w:hAnsiTheme="minorEastAsia" w:cstheme="minorHAnsi"/>
          <w:lang w:eastAsia="zh-CN"/>
        </w:rPr>
        <w:t>用户目录</w:t>
      </w:r>
      <w:r w:rsidR="0016358B">
        <w:rPr>
          <w:rFonts w:asciiTheme="minorEastAsia" w:eastAsiaTheme="minorEastAsia" w:hAnsiTheme="minorEastAsia" w:cstheme="minorHAnsi" w:hint="eastAsia"/>
          <w:lang w:eastAsia="zh-CN"/>
        </w:rPr>
        <w:t>。</w:t>
      </w:r>
    </w:p>
    <w:p w14:paraId="21989782" w14:textId="4E9192D7" w:rsidR="00F7738E" w:rsidRPr="00F10C67" w:rsidRDefault="00F7738E" w:rsidP="00F7738E">
      <w:pPr>
        <w:pStyle w:val="enumlev2"/>
        <w:rPr>
          <w:rFonts w:asciiTheme="minorHAnsi" w:hAnsiTheme="minorHAnsi"/>
          <w:lang w:eastAsia="zh-CN"/>
        </w:rPr>
      </w:pPr>
      <w:r w:rsidRPr="00585B90">
        <w:rPr>
          <w:lang w:eastAsia="zh-CN"/>
        </w:rPr>
        <w:t>–</w:t>
      </w:r>
      <w:r w:rsidRPr="00585B90">
        <w:rPr>
          <w:lang w:eastAsia="zh-CN"/>
        </w:rPr>
        <w:tab/>
      </w:r>
      <w:hyperlink r:id="rId25" w:anchor="/my-workspace/documents" w:history="1">
        <w:r w:rsidR="002302F8" w:rsidRPr="0014055F">
          <w:rPr>
            <w:rStyle w:val="Hyperlink"/>
            <w:rFonts w:cstheme="minorHAnsi"/>
            <w:lang w:eastAsia="zh-CN"/>
          </w:rPr>
          <w:t>建议的会议文件</w:t>
        </w:r>
      </w:hyperlink>
      <w:r w:rsidR="0016358B">
        <w:rPr>
          <w:rFonts w:asciiTheme="minorHAnsi" w:hAnsiTheme="minorHAnsi" w:cstheme="minorHAnsi" w:hint="eastAsia"/>
          <w:lang w:eastAsia="zh-CN"/>
        </w:rPr>
        <w:t>：</w:t>
      </w:r>
      <w:r w:rsidR="005368CF" w:rsidRPr="005368CF">
        <w:rPr>
          <w:rFonts w:asciiTheme="minorEastAsia" w:eastAsiaTheme="minorEastAsia" w:hAnsiTheme="minorEastAsia" w:cstheme="minorHAnsi"/>
          <w:lang w:eastAsia="zh-CN"/>
        </w:rPr>
        <w:t>基于用户兴趣</w:t>
      </w:r>
      <w:r w:rsidR="0016358B">
        <w:rPr>
          <w:rFonts w:asciiTheme="minorEastAsia" w:eastAsiaTheme="minorEastAsia" w:hAnsiTheme="minorEastAsia" w:cstheme="minorHAnsi" w:hint="eastAsia"/>
          <w:lang w:eastAsia="zh-CN"/>
        </w:rPr>
        <w:t>而</w:t>
      </w:r>
      <w:r w:rsidR="005368CF" w:rsidRPr="005368CF">
        <w:rPr>
          <w:rFonts w:asciiTheme="minorEastAsia" w:eastAsiaTheme="minorEastAsia" w:hAnsiTheme="minorEastAsia" w:cstheme="minorHAnsi"/>
          <w:lang w:eastAsia="zh-CN"/>
        </w:rPr>
        <w:t>建议</w:t>
      </w:r>
      <w:r w:rsidR="0016358B">
        <w:rPr>
          <w:rFonts w:asciiTheme="minorEastAsia" w:eastAsiaTheme="minorEastAsia" w:hAnsiTheme="minorEastAsia" w:cstheme="minorHAnsi" w:hint="eastAsia"/>
          <w:lang w:eastAsia="zh-CN"/>
        </w:rPr>
        <w:t>的文件</w:t>
      </w:r>
      <w:r w:rsidR="005368CF" w:rsidRPr="005368CF">
        <w:rPr>
          <w:rFonts w:asciiTheme="minorEastAsia" w:eastAsiaTheme="minorEastAsia" w:hAnsiTheme="minorEastAsia" w:cstheme="minorHAnsi"/>
          <w:lang w:eastAsia="zh-CN"/>
        </w:rPr>
        <w:t>列</w:t>
      </w:r>
      <w:r w:rsidR="005368CF" w:rsidRPr="005368CF">
        <w:rPr>
          <w:rFonts w:asciiTheme="minorEastAsia" w:eastAsiaTheme="minorEastAsia" w:hAnsiTheme="minorEastAsia" w:cstheme="minorHAnsi" w:hint="eastAsia"/>
          <w:lang w:eastAsia="zh-CN"/>
        </w:rPr>
        <w:t>表</w:t>
      </w:r>
      <w:r w:rsidR="0016358B">
        <w:rPr>
          <w:rFonts w:asciiTheme="minorEastAsia" w:eastAsiaTheme="minorEastAsia" w:hAnsiTheme="minorEastAsia" w:cstheme="minorHAnsi" w:hint="eastAsia"/>
          <w:lang w:eastAsia="zh-CN"/>
        </w:rPr>
        <w:t>。</w:t>
      </w:r>
    </w:p>
    <w:p w14:paraId="75F9280C" w14:textId="0DE185B0" w:rsidR="00F7738E" w:rsidRPr="00134A4F" w:rsidRDefault="00F7738E" w:rsidP="00F7738E">
      <w:pPr>
        <w:pStyle w:val="enumlev2"/>
        <w:rPr>
          <w:rFonts w:asciiTheme="minorHAnsi" w:hAnsiTheme="minorHAnsi"/>
          <w:lang w:eastAsia="zh-CN"/>
        </w:rPr>
      </w:pPr>
      <w:r w:rsidRPr="00585B90">
        <w:rPr>
          <w:lang w:eastAsia="zh-CN"/>
        </w:rPr>
        <w:t>–</w:t>
      </w:r>
      <w:r w:rsidRPr="00585B90">
        <w:rPr>
          <w:lang w:eastAsia="zh-CN"/>
        </w:rPr>
        <w:tab/>
      </w:r>
      <w:hyperlink r:id="rId26" w:anchor="/profile" w:tgtFrame="_blank" w:history="1">
        <w:r w:rsidRPr="00F10C67">
          <w:rPr>
            <w:rStyle w:val="normaltextrun"/>
            <w:rFonts w:asciiTheme="minorHAnsi" w:hAnsiTheme="minorHAnsi"/>
            <w:color w:val="0000FF"/>
            <w:szCs w:val="24"/>
            <w:u w:val="single"/>
            <w:lang w:eastAsia="zh-CN"/>
          </w:rPr>
          <w:t>Profile</w:t>
        </w:r>
      </w:hyperlink>
      <w:r w:rsidR="0016358B">
        <w:rPr>
          <w:rFonts w:asciiTheme="minorHAnsi" w:hAnsiTheme="minorHAnsi" w:cstheme="minorHAnsi" w:hint="eastAsia"/>
          <w:lang w:eastAsia="zh-CN"/>
        </w:rPr>
        <w:t>（个人资料</w:t>
      </w:r>
      <w:r w:rsidR="0063126B">
        <w:rPr>
          <w:rFonts w:asciiTheme="minorHAnsi" w:hAnsiTheme="minorHAnsi" w:cstheme="minorHAnsi" w:hint="eastAsia"/>
          <w:lang w:eastAsia="zh-CN"/>
        </w:rPr>
        <w:t>）</w:t>
      </w:r>
      <w:r w:rsidR="0016358B">
        <w:rPr>
          <w:rFonts w:asciiTheme="minorHAnsi" w:hAnsiTheme="minorHAnsi" w:cstheme="minorHAnsi" w:hint="eastAsia"/>
          <w:lang w:eastAsia="zh-CN"/>
        </w:rPr>
        <w:t>：</w:t>
      </w:r>
      <w:r w:rsidR="0016358B" w:rsidRPr="005368CF">
        <w:rPr>
          <w:rFonts w:asciiTheme="minorEastAsia" w:eastAsiaTheme="minorEastAsia" w:hAnsiTheme="minorEastAsia" w:cstheme="minorHAnsi"/>
          <w:lang w:eastAsia="zh-CN"/>
        </w:rPr>
        <w:t>包含用户个人信息和兴趣的个人资料页</w:t>
      </w:r>
      <w:r w:rsidR="0016358B" w:rsidRPr="005368CF">
        <w:rPr>
          <w:rFonts w:asciiTheme="minorEastAsia" w:eastAsiaTheme="minorEastAsia" w:hAnsiTheme="minorEastAsia" w:cstheme="minorHAnsi" w:hint="eastAsia"/>
          <w:lang w:eastAsia="zh-CN"/>
        </w:rPr>
        <w:t>面</w:t>
      </w:r>
      <w:r w:rsidR="0016358B">
        <w:rPr>
          <w:rFonts w:asciiTheme="minorEastAsia" w:eastAsiaTheme="minorEastAsia" w:hAnsiTheme="minorEastAsia" w:cstheme="minorHAnsi" w:hint="eastAsia"/>
          <w:lang w:eastAsia="zh-CN"/>
        </w:rPr>
        <w:t>。</w:t>
      </w:r>
    </w:p>
    <w:p w14:paraId="1E599C28" w14:textId="65357C2A" w:rsidR="002C4934" w:rsidRPr="007B1B5E" w:rsidRDefault="00800755" w:rsidP="00800755">
      <w:pPr>
        <w:pStyle w:val="enumlev1"/>
        <w:rPr>
          <w:rFonts w:asciiTheme="minorHAnsi" w:hAnsiTheme="minorHAnsi"/>
          <w:lang w:val="en-US" w:eastAsia="ja-JP"/>
        </w:rPr>
      </w:pPr>
      <w:bookmarkStart w:id="22" w:name="lt_pId077"/>
      <w:bookmarkEnd w:id="21"/>
      <w:r>
        <w:rPr>
          <w:lang w:eastAsia="zh-CN"/>
        </w:rPr>
        <w:t>•</w:t>
      </w:r>
      <w:r>
        <w:rPr>
          <w:lang w:eastAsia="zh-CN"/>
        </w:rPr>
        <w:tab/>
      </w:r>
      <w:hyperlink r:id="rId27" w:tgtFrame="_blank" w:history="1">
        <w:r w:rsidR="002C4934" w:rsidRPr="002D5FCB">
          <w:rPr>
            <w:rStyle w:val="Hyperlink"/>
            <w:rFonts w:eastAsia="Times New Roman"/>
            <w:b/>
            <w:lang w:eastAsia="zh-CN"/>
          </w:rPr>
          <w:t>ITUSearch</w:t>
        </w:r>
      </w:hyperlink>
      <w:r w:rsidR="0016358B">
        <w:rPr>
          <w:rFonts w:asciiTheme="minorHAnsi" w:hAnsiTheme="minorHAnsi" w:cstheme="minorHAnsi" w:hint="eastAsia"/>
          <w:lang w:eastAsia="zh-CN"/>
        </w:rPr>
        <w:t>（国际电联搜索</w:t>
      </w:r>
      <w:r w:rsidR="0063126B">
        <w:rPr>
          <w:rFonts w:asciiTheme="minorHAnsi" w:hAnsiTheme="minorHAnsi" w:cstheme="minorHAnsi" w:hint="eastAsia"/>
          <w:lang w:eastAsia="zh-CN"/>
        </w:rPr>
        <w:t>）</w:t>
      </w:r>
      <w:r w:rsidR="0038655B">
        <w:rPr>
          <w:rFonts w:asciiTheme="minorHAnsi" w:hAnsiTheme="minorHAnsi"/>
          <w:lang w:eastAsia="ja-JP"/>
        </w:rPr>
        <w:t>–</w:t>
      </w:r>
      <w:r w:rsidR="0014055F">
        <w:rPr>
          <w:rFonts w:asciiTheme="minorHAnsi" w:hAnsiTheme="minorHAnsi"/>
          <w:lang w:eastAsia="ja-JP"/>
        </w:rPr>
        <w:t xml:space="preserve"> </w:t>
      </w:r>
      <w:r w:rsidR="0038655B" w:rsidRPr="005368CF">
        <w:rPr>
          <w:rFonts w:asciiTheme="minorEastAsia" w:eastAsiaTheme="minorEastAsia" w:hAnsiTheme="minorEastAsia" w:cstheme="minorHAnsi" w:hint="eastAsia"/>
          <w:lang w:eastAsia="zh-CN"/>
        </w:rPr>
        <w:t>提供对所有国际电联数字资源（包括出版物、会议文件、社交媒体内容和网络研讨会</w:t>
      </w:r>
      <w:r w:rsidR="0063126B">
        <w:rPr>
          <w:rFonts w:asciiTheme="minorEastAsia" w:eastAsiaTheme="minorEastAsia" w:hAnsiTheme="minorEastAsia" w:cstheme="minorHAnsi" w:hint="eastAsia"/>
          <w:lang w:eastAsia="zh-CN"/>
        </w:rPr>
        <w:t>）</w:t>
      </w:r>
      <w:r w:rsidR="0038655B" w:rsidRPr="005368CF">
        <w:rPr>
          <w:rFonts w:asciiTheme="minorEastAsia" w:eastAsiaTheme="minorEastAsia" w:hAnsiTheme="minorEastAsia" w:cstheme="minorHAnsi" w:hint="eastAsia"/>
          <w:lang w:eastAsia="zh-CN"/>
        </w:rPr>
        <w:t>的访问的搜索引擎</w:t>
      </w:r>
      <w:bookmarkEnd w:id="22"/>
      <w:r w:rsidRPr="005368CF">
        <w:rPr>
          <w:rFonts w:asciiTheme="minorEastAsia" w:eastAsiaTheme="minorEastAsia" w:hAnsiTheme="minorEastAsia" w:cstheme="minorHAnsi" w:hint="eastAsia"/>
          <w:lang w:eastAsia="zh-CN"/>
        </w:rPr>
        <w:t>。</w:t>
      </w:r>
    </w:p>
    <w:p w14:paraId="6EC86559" w14:textId="58627CAC" w:rsidR="002C4934" w:rsidRPr="007B1B5E" w:rsidRDefault="00800755" w:rsidP="00800755">
      <w:pPr>
        <w:pStyle w:val="enumlev1"/>
        <w:rPr>
          <w:rFonts w:asciiTheme="minorHAnsi" w:hAnsiTheme="minorHAnsi"/>
          <w:lang w:val="en-US" w:eastAsia="ja-JP"/>
        </w:rPr>
      </w:pPr>
      <w:bookmarkStart w:id="23" w:name="lt_pId078"/>
      <w:r>
        <w:rPr>
          <w:lang w:eastAsia="zh-CN"/>
        </w:rPr>
        <w:t>•</w:t>
      </w:r>
      <w:r>
        <w:rPr>
          <w:lang w:eastAsia="zh-CN"/>
        </w:rPr>
        <w:tab/>
      </w:r>
      <w:hyperlink r:id="rId28" w:anchor="?topic=0&amp;workgroup=1&amp;searchValue=&amp;page=1&amp;sort=Revelance" w:tgtFrame="_blank" w:history="1">
        <w:r w:rsidR="002C4934" w:rsidRPr="002D5FCB">
          <w:rPr>
            <w:rStyle w:val="Hyperlink"/>
            <w:b/>
            <w:lang w:val="en-US" w:eastAsia="zh-CN"/>
          </w:rPr>
          <w:t>ICT</w:t>
        </w:r>
        <w:r w:rsidR="00500756" w:rsidRPr="0014055F">
          <w:rPr>
            <w:rStyle w:val="Hyperlink"/>
            <w:rFonts w:cs="Microsoft YaHei" w:hint="eastAsia"/>
            <w:b/>
            <w:lang w:val="fr-FR" w:eastAsia="zh-CN"/>
          </w:rPr>
          <w:t>标准状况</w:t>
        </w:r>
      </w:hyperlink>
      <w:r w:rsidR="0014055F">
        <w:rPr>
          <w:rFonts w:asciiTheme="minorHAnsi" w:hAnsiTheme="minorHAnsi"/>
          <w:lang w:eastAsia="ja-JP"/>
        </w:rPr>
        <w:t xml:space="preserve"> </w:t>
      </w:r>
      <w:r w:rsidR="0038655B">
        <w:rPr>
          <w:rFonts w:asciiTheme="minorHAnsi" w:hAnsiTheme="minorHAnsi"/>
          <w:lang w:eastAsia="ja-JP"/>
        </w:rPr>
        <w:t>–</w:t>
      </w:r>
      <w:r w:rsidR="0014055F">
        <w:rPr>
          <w:rFonts w:asciiTheme="minorHAnsi" w:hAnsiTheme="minorHAnsi"/>
          <w:lang w:eastAsia="ja-JP"/>
        </w:rPr>
        <w:t xml:space="preserve"> </w:t>
      </w:r>
      <w:r w:rsidR="0038655B" w:rsidRPr="005368CF">
        <w:rPr>
          <w:rFonts w:asciiTheme="minorEastAsia" w:eastAsiaTheme="minorEastAsia" w:hAnsiTheme="minorEastAsia" w:cstheme="minorHAnsi" w:hint="eastAsia"/>
          <w:lang w:eastAsia="zh-CN"/>
        </w:rPr>
        <w:t>专家用来划分各自领域标准类别的在线工具</w:t>
      </w:r>
      <w:bookmarkEnd w:id="23"/>
      <w:r>
        <w:rPr>
          <w:rFonts w:asciiTheme="minorEastAsia" w:eastAsiaTheme="minorEastAsia" w:hAnsiTheme="minorEastAsia" w:hint="eastAsia"/>
          <w:lang w:eastAsia="zh-CN"/>
        </w:rPr>
        <w:t>。</w:t>
      </w:r>
    </w:p>
    <w:p w14:paraId="3389B27B" w14:textId="0B6DB8E9" w:rsidR="002302F8" w:rsidRDefault="002C4934" w:rsidP="000D5948">
      <w:pPr>
        <w:rPr>
          <w:rFonts w:asciiTheme="minorHAnsi" w:eastAsiaTheme="minorEastAsia" w:hAnsiTheme="minorHAnsi" w:cstheme="minorHAnsi"/>
          <w:lang w:eastAsia="zh-CN"/>
        </w:rPr>
      </w:pPr>
      <w:r w:rsidRPr="000D5948">
        <w:rPr>
          <w:rFonts w:asciiTheme="minorHAnsi" w:eastAsiaTheme="minorEastAsia" w:hAnsiTheme="minorHAnsi" w:cstheme="minorHAnsi"/>
          <w:lang w:val="en-US" w:eastAsia="ja-JP"/>
        </w:rPr>
        <w:t>2.3</w:t>
      </w:r>
      <w:r w:rsidRPr="000D5948">
        <w:rPr>
          <w:rFonts w:asciiTheme="minorHAnsi" w:eastAsiaTheme="minorEastAsia" w:hAnsiTheme="minorHAnsi" w:cstheme="minorHAnsi"/>
          <w:lang w:val="en-US" w:eastAsia="ja-JP"/>
        </w:rPr>
        <w:tab/>
      </w:r>
      <w:bookmarkStart w:id="24" w:name="lt_pId085"/>
      <w:r w:rsidR="002302F8">
        <w:rPr>
          <w:rFonts w:asciiTheme="minorHAnsi" w:eastAsiaTheme="minorEastAsia" w:hAnsiTheme="minorHAnsi" w:cstheme="minorHAnsi" w:hint="eastAsia"/>
          <w:lang w:val="en-US" w:eastAsia="zh-CN"/>
        </w:rPr>
        <w:t>电信标准化局</w:t>
      </w:r>
      <w:r w:rsidR="002302F8" w:rsidRPr="005368CF">
        <w:rPr>
          <w:rFonts w:asciiTheme="minorHAnsi" w:eastAsiaTheme="minorEastAsia" w:hAnsiTheme="minorHAnsi" w:cstheme="minorHAnsi" w:hint="eastAsia"/>
          <w:lang w:val="en-US" w:eastAsia="zh-CN"/>
        </w:rPr>
        <w:t>应用程序在</w:t>
      </w:r>
      <w:r w:rsidR="002302F8">
        <w:rPr>
          <w:rFonts w:asciiTheme="minorHAnsi" w:eastAsiaTheme="minorEastAsia" w:hAnsiTheme="minorHAnsi" w:cstheme="minorHAnsi" w:hint="eastAsia"/>
          <w:lang w:val="en-US" w:eastAsia="zh-CN"/>
        </w:rPr>
        <w:t>获取</w:t>
      </w:r>
      <w:r w:rsidR="002302F8" w:rsidRPr="005368CF">
        <w:rPr>
          <w:rFonts w:asciiTheme="minorHAnsi" w:eastAsiaTheme="minorEastAsia" w:hAnsiTheme="minorHAnsi" w:cstheme="minorHAnsi" w:hint="eastAsia"/>
          <w:lang w:val="en-US" w:eastAsia="zh-CN"/>
        </w:rPr>
        <w:t>文档、服务和组织活动方面发挥了重要作用。远程参</w:t>
      </w:r>
      <w:r w:rsidR="002302F8">
        <w:rPr>
          <w:rFonts w:asciiTheme="minorHAnsi" w:eastAsiaTheme="minorEastAsia" w:hAnsiTheme="minorHAnsi" w:cstheme="minorHAnsi" w:hint="eastAsia"/>
          <w:lang w:val="en-US" w:eastAsia="zh-CN"/>
        </w:rPr>
        <w:t>会</w:t>
      </w:r>
      <w:r w:rsidR="002302F8" w:rsidRPr="005368CF">
        <w:rPr>
          <w:rFonts w:asciiTheme="minorHAnsi" w:eastAsiaTheme="minorEastAsia" w:hAnsiTheme="minorHAnsi" w:cstheme="minorHAnsi" w:hint="eastAsia"/>
          <w:lang w:val="en-US" w:eastAsia="zh-CN"/>
        </w:rPr>
        <w:t>工具</w:t>
      </w:r>
      <w:r w:rsidR="002302F8">
        <w:rPr>
          <w:rFonts w:asciiTheme="minorHAnsi" w:eastAsiaTheme="minorEastAsia" w:hAnsiTheme="minorHAnsi" w:cstheme="minorHAnsi" w:hint="eastAsia"/>
          <w:lang w:val="en-US" w:eastAsia="zh-CN"/>
        </w:rPr>
        <w:t>增加了参与</w:t>
      </w:r>
      <w:r w:rsidR="002302F8" w:rsidRPr="005368CF">
        <w:rPr>
          <w:rFonts w:asciiTheme="minorHAnsi" w:eastAsiaTheme="minorEastAsia" w:hAnsiTheme="minorHAnsi" w:cstheme="minorHAnsi" w:hint="eastAsia"/>
          <w:lang w:val="en-US" w:eastAsia="zh-CN"/>
        </w:rPr>
        <w:t>会议和活动的机会。总体而言，</w:t>
      </w:r>
      <w:r w:rsidR="002302F8" w:rsidRPr="005368CF">
        <w:rPr>
          <w:rFonts w:asciiTheme="minorHAnsi" w:eastAsiaTheme="minorEastAsia" w:hAnsiTheme="minorHAnsi" w:cstheme="minorHAnsi" w:hint="eastAsia"/>
          <w:lang w:val="en-US" w:eastAsia="zh-CN"/>
        </w:rPr>
        <w:t>2017</w:t>
      </w:r>
      <w:r w:rsidR="002302F8" w:rsidRPr="005368CF">
        <w:rPr>
          <w:rFonts w:asciiTheme="minorHAnsi" w:eastAsiaTheme="minorEastAsia" w:hAnsiTheme="minorHAnsi" w:cstheme="minorHAnsi" w:hint="eastAsia"/>
          <w:lang w:val="en-US" w:eastAsia="zh-CN"/>
        </w:rPr>
        <w:t>年至</w:t>
      </w:r>
      <w:r w:rsidR="002302F8" w:rsidRPr="005368CF">
        <w:rPr>
          <w:rFonts w:asciiTheme="minorHAnsi" w:eastAsiaTheme="minorEastAsia" w:hAnsiTheme="minorHAnsi" w:cstheme="minorHAnsi" w:hint="eastAsia"/>
          <w:lang w:val="en-US" w:eastAsia="zh-CN"/>
        </w:rPr>
        <w:t>2020</w:t>
      </w:r>
      <w:r w:rsidR="002302F8" w:rsidRPr="005368CF">
        <w:rPr>
          <w:rFonts w:asciiTheme="minorHAnsi" w:eastAsiaTheme="minorEastAsia" w:hAnsiTheme="minorHAnsi" w:cstheme="minorHAnsi" w:hint="eastAsia"/>
          <w:lang w:val="en-US" w:eastAsia="zh-CN"/>
        </w:rPr>
        <w:t>年期间，使用远程参</w:t>
      </w:r>
      <w:r w:rsidR="002302F8">
        <w:rPr>
          <w:rFonts w:asciiTheme="minorHAnsi" w:eastAsiaTheme="minorEastAsia" w:hAnsiTheme="minorHAnsi" w:cstheme="minorHAnsi" w:hint="eastAsia"/>
          <w:lang w:val="en-US" w:eastAsia="zh-CN"/>
        </w:rPr>
        <w:t>会</w:t>
      </w:r>
      <w:r w:rsidR="002302F8" w:rsidRPr="005368CF">
        <w:rPr>
          <w:rFonts w:asciiTheme="minorHAnsi" w:eastAsiaTheme="minorEastAsia" w:hAnsiTheme="minorHAnsi" w:cstheme="minorHAnsi" w:hint="eastAsia"/>
          <w:lang w:val="en-US" w:eastAsia="zh-CN"/>
        </w:rPr>
        <w:t>工具组织的会议总数</w:t>
      </w:r>
      <w:r w:rsidR="002302F8">
        <w:rPr>
          <w:rFonts w:asciiTheme="minorHAnsi" w:eastAsiaTheme="minorEastAsia" w:hAnsiTheme="minorHAnsi" w:cstheme="minorHAnsi" w:hint="eastAsia"/>
          <w:lang w:val="en-US" w:eastAsia="zh-CN"/>
        </w:rPr>
        <w:t>（</w:t>
      </w:r>
      <w:r w:rsidR="002302F8" w:rsidRPr="005368CF">
        <w:rPr>
          <w:rFonts w:asciiTheme="minorHAnsi" w:eastAsiaTheme="minorEastAsia" w:hAnsiTheme="minorHAnsi" w:cstheme="minorHAnsi" w:hint="eastAsia"/>
          <w:lang w:val="en-US" w:eastAsia="zh-CN"/>
        </w:rPr>
        <w:t>包括法定和非法定</w:t>
      </w:r>
      <w:r w:rsidR="0063126B">
        <w:rPr>
          <w:rFonts w:asciiTheme="minorHAnsi" w:eastAsiaTheme="minorEastAsia" w:hAnsiTheme="minorHAnsi" w:cstheme="minorHAnsi" w:hint="eastAsia"/>
          <w:lang w:val="en-US" w:eastAsia="zh-CN"/>
        </w:rPr>
        <w:t>）</w:t>
      </w:r>
      <w:r w:rsidR="002302F8" w:rsidRPr="005368CF">
        <w:rPr>
          <w:rFonts w:asciiTheme="minorHAnsi" w:eastAsiaTheme="minorEastAsia" w:hAnsiTheme="minorHAnsi" w:cstheme="minorHAnsi" w:hint="eastAsia"/>
          <w:lang w:val="en-US" w:eastAsia="zh-CN"/>
        </w:rPr>
        <w:t>和与会人数</w:t>
      </w:r>
      <w:r w:rsidR="002302F8">
        <w:rPr>
          <w:rFonts w:asciiTheme="minorHAnsi" w:eastAsiaTheme="minorEastAsia" w:hAnsiTheme="minorHAnsi" w:cstheme="minorHAnsi" w:hint="eastAsia"/>
          <w:lang w:val="en-US" w:eastAsia="zh-CN"/>
        </w:rPr>
        <w:t>（</w:t>
      </w:r>
      <w:r w:rsidR="002302F8" w:rsidRPr="005368CF">
        <w:rPr>
          <w:rFonts w:asciiTheme="minorHAnsi" w:eastAsiaTheme="minorEastAsia" w:hAnsiTheme="minorHAnsi" w:cstheme="minorHAnsi" w:hint="eastAsia"/>
          <w:lang w:val="en-US" w:eastAsia="zh-CN"/>
        </w:rPr>
        <w:t>参加会议的人数</w:t>
      </w:r>
      <w:r w:rsidR="0063126B">
        <w:rPr>
          <w:rFonts w:asciiTheme="minorHAnsi" w:eastAsiaTheme="minorEastAsia" w:hAnsiTheme="minorHAnsi" w:cstheme="minorHAnsi" w:hint="eastAsia"/>
          <w:lang w:val="en-US" w:eastAsia="zh-CN"/>
        </w:rPr>
        <w:t>）</w:t>
      </w:r>
      <w:r w:rsidR="002302F8" w:rsidRPr="005368CF">
        <w:rPr>
          <w:rFonts w:asciiTheme="minorHAnsi" w:eastAsiaTheme="minorEastAsia" w:hAnsiTheme="minorHAnsi" w:cstheme="minorHAnsi" w:hint="eastAsia"/>
          <w:lang w:val="en-US" w:eastAsia="zh-CN"/>
        </w:rPr>
        <w:t>大幅增加。</w:t>
      </w:r>
      <w:r w:rsidR="002302F8" w:rsidRPr="005368CF">
        <w:rPr>
          <w:rFonts w:asciiTheme="minorHAnsi" w:eastAsiaTheme="minorEastAsia" w:hAnsiTheme="minorHAnsi" w:cstheme="minorHAnsi" w:hint="eastAsia"/>
          <w:lang w:val="en-US" w:eastAsia="zh-CN"/>
        </w:rPr>
        <w:t>2019</w:t>
      </w:r>
      <w:r w:rsidR="002302F8" w:rsidRPr="005368CF">
        <w:rPr>
          <w:rFonts w:asciiTheme="minorHAnsi" w:eastAsiaTheme="minorEastAsia" w:hAnsiTheme="minorHAnsi" w:cstheme="minorHAnsi" w:hint="eastAsia"/>
          <w:lang w:val="en-US" w:eastAsia="zh-CN"/>
        </w:rPr>
        <w:t>年，</w:t>
      </w:r>
      <w:r w:rsidR="002302F8" w:rsidRPr="000E1A0B">
        <w:rPr>
          <w:rFonts w:asciiTheme="minorHAnsi" w:eastAsiaTheme="minorEastAsia" w:hAnsiTheme="minorHAnsi" w:cstheme="minorHAnsi"/>
          <w:lang w:eastAsia="zh-CN"/>
        </w:rPr>
        <w:t>电信标准化局</w:t>
      </w:r>
      <w:r w:rsidR="002302F8" w:rsidRPr="005368CF">
        <w:rPr>
          <w:rFonts w:asciiTheme="minorHAnsi" w:eastAsiaTheme="minorEastAsia" w:hAnsiTheme="minorHAnsi" w:cstheme="minorHAnsi" w:hint="eastAsia"/>
          <w:lang w:val="en-US" w:eastAsia="zh-CN"/>
        </w:rPr>
        <w:t>组织了</w:t>
      </w:r>
      <w:r w:rsidR="002302F8" w:rsidRPr="005368CF">
        <w:rPr>
          <w:rFonts w:asciiTheme="minorHAnsi" w:eastAsiaTheme="minorEastAsia" w:hAnsiTheme="minorHAnsi" w:cstheme="minorHAnsi" w:hint="eastAsia"/>
          <w:lang w:val="en-US" w:eastAsia="zh-CN"/>
        </w:rPr>
        <w:t>1878</w:t>
      </w:r>
      <w:r w:rsidR="002302F8" w:rsidRPr="005368CF">
        <w:rPr>
          <w:rFonts w:asciiTheme="minorHAnsi" w:eastAsiaTheme="minorEastAsia" w:hAnsiTheme="minorHAnsi" w:cstheme="minorHAnsi" w:hint="eastAsia"/>
          <w:lang w:val="en-US" w:eastAsia="zh-CN"/>
        </w:rPr>
        <w:t>次会议，共有</w:t>
      </w:r>
      <w:r w:rsidR="002302F8" w:rsidRPr="005368CF">
        <w:rPr>
          <w:rFonts w:asciiTheme="minorHAnsi" w:eastAsiaTheme="minorEastAsia" w:hAnsiTheme="minorHAnsi" w:cstheme="minorHAnsi" w:hint="eastAsia"/>
          <w:lang w:val="en-US" w:eastAsia="zh-CN"/>
        </w:rPr>
        <w:t>10798</w:t>
      </w:r>
      <w:r w:rsidR="002302F8">
        <w:rPr>
          <w:rFonts w:asciiTheme="minorHAnsi" w:eastAsiaTheme="minorEastAsia" w:hAnsiTheme="minorHAnsi" w:cstheme="minorHAnsi" w:hint="eastAsia"/>
          <w:lang w:val="en-US" w:eastAsia="zh-CN"/>
        </w:rPr>
        <w:t>人参加了会议</w:t>
      </w:r>
      <w:r w:rsidR="002302F8" w:rsidRPr="005368CF">
        <w:rPr>
          <w:rFonts w:asciiTheme="minorHAnsi" w:eastAsiaTheme="minorEastAsia" w:hAnsiTheme="minorHAnsi" w:cstheme="minorHAnsi" w:hint="eastAsia"/>
          <w:lang w:val="en-US" w:eastAsia="zh-CN"/>
        </w:rPr>
        <w:t>。从</w:t>
      </w:r>
      <w:r w:rsidR="002302F8" w:rsidRPr="005368CF">
        <w:rPr>
          <w:rFonts w:asciiTheme="minorHAnsi" w:eastAsiaTheme="minorEastAsia" w:hAnsiTheme="minorHAnsi" w:cstheme="minorHAnsi" w:hint="eastAsia"/>
          <w:lang w:val="en-US" w:eastAsia="zh-CN"/>
        </w:rPr>
        <w:t>2020</w:t>
      </w:r>
      <w:r w:rsidR="002302F8" w:rsidRPr="005368CF">
        <w:rPr>
          <w:rFonts w:asciiTheme="minorHAnsi" w:eastAsiaTheme="minorEastAsia" w:hAnsiTheme="minorHAnsi" w:cstheme="minorHAnsi" w:hint="eastAsia"/>
          <w:lang w:val="en-US" w:eastAsia="zh-CN"/>
        </w:rPr>
        <w:t>年</w:t>
      </w:r>
      <w:r w:rsidR="002302F8" w:rsidRPr="005368CF">
        <w:rPr>
          <w:rFonts w:asciiTheme="minorHAnsi" w:eastAsiaTheme="minorEastAsia" w:hAnsiTheme="minorHAnsi" w:cstheme="minorHAnsi" w:hint="eastAsia"/>
          <w:lang w:val="en-US" w:eastAsia="zh-CN"/>
        </w:rPr>
        <w:t>1</w:t>
      </w:r>
      <w:r w:rsidR="002302F8" w:rsidRPr="005368CF">
        <w:rPr>
          <w:rFonts w:asciiTheme="minorHAnsi" w:eastAsiaTheme="minorEastAsia" w:hAnsiTheme="minorHAnsi" w:cstheme="minorHAnsi" w:hint="eastAsia"/>
          <w:lang w:val="en-US" w:eastAsia="zh-CN"/>
        </w:rPr>
        <w:t>月至</w:t>
      </w:r>
      <w:r w:rsidR="002302F8" w:rsidRPr="005368CF">
        <w:rPr>
          <w:rFonts w:asciiTheme="minorHAnsi" w:eastAsiaTheme="minorEastAsia" w:hAnsiTheme="minorHAnsi" w:cstheme="minorHAnsi" w:hint="eastAsia"/>
          <w:lang w:val="en-US" w:eastAsia="zh-CN"/>
        </w:rPr>
        <w:t>8</w:t>
      </w:r>
      <w:r w:rsidR="002302F8" w:rsidRPr="005368CF">
        <w:rPr>
          <w:rFonts w:asciiTheme="minorHAnsi" w:eastAsiaTheme="minorEastAsia" w:hAnsiTheme="minorHAnsi" w:cstheme="minorHAnsi" w:hint="eastAsia"/>
          <w:lang w:val="en-US" w:eastAsia="zh-CN"/>
        </w:rPr>
        <w:t>月，共举行了</w:t>
      </w:r>
      <w:r w:rsidR="002302F8" w:rsidRPr="005368CF">
        <w:rPr>
          <w:rFonts w:asciiTheme="minorHAnsi" w:eastAsiaTheme="minorEastAsia" w:hAnsiTheme="minorHAnsi" w:cstheme="minorHAnsi" w:hint="eastAsia"/>
          <w:lang w:val="en-US" w:eastAsia="zh-CN"/>
        </w:rPr>
        <w:t>2958</w:t>
      </w:r>
      <w:r w:rsidR="002302F8" w:rsidRPr="005368CF">
        <w:rPr>
          <w:rFonts w:asciiTheme="minorHAnsi" w:eastAsiaTheme="minorEastAsia" w:hAnsiTheme="minorHAnsi" w:cstheme="minorHAnsi" w:hint="eastAsia"/>
          <w:lang w:val="en-US" w:eastAsia="zh-CN"/>
        </w:rPr>
        <w:t>场会议，</w:t>
      </w:r>
      <w:r w:rsidR="002302F8">
        <w:rPr>
          <w:rFonts w:asciiTheme="minorHAnsi" w:eastAsiaTheme="minorEastAsia" w:hAnsiTheme="minorHAnsi" w:cstheme="minorHAnsi" w:hint="eastAsia"/>
          <w:lang w:val="en-US" w:eastAsia="zh-CN"/>
        </w:rPr>
        <w:t>出席人数达</w:t>
      </w:r>
      <w:r w:rsidR="002302F8" w:rsidRPr="005368CF">
        <w:rPr>
          <w:rFonts w:asciiTheme="minorHAnsi" w:eastAsiaTheme="minorEastAsia" w:hAnsiTheme="minorHAnsi" w:cstheme="minorHAnsi" w:hint="eastAsia"/>
          <w:lang w:val="en-US" w:eastAsia="zh-CN"/>
        </w:rPr>
        <w:t>48309</w:t>
      </w:r>
      <w:r w:rsidR="002302F8" w:rsidRPr="005368CF">
        <w:rPr>
          <w:rFonts w:asciiTheme="minorHAnsi" w:eastAsiaTheme="minorEastAsia" w:hAnsiTheme="minorHAnsi" w:cstheme="minorHAnsi" w:hint="eastAsia"/>
          <w:lang w:val="en-US" w:eastAsia="zh-CN"/>
        </w:rPr>
        <w:t>人</w:t>
      </w:r>
      <w:r w:rsidR="002302F8">
        <w:rPr>
          <w:rFonts w:asciiTheme="minorHAnsi" w:eastAsiaTheme="minorEastAsia" w:hAnsiTheme="minorHAnsi" w:cstheme="minorHAnsi" w:hint="eastAsia"/>
          <w:lang w:val="en-US" w:eastAsia="zh-CN"/>
        </w:rPr>
        <w:t>（</w:t>
      </w:r>
      <w:r w:rsidR="002302F8" w:rsidRPr="005368CF">
        <w:rPr>
          <w:rFonts w:asciiTheme="minorHAnsi" w:eastAsiaTheme="minorEastAsia" w:hAnsiTheme="minorHAnsi" w:cstheme="minorHAnsi" w:hint="eastAsia"/>
          <w:lang w:val="en-US" w:eastAsia="zh-CN"/>
        </w:rPr>
        <w:t>见表</w:t>
      </w:r>
      <w:r w:rsidR="002302F8" w:rsidRPr="005368CF">
        <w:rPr>
          <w:rFonts w:asciiTheme="minorHAnsi" w:eastAsiaTheme="minorEastAsia" w:hAnsiTheme="minorHAnsi" w:cstheme="minorHAnsi" w:hint="eastAsia"/>
          <w:lang w:val="en-US" w:eastAsia="zh-CN"/>
        </w:rPr>
        <w:t>3</w:t>
      </w:r>
      <w:r w:rsidR="0063126B">
        <w:rPr>
          <w:rFonts w:asciiTheme="minorHAnsi" w:eastAsiaTheme="minorEastAsia" w:hAnsiTheme="minorHAnsi" w:cstheme="minorHAnsi" w:hint="eastAsia"/>
          <w:lang w:val="en-US" w:eastAsia="zh-CN"/>
        </w:rPr>
        <w:t>）</w:t>
      </w:r>
      <w:r w:rsidR="002302F8" w:rsidRPr="005368CF">
        <w:rPr>
          <w:rFonts w:asciiTheme="minorHAnsi" w:eastAsiaTheme="minorEastAsia" w:hAnsiTheme="minorHAnsi" w:cstheme="minorHAnsi" w:hint="eastAsia"/>
          <w:lang w:val="en-US" w:eastAsia="zh-CN"/>
        </w:rPr>
        <w:t>。</w:t>
      </w:r>
    </w:p>
    <w:p w14:paraId="23005FBB" w14:textId="6BEDD402" w:rsidR="002C4934" w:rsidRPr="000F567E" w:rsidRDefault="002302F8" w:rsidP="000D5948">
      <w:pPr>
        <w:rPr>
          <w:rFonts w:asciiTheme="minorHAnsi" w:eastAsiaTheme="minorEastAsia" w:hAnsiTheme="minorHAnsi" w:cstheme="minorHAnsi"/>
          <w:lang w:eastAsia="zh-CN"/>
        </w:rPr>
      </w:pPr>
      <w:r w:rsidRPr="000D5948">
        <w:rPr>
          <w:rFonts w:asciiTheme="minorHAnsi" w:eastAsiaTheme="minorEastAsia" w:hAnsiTheme="minorHAnsi" w:cstheme="minorHAnsi"/>
          <w:lang w:val="en-US" w:eastAsia="ja-JP"/>
        </w:rPr>
        <w:t>2.</w:t>
      </w:r>
      <w:r>
        <w:rPr>
          <w:rFonts w:asciiTheme="minorHAnsi" w:eastAsiaTheme="minorEastAsia" w:hAnsiTheme="minorHAnsi" w:cstheme="minorHAnsi"/>
          <w:lang w:val="en-US" w:eastAsia="ja-JP"/>
        </w:rPr>
        <w:t>4</w:t>
      </w:r>
      <w:r w:rsidRPr="000D5948">
        <w:rPr>
          <w:rFonts w:asciiTheme="minorHAnsi" w:eastAsiaTheme="minorEastAsia" w:hAnsiTheme="minorHAnsi" w:cstheme="minorHAnsi"/>
          <w:lang w:val="en-US" w:eastAsia="ja-JP"/>
        </w:rPr>
        <w:tab/>
      </w:r>
      <w:r w:rsidRPr="000D5948">
        <w:rPr>
          <w:rFonts w:ascii="SimSun" w:hAnsi="SimSun" w:cstheme="minorHAnsi"/>
          <w:lang w:eastAsia="zh-CN"/>
        </w:rPr>
        <w:t>“</w:t>
      </w:r>
      <w:proofErr w:type="spellStart"/>
      <w:proofErr w:type="gramStart"/>
      <w:r w:rsidRPr="000D5948">
        <w:rPr>
          <w:rFonts w:asciiTheme="minorHAnsi" w:eastAsiaTheme="minorEastAsia" w:hAnsiTheme="minorHAnsi" w:cstheme="minorHAnsi"/>
          <w:lang w:val="en-US" w:eastAsia="ja-JP"/>
        </w:rPr>
        <w:t>MyWorkspace</w:t>
      </w:r>
      <w:proofErr w:type="spellEnd"/>
      <w:r w:rsidRPr="000D5948">
        <w:rPr>
          <w:rFonts w:ascii="SimSun" w:hAnsi="SimSun" w:cstheme="minorHAnsi"/>
          <w:lang w:eastAsia="zh-CN"/>
        </w:rPr>
        <w:t>”</w:t>
      </w:r>
      <w:r w:rsidRPr="000D5948">
        <w:rPr>
          <w:rFonts w:asciiTheme="minorHAnsi" w:eastAsiaTheme="minorEastAsia" w:hAnsiTheme="minorHAnsi" w:cstheme="minorHAnsi"/>
          <w:lang w:eastAsia="zh-CN"/>
        </w:rPr>
        <w:t>的用户数量也大幅增加</w:t>
      </w:r>
      <w:proofErr w:type="gramEnd"/>
      <w:r w:rsidRPr="000D5948">
        <w:rPr>
          <w:rFonts w:asciiTheme="minorHAnsi" w:eastAsiaTheme="minorEastAsia" w:hAnsiTheme="minorHAnsi" w:cstheme="minorHAnsi"/>
          <w:lang w:eastAsia="zh-CN"/>
        </w:rPr>
        <w:t>，从</w:t>
      </w:r>
      <w:r w:rsidRPr="000D5948">
        <w:rPr>
          <w:rFonts w:asciiTheme="minorHAnsi" w:eastAsiaTheme="minorEastAsia" w:hAnsiTheme="minorHAnsi" w:cstheme="minorHAnsi"/>
          <w:lang w:eastAsia="zh-CN"/>
        </w:rPr>
        <w:t>2018</w:t>
      </w:r>
      <w:r w:rsidRPr="000D5948">
        <w:rPr>
          <w:rFonts w:asciiTheme="minorHAnsi" w:eastAsiaTheme="minorEastAsia" w:hAnsiTheme="minorHAnsi" w:cstheme="minorHAnsi"/>
          <w:lang w:eastAsia="zh-CN"/>
        </w:rPr>
        <w:t>年</w:t>
      </w:r>
      <w:r w:rsidRPr="000D5948">
        <w:rPr>
          <w:rFonts w:asciiTheme="minorHAnsi" w:eastAsiaTheme="minorEastAsia" w:hAnsiTheme="minorHAnsi" w:cstheme="minorHAnsi"/>
          <w:lang w:eastAsia="zh-CN"/>
        </w:rPr>
        <w:t>1</w:t>
      </w:r>
      <w:r w:rsidRPr="000D5948">
        <w:rPr>
          <w:rFonts w:asciiTheme="minorHAnsi" w:eastAsiaTheme="minorEastAsia" w:hAnsiTheme="minorHAnsi" w:cstheme="minorHAnsi"/>
          <w:lang w:eastAsia="zh-CN"/>
        </w:rPr>
        <w:t>月的</w:t>
      </w:r>
      <w:r w:rsidRPr="000D5948">
        <w:rPr>
          <w:rFonts w:asciiTheme="minorHAnsi" w:eastAsiaTheme="minorEastAsia" w:hAnsiTheme="minorHAnsi" w:cstheme="minorHAnsi"/>
          <w:lang w:eastAsia="zh-CN"/>
        </w:rPr>
        <w:t>100</w:t>
      </w:r>
      <w:r w:rsidRPr="000D5948">
        <w:rPr>
          <w:rFonts w:asciiTheme="minorHAnsi" w:eastAsiaTheme="minorEastAsia" w:hAnsiTheme="minorHAnsi" w:cstheme="minorHAnsi"/>
          <w:lang w:eastAsia="zh-CN"/>
        </w:rPr>
        <w:t>名用户增加到</w:t>
      </w:r>
      <w:r w:rsidRPr="000D5948">
        <w:rPr>
          <w:rFonts w:asciiTheme="minorHAnsi" w:eastAsiaTheme="minorEastAsia" w:hAnsiTheme="minorHAnsi" w:cstheme="minorHAnsi"/>
          <w:lang w:eastAsia="zh-CN"/>
        </w:rPr>
        <w:t>2020</w:t>
      </w:r>
      <w:r w:rsidRPr="000D5948">
        <w:rPr>
          <w:rFonts w:asciiTheme="minorHAnsi" w:eastAsiaTheme="minorEastAsia" w:hAnsiTheme="minorHAnsi" w:cstheme="minorHAnsi"/>
          <w:lang w:eastAsia="zh-CN"/>
        </w:rPr>
        <w:t>年</w:t>
      </w:r>
      <w:r>
        <w:rPr>
          <w:rFonts w:asciiTheme="minorHAnsi" w:eastAsiaTheme="minorEastAsia" w:hAnsiTheme="minorHAnsi" w:cstheme="minorHAnsi"/>
          <w:lang w:eastAsia="zh-CN"/>
        </w:rPr>
        <w:t>9</w:t>
      </w:r>
      <w:r w:rsidRPr="000D5948">
        <w:rPr>
          <w:rFonts w:asciiTheme="minorHAnsi" w:eastAsiaTheme="minorEastAsia" w:hAnsiTheme="minorHAnsi" w:cstheme="minorHAnsi"/>
          <w:lang w:eastAsia="zh-CN"/>
        </w:rPr>
        <w:t>月的近</w:t>
      </w:r>
      <w:r>
        <w:rPr>
          <w:rFonts w:asciiTheme="minorHAnsi" w:eastAsiaTheme="minorEastAsia" w:hAnsiTheme="minorHAnsi" w:cstheme="minorHAnsi"/>
          <w:lang w:eastAsia="zh-CN"/>
        </w:rPr>
        <w:t>4000</w:t>
      </w:r>
      <w:r w:rsidRPr="000D5948">
        <w:rPr>
          <w:rFonts w:asciiTheme="minorHAnsi" w:eastAsiaTheme="minorEastAsia" w:hAnsiTheme="minorHAnsi" w:cstheme="minorHAnsi"/>
          <w:lang w:eastAsia="zh-CN"/>
        </w:rPr>
        <w:t>名用户，预计到</w:t>
      </w:r>
      <w:r>
        <w:rPr>
          <w:rFonts w:asciiTheme="minorHAnsi" w:eastAsiaTheme="minorEastAsia" w:hAnsiTheme="minorHAnsi" w:cstheme="minorHAnsi" w:hint="eastAsia"/>
          <w:lang w:eastAsia="zh-CN"/>
        </w:rPr>
        <w:t>2</w:t>
      </w:r>
      <w:r>
        <w:rPr>
          <w:rFonts w:asciiTheme="minorHAnsi" w:eastAsiaTheme="minorEastAsia" w:hAnsiTheme="minorHAnsi" w:cstheme="minorHAnsi"/>
          <w:lang w:eastAsia="zh-CN"/>
        </w:rPr>
        <w:t>020</w:t>
      </w:r>
      <w:r>
        <w:rPr>
          <w:rFonts w:asciiTheme="minorHAnsi" w:eastAsiaTheme="minorEastAsia" w:hAnsiTheme="minorHAnsi" w:cstheme="minorHAnsi" w:hint="eastAsia"/>
          <w:lang w:eastAsia="zh-CN"/>
        </w:rPr>
        <w:t>年底</w:t>
      </w:r>
      <w:r w:rsidRPr="000D5948">
        <w:rPr>
          <w:rFonts w:asciiTheme="minorHAnsi" w:eastAsiaTheme="minorEastAsia" w:hAnsiTheme="minorHAnsi" w:cstheme="minorHAnsi"/>
          <w:lang w:eastAsia="zh-CN"/>
        </w:rPr>
        <w:t>将会有更多的用户。其他电信标准化局的工具（如</w:t>
      </w:r>
      <w:r>
        <w:rPr>
          <w:rFonts w:asciiTheme="minorHAnsi" w:eastAsiaTheme="minorEastAsia" w:hAnsiTheme="minorHAnsi" w:cstheme="minorHAnsi" w:hint="eastAsia"/>
          <w:lang w:eastAsia="zh-CN"/>
        </w:rPr>
        <w:t>国际电联翻译器</w:t>
      </w:r>
      <w:r w:rsidR="0063126B">
        <w:rPr>
          <w:rFonts w:asciiTheme="minorHAnsi" w:eastAsiaTheme="minorEastAsia" w:hAnsiTheme="minorHAnsi" w:cstheme="minorHAnsi"/>
          <w:lang w:eastAsia="zh-CN"/>
        </w:rPr>
        <w:t>）</w:t>
      </w:r>
      <w:r w:rsidRPr="000D5948">
        <w:rPr>
          <w:rFonts w:asciiTheme="minorHAnsi" w:eastAsiaTheme="minorEastAsia" w:hAnsiTheme="minorHAnsi" w:cstheme="minorHAnsi"/>
          <w:lang w:eastAsia="zh-CN"/>
        </w:rPr>
        <w:t>带来</w:t>
      </w:r>
      <w:r>
        <w:rPr>
          <w:rFonts w:asciiTheme="minorHAnsi" w:eastAsiaTheme="minorEastAsia" w:hAnsiTheme="minorHAnsi" w:cstheme="minorHAnsi" w:hint="eastAsia"/>
          <w:lang w:eastAsia="zh-CN"/>
        </w:rPr>
        <w:t>了</w:t>
      </w:r>
      <w:r w:rsidRPr="000F567E">
        <w:rPr>
          <w:rFonts w:ascii="STKaiti" w:eastAsia="STKaiti" w:hAnsi="STKaiti" w:cstheme="minorHAnsi"/>
          <w:iCs/>
          <w:lang w:eastAsia="zh-CN"/>
        </w:rPr>
        <w:t>“弥合标准化差距”培训课程</w:t>
      </w:r>
      <w:r w:rsidRPr="000F567E">
        <w:rPr>
          <w:rFonts w:asciiTheme="minorHAnsi" w:eastAsiaTheme="minorEastAsia" w:hAnsiTheme="minorHAnsi" w:cstheme="minorHAnsi"/>
          <w:lang w:eastAsia="zh-CN"/>
        </w:rPr>
        <w:t>等活动参与者的增加</w:t>
      </w:r>
      <w:r w:rsidRPr="000F567E">
        <w:rPr>
          <w:rFonts w:asciiTheme="minorHAnsi" w:eastAsiaTheme="minorEastAsia" w:hAnsiTheme="minorHAnsi" w:cstheme="minorHAnsi" w:hint="eastAsia"/>
          <w:lang w:eastAsia="zh-CN"/>
        </w:rPr>
        <w:t>（</w:t>
      </w:r>
      <w:r w:rsidRPr="000F567E">
        <w:rPr>
          <w:rFonts w:asciiTheme="minorHAnsi" w:eastAsiaTheme="minorEastAsia" w:hAnsiTheme="minorHAnsi" w:cstheme="minorHAnsi"/>
          <w:lang w:eastAsia="zh-CN"/>
        </w:rPr>
        <w:t>2017</w:t>
      </w:r>
      <w:r w:rsidRPr="000F567E">
        <w:rPr>
          <w:rFonts w:asciiTheme="minorHAnsi" w:eastAsiaTheme="minorEastAsia" w:hAnsiTheme="minorHAnsi" w:cstheme="minorHAnsi"/>
          <w:lang w:eastAsia="zh-CN"/>
        </w:rPr>
        <w:t>年有</w:t>
      </w:r>
      <w:r w:rsidRPr="000F567E">
        <w:rPr>
          <w:rFonts w:asciiTheme="minorHAnsi" w:eastAsiaTheme="minorEastAsia" w:hAnsiTheme="minorHAnsi" w:cstheme="minorHAnsi"/>
          <w:lang w:eastAsia="zh-CN"/>
        </w:rPr>
        <w:t>113</w:t>
      </w:r>
      <w:r w:rsidRPr="000F567E">
        <w:rPr>
          <w:rFonts w:asciiTheme="minorHAnsi" w:eastAsiaTheme="minorEastAsia" w:hAnsiTheme="minorHAnsi" w:cstheme="minorHAnsi"/>
          <w:lang w:eastAsia="zh-CN"/>
        </w:rPr>
        <w:t>名参与者，</w:t>
      </w:r>
      <w:r w:rsidRPr="000F567E">
        <w:rPr>
          <w:rFonts w:asciiTheme="minorHAnsi" w:eastAsiaTheme="minorEastAsia" w:hAnsiTheme="minorHAnsi" w:cstheme="minorHAnsi"/>
          <w:lang w:eastAsia="zh-CN"/>
        </w:rPr>
        <w:t>2019</w:t>
      </w:r>
      <w:r w:rsidRPr="000F567E">
        <w:rPr>
          <w:rFonts w:asciiTheme="minorHAnsi" w:eastAsiaTheme="minorEastAsia" w:hAnsiTheme="minorHAnsi" w:cstheme="minorHAnsi"/>
          <w:lang w:eastAsia="zh-CN"/>
        </w:rPr>
        <w:t>年有</w:t>
      </w:r>
      <w:r w:rsidRPr="000F567E">
        <w:rPr>
          <w:rFonts w:asciiTheme="minorHAnsi" w:eastAsiaTheme="minorEastAsia" w:hAnsiTheme="minorHAnsi" w:cstheme="minorHAnsi"/>
          <w:lang w:eastAsia="zh-CN"/>
        </w:rPr>
        <w:t>348</w:t>
      </w:r>
      <w:r w:rsidRPr="000F567E">
        <w:rPr>
          <w:rFonts w:asciiTheme="minorHAnsi" w:eastAsiaTheme="minorEastAsia" w:hAnsiTheme="minorHAnsi" w:cstheme="minorHAnsi"/>
          <w:lang w:eastAsia="zh-CN"/>
        </w:rPr>
        <w:t>名参与者</w:t>
      </w:r>
      <w:r w:rsidR="0063126B" w:rsidRPr="000F567E">
        <w:rPr>
          <w:rFonts w:asciiTheme="minorHAnsi" w:eastAsiaTheme="minorEastAsia" w:hAnsiTheme="minorHAnsi" w:cstheme="minorHAnsi" w:hint="eastAsia"/>
          <w:lang w:eastAsia="zh-CN"/>
        </w:rPr>
        <w:t>）</w:t>
      </w:r>
      <w:r w:rsidRPr="000F567E">
        <w:rPr>
          <w:rFonts w:asciiTheme="minorHAnsi" w:eastAsiaTheme="minorEastAsia" w:hAnsiTheme="minorHAnsi" w:cstheme="minorHAnsi"/>
          <w:lang w:eastAsia="zh-CN"/>
        </w:rPr>
        <w:t>。</w:t>
      </w:r>
      <w:bookmarkEnd w:id="24"/>
    </w:p>
    <w:p w14:paraId="60655582" w14:textId="109802E6" w:rsidR="002C4934" w:rsidRPr="000D5948" w:rsidRDefault="00F7738E" w:rsidP="00F7738E">
      <w:pPr>
        <w:rPr>
          <w:rFonts w:asciiTheme="minorHAnsi" w:eastAsiaTheme="minorEastAsia" w:hAnsiTheme="minorHAnsi" w:cstheme="minorHAnsi"/>
          <w:lang w:val="en-US" w:eastAsia="zh-CN"/>
        </w:rPr>
      </w:pPr>
      <w:r w:rsidRPr="000F567E">
        <w:rPr>
          <w:rFonts w:asciiTheme="minorHAnsi" w:eastAsiaTheme="minorEastAsia" w:hAnsiTheme="minorHAnsi" w:cstheme="minorHAnsi"/>
          <w:lang w:eastAsia="ja-JP"/>
        </w:rPr>
        <w:t>2.5</w:t>
      </w:r>
      <w:r w:rsidRPr="000F567E">
        <w:rPr>
          <w:rFonts w:asciiTheme="minorHAnsi" w:eastAsiaTheme="minorEastAsia" w:hAnsiTheme="minorHAnsi" w:cstheme="minorHAnsi"/>
          <w:lang w:eastAsia="ja-JP"/>
        </w:rPr>
        <w:tab/>
      </w:r>
      <w:r w:rsidR="009607B9" w:rsidRPr="000F567E">
        <w:rPr>
          <w:rFonts w:asciiTheme="minorHAnsi" w:eastAsiaTheme="minorEastAsia" w:hAnsiTheme="minorHAnsi" w:cstheme="minorHAnsi"/>
          <w:lang w:eastAsia="zh-CN"/>
        </w:rPr>
        <w:t>电信标准化局的远程参会工具</w:t>
      </w:r>
      <w:proofErr w:type="spellStart"/>
      <w:r w:rsidR="002302F8" w:rsidRPr="000F567E">
        <w:rPr>
          <w:rFonts w:asciiTheme="minorHAnsi" w:hAnsiTheme="minorHAnsi" w:cstheme="minorHAnsi"/>
          <w:szCs w:val="24"/>
          <w:lang w:eastAsia="zh-CN"/>
        </w:rPr>
        <w:t>MyMeetings</w:t>
      </w:r>
      <w:proofErr w:type="spellEnd"/>
      <w:proofErr w:type="gramStart"/>
      <w:r w:rsidR="009607B9" w:rsidRPr="000F567E">
        <w:rPr>
          <w:rFonts w:asciiTheme="minorHAnsi" w:eastAsiaTheme="minorEastAsia" w:hAnsiTheme="minorHAnsi" w:cstheme="minorHAnsi"/>
          <w:lang w:eastAsia="zh-CN"/>
        </w:rPr>
        <w:t>符合</w:t>
      </w:r>
      <w:r w:rsidR="000D5948" w:rsidRPr="000F567E">
        <w:rPr>
          <w:rFonts w:ascii="SimSun" w:hAnsi="SimSun" w:cstheme="minorHAnsi"/>
          <w:lang w:eastAsia="zh-CN"/>
        </w:rPr>
        <w:t>“</w:t>
      </w:r>
      <w:proofErr w:type="gramEnd"/>
      <w:r w:rsidR="009607B9" w:rsidRPr="000F567E">
        <w:rPr>
          <w:rFonts w:asciiTheme="minorHAnsi" w:eastAsiaTheme="minorEastAsia" w:hAnsiTheme="minorHAnsi" w:cstheme="minorHAnsi"/>
          <w:lang w:eastAsia="zh-CN"/>
        </w:rPr>
        <w:t>WCAG 2.0 AA</w:t>
      </w:r>
      <w:r w:rsidR="000D5948" w:rsidRPr="000F567E">
        <w:rPr>
          <w:rFonts w:ascii="SimSun" w:hAnsi="SimSun" w:cstheme="minorHAnsi"/>
          <w:lang w:eastAsia="zh-CN"/>
        </w:rPr>
        <w:t>”</w:t>
      </w:r>
      <w:r w:rsidR="000D5948" w:rsidRPr="000F567E">
        <w:rPr>
          <w:rFonts w:asciiTheme="minorHAnsi" w:eastAsiaTheme="minorEastAsia" w:hAnsiTheme="minorHAnsi" w:cstheme="minorHAnsi" w:hint="eastAsia"/>
          <w:lang w:eastAsia="zh-CN"/>
        </w:rPr>
        <w:t>（</w:t>
      </w:r>
      <w:r w:rsidR="009607B9" w:rsidRPr="000F567E">
        <w:rPr>
          <w:rFonts w:ascii="STKaiti" w:eastAsia="STKaiti" w:hAnsi="STKaiti" w:cstheme="minorHAnsi"/>
          <w:lang w:eastAsia="zh-CN"/>
        </w:rPr>
        <w:t>网络内容可访问性指南</w:t>
      </w:r>
      <w:r w:rsidR="009607B9" w:rsidRPr="008A02FB">
        <w:rPr>
          <w:rFonts w:asciiTheme="minorHAnsi" w:eastAsia="STKaiti" w:hAnsiTheme="minorHAnsi" w:cstheme="minorHAnsi"/>
          <w:lang w:eastAsia="zh-CN"/>
        </w:rPr>
        <w:t>2.0 AA</w:t>
      </w:r>
      <w:r w:rsidR="0063126B" w:rsidRPr="000F567E">
        <w:rPr>
          <w:rFonts w:asciiTheme="minorHAnsi" w:eastAsiaTheme="minorEastAsia" w:hAnsiTheme="minorHAnsi" w:cstheme="minorHAnsi" w:hint="eastAsia"/>
          <w:lang w:eastAsia="zh-CN"/>
        </w:rPr>
        <w:t>）</w:t>
      </w:r>
      <w:r w:rsidR="006B6097" w:rsidRPr="000F567E">
        <w:rPr>
          <w:rFonts w:asciiTheme="minorHAnsi" w:eastAsiaTheme="minorEastAsia" w:hAnsiTheme="minorHAnsi" w:cstheme="minorHAnsi" w:hint="eastAsia"/>
          <w:lang w:eastAsia="zh-CN"/>
        </w:rPr>
        <w:t>标准，以满足残疾与会者的要求</w:t>
      </w:r>
      <w:r w:rsidR="009607B9" w:rsidRPr="000F567E">
        <w:rPr>
          <w:rFonts w:asciiTheme="minorHAnsi" w:eastAsiaTheme="minorEastAsia" w:hAnsiTheme="minorHAnsi" w:cstheme="minorHAnsi"/>
          <w:lang w:eastAsia="zh-CN"/>
        </w:rPr>
        <w:t>。正在进行的改进使其他应用和平台</w:t>
      </w:r>
      <w:r w:rsidR="009607B9" w:rsidRPr="000D5948">
        <w:rPr>
          <w:rFonts w:asciiTheme="minorHAnsi" w:eastAsiaTheme="minorEastAsia" w:hAnsiTheme="minorHAnsi" w:cstheme="minorHAnsi"/>
          <w:lang w:eastAsia="zh-CN"/>
        </w:rPr>
        <w:t>，如</w:t>
      </w:r>
      <w:proofErr w:type="spellStart"/>
      <w:r w:rsidR="009607B9" w:rsidRPr="000D5948">
        <w:rPr>
          <w:rFonts w:asciiTheme="minorHAnsi" w:eastAsiaTheme="minorEastAsia" w:hAnsiTheme="minorHAnsi" w:cstheme="minorHAnsi"/>
          <w:lang w:eastAsia="zh-CN"/>
        </w:rPr>
        <w:t>MyWorkSpace</w:t>
      </w:r>
      <w:proofErr w:type="spellEnd"/>
      <w:r w:rsidR="009607B9" w:rsidRPr="000D5948">
        <w:rPr>
          <w:rFonts w:asciiTheme="minorHAnsi" w:eastAsiaTheme="minorEastAsia" w:hAnsiTheme="minorHAnsi" w:cstheme="minorHAnsi"/>
          <w:lang w:eastAsia="zh-CN"/>
        </w:rPr>
        <w:t>、</w:t>
      </w:r>
      <w:proofErr w:type="spellStart"/>
      <w:r w:rsidR="006B6097" w:rsidRPr="00F7738E">
        <w:rPr>
          <w:rFonts w:asciiTheme="minorHAnsi" w:eastAsiaTheme="minorEastAsia" w:hAnsiTheme="minorHAnsi" w:cstheme="minorHAnsi"/>
          <w:lang w:eastAsia="zh-CN"/>
        </w:rPr>
        <w:t>ITUSearch</w:t>
      </w:r>
      <w:proofErr w:type="spellEnd"/>
      <w:r w:rsidR="009607B9" w:rsidRPr="000D5948">
        <w:rPr>
          <w:rFonts w:asciiTheme="minorHAnsi" w:eastAsiaTheme="minorEastAsia" w:hAnsiTheme="minorHAnsi" w:cstheme="minorHAnsi"/>
          <w:lang w:eastAsia="zh-CN"/>
        </w:rPr>
        <w:t>、</w:t>
      </w:r>
      <w:r w:rsidR="006B6097" w:rsidRPr="00F7738E">
        <w:rPr>
          <w:rFonts w:asciiTheme="minorHAnsi" w:eastAsiaTheme="minorEastAsia" w:hAnsiTheme="minorHAnsi" w:cstheme="minorHAnsi"/>
          <w:lang w:eastAsia="zh-CN"/>
        </w:rPr>
        <w:t>ITU Translate</w:t>
      </w:r>
      <w:r w:rsidR="009607B9" w:rsidRPr="000D5948">
        <w:rPr>
          <w:rFonts w:asciiTheme="minorHAnsi" w:eastAsiaTheme="minorEastAsia" w:hAnsiTheme="minorHAnsi" w:cstheme="minorHAnsi"/>
          <w:lang w:eastAsia="zh-CN"/>
        </w:rPr>
        <w:t>、</w:t>
      </w:r>
      <w:r w:rsidR="009607B9" w:rsidRPr="000D5948">
        <w:rPr>
          <w:rFonts w:asciiTheme="minorHAnsi" w:eastAsiaTheme="minorEastAsia" w:hAnsiTheme="minorHAnsi" w:cstheme="minorHAnsi"/>
          <w:lang w:eastAsia="zh-CN"/>
        </w:rPr>
        <w:t>ITU-T</w:t>
      </w:r>
      <w:r w:rsidR="009607B9" w:rsidRPr="000D5948">
        <w:rPr>
          <w:rFonts w:asciiTheme="minorHAnsi" w:eastAsiaTheme="minorEastAsia" w:hAnsiTheme="minorHAnsi" w:cstheme="minorHAnsi"/>
          <w:lang w:eastAsia="zh-CN"/>
        </w:rPr>
        <w:t>状况和</w:t>
      </w:r>
      <w:r w:rsidR="009607B9" w:rsidRPr="000D5948">
        <w:rPr>
          <w:rFonts w:asciiTheme="minorHAnsi" w:eastAsiaTheme="minorEastAsia" w:hAnsiTheme="minorHAnsi" w:cstheme="minorHAnsi"/>
          <w:lang w:eastAsia="zh-CN"/>
        </w:rPr>
        <w:t>ITU-T</w:t>
      </w:r>
      <w:r w:rsidR="009607B9" w:rsidRPr="000D5948">
        <w:rPr>
          <w:rFonts w:asciiTheme="minorHAnsi" w:eastAsiaTheme="minorEastAsia" w:hAnsiTheme="minorHAnsi" w:cstheme="minorHAnsi"/>
          <w:lang w:eastAsia="zh-CN"/>
        </w:rPr>
        <w:t>网站也符合</w:t>
      </w:r>
      <w:r w:rsidR="009607B9" w:rsidRPr="000D5948">
        <w:rPr>
          <w:rFonts w:asciiTheme="minorHAnsi" w:eastAsiaTheme="minorEastAsia" w:hAnsiTheme="minorHAnsi" w:cstheme="minorHAnsi"/>
          <w:lang w:eastAsia="zh-CN"/>
        </w:rPr>
        <w:t>WCAG 2.0</w:t>
      </w:r>
      <w:r w:rsidR="009607B9" w:rsidRPr="000D5948">
        <w:rPr>
          <w:rFonts w:asciiTheme="minorHAnsi" w:eastAsiaTheme="minorEastAsia" w:hAnsiTheme="minorHAnsi" w:cstheme="minorHAnsi"/>
          <w:lang w:eastAsia="zh-CN"/>
        </w:rPr>
        <w:t>标准。</w:t>
      </w:r>
    </w:p>
    <w:p w14:paraId="74999C6A" w14:textId="375F6285" w:rsidR="00F7738E" w:rsidRDefault="00C313DD" w:rsidP="00F7738E">
      <w:pPr>
        <w:pStyle w:val="paragraph"/>
        <w:keepNext/>
        <w:spacing w:before="240" w:beforeAutospacing="0" w:after="120" w:afterAutospacing="0"/>
        <w:jc w:val="both"/>
        <w:textAlignment w:val="baseline"/>
      </w:pPr>
      <w:r w:rsidRPr="00794950">
        <w:rPr>
          <w:rFonts w:asciiTheme="minorHAnsi" w:hAnsiTheme="minorHAnsi" w:cstheme="minorHAnsi"/>
          <w:noProof/>
          <w:color w:val="00B050"/>
          <w:lang w:eastAsia="zh-CN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FCBEB14" wp14:editId="1320A08C">
                <wp:simplePos x="0" y="0"/>
                <wp:positionH relativeFrom="column">
                  <wp:posOffset>99695</wp:posOffset>
                </wp:positionH>
                <wp:positionV relativeFrom="paragraph">
                  <wp:posOffset>1353332</wp:posOffset>
                </wp:positionV>
                <wp:extent cx="825500" cy="419100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5500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C4A40F0" w14:textId="1F0C23A9" w:rsidR="002A38FA" w:rsidRPr="008A6E75" w:rsidRDefault="002A38FA" w:rsidP="00C313DD">
                            <w:pPr>
                              <w:spacing w:before="0"/>
                              <w:rPr>
                                <w:b/>
                                <w:bCs/>
                                <w:szCs w:val="24"/>
                                <w:lang w:val="fr-CH"/>
                              </w:rPr>
                            </w:pPr>
                            <w:proofErr w:type="spellStart"/>
                            <w:r w:rsidRPr="00C313DD">
                              <w:rPr>
                                <w:rFonts w:hint="eastAsia"/>
                                <w:b/>
                                <w:bCs/>
                                <w:color w:val="FF0000"/>
                                <w:szCs w:val="24"/>
                              </w:rPr>
                              <w:t>出席人数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CBEB14" id="Text Box 20" o:spid="_x0000_s1041" type="#_x0000_t202" style="position:absolute;left:0;text-align:left;margin-left:7.85pt;margin-top:106.55pt;width:65pt;height:3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" fillcolor="white [3201]" stroked="f" strokeweight=".5pt">
                <v:textbox inset="0,0,0,0">
                  <w:txbxContent>
                    <w:p w14:paraId="6C4A40F0" w14:textId="1F0C23A9" w:rsidR="002A38FA" w:rsidRPr="008A6E75" w:rsidRDefault="002A38FA" w:rsidP="00C313DD">
                      <w:pPr>
                        <w:spacing w:before="0"/>
                        <w:rPr>
                          <w:b/>
                          <w:bCs/>
                          <w:szCs w:val="24"/>
                          <w:lang w:val="fr-CH"/>
                        </w:rPr>
                      </w:pPr>
                      <w:proofErr w:type="spellStart"/>
                      <w:r w:rsidRPr="00C313DD">
                        <w:rPr>
                          <w:rFonts w:hint="eastAsia"/>
                          <w:b/>
                          <w:bCs/>
                          <w:color w:val="FF0000"/>
                          <w:szCs w:val="24"/>
                        </w:rPr>
                        <w:t>出席人数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794950">
        <w:rPr>
          <w:rFonts w:asciiTheme="minorHAnsi" w:hAnsiTheme="minorHAnsi" w:cstheme="minorHAnsi"/>
          <w:noProof/>
          <w:color w:val="00B050"/>
          <w:lang w:eastAsia="zh-CN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67D133B" wp14:editId="0C4FEABA">
                <wp:simplePos x="0" y="0"/>
                <wp:positionH relativeFrom="column">
                  <wp:posOffset>100525</wp:posOffset>
                </wp:positionH>
                <wp:positionV relativeFrom="paragraph">
                  <wp:posOffset>777533</wp:posOffset>
                </wp:positionV>
                <wp:extent cx="825500" cy="392723"/>
                <wp:effectExtent l="0" t="0" r="12700" b="762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5500" cy="3927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FFEA77B" w14:textId="242B3334" w:rsidR="002A38FA" w:rsidRPr="008A6E75" w:rsidRDefault="002A38FA" w:rsidP="00C313DD">
                            <w:pPr>
                              <w:shd w:val="clear" w:color="auto" w:fill="DBE5F1" w:themeFill="accent1" w:themeFillTint="33"/>
                              <w:spacing w:before="0"/>
                              <w:rPr>
                                <w:b/>
                                <w:bCs/>
                                <w:szCs w:val="24"/>
                                <w:lang w:val="fr-CH"/>
                              </w:rPr>
                            </w:pPr>
                            <w:proofErr w:type="spellStart"/>
                            <w:r w:rsidRPr="00C313DD">
                              <w:rPr>
                                <w:rFonts w:hint="eastAsia"/>
                                <w:b/>
                                <w:bCs/>
                                <w:szCs w:val="24"/>
                              </w:rPr>
                              <w:t>会议数量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7D133B" id="Text Box 19" o:spid="_x0000_s1042" type="#_x0000_t202" style="position:absolute;left:0;text-align:left;margin-left:7.9pt;margin-top:61.2pt;width:65pt;height:30.9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" filled="f" stroked="f" strokeweight=".5pt">
                <v:textbox inset="0,0,0,0">
                  <w:txbxContent>
                    <w:p w14:paraId="0FFEA77B" w14:textId="242B3334" w:rsidR="002A38FA" w:rsidRPr="008A6E75" w:rsidRDefault="002A38FA" w:rsidP="00C313DD">
                      <w:pPr>
                        <w:shd w:val="clear" w:color="auto" w:fill="DBE5F1" w:themeFill="accent1" w:themeFillTint="33"/>
                        <w:spacing w:before="0"/>
                        <w:rPr>
                          <w:b/>
                          <w:bCs/>
                          <w:szCs w:val="24"/>
                          <w:lang w:val="fr-CH"/>
                        </w:rPr>
                      </w:pPr>
                      <w:proofErr w:type="spellStart"/>
                      <w:r w:rsidRPr="00C313DD">
                        <w:rPr>
                          <w:rFonts w:hint="eastAsia"/>
                          <w:b/>
                          <w:bCs/>
                          <w:szCs w:val="24"/>
                        </w:rPr>
                        <w:t>会议数量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794950">
        <w:rPr>
          <w:rFonts w:asciiTheme="minorHAnsi" w:hAnsiTheme="minorHAnsi" w:cstheme="minorHAnsi"/>
          <w:noProof/>
          <w:color w:val="00B050"/>
          <w:lang w:eastAsia="zh-CN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AC2A2B5" wp14:editId="615348C1">
                <wp:simplePos x="0" y="0"/>
                <wp:positionH relativeFrom="column">
                  <wp:posOffset>4584065</wp:posOffset>
                </wp:positionH>
                <wp:positionV relativeFrom="paragraph">
                  <wp:posOffset>366542</wp:posOffset>
                </wp:positionV>
                <wp:extent cx="1178170" cy="228600"/>
                <wp:effectExtent l="0" t="0" r="3175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817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B67ED9B" w14:textId="5BB43E87" w:rsidR="002A38FA" w:rsidRPr="008A6E75" w:rsidRDefault="002A38FA" w:rsidP="00C313DD">
                            <w:pPr>
                              <w:spacing w:before="0"/>
                              <w:rPr>
                                <w:b/>
                                <w:bCs/>
                                <w:szCs w:val="24"/>
                                <w:lang w:val="fr-CH"/>
                              </w:rPr>
                            </w:pPr>
                            <w:r w:rsidRPr="00C313DD">
                              <w:rPr>
                                <w:rFonts w:hint="eastAsia"/>
                                <w:b/>
                                <w:bCs/>
                                <w:szCs w:val="24"/>
                              </w:rPr>
                              <w:t>2</w:t>
                            </w:r>
                            <w:r w:rsidRPr="00C313DD">
                              <w:rPr>
                                <w:b/>
                                <w:bCs/>
                                <w:szCs w:val="24"/>
                              </w:rPr>
                              <w:t>020</w:t>
                            </w:r>
                            <w:r w:rsidRPr="00C313DD">
                              <w:rPr>
                                <w:rFonts w:hint="eastAsia"/>
                                <w:b/>
                                <w:bCs/>
                                <w:szCs w:val="24"/>
                              </w:rPr>
                              <w:t>年（</w:t>
                            </w:r>
                            <w:r w:rsidRPr="00C313DD">
                              <w:rPr>
                                <w:rFonts w:hint="eastAsia"/>
                                <w:b/>
                                <w:bCs/>
                                <w:szCs w:val="24"/>
                              </w:rPr>
                              <w:t>8</w:t>
                            </w:r>
                            <w:r w:rsidRPr="00C313DD">
                              <w:rPr>
                                <w:rFonts w:hint="eastAsia"/>
                                <w:b/>
                                <w:bCs/>
                                <w:szCs w:val="24"/>
                              </w:rPr>
                              <w:t>月）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C2A2B5" id="Text Box 18" o:spid="_x0000_s1043" type="#_x0000_t202" style="position:absolute;left:0;text-align:left;margin-left:360.95pt;margin-top:28.85pt;width:92.75pt;height:1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" fillcolor="white [3201]" stroked="f" strokeweight=".5pt">
                <v:textbox inset="0,0,0,0">
                  <w:txbxContent>
                    <w:p w14:paraId="3B67ED9B" w14:textId="5BB43E87" w:rsidR="002A38FA" w:rsidRPr="008A6E75" w:rsidRDefault="002A38FA" w:rsidP="00C313DD">
                      <w:pPr>
                        <w:spacing w:before="0"/>
                        <w:rPr>
                          <w:b/>
                          <w:bCs/>
                          <w:szCs w:val="24"/>
                          <w:lang w:val="fr-CH"/>
                        </w:rPr>
                      </w:pPr>
                      <w:r w:rsidRPr="00C313DD">
                        <w:rPr>
                          <w:rFonts w:hint="eastAsia"/>
                          <w:b/>
                          <w:bCs/>
                          <w:szCs w:val="24"/>
                        </w:rPr>
                        <w:t>2</w:t>
                      </w:r>
                      <w:r w:rsidRPr="00C313DD">
                        <w:rPr>
                          <w:b/>
                          <w:bCs/>
                          <w:szCs w:val="24"/>
                        </w:rPr>
                        <w:t>020</w:t>
                      </w:r>
                      <w:r w:rsidRPr="00C313DD">
                        <w:rPr>
                          <w:rFonts w:hint="eastAsia"/>
                          <w:b/>
                          <w:bCs/>
                          <w:szCs w:val="24"/>
                        </w:rPr>
                        <w:t>年（</w:t>
                      </w:r>
                      <w:r w:rsidRPr="00C313DD">
                        <w:rPr>
                          <w:rFonts w:hint="eastAsia"/>
                          <w:b/>
                          <w:bCs/>
                          <w:szCs w:val="24"/>
                        </w:rPr>
                        <w:t>8</w:t>
                      </w:r>
                      <w:r w:rsidRPr="00C313DD">
                        <w:rPr>
                          <w:rFonts w:hint="eastAsia"/>
                          <w:b/>
                          <w:bCs/>
                          <w:szCs w:val="24"/>
                        </w:rPr>
                        <w:t>月）</w:t>
                      </w:r>
                    </w:p>
                  </w:txbxContent>
                </v:textbox>
              </v:shape>
            </w:pict>
          </mc:Fallback>
        </mc:AlternateContent>
      </w:r>
      <w:r w:rsidR="00F7738E">
        <w:rPr>
          <w:noProof/>
          <w:lang w:eastAsia="zh-CN"/>
        </w:rPr>
        <w:drawing>
          <wp:inline distT="0" distB="0" distL="0" distR="0" wp14:anchorId="6DCD1F0F" wp14:editId="712D84E6">
            <wp:extent cx="6120765" cy="1770380"/>
            <wp:effectExtent l="0" t="0" r="0" b="127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1770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129322" w14:textId="3E501D3C" w:rsidR="00F7738E" w:rsidRPr="002D5FCB" w:rsidRDefault="0068620D" w:rsidP="001B6BDB">
      <w:pPr>
        <w:pStyle w:val="Tabletitle"/>
        <w:tabs>
          <w:tab w:val="clear" w:pos="794"/>
          <w:tab w:val="clear" w:pos="1191"/>
          <w:tab w:val="clear" w:pos="1588"/>
          <w:tab w:val="clear" w:pos="1985"/>
          <w:tab w:val="left" w:pos="2948"/>
          <w:tab w:val="left" w:pos="4082"/>
        </w:tabs>
        <w:spacing w:before="120" w:after="240"/>
        <w:rPr>
          <w:rFonts w:ascii="Calibri" w:hAnsi="Calibri"/>
          <w:lang w:val="en-US"/>
        </w:rPr>
      </w:pPr>
      <w:r w:rsidRPr="001B6BDB">
        <w:rPr>
          <w:rFonts w:ascii="Calibri" w:hAnsi="Calibri" w:cs="Microsoft YaHei" w:hint="eastAsia"/>
          <w:lang w:val="fr-FR"/>
        </w:rPr>
        <w:t>表</w:t>
      </w:r>
      <w:r w:rsidR="00F7738E" w:rsidRPr="002D5FCB">
        <w:rPr>
          <w:rFonts w:ascii="Calibri" w:hAnsi="Calibri"/>
          <w:lang w:val="en-US"/>
        </w:rPr>
        <w:t>3</w:t>
      </w:r>
      <w:r w:rsidRPr="002D5FCB">
        <w:rPr>
          <w:rFonts w:ascii="Calibri" w:hAnsi="Calibri" w:cs="Microsoft YaHei" w:hint="eastAsia"/>
          <w:lang w:val="en-US"/>
        </w:rPr>
        <w:t>：</w:t>
      </w:r>
      <w:r w:rsidR="00F7738E" w:rsidRPr="002D5FCB">
        <w:rPr>
          <w:rFonts w:ascii="Calibri" w:hAnsi="Calibri"/>
          <w:lang w:val="en-US"/>
        </w:rPr>
        <w:t>2017</w:t>
      </w:r>
      <w:r w:rsidR="009F20F6" w:rsidRPr="001B6BDB">
        <w:rPr>
          <w:rFonts w:ascii="Calibri" w:hAnsi="Calibri" w:cs="Microsoft YaHei" w:hint="eastAsia"/>
          <w:lang w:val="fr-FR"/>
        </w:rPr>
        <w:t>、</w:t>
      </w:r>
      <w:r w:rsidR="00F7738E" w:rsidRPr="002D5FCB">
        <w:rPr>
          <w:rFonts w:ascii="Calibri" w:hAnsi="Calibri"/>
          <w:lang w:val="en-US"/>
        </w:rPr>
        <w:t>2018</w:t>
      </w:r>
      <w:r w:rsidR="009F20F6" w:rsidRPr="001B6BDB">
        <w:rPr>
          <w:rFonts w:ascii="Calibri" w:hAnsi="Calibri" w:cs="Microsoft YaHei" w:hint="eastAsia"/>
          <w:lang w:val="fr-FR"/>
        </w:rPr>
        <w:t>、</w:t>
      </w:r>
      <w:r w:rsidR="00F7738E" w:rsidRPr="002D5FCB">
        <w:rPr>
          <w:rFonts w:ascii="Calibri" w:hAnsi="Calibri"/>
          <w:lang w:val="en-US"/>
        </w:rPr>
        <w:t>2019</w:t>
      </w:r>
      <w:r w:rsidR="009F20F6" w:rsidRPr="001B6BDB">
        <w:rPr>
          <w:rFonts w:ascii="Calibri" w:hAnsi="Calibri" w:cs="Microsoft YaHei" w:hint="eastAsia"/>
          <w:lang w:val="fr-FR"/>
        </w:rPr>
        <w:t>和</w:t>
      </w:r>
      <w:r w:rsidR="00F7738E" w:rsidRPr="002D5FCB">
        <w:rPr>
          <w:rFonts w:ascii="Calibri" w:hAnsi="Calibri"/>
          <w:lang w:val="en-US"/>
        </w:rPr>
        <w:t>2020</w:t>
      </w:r>
      <w:r w:rsidR="009F20F6" w:rsidRPr="001B6BDB">
        <w:rPr>
          <w:rFonts w:ascii="Calibri" w:hAnsi="Calibri" w:cs="Microsoft YaHei" w:hint="eastAsia"/>
          <w:lang w:val="fr-FR"/>
        </w:rPr>
        <w:t>年的会议数量和出席人数</w:t>
      </w:r>
    </w:p>
    <w:p w14:paraId="786E6DA8" w14:textId="52056EFB" w:rsidR="00F7738E" w:rsidRDefault="00F7738E" w:rsidP="00F7738E">
      <w:pPr>
        <w:rPr>
          <w:rFonts w:asciiTheme="minorHAnsi" w:hAnsiTheme="minorHAnsi" w:cstheme="minorHAnsi"/>
          <w:spacing w:val="-2"/>
          <w:szCs w:val="24"/>
          <w:lang w:eastAsia="zh-CN"/>
        </w:rPr>
      </w:pPr>
      <w:bookmarkStart w:id="25" w:name="_Hlk51778756"/>
      <w:r>
        <w:rPr>
          <w:rFonts w:asciiTheme="minorHAnsi" w:hAnsiTheme="minorHAnsi" w:cstheme="minorHAnsi"/>
          <w:szCs w:val="24"/>
          <w:lang w:eastAsia="zh-CN"/>
        </w:rPr>
        <w:t>2.6</w:t>
      </w:r>
      <w:r>
        <w:rPr>
          <w:rFonts w:asciiTheme="minorHAnsi" w:hAnsiTheme="minorHAnsi" w:cstheme="minorHAnsi"/>
          <w:szCs w:val="24"/>
          <w:lang w:eastAsia="zh-CN"/>
        </w:rPr>
        <w:tab/>
      </w:r>
      <w:bookmarkEnd w:id="25"/>
      <w:r w:rsidR="005368CF" w:rsidRPr="005368CF">
        <w:rPr>
          <w:rFonts w:asciiTheme="minorHAnsi" w:hAnsiTheme="minorHAnsi" w:cstheme="minorHAnsi" w:hint="eastAsia"/>
          <w:spacing w:val="-2"/>
          <w:szCs w:val="24"/>
          <w:lang w:eastAsia="zh-CN"/>
        </w:rPr>
        <w:t>在新冠肺炎</w:t>
      </w:r>
      <w:r w:rsidR="009F20F6">
        <w:rPr>
          <w:rFonts w:asciiTheme="minorHAnsi" w:hAnsiTheme="minorHAnsi" w:cstheme="minorHAnsi" w:hint="eastAsia"/>
          <w:spacing w:val="-2"/>
          <w:szCs w:val="24"/>
          <w:lang w:eastAsia="zh-CN"/>
        </w:rPr>
        <w:t>疫情期间</w:t>
      </w:r>
      <w:r w:rsidR="005368CF" w:rsidRPr="005368CF">
        <w:rPr>
          <w:rFonts w:asciiTheme="minorHAnsi" w:hAnsiTheme="minorHAnsi" w:cstheme="minorHAnsi" w:hint="eastAsia"/>
          <w:spacing w:val="-2"/>
          <w:szCs w:val="24"/>
          <w:lang w:eastAsia="zh-CN"/>
        </w:rPr>
        <w:t>，</w:t>
      </w:r>
      <w:r w:rsidR="009F20F6">
        <w:rPr>
          <w:rFonts w:asciiTheme="minorHAnsi" w:hAnsiTheme="minorHAnsi" w:cstheme="minorHAnsi" w:hint="eastAsia"/>
          <w:spacing w:val="-2"/>
          <w:szCs w:val="24"/>
          <w:lang w:eastAsia="zh-CN"/>
        </w:rPr>
        <w:t>信息通信</w:t>
      </w:r>
      <w:r w:rsidR="005368CF" w:rsidRPr="005368CF">
        <w:rPr>
          <w:rFonts w:asciiTheme="minorHAnsi" w:hAnsiTheme="minorHAnsi" w:cstheme="minorHAnsi" w:hint="eastAsia"/>
          <w:spacing w:val="-2"/>
          <w:szCs w:val="24"/>
          <w:lang w:eastAsia="zh-CN"/>
        </w:rPr>
        <w:t>技术提供了在确保业务连续性的同时</w:t>
      </w:r>
      <w:r w:rsidR="007028C8">
        <w:rPr>
          <w:rFonts w:asciiTheme="minorHAnsi" w:hAnsiTheme="minorHAnsi" w:cstheme="minorHAnsi" w:hint="eastAsia"/>
          <w:spacing w:val="-2"/>
          <w:szCs w:val="24"/>
          <w:lang w:eastAsia="zh-CN"/>
        </w:rPr>
        <w:t>保持</w:t>
      </w:r>
      <w:r w:rsidR="005368CF" w:rsidRPr="005368CF">
        <w:rPr>
          <w:rFonts w:asciiTheme="minorHAnsi" w:hAnsiTheme="minorHAnsi" w:cstheme="minorHAnsi" w:hint="eastAsia"/>
          <w:spacing w:val="-2"/>
          <w:szCs w:val="24"/>
          <w:lang w:eastAsia="zh-CN"/>
        </w:rPr>
        <w:t>社交距离的唯一机会。医疗保健系统、教育、贸易、食品服务和娱乐等</w:t>
      </w:r>
      <w:r w:rsidR="007028C8">
        <w:rPr>
          <w:rFonts w:asciiTheme="minorHAnsi" w:hAnsiTheme="minorHAnsi" w:cstheme="minorHAnsi" w:hint="eastAsia"/>
          <w:spacing w:val="-2"/>
          <w:szCs w:val="24"/>
          <w:lang w:eastAsia="zh-CN"/>
        </w:rPr>
        <w:t>多个行业</w:t>
      </w:r>
      <w:r w:rsidR="005368CF" w:rsidRPr="005368CF">
        <w:rPr>
          <w:rFonts w:asciiTheme="minorHAnsi" w:hAnsiTheme="minorHAnsi" w:cstheme="minorHAnsi" w:hint="eastAsia"/>
          <w:spacing w:val="-2"/>
          <w:szCs w:val="24"/>
          <w:lang w:eastAsia="zh-CN"/>
        </w:rPr>
        <w:t>已经使用一种或几种信息技术服务来与人们</w:t>
      </w:r>
      <w:r w:rsidR="007028C8" w:rsidRPr="005368CF">
        <w:rPr>
          <w:rFonts w:asciiTheme="minorHAnsi" w:hAnsiTheme="minorHAnsi" w:cstheme="minorHAnsi" w:hint="eastAsia"/>
          <w:spacing w:val="-2"/>
          <w:szCs w:val="24"/>
          <w:lang w:eastAsia="zh-CN"/>
        </w:rPr>
        <w:t>沟通</w:t>
      </w:r>
      <w:r w:rsidR="005368CF" w:rsidRPr="005368CF">
        <w:rPr>
          <w:rFonts w:asciiTheme="minorHAnsi" w:hAnsiTheme="minorHAnsi" w:cstheme="minorHAnsi" w:hint="eastAsia"/>
          <w:spacing w:val="-2"/>
          <w:szCs w:val="24"/>
          <w:lang w:eastAsia="zh-CN"/>
        </w:rPr>
        <w:t>联系</w:t>
      </w:r>
      <w:r w:rsidR="007028C8">
        <w:rPr>
          <w:rFonts w:asciiTheme="minorHAnsi" w:hAnsiTheme="minorHAnsi" w:cstheme="minorHAnsi" w:hint="eastAsia"/>
          <w:spacing w:val="-2"/>
          <w:szCs w:val="24"/>
          <w:lang w:eastAsia="zh-CN"/>
        </w:rPr>
        <w:t>并</w:t>
      </w:r>
      <w:r w:rsidR="005368CF" w:rsidRPr="005368CF">
        <w:rPr>
          <w:rFonts w:asciiTheme="minorHAnsi" w:hAnsiTheme="minorHAnsi" w:cstheme="minorHAnsi" w:hint="eastAsia"/>
          <w:spacing w:val="-2"/>
          <w:szCs w:val="24"/>
          <w:lang w:eastAsia="zh-CN"/>
        </w:rPr>
        <w:t>获取信息。自</w:t>
      </w:r>
      <w:r w:rsidR="005368CF" w:rsidRPr="005368CF">
        <w:rPr>
          <w:rFonts w:asciiTheme="minorHAnsi" w:hAnsiTheme="minorHAnsi" w:cstheme="minorHAnsi" w:hint="eastAsia"/>
          <w:spacing w:val="-2"/>
          <w:szCs w:val="24"/>
          <w:lang w:eastAsia="zh-CN"/>
        </w:rPr>
        <w:t>2020</w:t>
      </w:r>
      <w:r w:rsidR="005368CF" w:rsidRPr="005368CF">
        <w:rPr>
          <w:rFonts w:asciiTheme="minorHAnsi" w:hAnsiTheme="minorHAnsi" w:cstheme="minorHAnsi" w:hint="eastAsia"/>
          <w:spacing w:val="-2"/>
          <w:szCs w:val="24"/>
          <w:lang w:eastAsia="zh-CN"/>
        </w:rPr>
        <w:t>年</w:t>
      </w:r>
      <w:r w:rsidR="005368CF" w:rsidRPr="005368CF">
        <w:rPr>
          <w:rFonts w:asciiTheme="minorHAnsi" w:hAnsiTheme="minorHAnsi" w:cstheme="minorHAnsi" w:hint="eastAsia"/>
          <w:spacing w:val="-2"/>
          <w:szCs w:val="24"/>
          <w:lang w:eastAsia="zh-CN"/>
        </w:rPr>
        <w:t>3</w:t>
      </w:r>
      <w:r w:rsidR="005368CF" w:rsidRPr="005368CF">
        <w:rPr>
          <w:rFonts w:asciiTheme="minorHAnsi" w:hAnsiTheme="minorHAnsi" w:cstheme="minorHAnsi" w:hint="eastAsia"/>
          <w:spacing w:val="-2"/>
          <w:szCs w:val="24"/>
          <w:lang w:eastAsia="zh-CN"/>
        </w:rPr>
        <w:t>月以来，</w:t>
      </w:r>
      <w:r w:rsidR="007028C8" w:rsidRPr="000D5948">
        <w:rPr>
          <w:rFonts w:asciiTheme="minorHAnsi" w:eastAsiaTheme="minorEastAsia" w:hAnsiTheme="minorHAnsi" w:cstheme="minorHAnsi"/>
          <w:lang w:eastAsia="zh-CN"/>
        </w:rPr>
        <w:t>电信标准化局</w:t>
      </w:r>
      <w:r w:rsidR="005368CF" w:rsidRPr="005368CF">
        <w:rPr>
          <w:rFonts w:asciiTheme="minorHAnsi" w:hAnsiTheme="minorHAnsi" w:cstheme="minorHAnsi" w:hint="eastAsia"/>
          <w:spacing w:val="-2"/>
          <w:szCs w:val="24"/>
          <w:lang w:eastAsia="zh-CN"/>
        </w:rPr>
        <w:t>已经能够使用各种信息技术工具</w:t>
      </w:r>
      <w:r w:rsidR="007028C8">
        <w:rPr>
          <w:rFonts w:asciiTheme="minorHAnsi" w:hAnsiTheme="minorHAnsi" w:cstheme="minorHAnsi" w:hint="eastAsia"/>
          <w:spacing w:val="-2"/>
          <w:szCs w:val="24"/>
          <w:lang w:eastAsia="zh-CN"/>
        </w:rPr>
        <w:t>（</w:t>
      </w:r>
      <w:r w:rsidR="005368CF" w:rsidRPr="005368CF">
        <w:rPr>
          <w:rFonts w:asciiTheme="minorHAnsi" w:hAnsiTheme="minorHAnsi" w:cstheme="minorHAnsi" w:hint="eastAsia"/>
          <w:spacing w:val="-2"/>
          <w:szCs w:val="24"/>
          <w:lang w:eastAsia="zh-CN"/>
        </w:rPr>
        <w:t>其中许多</w:t>
      </w:r>
      <w:r w:rsidR="007028C8">
        <w:rPr>
          <w:rFonts w:asciiTheme="minorHAnsi" w:hAnsiTheme="minorHAnsi" w:cstheme="minorHAnsi" w:hint="eastAsia"/>
          <w:spacing w:val="-2"/>
          <w:szCs w:val="24"/>
          <w:lang w:eastAsia="zh-CN"/>
        </w:rPr>
        <w:t>由</w:t>
      </w:r>
      <w:r w:rsidR="005368CF" w:rsidRPr="005368CF">
        <w:rPr>
          <w:rFonts w:asciiTheme="minorHAnsi" w:hAnsiTheme="minorHAnsi" w:cstheme="minorHAnsi" w:hint="eastAsia"/>
          <w:spacing w:val="-2"/>
          <w:szCs w:val="24"/>
          <w:lang w:eastAsia="zh-CN"/>
        </w:rPr>
        <w:t>内部开发</w:t>
      </w:r>
      <w:r w:rsidR="0063126B">
        <w:rPr>
          <w:rFonts w:asciiTheme="minorHAnsi" w:hAnsiTheme="minorHAnsi" w:cstheme="minorHAnsi" w:hint="eastAsia"/>
          <w:spacing w:val="-2"/>
          <w:szCs w:val="24"/>
          <w:lang w:eastAsia="zh-CN"/>
        </w:rPr>
        <w:t>）</w:t>
      </w:r>
      <w:r w:rsidR="005368CF" w:rsidRPr="005368CF">
        <w:rPr>
          <w:rFonts w:asciiTheme="minorHAnsi" w:hAnsiTheme="minorHAnsi" w:cstheme="minorHAnsi" w:hint="eastAsia"/>
          <w:spacing w:val="-2"/>
          <w:szCs w:val="24"/>
          <w:lang w:eastAsia="zh-CN"/>
        </w:rPr>
        <w:t>，以实现从线下活动到在线活动的快速过渡。在</w:t>
      </w:r>
      <w:r w:rsidR="005368CF" w:rsidRPr="005368CF">
        <w:rPr>
          <w:rFonts w:asciiTheme="minorHAnsi" w:hAnsiTheme="minorHAnsi" w:cstheme="minorHAnsi" w:hint="eastAsia"/>
          <w:spacing w:val="-2"/>
          <w:szCs w:val="24"/>
          <w:lang w:eastAsia="zh-CN"/>
        </w:rPr>
        <w:lastRenderedPageBreak/>
        <w:t>WTSA</w:t>
      </w:r>
      <w:r w:rsidR="005368CF" w:rsidRPr="005368CF">
        <w:rPr>
          <w:rFonts w:asciiTheme="minorHAnsi" w:hAnsiTheme="minorHAnsi" w:cstheme="minorHAnsi" w:hint="eastAsia"/>
          <w:spacing w:val="-2"/>
          <w:szCs w:val="24"/>
          <w:lang w:eastAsia="zh-CN"/>
        </w:rPr>
        <w:t>第</w:t>
      </w:r>
      <w:r w:rsidR="005368CF" w:rsidRPr="005368CF">
        <w:rPr>
          <w:rFonts w:asciiTheme="minorHAnsi" w:hAnsiTheme="minorHAnsi" w:cstheme="minorHAnsi" w:hint="eastAsia"/>
          <w:spacing w:val="-2"/>
          <w:szCs w:val="24"/>
          <w:lang w:eastAsia="zh-CN"/>
        </w:rPr>
        <w:t>32</w:t>
      </w:r>
      <w:r w:rsidR="005368CF" w:rsidRPr="005368CF">
        <w:rPr>
          <w:rFonts w:asciiTheme="minorHAnsi" w:hAnsiTheme="minorHAnsi" w:cstheme="minorHAnsi" w:hint="eastAsia"/>
          <w:spacing w:val="-2"/>
          <w:szCs w:val="24"/>
          <w:lang w:eastAsia="zh-CN"/>
        </w:rPr>
        <w:t>号决议的框架内，对这些信息技术解决方案的高度依赖，以及提供符合</w:t>
      </w:r>
      <w:r w:rsidR="005368CF" w:rsidRPr="005368CF">
        <w:rPr>
          <w:rFonts w:asciiTheme="minorHAnsi" w:hAnsiTheme="minorHAnsi" w:cstheme="minorHAnsi" w:hint="eastAsia"/>
          <w:spacing w:val="-2"/>
          <w:szCs w:val="24"/>
          <w:lang w:eastAsia="zh-CN"/>
        </w:rPr>
        <w:t>WTSA</w:t>
      </w:r>
      <w:r w:rsidR="005368CF" w:rsidRPr="005368CF">
        <w:rPr>
          <w:rFonts w:asciiTheme="minorHAnsi" w:hAnsiTheme="minorHAnsi" w:cstheme="minorHAnsi" w:hint="eastAsia"/>
          <w:spacing w:val="-2"/>
          <w:szCs w:val="24"/>
          <w:lang w:eastAsia="zh-CN"/>
        </w:rPr>
        <w:t>第</w:t>
      </w:r>
      <w:r w:rsidR="005368CF" w:rsidRPr="005368CF">
        <w:rPr>
          <w:rFonts w:asciiTheme="minorHAnsi" w:hAnsiTheme="minorHAnsi" w:cstheme="minorHAnsi" w:hint="eastAsia"/>
          <w:spacing w:val="-2"/>
          <w:szCs w:val="24"/>
          <w:lang w:eastAsia="zh-CN"/>
        </w:rPr>
        <w:t>69</w:t>
      </w:r>
      <w:r w:rsidR="005368CF" w:rsidRPr="005368CF">
        <w:rPr>
          <w:rFonts w:asciiTheme="minorHAnsi" w:hAnsiTheme="minorHAnsi" w:cstheme="minorHAnsi" w:hint="eastAsia"/>
          <w:spacing w:val="-2"/>
          <w:szCs w:val="24"/>
          <w:lang w:eastAsia="zh-CN"/>
        </w:rPr>
        <w:t>号决议的服务的需求，比以往任何时候都更大。需要进一步努力加强和维护国际电联的信息技术解决方案，以满足新冠肺炎</w:t>
      </w:r>
      <w:r w:rsidR="007028C8">
        <w:rPr>
          <w:rFonts w:asciiTheme="minorHAnsi" w:hAnsiTheme="minorHAnsi" w:cstheme="minorHAnsi" w:hint="eastAsia"/>
          <w:spacing w:val="-2"/>
          <w:szCs w:val="24"/>
          <w:lang w:eastAsia="zh-CN"/>
        </w:rPr>
        <w:t>疫情引发</w:t>
      </w:r>
      <w:r w:rsidR="005368CF" w:rsidRPr="005368CF">
        <w:rPr>
          <w:rFonts w:asciiTheme="minorHAnsi" w:hAnsiTheme="minorHAnsi" w:cstheme="minorHAnsi" w:hint="eastAsia"/>
          <w:spacing w:val="-2"/>
          <w:szCs w:val="24"/>
          <w:lang w:eastAsia="zh-CN"/>
        </w:rPr>
        <w:t>的日益增长的需求。因此，增加信息技术领域的</w:t>
      </w:r>
      <w:r w:rsidR="007028C8">
        <w:rPr>
          <w:rFonts w:asciiTheme="minorHAnsi" w:hAnsiTheme="minorHAnsi" w:cstheme="minorHAnsi" w:hint="eastAsia"/>
          <w:spacing w:val="-2"/>
          <w:szCs w:val="24"/>
          <w:lang w:eastAsia="zh-CN"/>
        </w:rPr>
        <w:t>职员</w:t>
      </w:r>
      <w:r w:rsidR="005368CF" w:rsidRPr="005368CF">
        <w:rPr>
          <w:rFonts w:asciiTheme="minorHAnsi" w:hAnsiTheme="minorHAnsi" w:cstheme="minorHAnsi" w:hint="eastAsia"/>
          <w:spacing w:val="-2"/>
          <w:szCs w:val="24"/>
          <w:lang w:eastAsia="zh-CN"/>
        </w:rPr>
        <w:t>至关重要，也是</w:t>
      </w:r>
      <w:r w:rsidR="007028C8" w:rsidRPr="000D5948">
        <w:rPr>
          <w:rFonts w:asciiTheme="minorHAnsi" w:eastAsiaTheme="minorEastAsia" w:hAnsiTheme="minorHAnsi" w:cstheme="minorHAnsi"/>
          <w:lang w:eastAsia="zh-CN"/>
        </w:rPr>
        <w:t>电信标准化局</w:t>
      </w:r>
      <w:r w:rsidR="005368CF" w:rsidRPr="005368CF">
        <w:rPr>
          <w:rFonts w:asciiTheme="minorHAnsi" w:hAnsiTheme="minorHAnsi" w:cstheme="minorHAnsi" w:hint="eastAsia"/>
          <w:spacing w:val="-2"/>
          <w:szCs w:val="24"/>
          <w:lang w:eastAsia="zh-CN"/>
        </w:rPr>
        <w:t>的一项</w:t>
      </w:r>
      <w:r w:rsidR="007028C8">
        <w:rPr>
          <w:rFonts w:asciiTheme="minorHAnsi" w:hAnsiTheme="minorHAnsi" w:cstheme="minorHAnsi" w:hint="eastAsia"/>
          <w:spacing w:val="-2"/>
          <w:szCs w:val="24"/>
          <w:lang w:eastAsia="zh-CN"/>
        </w:rPr>
        <w:t>工作重点</w:t>
      </w:r>
      <w:r w:rsidR="005368CF" w:rsidRPr="005368CF">
        <w:rPr>
          <w:rFonts w:asciiTheme="minorHAnsi" w:hAnsiTheme="minorHAnsi" w:cstheme="minorHAnsi" w:hint="eastAsia"/>
          <w:spacing w:val="-2"/>
          <w:szCs w:val="24"/>
          <w:lang w:eastAsia="zh-CN"/>
        </w:rPr>
        <w:t>。</w:t>
      </w:r>
    </w:p>
    <w:p w14:paraId="2A8E4E7E" w14:textId="1EDE596F" w:rsidR="002C4934" w:rsidRPr="000D5948" w:rsidRDefault="00F7738E" w:rsidP="00F7738E">
      <w:pPr>
        <w:rPr>
          <w:rFonts w:asciiTheme="minorHAnsi" w:eastAsiaTheme="minorEastAsia" w:hAnsiTheme="minorHAnsi" w:cstheme="minorHAnsi"/>
          <w:lang w:val="en-US" w:eastAsia="ja-JP"/>
        </w:rPr>
      </w:pPr>
      <w:r>
        <w:rPr>
          <w:rFonts w:asciiTheme="minorHAnsi" w:eastAsiaTheme="minorEastAsia" w:hAnsiTheme="minorHAnsi" w:cstheme="minorHAnsi"/>
          <w:lang w:eastAsia="ja-JP"/>
        </w:rPr>
        <w:t>2.7</w:t>
      </w:r>
      <w:r w:rsidR="002C4934" w:rsidRPr="000D5948">
        <w:rPr>
          <w:rFonts w:asciiTheme="minorHAnsi" w:eastAsiaTheme="minorEastAsia" w:hAnsiTheme="minorHAnsi" w:cstheme="minorHAnsi"/>
          <w:lang w:eastAsia="ja-JP"/>
        </w:rPr>
        <w:tab/>
      </w:r>
      <w:r w:rsidR="009607B9" w:rsidRPr="000D5948">
        <w:rPr>
          <w:rFonts w:asciiTheme="minorHAnsi" w:eastAsiaTheme="minorEastAsia" w:hAnsiTheme="minorHAnsi" w:cstheme="minorHAnsi"/>
          <w:lang w:eastAsia="zh-CN"/>
        </w:rPr>
        <w:t>电信标准化局必须维护和改进其工具和服务，以满足该部门的需求</w:t>
      </w:r>
      <w:r w:rsidR="00221D89">
        <w:rPr>
          <w:rFonts w:asciiTheme="minorHAnsi" w:eastAsiaTheme="minorEastAsia" w:hAnsiTheme="minorHAnsi" w:cstheme="minorHAnsi" w:hint="eastAsia"/>
          <w:lang w:eastAsia="zh-CN"/>
        </w:rPr>
        <w:t>并保持业务连续性</w:t>
      </w:r>
      <w:r w:rsidR="009607B9" w:rsidRPr="000D5948">
        <w:rPr>
          <w:rFonts w:asciiTheme="minorHAnsi" w:eastAsiaTheme="minorEastAsia" w:hAnsiTheme="minorHAnsi" w:cstheme="minorHAnsi"/>
          <w:lang w:eastAsia="zh-CN"/>
        </w:rPr>
        <w:t>。因此，该局申请一名</w:t>
      </w:r>
      <w:r w:rsidR="009607B9" w:rsidRPr="0037523C">
        <w:rPr>
          <w:rFonts w:asciiTheme="minorHAnsi" w:eastAsiaTheme="minorEastAsia" w:hAnsiTheme="minorHAnsi" w:cstheme="minorHAnsi"/>
          <w:b/>
          <w:bCs/>
          <w:lang w:eastAsia="zh-CN"/>
        </w:rPr>
        <w:t>P1</w:t>
      </w:r>
      <w:r w:rsidR="00221D89">
        <w:rPr>
          <w:rFonts w:asciiTheme="minorHAnsi" w:eastAsiaTheme="minorEastAsia" w:hAnsiTheme="minorHAnsi" w:cstheme="minorHAnsi" w:hint="eastAsia"/>
          <w:b/>
          <w:bCs/>
          <w:lang w:eastAsia="zh-CN"/>
        </w:rPr>
        <w:t>级</w:t>
      </w:r>
      <w:r w:rsidR="009607B9" w:rsidRPr="0037523C">
        <w:rPr>
          <w:rFonts w:asciiTheme="minorHAnsi" w:eastAsiaTheme="minorEastAsia" w:hAnsiTheme="minorHAnsi" w:cstheme="minorHAnsi"/>
          <w:b/>
          <w:bCs/>
          <w:lang w:eastAsia="zh-CN"/>
        </w:rPr>
        <w:t>职员</w:t>
      </w:r>
      <w:r w:rsidR="009607B9" w:rsidRPr="000D5948">
        <w:rPr>
          <w:rFonts w:asciiTheme="minorHAnsi" w:eastAsiaTheme="minorEastAsia" w:hAnsiTheme="minorHAnsi" w:cstheme="minorHAnsi"/>
          <w:lang w:eastAsia="zh-CN"/>
        </w:rPr>
        <w:t>和一名</w:t>
      </w:r>
      <w:r w:rsidR="009607B9" w:rsidRPr="0037523C">
        <w:rPr>
          <w:rFonts w:asciiTheme="minorHAnsi" w:eastAsiaTheme="minorEastAsia" w:hAnsiTheme="minorHAnsi" w:cstheme="minorHAnsi"/>
          <w:b/>
          <w:bCs/>
          <w:lang w:eastAsia="zh-CN"/>
        </w:rPr>
        <w:t>P2</w:t>
      </w:r>
      <w:r w:rsidR="00221D89">
        <w:rPr>
          <w:rFonts w:asciiTheme="minorHAnsi" w:eastAsiaTheme="minorEastAsia" w:hAnsiTheme="minorHAnsi" w:cstheme="minorHAnsi" w:hint="eastAsia"/>
          <w:b/>
          <w:bCs/>
          <w:lang w:eastAsia="zh-CN"/>
        </w:rPr>
        <w:t>级</w:t>
      </w:r>
      <w:r w:rsidR="009607B9" w:rsidRPr="0037523C">
        <w:rPr>
          <w:rFonts w:asciiTheme="minorHAnsi" w:eastAsiaTheme="minorEastAsia" w:hAnsiTheme="minorHAnsi" w:cstheme="minorHAnsi"/>
          <w:b/>
          <w:bCs/>
          <w:lang w:eastAsia="zh-CN"/>
        </w:rPr>
        <w:t>职员</w:t>
      </w:r>
      <w:r w:rsidR="00221D89" w:rsidRPr="00221D89">
        <w:rPr>
          <w:rFonts w:asciiTheme="minorHAnsi" w:eastAsiaTheme="minorEastAsia" w:hAnsiTheme="minorHAnsi" w:cstheme="minorHAnsi" w:hint="eastAsia"/>
          <w:lang w:eastAsia="zh-CN"/>
        </w:rPr>
        <w:t>为</w:t>
      </w:r>
      <w:r w:rsidR="00221D89">
        <w:rPr>
          <w:rFonts w:asciiTheme="minorHAnsi" w:eastAsiaTheme="minorEastAsia" w:hAnsiTheme="minorHAnsi" w:cstheme="minorHAnsi" w:hint="eastAsia"/>
          <w:lang w:eastAsia="zh-CN"/>
        </w:rPr>
        <w:t>现有</w:t>
      </w:r>
      <w:r w:rsidR="009607B9" w:rsidRPr="000D5948">
        <w:rPr>
          <w:rFonts w:asciiTheme="minorHAnsi" w:eastAsiaTheme="minorEastAsia" w:hAnsiTheme="minorHAnsi" w:cstheme="minorHAnsi"/>
          <w:lang w:eastAsia="zh-CN"/>
        </w:rPr>
        <w:t>工具和服务</w:t>
      </w:r>
      <w:r w:rsidR="00221D89">
        <w:rPr>
          <w:rFonts w:asciiTheme="minorHAnsi" w:eastAsiaTheme="minorEastAsia" w:hAnsiTheme="minorHAnsi" w:cstheme="minorHAnsi" w:hint="eastAsia"/>
          <w:lang w:eastAsia="zh-CN"/>
        </w:rPr>
        <w:t>提供</w:t>
      </w:r>
      <w:r w:rsidR="00221D89" w:rsidRPr="000D5948">
        <w:rPr>
          <w:rFonts w:asciiTheme="minorHAnsi" w:eastAsiaTheme="minorEastAsia" w:hAnsiTheme="minorHAnsi" w:cstheme="minorHAnsi"/>
          <w:lang w:eastAsia="zh-CN"/>
        </w:rPr>
        <w:t>支持</w:t>
      </w:r>
      <w:r w:rsidR="009607B9" w:rsidRPr="000D5948">
        <w:rPr>
          <w:rFonts w:asciiTheme="minorHAnsi" w:eastAsiaTheme="minorEastAsia" w:hAnsiTheme="minorHAnsi" w:cstheme="minorHAnsi"/>
          <w:lang w:eastAsia="zh-CN"/>
        </w:rPr>
        <w:t>，并创新、更新和不断改进这些工具和服务，以便为</w:t>
      </w:r>
      <w:r w:rsidR="009607B9" w:rsidRPr="000D5948">
        <w:rPr>
          <w:rFonts w:asciiTheme="minorHAnsi" w:eastAsiaTheme="minorEastAsia" w:hAnsiTheme="minorHAnsi" w:cstheme="minorHAnsi"/>
          <w:lang w:eastAsia="zh-CN"/>
        </w:rPr>
        <w:t>ITU-T</w:t>
      </w:r>
      <w:r w:rsidR="009607B9" w:rsidRPr="000D5948">
        <w:rPr>
          <w:rFonts w:asciiTheme="minorHAnsi" w:eastAsiaTheme="minorEastAsia" w:hAnsiTheme="minorHAnsi" w:cstheme="minorHAnsi"/>
          <w:lang w:eastAsia="zh-CN"/>
        </w:rPr>
        <w:t>的成员和活动提供最佳支持</w:t>
      </w:r>
      <w:r w:rsidR="000D5948">
        <w:rPr>
          <w:rFonts w:asciiTheme="minorHAnsi" w:eastAsiaTheme="minorEastAsia" w:hAnsiTheme="minorHAnsi" w:cstheme="minorHAnsi" w:hint="eastAsia"/>
          <w:lang w:eastAsia="zh-CN"/>
        </w:rPr>
        <w:t>。</w:t>
      </w:r>
    </w:p>
    <w:p w14:paraId="7A8B08FE" w14:textId="05ADBCD0" w:rsidR="007B1B5E" w:rsidRPr="000E1A0B" w:rsidRDefault="002C4934" w:rsidP="000E1A0B">
      <w:pPr>
        <w:pStyle w:val="Heading1"/>
        <w:rPr>
          <w:lang w:eastAsia="zh-CN"/>
        </w:rPr>
      </w:pPr>
      <w:bookmarkStart w:id="26" w:name="_Toc39129510"/>
      <w:bookmarkEnd w:id="15"/>
      <w:bookmarkEnd w:id="16"/>
      <w:bookmarkEnd w:id="17"/>
      <w:bookmarkEnd w:id="18"/>
      <w:r w:rsidRPr="000E1A0B">
        <w:rPr>
          <w:lang w:eastAsia="zh-CN"/>
        </w:rPr>
        <w:t>3</w:t>
      </w:r>
      <w:r w:rsidRPr="000E1A0B">
        <w:rPr>
          <w:lang w:eastAsia="zh-CN"/>
        </w:rPr>
        <w:tab/>
      </w:r>
      <w:r w:rsidR="009607B9" w:rsidRPr="000E1A0B">
        <w:rPr>
          <w:rFonts w:hint="eastAsia"/>
          <w:lang w:eastAsia="zh-CN"/>
        </w:rPr>
        <w:t>为研究组的活动申请更多资源</w:t>
      </w:r>
      <w:bookmarkEnd w:id="26"/>
    </w:p>
    <w:p w14:paraId="42E4FEB2" w14:textId="289AB3C7" w:rsidR="007B1B5E" w:rsidRPr="007B1B5E" w:rsidRDefault="007B1B5E" w:rsidP="004C67DC">
      <w:pPr>
        <w:pStyle w:val="Heading2"/>
        <w:rPr>
          <w:rFonts w:eastAsia="Times New Roman"/>
          <w:lang w:eastAsia="zh-CN"/>
        </w:rPr>
      </w:pPr>
      <w:bookmarkStart w:id="27" w:name="_Toc39129511"/>
      <w:r w:rsidRPr="007B1B5E">
        <w:rPr>
          <w:lang w:eastAsia="zh-CN"/>
        </w:rPr>
        <w:t>3.1</w:t>
      </w:r>
      <w:r w:rsidRPr="007B1B5E">
        <w:rPr>
          <w:lang w:eastAsia="zh-CN"/>
        </w:rPr>
        <w:tab/>
      </w:r>
      <w:bookmarkStart w:id="28" w:name="lt_pId094"/>
      <w:r w:rsidR="003975A7">
        <w:rPr>
          <w:rFonts w:hint="eastAsia"/>
          <w:lang w:eastAsia="zh-CN"/>
        </w:rPr>
        <w:t>全球的城市都在使用国际电联的可持续智慧城市关键绩效指标（</w:t>
      </w:r>
      <w:r w:rsidR="003975A7">
        <w:rPr>
          <w:rFonts w:hint="eastAsia"/>
          <w:lang w:eastAsia="zh-CN"/>
        </w:rPr>
        <w:t>KPI</w:t>
      </w:r>
      <w:r w:rsidR="0063126B">
        <w:rPr>
          <w:rFonts w:hint="eastAsia"/>
          <w:lang w:eastAsia="zh-CN"/>
        </w:rPr>
        <w:t>）</w:t>
      </w:r>
      <w:bookmarkEnd w:id="27"/>
      <w:bookmarkEnd w:id="28"/>
    </w:p>
    <w:p w14:paraId="00260FE8" w14:textId="27969697" w:rsidR="00B06E65" w:rsidRPr="005A05EF" w:rsidRDefault="007B1B5E" w:rsidP="004C67DC">
      <w:pPr>
        <w:rPr>
          <w:rFonts w:asciiTheme="minorHAnsi" w:eastAsiaTheme="minorEastAsia" w:hAnsiTheme="minorHAnsi" w:cstheme="minorHAnsi"/>
          <w:b/>
          <w:color w:val="000000" w:themeColor="text1"/>
          <w:sz w:val="22"/>
          <w:lang w:val="en-US" w:eastAsia="ja-JP"/>
        </w:rPr>
      </w:pPr>
      <w:r w:rsidRPr="004C67DC">
        <w:rPr>
          <w:rFonts w:asciiTheme="minorHAnsi" w:eastAsiaTheme="minorEastAsia" w:hAnsiTheme="minorHAnsi" w:cstheme="minorHAnsi"/>
          <w:lang w:val="en-US" w:eastAsia="ja-JP"/>
        </w:rPr>
        <w:t>3.1.1</w:t>
      </w:r>
      <w:r w:rsidR="004C67DC" w:rsidRPr="004C67DC">
        <w:rPr>
          <w:rFonts w:asciiTheme="minorHAnsi" w:eastAsiaTheme="minorEastAsia" w:hAnsiTheme="minorHAnsi" w:cstheme="minorHAnsi"/>
          <w:lang w:val="en-US" w:eastAsia="ja-JP"/>
        </w:rPr>
        <w:tab/>
      </w:r>
      <w:r w:rsidR="004850C3" w:rsidRPr="004C67DC">
        <w:rPr>
          <w:rFonts w:asciiTheme="minorHAnsi" w:eastAsiaTheme="minorEastAsia" w:hAnsiTheme="minorHAnsi" w:cstheme="minorHAnsi"/>
          <w:lang w:eastAsia="zh-CN"/>
        </w:rPr>
        <w:t>全球超过</w:t>
      </w:r>
      <w:r w:rsidR="004850C3" w:rsidRPr="004C67DC">
        <w:rPr>
          <w:rFonts w:asciiTheme="minorHAnsi" w:eastAsiaTheme="minorEastAsia" w:hAnsiTheme="minorHAnsi" w:cstheme="minorHAnsi"/>
          <w:lang w:eastAsia="zh-CN"/>
        </w:rPr>
        <w:t>100</w:t>
      </w:r>
      <w:proofErr w:type="gramStart"/>
      <w:r w:rsidR="004850C3" w:rsidRPr="004C67DC">
        <w:rPr>
          <w:rFonts w:asciiTheme="minorHAnsi" w:eastAsiaTheme="minorEastAsia" w:hAnsiTheme="minorHAnsi" w:cstheme="minorHAnsi"/>
          <w:lang w:eastAsia="zh-CN"/>
        </w:rPr>
        <w:t>个城市正在使用基于国际电联标准的</w:t>
      </w:r>
      <w:r w:rsidR="004C67DC" w:rsidRPr="004C67DC">
        <w:rPr>
          <w:rFonts w:ascii="SimSun" w:hAnsi="SimSun" w:cstheme="minorHAnsi"/>
          <w:lang w:eastAsia="zh-CN"/>
        </w:rPr>
        <w:t>“</w:t>
      </w:r>
      <w:proofErr w:type="gramEnd"/>
      <w:r w:rsidR="004850C3" w:rsidRPr="004C67DC">
        <w:rPr>
          <w:rFonts w:asciiTheme="minorHAnsi" w:eastAsiaTheme="minorEastAsia" w:hAnsiTheme="minorHAnsi" w:cstheme="minorHAnsi"/>
          <w:lang w:eastAsia="zh-CN"/>
        </w:rPr>
        <w:t>可持续智慧城市关键绩效指标</w:t>
      </w:r>
      <w:r w:rsidR="004C67DC" w:rsidRPr="004C67DC">
        <w:rPr>
          <w:rFonts w:ascii="SimSun" w:hAnsi="SimSun" w:cstheme="minorHAnsi"/>
          <w:lang w:eastAsia="zh-CN"/>
        </w:rPr>
        <w:t>”</w:t>
      </w:r>
      <w:r w:rsidR="004850C3" w:rsidRPr="004C67DC">
        <w:rPr>
          <w:rFonts w:asciiTheme="minorHAnsi" w:eastAsiaTheme="minorEastAsia" w:hAnsiTheme="minorHAnsi" w:cstheme="minorHAnsi"/>
          <w:lang w:eastAsia="zh-CN"/>
        </w:rPr>
        <w:t>衡量其</w:t>
      </w:r>
      <w:r w:rsidR="0083642A" w:rsidRPr="004C67DC">
        <w:rPr>
          <w:rFonts w:asciiTheme="minorHAnsi" w:eastAsiaTheme="minorEastAsia" w:hAnsiTheme="minorHAnsi" w:cstheme="minorHAnsi"/>
          <w:lang w:eastAsia="zh-CN"/>
        </w:rPr>
        <w:t>成为可持续智慧城市的</w:t>
      </w:r>
      <w:r w:rsidR="004850C3" w:rsidRPr="004C67DC">
        <w:rPr>
          <w:rFonts w:asciiTheme="minorHAnsi" w:eastAsiaTheme="minorEastAsia" w:hAnsiTheme="minorHAnsi" w:cstheme="minorHAnsi"/>
          <w:lang w:eastAsia="zh-CN"/>
        </w:rPr>
        <w:t>进展。国际电联的案例研究使用关键绩效指标评估了迪拜</w:t>
      </w:r>
      <w:r w:rsidR="0083642A" w:rsidRPr="004C67DC">
        <w:rPr>
          <w:rFonts w:asciiTheme="minorHAnsi" w:eastAsiaTheme="minorEastAsia" w:hAnsiTheme="minorHAnsi" w:cstheme="minorHAnsi"/>
          <w:lang w:eastAsia="zh-CN"/>
        </w:rPr>
        <w:t>（阿联酋</w:t>
      </w:r>
      <w:r w:rsidR="0063126B">
        <w:rPr>
          <w:rFonts w:asciiTheme="minorHAnsi" w:eastAsiaTheme="minorEastAsia" w:hAnsiTheme="minorHAnsi" w:cstheme="minorHAnsi"/>
          <w:lang w:eastAsia="zh-CN"/>
        </w:rPr>
        <w:t>）</w:t>
      </w:r>
      <w:r w:rsidR="004850C3" w:rsidRPr="004C67DC">
        <w:rPr>
          <w:rFonts w:asciiTheme="minorHAnsi" w:eastAsiaTheme="minorEastAsia" w:hAnsiTheme="minorHAnsi" w:cstheme="minorHAnsi"/>
          <w:lang w:eastAsia="zh-CN"/>
        </w:rPr>
        <w:t>、新加坡和莫斯科</w:t>
      </w:r>
      <w:r w:rsidR="0083642A" w:rsidRPr="004C67DC">
        <w:rPr>
          <w:rFonts w:asciiTheme="minorHAnsi" w:eastAsiaTheme="minorEastAsia" w:hAnsiTheme="minorHAnsi" w:cstheme="minorHAnsi"/>
          <w:lang w:eastAsia="zh-CN"/>
        </w:rPr>
        <w:t>（俄罗斯联邦</w:t>
      </w:r>
      <w:r w:rsidR="0063126B">
        <w:rPr>
          <w:rFonts w:asciiTheme="minorHAnsi" w:eastAsiaTheme="minorEastAsia" w:hAnsiTheme="minorHAnsi" w:cstheme="minorHAnsi"/>
          <w:lang w:eastAsia="zh-CN"/>
        </w:rPr>
        <w:t>）</w:t>
      </w:r>
      <w:r w:rsidR="0083642A" w:rsidRPr="004C67DC">
        <w:rPr>
          <w:rFonts w:asciiTheme="minorHAnsi" w:eastAsiaTheme="minorEastAsia" w:hAnsiTheme="minorHAnsi" w:cstheme="minorHAnsi"/>
          <w:lang w:eastAsia="zh-CN"/>
        </w:rPr>
        <w:t>、</w:t>
      </w:r>
      <w:proofErr w:type="spellStart"/>
      <w:r w:rsidR="0083642A" w:rsidRPr="004C67DC">
        <w:rPr>
          <w:rFonts w:asciiTheme="minorHAnsi" w:eastAsiaTheme="minorEastAsia" w:hAnsiTheme="minorHAnsi" w:cstheme="minorHAnsi"/>
          <w:lang w:eastAsia="zh-CN"/>
        </w:rPr>
        <w:t>Alesund</w:t>
      </w:r>
      <w:proofErr w:type="spellEnd"/>
      <w:r w:rsidR="0083642A" w:rsidRPr="004C67DC">
        <w:rPr>
          <w:rFonts w:asciiTheme="minorHAnsi" w:eastAsiaTheme="minorEastAsia" w:hAnsiTheme="minorHAnsi" w:cstheme="minorHAnsi"/>
          <w:lang w:eastAsia="zh-CN"/>
        </w:rPr>
        <w:t>（挪威</w:t>
      </w:r>
      <w:r w:rsidR="0063126B">
        <w:rPr>
          <w:rFonts w:asciiTheme="minorHAnsi" w:eastAsiaTheme="minorEastAsia" w:hAnsiTheme="minorHAnsi" w:cstheme="minorHAnsi"/>
          <w:lang w:eastAsia="zh-CN"/>
        </w:rPr>
        <w:t>）</w:t>
      </w:r>
      <w:r w:rsidR="0083642A" w:rsidRPr="004C67DC">
        <w:rPr>
          <w:rFonts w:asciiTheme="minorHAnsi" w:eastAsiaTheme="minorEastAsia" w:hAnsiTheme="minorHAnsi" w:cstheme="minorHAnsi"/>
          <w:lang w:eastAsia="zh-CN"/>
        </w:rPr>
        <w:t>、</w:t>
      </w:r>
      <w:r w:rsidR="0083642A" w:rsidRPr="004C67DC">
        <w:rPr>
          <w:rFonts w:asciiTheme="minorHAnsi" w:eastAsiaTheme="minorEastAsia" w:hAnsiTheme="minorHAnsi" w:cstheme="minorHAnsi"/>
          <w:lang w:eastAsia="zh-CN"/>
        </w:rPr>
        <w:t>Bizerte</w:t>
      </w:r>
      <w:r w:rsidR="0083642A" w:rsidRPr="004C67DC">
        <w:rPr>
          <w:rFonts w:asciiTheme="minorHAnsi" w:eastAsiaTheme="minorEastAsia" w:hAnsiTheme="minorHAnsi" w:cstheme="minorHAnsi"/>
          <w:lang w:eastAsia="zh-CN"/>
        </w:rPr>
        <w:t>（突尼斯</w:t>
      </w:r>
      <w:r w:rsidR="0063126B">
        <w:rPr>
          <w:rFonts w:asciiTheme="minorHAnsi" w:eastAsiaTheme="minorEastAsia" w:hAnsiTheme="minorHAnsi" w:cstheme="minorHAnsi"/>
          <w:lang w:eastAsia="zh-CN"/>
        </w:rPr>
        <w:t>）</w:t>
      </w:r>
      <w:r w:rsidR="0083642A" w:rsidRPr="004C67DC">
        <w:rPr>
          <w:rFonts w:asciiTheme="minorHAnsi" w:eastAsiaTheme="minorEastAsia" w:hAnsiTheme="minorHAnsi" w:cstheme="minorHAnsi"/>
          <w:lang w:eastAsia="zh-CN"/>
        </w:rPr>
        <w:t>、利雅得（沙特阿拉伯</w:t>
      </w:r>
      <w:r w:rsidR="0063126B">
        <w:rPr>
          <w:rFonts w:asciiTheme="minorHAnsi" w:eastAsiaTheme="minorEastAsia" w:hAnsiTheme="minorHAnsi" w:cstheme="minorHAnsi"/>
          <w:lang w:eastAsia="zh-CN"/>
        </w:rPr>
        <w:t>）</w:t>
      </w:r>
      <w:r w:rsidR="0083642A" w:rsidRPr="004C67DC">
        <w:rPr>
          <w:rFonts w:asciiTheme="minorHAnsi" w:eastAsiaTheme="minorEastAsia" w:hAnsiTheme="minorHAnsi" w:cstheme="minorHAnsi"/>
          <w:lang w:eastAsia="zh-CN"/>
        </w:rPr>
        <w:t>以及</w:t>
      </w:r>
      <w:r w:rsidR="0083642A" w:rsidRPr="004C67DC">
        <w:rPr>
          <w:rFonts w:asciiTheme="minorHAnsi" w:eastAsiaTheme="minorEastAsia" w:hAnsiTheme="minorHAnsi" w:cstheme="minorHAnsi"/>
          <w:lang w:eastAsia="zh-CN"/>
        </w:rPr>
        <w:t>Pully</w:t>
      </w:r>
      <w:r w:rsidR="0083642A" w:rsidRPr="004C67DC">
        <w:rPr>
          <w:rFonts w:asciiTheme="minorHAnsi" w:eastAsiaTheme="minorEastAsia" w:hAnsiTheme="minorHAnsi" w:cstheme="minorHAnsi"/>
          <w:lang w:eastAsia="zh-CN"/>
        </w:rPr>
        <w:t>（瑞士</w:t>
      </w:r>
      <w:r w:rsidR="0063126B">
        <w:rPr>
          <w:rFonts w:asciiTheme="minorHAnsi" w:eastAsiaTheme="minorEastAsia" w:hAnsiTheme="minorHAnsi" w:cstheme="minorHAnsi"/>
          <w:lang w:eastAsia="zh-CN"/>
        </w:rPr>
        <w:t>）</w:t>
      </w:r>
      <w:r w:rsidR="0083642A" w:rsidRPr="004C67DC">
        <w:rPr>
          <w:rFonts w:asciiTheme="minorHAnsi" w:eastAsiaTheme="minorEastAsia" w:hAnsiTheme="minorHAnsi" w:cstheme="minorHAnsi"/>
          <w:lang w:eastAsia="zh-CN"/>
        </w:rPr>
        <w:t>智慧</w:t>
      </w:r>
      <w:r w:rsidR="004850C3" w:rsidRPr="004C67DC">
        <w:rPr>
          <w:rFonts w:asciiTheme="minorHAnsi" w:eastAsiaTheme="minorEastAsia" w:hAnsiTheme="minorHAnsi" w:cstheme="minorHAnsi"/>
          <w:lang w:eastAsia="zh-CN"/>
        </w:rPr>
        <w:t>城市项目取得的进展。</w:t>
      </w:r>
    </w:p>
    <w:p w14:paraId="418E8EF8" w14:textId="6471953E" w:rsidR="00B06E65" w:rsidRDefault="007B1B5E" w:rsidP="004C67DC">
      <w:pPr>
        <w:rPr>
          <w:rFonts w:asciiTheme="minorHAnsi" w:eastAsiaTheme="minorEastAsia" w:hAnsiTheme="minorHAnsi" w:cstheme="minorHAnsi"/>
          <w:lang w:eastAsia="zh-CN"/>
        </w:rPr>
      </w:pPr>
      <w:r w:rsidRPr="004C67DC">
        <w:rPr>
          <w:rFonts w:asciiTheme="minorHAnsi" w:eastAsiaTheme="minorEastAsia" w:hAnsiTheme="minorHAnsi" w:cstheme="minorHAnsi"/>
          <w:lang w:eastAsia="zh-CN"/>
        </w:rPr>
        <w:t>3.1.2</w:t>
      </w:r>
      <w:r w:rsidRPr="004C67DC">
        <w:rPr>
          <w:rFonts w:asciiTheme="minorHAnsi" w:eastAsiaTheme="minorEastAsia" w:hAnsiTheme="minorHAnsi" w:cstheme="minorHAnsi"/>
          <w:lang w:eastAsia="zh-CN"/>
        </w:rPr>
        <w:tab/>
      </w:r>
      <w:bookmarkStart w:id="29" w:name="lt_pId099"/>
      <w:r w:rsidR="0083642A" w:rsidRPr="004C67DC">
        <w:rPr>
          <w:rFonts w:asciiTheme="minorHAnsi" w:eastAsiaTheme="minorEastAsia" w:hAnsiTheme="minorHAnsi" w:cstheme="minorHAnsi"/>
          <w:lang w:eastAsia="zh-CN"/>
        </w:rPr>
        <w:t>国际电联的关键绩效指标亦得到</w:t>
      </w:r>
      <w:r w:rsidR="004C67DC" w:rsidRPr="004C67DC">
        <w:rPr>
          <w:rFonts w:ascii="SimSun" w:hAnsi="SimSun" w:cstheme="minorHAnsi"/>
          <w:lang w:eastAsia="zh-CN"/>
        </w:rPr>
        <w:t>“</w:t>
      </w:r>
      <w:hyperlink r:id="rId30" w:history="1">
        <w:r w:rsidR="0083642A" w:rsidRPr="004C67DC">
          <w:rPr>
            <w:rFonts w:asciiTheme="minorHAnsi" w:eastAsiaTheme="minorEastAsia" w:hAnsiTheme="minorHAnsi" w:cstheme="minorHAnsi"/>
            <w:color w:val="0000FF"/>
            <w:u w:val="single"/>
            <w:lang w:val="en-US" w:eastAsia="zh-CN"/>
          </w:rPr>
          <w:t>共建可持续智慧城市（</w:t>
        </w:r>
        <w:r w:rsidR="0083642A" w:rsidRPr="004C67DC">
          <w:rPr>
            <w:rFonts w:asciiTheme="minorHAnsi" w:eastAsiaTheme="minorEastAsia" w:hAnsiTheme="minorHAnsi" w:cstheme="minorHAnsi"/>
            <w:color w:val="0000FF"/>
            <w:u w:val="single"/>
            <w:lang w:val="en-US" w:eastAsia="zh-CN"/>
          </w:rPr>
          <w:t>U4SSC</w:t>
        </w:r>
        <w:r w:rsidR="0063126B">
          <w:rPr>
            <w:rFonts w:asciiTheme="minorHAnsi" w:eastAsiaTheme="minorEastAsia" w:hAnsiTheme="minorHAnsi" w:cstheme="minorHAnsi"/>
            <w:color w:val="0000FF"/>
            <w:u w:val="single"/>
            <w:lang w:val="en-US" w:eastAsia="zh-CN"/>
          </w:rPr>
          <w:t>）</w:t>
        </w:r>
        <w:r w:rsidR="0083642A" w:rsidRPr="004C67DC">
          <w:rPr>
            <w:rFonts w:asciiTheme="minorHAnsi" w:eastAsiaTheme="minorEastAsia" w:hAnsiTheme="minorHAnsi" w:cstheme="minorHAnsi"/>
            <w:color w:val="0000FF"/>
            <w:u w:val="single"/>
            <w:lang w:val="en-US" w:eastAsia="zh-CN"/>
          </w:rPr>
          <w:t>举措</w:t>
        </w:r>
      </w:hyperlink>
      <w:r w:rsidR="004C67DC" w:rsidRPr="004C67DC">
        <w:rPr>
          <w:rFonts w:ascii="SimSun" w:hAnsi="SimSun" w:cstheme="minorHAnsi"/>
          <w:lang w:eastAsia="zh-CN"/>
        </w:rPr>
        <w:t>”</w:t>
      </w:r>
      <w:r w:rsidR="0083642A" w:rsidRPr="004C67DC">
        <w:rPr>
          <w:rFonts w:asciiTheme="minorHAnsi" w:eastAsiaTheme="minorEastAsia" w:hAnsiTheme="minorHAnsi" w:cstheme="minorHAnsi"/>
          <w:lang w:eastAsia="zh-CN"/>
        </w:rPr>
        <w:t>的推动。</w:t>
      </w:r>
      <w:bookmarkEnd w:id="29"/>
      <w:r w:rsidR="001E24B2" w:rsidRPr="004C67DC">
        <w:rPr>
          <w:rFonts w:asciiTheme="minorHAnsi" w:eastAsiaTheme="minorEastAsia" w:hAnsiTheme="minorHAnsi" w:cstheme="minorHAnsi"/>
          <w:lang w:val="en-US" w:eastAsia="zh-CN"/>
        </w:rPr>
        <w:t>U4SSC</w:t>
      </w:r>
      <w:r w:rsidR="001E24B2" w:rsidRPr="004C67DC">
        <w:rPr>
          <w:rFonts w:asciiTheme="minorHAnsi" w:eastAsiaTheme="minorEastAsia" w:hAnsiTheme="minorHAnsi" w:cstheme="minorHAnsi"/>
          <w:lang w:val="en-US" w:eastAsia="zh-CN"/>
        </w:rPr>
        <w:t>举措</w:t>
      </w:r>
      <w:r w:rsidR="0083642A" w:rsidRPr="004C67DC">
        <w:rPr>
          <w:rFonts w:asciiTheme="minorHAnsi" w:eastAsiaTheme="minorEastAsia" w:hAnsiTheme="minorHAnsi" w:cstheme="minorHAnsi"/>
          <w:lang w:val="en-US" w:eastAsia="zh-CN"/>
        </w:rPr>
        <w:t>得到</w:t>
      </w:r>
      <w:r w:rsidR="0083642A" w:rsidRPr="004C67DC">
        <w:rPr>
          <w:rFonts w:asciiTheme="minorHAnsi" w:eastAsiaTheme="minorEastAsia" w:hAnsiTheme="minorHAnsi" w:cstheme="minorHAnsi"/>
          <w:lang w:val="en-US" w:eastAsia="zh-CN"/>
        </w:rPr>
        <w:t>16</w:t>
      </w:r>
      <w:r w:rsidR="0083642A" w:rsidRPr="004C67DC">
        <w:rPr>
          <w:rFonts w:asciiTheme="minorHAnsi" w:eastAsiaTheme="minorEastAsia" w:hAnsiTheme="minorHAnsi" w:cstheme="minorHAnsi"/>
          <w:lang w:val="en-US" w:eastAsia="zh-CN"/>
        </w:rPr>
        <w:t>个联合国机构的支持，提倡制定确保</w:t>
      </w:r>
      <w:r w:rsidR="001E24B2" w:rsidRPr="004C67DC">
        <w:rPr>
          <w:rFonts w:asciiTheme="minorHAnsi" w:eastAsiaTheme="minorEastAsia" w:hAnsiTheme="minorHAnsi" w:cstheme="minorHAnsi"/>
          <w:lang w:val="en-US" w:eastAsia="zh-CN"/>
        </w:rPr>
        <w:t>ICT</w:t>
      </w:r>
      <w:r w:rsidR="001E24B2" w:rsidRPr="004C67DC">
        <w:rPr>
          <w:rFonts w:asciiTheme="minorHAnsi" w:eastAsiaTheme="minorEastAsia" w:hAnsiTheme="minorHAnsi" w:cstheme="minorHAnsi"/>
          <w:lang w:val="en-US" w:eastAsia="zh-CN"/>
        </w:rPr>
        <w:t>，尤其是</w:t>
      </w:r>
      <w:r w:rsidR="001E24B2" w:rsidRPr="004C67DC">
        <w:rPr>
          <w:rFonts w:asciiTheme="minorHAnsi" w:eastAsiaTheme="minorEastAsia" w:hAnsiTheme="minorHAnsi" w:cstheme="minorHAnsi"/>
          <w:lang w:val="en-US" w:eastAsia="zh-CN"/>
        </w:rPr>
        <w:t>ICT</w:t>
      </w:r>
      <w:r w:rsidR="001E24B2" w:rsidRPr="004C67DC">
        <w:rPr>
          <w:rFonts w:asciiTheme="minorHAnsi" w:eastAsiaTheme="minorEastAsia" w:hAnsiTheme="minorHAnsi" w:cstheme="minorHAnsi"/>
          <w:lang w:val="en-US" w:eastAsia="zh-CN"/>
        </w:rPr>
        <w:t>标准在向可持续智慧城市转型方面发挥决定性作用的公共政策。</w:t>
      </w:r>
      <w:r w:rsidR="0083642A" w:rsidRPr="004C67DC">
        <w:rPr>
          <w:rFonts w:asciiTheme="minorHAnsi" w:eastAsiaTheme="minorEastAsia" w:hAnsiTheme="minorHAnsi" w:cstheme="minorHAnsi"/>
          <w:lang w:val="en-US" w:eastAsia="zh-CN"/>
        </w:rPr>
        <w:t>在</w:t>
      </w:r>
      <w:bookmarkStart w:id="30" w:name="lt_pId101"/>
      <w:r w:rsidR="0083642A" w:rsidRPr="004C67DC">
        <w:rPr>
          <w:rFonts w:asciiTheme="minorHAnsi" w:eastAsiaTheme="minorEastAsia" w:hAnsiTheme="minorHAnsi" w:cstheme="minorHAnsi"/>
          <w:lang w:eastAsia="zh-CN"/>
        </w:rPr>
        <w:t>U4SSC</w:t>
      </w:r>
      <w:r w:rsidR="0083642A" w:rsidRPr="004C67DC">
        <w:rPr>
          <w:rFonts w:asciiTheme="minorHAnsi" w:eastAsiaTheme="minorEastAsia" w:hAnsiTheme="minorHAnsi" w:cstheme="minorHAnsi"/>
          <w:lang w:eastAsia="zh-CN"/>
        </w:rPr>
        <w:t>的倡导下，国际电联第</w:t>
      </w:r>
      <w:r w:rsidR="0083642A" w:rsidRPr="004C67DC">
        <w:rPr>
          <w:rFonts w:asciiTheme="minorHAnsi" w:eastAsiaTheme="minorEastAsia" w:hAnsiTheme="minorHAnsi" w:cstheme="minorHAnsi"/>
          <w:lang w:eastAsia="zh-CN"/>
        </w:rPr>
        <w:t>9</w:t>
      </w:r>
      <w:r w:rsidR="0083642A" w:rsidRPr="004C67DC">
        <w:rPr>
          <w:rFonts w:asciiTheme="minorHAnsi" w:eastAsiaTheme="minorEastAsia" w:hAnsiTheme="minorHAnsi" w:cstheme="minorHAnsi"/>
          <w:lang w:eastAsia="zh-CN"/>
        </w:rPr>
        <w:t>次绿色标准周活动发布了一系列城市的</w:t>
      </w:r>
      <w:r w:rsidR="004C67DC" w:rsidRPr="004C67DC">
        <w:rPr>
          <w:rFonts w:ascii="SimSun" w:hAnsi="SimSun" w:cstheme="minorHAnsi"/>
          <w:lang w:eastAsia="zh-CN"/>
        </w:rPr>
        <w:t>“</w:t>
      </w:r>
      <w:r w:rsidR="0083642A" w:rsidRPr="004C67DC">
        <w:rPr>
          <w:rFonts w:asciiTheme="minorHAnsi" w:eastAsiaTheme="minorEastAsia" w:hAnsiTheme="minorHAnsi" w:cstheme="minorHAnsi"/>
          <w:lang w:eastAsia="zh-CN"/>
        </w:rPr>
        <w:t>情况简报</w:t>
      </w:r>
      <w:r w:rsidR="004C67DC" w:rsidRPr="004C67DC">
        <w:rPr>
          <w:rFonts w:ascii="SimSun" w:hAnsi="SimSun" w:cstheme="minorHAnsi"/>
          <w:lang w:eastAsia="zh-CN"/>
        </w:rPr>
        <w:t>”</w:t>
      </w:r>
      <w:r w:rsidR="0083642A" w:rsidRPr="004C67DC">
        <w:rPr>
          <w:rFonts w:asciiTheme="minorHAnsi" w:eastAsiaTheme="minorEastAsia" w:hAnsiTheme="minorHAnsi" w:cstheme="minorHAnsi"/>
          <w:lang w:eastAsia="zh-CN"/>
        </w:rPr>
        <w:t>。这些简报探讨了智慧城市举措与可持续发展目标之间的关系，</w:t>
      </w:r>
      <w:r w:rsidR="005170A1" w:rsidRPr="004C67DC">
        <w:rPr>
          <w:rFonts w:asciiTheme="minorHAnsi" w:eastAsiaTheme="minorEastAsia" w:hAnsiTheme="minorHAnsi" w:cstheme="minorHAnsi"/>
          <w:lang w:eastAsia="zh-CN"/>
        </w:rPr>
        <w:t>对城市经验分享这方面的见解。</w:t>
      </w:r>
      <w:bookmarkEnd w:id="30"/>
    </w:p>
    <w:p w14:paraId="463AB468" w14:textId="77CE90B0" w:rsidR="007B1B5E" w:rsidRPr="004C67DC" w:rsidRDefault="007B1B5E" w:rsidP="004C67DC">
      <w:pPr>
        <w:rPr>
          <w:rFonts w:asciiTheme="minorHAnsi" w:eastAsiaTheme="minorEastAsia" w:hAnsiTheme="minorHAnsi" w:cstheme="minorHAnsi"/>
          <w:lang w:eastAsia="zh-CN"/>
        </w:rPr>
      </w:pPr>
      <w:r w:rsidRPr="004C67DC">
        <w:rPr>
          <w:rFonts w:asciiTheme="minorHAnsi" w:eastAsiaTheme="minorEastAsia" w:hAnsiTheme="minorHAnsi" w:cstheme="minorHAnsi"/>
          <w:lang w:eastAsia="zh-CN"/>
        </w:rPr>
        <w:t>3.1.</w:t>
      </w:r>
      <w:r w:rsidR="00D1421E">
        <w:rPr>
          <w:rFonts w:asciiTheme="minorHAnsi" w:eastAsiaTheme="minorEastAsia" w:hAnsiTheme="minorHAnsi" w:cstheme="minorHAnsi"/>
          <w:lang w:eastAsia="zh-CN"/>
        </w:rPr>
        <w:t>3</w:t>
      </w:r>
      <w:r w:rsidRPr="004C67DC">
        <w:rPr>
          <w:rFonts w:asciiTheme="minorHAnsi" w:eastAsiaTheme="minorEastAsia" w:hAnsiTheme="minorHAnsi" w:cstheme="minorHAnsi"/>
          <w:lang w:eastAsia="zh-CN"/>
        </w:rPr>
        <w:tab/>
      </w:r>
      <w:bookmarkStart w:id="31" w:name="lt_pId104"/>
      <w:r w:rsidRPr="004C67DC">
        <w:rPr>
          <w:rFonts w:asciiTheme="minorHAnsi" w:eastAsiaTheme="minorEastAsia" w:hAnsiTheme="minorHAnsi" w:cstheme="minorHAnsi"/>
          <w:lang w:eastAsia="zh-CN"/>
        </w:rPr>
        <w:t>WTSA</w:t>
      </w:r>
      <w:r w:rsidR="001B4551" w:rsidRPr="004C67DC">
        <w:rPr>
          <w:rFonts w:asciiTheme="minorHAnsi" w:eastAsiaTheme="minorEastAsia" w:hAnsiTheme="minorHAnsi" w:cstheme="minorHAnsi"/>
          <w:lang w:eastAsia="zh-CN"/>
        </w:rPr>
        <w:t>第</w:t>
      </w:r>
      <w:r w:rsidRPr="004C67DC">
        <w:rPr>
          <w:rFonts w:asciiTheme="minorHAnsi" w:eastAsiaTheme="minorEastAsia" w:hAnsiTheme="minorHAnsi" w:cstheme="minorHAnsi"/>
          <w:lang w:eastAsia="zh-CN"/>
        </w:rPr>
        <w:t>98</w:t>
      </w:r>
      <w:r w:rsidR="001B4551" w:rsidRPr="004C67DC">
        <w:rPr>
          <w:rFonts w:asciiTheme="minorHAnsi" w:eastAsiaTheme="minorEastAsia" w:hAnsiTheme="minorHAnsi" w:cstheme="minorHAnsi"/>
          <w:lang w:eastAsia="zh-CN"/>
        </w:rPr>
        <w:t>号决议</w:t>
      </w:r>
      <w:r w:rsidR="001B4551" w:rsidRPr="004C67DC">
        <w:rPr>
          <w:rFonts w:asciiTheme="minorHAnsi" w:eastAsiaTheme="minorEastAsia" w:hAnsiTheme="minorHAnsi" w:cstheme="minorHAnsi"/>
          <w:lang w:eastAsia="zh-CN"/>
        </w:rPr>
        <w:t xml:space="preserve"> </w:t>
      </w:r>
      <w:proofErr w:type="gramStart"/>
      <w:r w:rsidR="001B4551" w:rsidRPr="004C67DC">
        <w:rPr>
          <w:rFonts w:asciiTheme="minorHAnsi" w:eastAsiaTheme="minorEastAsia" w:hAnsiTheme="minorHAnsi" w:cstheme="minorHAnsi"/>
          <w:lang w:eastAsia="zh-CN"/>
        </w:rPr>
        <w:t>–</w:t>
      </w:r>
      <w:r w:rsidR="004C67DC" w:rsidRPr="004C67DC">
        <w:rPr>
          <w:rFonts w:ascii="SimSun" w:hAnsi="SimSun" w:cstheme="minorHAnsi"/>
          <w:lang w:eastAsia="zh-CN"/>
        </w:rPr>
        <w:t>“</w:t>
      </w:r>
      <w:bookmarkStart w:id="32" w:name="_Toc478045068"/>
      <w:bookmarkStart w:id="33" w:name="_Toc478043641"/>
      <w:proofErr w:type="gramEnd"/>
      <w:r w:rsidR="00E0361E" w:rsidRPr="004C67DC">
        <w:rPr>
          <w:rFonts w:asciiTheme="minorHAnsi" w:eastAsiaTheme="minorEastAsia" w:hAnsiTheme="minorHAnsi" w:cstheme="minorHAnsi"/>
          <w:lang w:eastAsia="zh-CN"/>
        </w:rPr>
        <w:t>为促进全球发展加强关于物联网和智慧城市及社区的标准化活动</w:t>
      </w:r>
      <w:bookmarkEnd w:id="32"/>
      <w:bookmarkEnd w:id="33"/>
      <w:r w:rsidR="004C67DC" w:rsidRPr="004C67DC">
        <w:rPr>
          <w:rFonts w:ascii="SimSun" w:hAnsi="SimSun" w:cstheme="minorHAnsi"/>
          <w:lang w:eastAsia="zh-CN"/>
        </w:rPr>
        <w:t>”</w:t>
      </w:r>
      <w:r w:rsidR="001B4551" w:rsidRPr="004C67DC">
        <w:rPr>
          <w:rFonts w:asciiTheme="minorHAnsi" w:eastAsiaTheme="minorEastAsia" w:hAnsiTheme="minorHAnsi" w:cstheme="minorHAnsi"/>
          <w:lang w:eastAsia="zh-CN"/>
        </w:rPr>
        <w:t>责成电信标准化局主任</w:t>
      </w:r>
      <w:r w:rsidR="004C67DC" w:rsidRPr="004C67DC">
        <w:rPr>
          <w:rFonts w:ascii="SimSun" w:hAnsi="SimSun" w:cstheme="minorHAnsi"/>
          <w:lang w:eastAsia="zh-CN"/>
        </w:rPr>
        <w:t>“</w:t>
      </w:r>
      <w:r w:rsidR="00E0361E" w:rsidRPr="004C67DC">
        <w:rPr>
          <w:rFonts w:asciiTheme="minorHAnsi" w:eastAsiaTheme="minorEastAsia" w:hAnsiTheme="minorHAnsi" w:cstheme="minorHAnsi"/>
          <w:lang w:eastAsia="zh-CN"/>
        </w:rPr>
        <w:t>继续支持由国际电联与联合国欧洲经济委员会（</w:t>
      </w:r>
      <w:r w:rsidR="00E0361E" w:rsidRPr="004C67DC">
        <w:rPr>
          <w:rFonts w:asciiTheme="minorHAnsi" w:eastAsiaTheme="minorEastAsia" w:hAnsiTheme="minorHAnsi" w:cstheme="minorHAnsi"/>
          <w:lang w:eastAsia="zh-CN"/>
        </w:rPr>
        <w:t>UNECE</w:t>
      </w:r>
      <w:r w:rsidR="0063126B">
        <w:rPr>
          <w:rFonts w:asciiTheme="minorHAnsi" w:eastAsiaTheme="minorEastAsia" w:hAnsiTheme="minorHAnsi" w:cstheme="minorHAnsi"/>
          <w:lang w:eastAsia="zh-CN"/>
        </w:rPr>
        <w:t>）</w:t>
      </w:r>
      <w:r w:rsidR="00E0361E" w:rsidRPr="004C67DC">
        <w:rPr>
          <w:rFonts w:asciiTheme="minorHAnsi" w:eastAsiaTheme="minorEastAsia" w:hAnsiTheme="minorHAnsi" w:cstheme="minorHAnsi"/>
          <w:lang w:eastAsia="zh-CN"/>
        </w:rPr>
        <w:t>于</w:t>
      </w:r>
      <w:r w:rsidR="00E0361E" w:rsidRPr="004C67DC">
        <w:rPr>
          <w:rFonts w:asciiTheme="minorHAnsi" w:eastAsiaTheme="minorEastAsia" w:hAnsiTheme="minorHAnsi" w:cstheme="minorHAnsi"/>
          <w:lang w:eastAsia="zh-CN"/>
        </w:rPr>
        <w:t>2016</w:t>
      </w:r>
      <w:r w:rsidR="00E0361E" w:rsidRPr="004C67DC">
        <w:rPr>
          <w:rFonts w:asciiTheme="minorHAnsi" w:eastAsiaTheme="minorEastAsia" w:hAnsiTheme="minorHAnsi" w:cstheme="minorHAnsi"/>
          <w:lang w:eastAsia="zh-CN"/>
        </w:rPr>
        <w:t>年</w:t>
      </w:r>
      <w:r w:rsidR="00E0361E" w:rsidRPr="004C67DC">
        <w:rPr>
          <w:rFonts w:asciiTheme="minorHAnsi" w:eastAsiaTheme="minorEastAsia" w:hAnsiTheme="minorHAnsi" w:cstheme="minorHAnsi"/>
          <w:lang w:eastAsia="zh-CN"/>
        </w:rPr>
        <w:t>5</w:t>
      </w:r>
      <w:r w:rsidR="00E0361E" w:rsidRPr="004C67DC">
        <w:rPr>
          <w:rFonts w:asciiTheme="minorHAnsi" w:eastAsiaTheme="minorEastAsia" w:hAnsiTheme="minorHAnsi" w:cstheme="minorHAnsi"/>
          <w:lang w:eastAsia="zh-CN"/>
        </w:rPr>
        <w:t>月发起的</w:t>
      </w:r>
      <w:r w:rsidR="004C67DC" w:rsidRPr="004C67DC">
        <w:rPr>
          <w:rFonts w:ascii="SimSun" w:hAnsi="SimSun" w:cstheme="minorHAnsi"/>
          <w:lang w:eastAsia="zh-CN"/>
        </w:rPr>
        <w:t>“</w:t>
      </w:r>
      <w:r w:rsidR="00E0361E" w:rsidRPr="004C67DC">
        <w:rPr>
          <w:rFonts w:asciiTheme="minorHAnsi" w:eastAsiaTheme="minorEastAsia" w:hAnsiTheme="minorHAnsi" w:cstheme="minorHAnsi"/>
          <w:lang w:eastAsia="zh-CN"/>
        </w:rPr>
        <w:t>共建可持续智慧城市</w:t>
      </w:r>
      <w:r w:rsidR="004C67DC" w:rsidRPr="004C67DC">
        <w:rPr>
          <w:rFonts w:ascii="SimSun" w:hAnsi="SimSun" w:cstheme="minorHAnsi"/>
          <w:lang w:eastAsia="zh-CN"/>
        </w:rPr>
        <w:t>”</w:t>
      </w:r>
      <w:r w:rsidR="00E0361E" w:rsidRPr="004C67DC">
        <w:rPr>
          <w:rFonts w:asciiTheme="minorHAnsi" w:eastAsiaTheme="minorEastAsia" w:hAnsiTheme="minorHAnsi" w:cstheme="minorHAnsi"/>
          <w:lang w:eastAsia="zh-CN"/>
        </w:rPr>
        <w:t>举措（</w:t>
      </w:r>
      <w:r w:rsidR="00E0361E" w:rsidRPr="004C67DC">
        <w:rPr>
          <w:rFonts w:asciiTheme="minorHAnsi" w:eastAsiaTheme="minorEastAsia" w:hAnsiTheme="minorHAnsi" w:cstheme="minorHAnsi"/>
          <w:lang w:eastAsia="zh-CN"/>
        </w:rPr>
        <w:t>U4SSC</w:t>
      </w:r>
      <w:r w:rsidR="0063126B">
        <w:rPr>
          <w:rFonts w:asciiTheme="minorHAnsi" w:eastAsiaTheme="minorEastAsia" w:hAnsiTheme="minorHAnsi" w:cstheme="minorHAnsi"/>
          <w:lang w:eastAsia="zh-CN"/>
        </w:rPr>
        <w:t>）</w:t>
      </w:r>
      <w:r w:rsidR="001B4551" w:rsidRPr="004C67DC">
        <w:rPr>
          <w:rFonts w:asciiTheme="minorHAnsi" w:eastAsiaTheme="minorEastAsia" w:hAnsiTheme="minorHAnsi" w:cstheme="minorHAnsi"/>
          <w:lang w:eastAsia="zh-CN"/>
        </w:rPr>
        <w:t>[…]</w:t>
      </w:r>
      <w:r w:rsidR="004C67DC" w:rsidRPr="004C67DC">
        <w:rPr>
          <w:rFonts w:ascii="SimSun" w:hAnsi="SimSun" w:cstheme="minorHAnsi"/>
          <w:lang w:eastAsia="zh-CN"/>
        </w:rPr>
        <w:t>”</w:t>
      </w:r>
      <w:r w:rsidR="001B4551" w:rsidRPr="004C67DC">
        <w:rPr>
          <w:rFonts w:asciiTheme="minorHAnsi" w:eastAsiaTheme="minorEastAsia" w:hAnsiTheme="minorHAnsi" w:cstheme="minorHAnsi"/>
          <w:lang w:eastAsia="zh-CN"/>
        </w:rPr>
        <w:t>。</w:t>
      </w:r>
      <w:bookmarkEnd w:id="31"/>
    </w:p>
    <w:p w14:paraId="5527D5DE" w14:textId="1249AA42" w:rsidR="007B1B5E" w:rsidRPr="004C67DC" w:rsidRDefault="007B1B5E" w:rsidP="004C67DC">
      <w:pPr>
        <w:rPr>
          <w:rFonts w:asciiTheme="minorHAnsi" w:eastAsiaTheme="minorEastAsia" w:hAnsiTheme="minorHAnsi" w:cstheme="minorHAnsi"/>
          <w:lang w:eastAsia="zh-CN"/>
        </w:rPr>
      </w:pPr>
      <w:r w:rsidRPr="004C67DC">
        <w:rPr>
          <w:rFonts w:asciiTheme="minorHAnsi" w:eastAsiaTheme="minorEastAsia" w:hAnsiTheme="minorHAnsi" w:cstheme="minorHAnsi"/>
          <w:lang w:eastAsia="zh-CN"/>
        </w:rPr>
        <w:t>3.1.4</w:t>
      </w:r>
      <w:r w:rsidRPr="004C67DC">
        <w:rPr>
          <w:rFonts w:asciiTheme="minorHAnsi" w:eastAsiaTheme="minorEastAsia" w:hAnsiTheme="minorHAnsi" w:cstheme="minorHAnsi"/>
          <w:lang w:eastAsia="zh-CN"/>
        </w:rPr>
        <w:tab/>
      </w:r>
      <w:r w:rsidR="001200F4" w:rsidRPr="004C67DC">
        <w:rPr>
          <w:rFonts w:asciiTheme="minorHAnsi" w:eastAsiaTheme="minorEastAsia" w:hAnsiTheme="minorHAnsi" w:cstheme="minorHAnsi"/>
          <w:lang w:eastAsia="zh-CN"/>
        </w:rPr>
        <w:t>需要额外的资源管理越来越多的关于增加实施</w:t>
      </w:r>
      <w:r w:rsidR="001200F4" w:rsidRPr="004C67DC">
        <w:rPr>
          <w:rFonts w:asciiTheme="minorHAnsi" w:eastAsiaTheme="minorEastAsia" w:hAnsiTheme="minorHAnsi" w:cstheme="minorHAnsi"/>
          <w:lang w:eastAsia="zh-CN"/>
        </w:rPr>
        <w:t>ITU-T</w:t>
      </w:r>
      <w:r w:rsidR="001200F4" w:rsidRPr="004C67DC">
        <w:rPr>
          <w:rFonts w:asciiTheme="minorHAnsi" w:eastAsiaTheme="minorEastAsia" w:hAnsiTheme="minorHAnsi" w:cstheme="minorHAnsi"/>
          <w:lang w:eastAsia="zh-CN"/>
        </w:rPr>
        <w:t>关键绩效指标标准的城市的请求以支持</w:t>
      </w:r>
      <w:r w:rsidR="001200F4" w:rsidRPr="004C67DC">
        <w:rPr>
          <w:rFonts w:asciiTheme="minorHAnsi" w:eastAsiaTheme="minorEastAsia" w:hAnsiTheme="minorHAnsi" w:cstheme="minorHAnsi"/>
          <w:lang w:eastAsia="zh-CN"/>
        </w:rPr>
        <w:t>U4SSC</w:t>
      </w:r>
      <w:r w:rsidR="001200F4" w:rsidRPr="004C67DC">
        <w:rPr>
          <w:rFonts w:asciiTheme="minorHAnsi" w:eastAsiaTheme="minorEastAsia" w:hAnsiTheme="minorHAnsi" w:cstheme="minorHAnsi"/>
          <w:lang w:eastAsia="zh-CN"/>
        </w:rPr>
        <w:t>，为</w:t>
      </w:r>
      <w:r w:rsidR="001200F4" w:rsidRPr="004C67DC">
        <w:rPr>
          <w:rFonts w:asciiTheme="minorHAnsi" w:eastAsiaTheme="minorEastAsia" w:hAnsiTheme="minorHAnsi" w:cstheme="minorHAnsi"/>
          <w:lang w:eastAsia="zh-CN"/>
        </w:rPr>
        <w:t>U4SSC</w:t>
      </w:r>
      <w:r w:rsidR="001200F4" w:rsidRPr="004C67DC">
        <w:rPr>
          <w:rFonts w:asciiTheme="minorHAnsi" w:eastAsiaTheme="minorEastAsia" w:hAnsiTheme="minorHAnsi" w:cstheme="minorHAnsi"/>
          <w:lang w:eastAsia="zh-CN"/>
        </w:rPr>
        <w:t>举措提供充分的秘书处支持，并向相关的</w:t>
      </w:r>
      <w:r w:rsidR="001200F4" w:rsidRPr="004C67DC">
        <w:rPr>
          <w:rFonts w:asciiTheme="minorHAnsi" w:eastAsiaTheme="minorEastAsia" w:hAnsiTheme="minorHAnsi" w:cstheme="minorHAnsi"/>
          <w:lang w:eastAsia="zh-CN"/>
        </w:rPr>
        <w:t>ITU-T</w:t>
      </w:r>
      <w:r w:rsidR="001200F4" w:rsidRPr="004C67DC">
        <w:rPr>
          <w:rFonts w:asciiTheme="minorHAnsi" w:eastAsiaTheme="minorEastAsia" w:hAnsiTheme="minorHAnsi" w:cstheme="minorHAnsi"/>
          <w:lang w:eastAsia="zh-CN"/>
        </w:rPr>
        <w:t>研究组反馈习得和新的要求。</w:t>
      </w:r>
    </w:p>
    <w:p w14:paraId="7444888D" w14:textId="03FCCC51" w:rsidR="007B1B5E" w:rsidRPr="004C67DC" w:rsidRDefault="007B1B5E" w:rsidP="004C67DC">
      <w:pPr>
        <w:rPr>
          <w:rFonts w:asciiTheme="minorHAnsi" w:eastAsiaTheme="minorEastAsia" w:hAnsiTheme="minorHAnsi" w:cstheme="minorHAnsi"/>
          <w:lang w:eastAsia="zh-CN"/>
        </w:rPr>
      </w:pPr>
      <w:r w:rsidRPr="004C67DC">
        <w:rPr>
          <w:rFonts w:asciiTheme="minorHAnsi" w:eastAsiaTheme="minorEastAsia" w:hAnsiTheme="minorHAnsi" w:cstheme="minorHAnsi"/>
          <w:lang w:eastAsia="zh-CN"/>
        </w:rPr>
        <w:t>3.1.5</w:t>
      </w:r>
      <w:r w:rsidRPr="004C67DC">
        <w:rPr>
          <w:rFonts w:asciiTheme="minorHAnsi" w:eastAsiaTheme="minorEastAsia" w:hAnsiTheme="minorHAnsi" w:cstheme="minorHAnsi"/>
          <w:lang w:eastAsia="zh-CN"/>
        </w:rPr>
        <w:tab/>
      </w:r>
      <w:r w:rsidR="00125279" w:rsidRPr="00B06E65">
        <w:rPr>
          <w:rFonts w:asciiTheme="minorHAnsi" w:eastAsiaTheme="minorEastAsia" w:hAnsiTheme="minorHAnsi" w:cstheme="minorHAnsi"/>
          <w:lang w:eastAsia="zh-CN"/>
        </w:rPr>
        <w:t>电信标准化局</w:t>
      </w:r>
      <w:r w:rsidR="001200F4" w:rsidRPr="004C67DC">
        <w:rPr>
          <w:rFonts w:asciiTheme="minorHAnsi" w:eastAsiaTheme="minorEastAsia" w:hAnsiTheme="minorHAnsi" w:cstheme="minorHAnsi"/>
          <w:lang w:eastAsia="zh-CN"/>
        </w:rPr>
        <w:t>请求增加一名</w:t>
      </w:r>
      <w:r w:rsidR="001200F4" w:rsidRPr="00A461D8">
        <w:rPr>
          <w:rFonts w:asciiTheme="minorHAnsi" w:eastAsiaTheme="minorEastAsia" w:hAnsiTheme="minorHAnsi" w:cstheme="minorHAnsi"/>
          <w:b/>
          <w:bCs/>
          <w:lang w:eastAsia="zh-CN"/>
        </w:rPr>
        <w:t>P2</w:t>
      </w:r>
      <w:r w:rsidR="001200F4" w:rsidRPr="00A461D8">
        <w:rPr>
          <w:rFonts w:asciiTheme="minorHAnsi" w:eastAsiaTheme="minorEastAsia" w:hAnsiTheme="minorHAnsi" w:cstheme="minorHAnsi"/>
          <w:b/>
          <w:bCs/>
          <w:lang w:eastAsia="zh-CN"/>
        </w:rPr>
        <w:t>职员</w:t>
      </w:r>
      <w:r w:rsidR="001200F4" w:rsidRPr="004C67DC">
        <w:rPr>
          <w:rFonts w:asciiTheme="minorHAnsi" w:eastAsiaTheme="minorEastAsia" w:hAnsiTheme="minorHAnsi" w:cstheme="minorHAnsi"/>
          <w:lang w:eastAsia="zh-CN"/>
        </w:rPr>
        <w:t>，以支持国际电联有关可持续智慧城市关键绩效指标和</w:t>
      </w:r>
      <w:r w:rsidR="001200F4" w:rsidRPr="004C67DC">
        <w:rPr>
          <w:rFonts w:asciiTheme="minorHAnsi" w:eastAsiaTheme="minorEastAsia" w:hAnsiTheme="minorHAnsi" w:cstheme="minorHAnsi"/>
          <w:lang w:eastAsia="zh-CN"/>
        </w:rPr>
        <w:t>U4SSC</w:t>
      </w:r>
      <w:r w:rsidR="001200F4" w:rsidRPr="004C67DC">
        <w:rPr>
          <w:rFonts w:asciiTheme="minorHAnsi" w:eastAsiaTheme="minorEastAsia" w:hAnsiTheme="minorHAnsi" w:cstheme="minorHAnsi"/>
          <w:lang w:eastAsia="zh-CN"/>
        </w:rPr>
        <w:t>的活动。</w:t>
      </w:r>
    </w:p>
    <w:p w14:paraId="04378070" w14:textId="404005BE" w:rsidR="007B1B5E" w:rsidRPr="004C67DC" w:rsidRDefault="007B1B5E" w:rsidP="004C67DC">
      <w:pPr>
        <w:pStyle w:val="Heading2"/>
        <w:rPr>
          <w:lang w:eastAsia="zh-CN"/>
        </w:rPr>
      </w:pPr>
      <w:bookmarkStart w:id="34" w:name="_Toc39129512"/>
      <w:r w:rsidRPr="004C67DC">
        <w:rPr>
          <w:lang w:eastAsia="zh-CN"/>
        </w:rPr>
        <w:t>3.2</w:t>
      </w:r>
      <w:r w:rsidRPr="004C67DC">
        <w:rPr>
          <w:lang w:eastAsia="zh-CN"/>
        </w:rPr>
        <w:tab/>
      </w:r>
      <w:bookmarkStart w:id="35" w:name="lt_pId110"/>
      <w:r w:rsidR="001200F4" w:rsidRPr="004C67DC">
        <w:rPr>
          <w:rFonts w:hint="eastAsia"/>
          <w:lang w:eastAsia="zh-CN"/>
        </w:rPr>
        <w:t>国际码号资源</w:t>
      </w:r>
      <w:r w:rsidR="00A461D8">
        <w:rPr>
          <w:rFonts w:hint="eastAsia"/>
          <w:lang w:eastAsia="zh-CN"/>
        </w:rPr>
        <w:t>（</w:t>
      </w:r>
      <w:r w:rsidR="001200F4" w:rsidRPr="004C67DC">
        <w:rPr>
          <w:lang w:eastAsia="zh-CN"/>
        </w:rPr>
        <w:t>INR</w:t>
      </w:r>
      <w:bookmarkEnd w:id="35"/>
      <w:r w:rsidR="0063126B">
        <w:rPr>
          <w:rFonts w:hint="eastAsia"/>
          <w:lang w:eastAsia="zh-CN"/>
        </w:rPr>
        <w:t>）</w:t>
      </w:r>
      <w:r w:rsidR="00A461D8">
        <w:rPr>
          <w:lang w:eastAsia="zh-CN"/>
        </w:rPr>
        <w:t xml:space="preserve">– </w:t>
      </w:r>
      <w:r w:rsidR="001200F4" w:rsidRPr="004C67DC">
        <w:rPr>
          <w:rFonts w:hint="eastAsia"/>
          <w:lang w:eastAsia="zh-CN"/>
        </w:rPr>
        <w:t>通信网的骨干</w:t>
      </w:r>
      <w:bookmarkEnd w:id="34"/>
    </w:p>
    <w:p w14:paraId="6046FBDD" w14:textId="73A0250D" w:rsidR="007B1B5E" w:rsidRPr="00B06E65" w:rsidRDefault="007B1B5E" w:rsidP="00B06E65">
      <w:pPr>
        <w:rPr>
          <w:rFonts w:asciiTheme="minorHAnsi" w:eastAsiaTheme="minorEastAsia" w:hAnsiTheme="minorHAnsi" w:cstheme="minorHAnsi"/>
          <w:b/>
          <w:color w:val="800000"/>
          <w:sz w:val="22"/>
          <w:szCs w:val="24"/>
          <w:lang w:eastAsia="zh-CN"/>
        </w:rPr>
      </w:pPr>
      <w:r w:rsidRPr="00B06E65">
        <w:rPr>
          <w:rFonts w:asciiTheme="minorHAnsi" w:eastAsiaTheme="minorEastAsia" w:hAnsiTheme="minorHAnsi" w:cstheme="minorHAnsi"/>
          <w:szCs w:val="24"/>
          <w:lang w:eastAsia="zh-CN"/>
        </w:rPr>
        <w:t>3.2.1</w:t>
      </w:r>
      <w:r w:rsidRPr="00B06E65">
        <w:rPr>
          <w:rFonts w:asciiTheme="minorHAnsi" w:eastAsiaTheme="minorEastAsia" w:hAnsiTheme="minorHAnsi" w:cstheme="minorHAnsi"/>
          <w:szCs w:val="24"/>
          <w:lang w:eastAsia="zh-CN"/>
        </w:rPr>
        <w:tab/>
      </w:r>
      <w:r w:rsidR="00D77A5B" w:rsidRPr="00B06E65">
        <w:rPr>
          <w:rFonts w:asciiTheme="minorHAnsi" w:eastAsiaTheme="minorEastAsia" w:hAnsiTheme="minorHAnsi" w:cstheme="minorHAnsi"/>
          <w:lang w:eastAsia="zh-CN"/>
        </w:rPr>
        <w:t>国际电联负责直接或间接分配二十多种国际码号资源</w:t>
      </w:r>
      <w:r w:rsidR="00B06E65">
        <w:rPr>
          <w:rFonts w:asciiTheme="minorHAnsi" w:eastAsiaTheme="minorEastAsia" w:hAnsiTheme="minorHAnsi" w:cstheme="minorHAnsi" w:hint="eastAsia"/>
          <w:lang w:eastAsia="zh-CN"/>
        </w:rPr>
        <w:t>（</w:t>
      </w:r>
      <w:r w:rsidR="00D77A5B" w:rsidRPr="00B06E65">
        <w:rPr>
          <w:rFonts w:asciiTheme="minorHAnsi" w:eastAsiaTheme="minorEastAsia" w:hAnsiTheme="minorHAnsi" w:cstheme="minorHAnsi"/>
          <w:lang w:eastAsia="zh-CN"/>
        </w:rPr>
        <w:t>INR</w:t>
      </w:r>
      <w:r w:rsidR="0063126B">
        <w:rPr>
          <w:rFonts w:asciiTheme="minorHAnsi" w:eastAsiaTheme="minorEastAsia" w:hAnsiTheme="minorHAnsi" w:cstheme="minorHAnsi" w:hint="eastAsia"/>
          <w:lang w:eastAsia="zh-CN"/>
        </w:rPr>
        <w:t>）</w:t>
      </w:r>
      <w:r w:rsidR="00B06E65">
        <w:rPr>
          <w:rFonts w:asciiTheme="minorHAnsi" w:eastAsiaTheme="minorEastAsia" w:hAnsiTheme="minorHAnsi" w:cstheme="minorHAnsi" w:hint="eastAsia"/>
          <w:lang w:eastAsia="zh-CN"/>
        </w:rPr>
        <w:t>，</w:t>
      </w:r>
      <w:r w:rsidR="00D77A5B" w:rsidRPr="00B06E65">
        <w:rPr>
          <w:rFonts w:asciiTheme="minorHAnsi" w:eastAsiaTheme="minorEastAsia" w:hAnsiTheme="minorHAnsi" w:cstheme="minorHAnsi"/>
          <w:lang w:eastAsia="zh-CN"/>
        </w:rPr>
        <w:t>ITU-T</w:t>
      </w:r>
      <w:r w:rsidR="001200F4" w:rsidRPr="00B06E65">
        <w:rPr>
          <w:rFonts w:asciiTheme="minorHAnsi" w:eastAsiaTheme="minorEastAsia" w:hAnsiTheme="minorHAnsi" w:cstheme="minorHAnsi"/>
          <w:szCs w:val="24"/>
          <w:lang w:eastAsia="zh-CN"/>
        </w:rPr>
        <w:t xml:space="preserve"> E.195</w:t>
      </w:r>
      <w:r w:rsidR="00D77A5B" w:rsidRPr="00B06E65">
        <w:rPr>
          <w:rFonts w:asciiTheme="minorHAnsi" w:eastAsiaTheme="minorEastAsia" w:hAnsiTheme="minorHAnsi" w:cstheme="minorHAnsi"/>
          <w:lang w:eastAsia="zh-CN"/>
        </w:rPr>
        <w:t>建议书对</w:t>
      </w:r>
      <w:r w:rsidR="001200F4" w:rsidRPr="00B06E65">
        <w:rPr>
          <w:rFonts w:asciiTheme="minorHAnsi" w:eastAsiaTheme="minorEastAsia" w:hAnsiTheme="minorHAnsi" w:cstheme="minorHAnsi"/>
          <w:lang w:eastAsia="zh-CN"/>
        </w:rPr>
        <w:t>电信标准化局</w:t>
      </w:r>
      <w:r w:rsidR="00D77A5B" w:rsidRPr="00B06E65">
        <w:rPr>
          <w:rFonts w:asciiTheme="minorHAnsi" w:eastAsiaTheme="minorEastAsia" w:hAnsiTheme="minorHAnsi" w:cstheme="minorHAnsi"/>
          <w:lang w:eastAsia="zh-CN"/>
        </w:rPr>
        <w:t>内集中的国际电联编号管理组（</w:t>
      </w:r>
      <w:r w:rsidR="00D77A5B" w:rsidRPr="00B06E65">
        <w:rPr>
          <w:rFonts w:asciiTheme="minorHAnsi" w:eastAsiaTheme="minorEastAsia" w:hAnsiTheme="minorHAnsi" w:cstheme="minorHAnsi"/>
          <w:lang w:eastAsia="zh-CN"/>
        </w:rPr>
        <w:t>ITU-NAG</w:t>
      </w:r>
      <w:r w:rsidR="0063126B">
        <w:rPr>
          <w:rFonts w:asciiTheme="minorHAnsi" w:eastAsiaTheme="minorEastAsia" w:hAnsiTheme="minorHAnsi" w:cstheme="minorHAnsi"/>
          <w:lang w:eastAsia="zh-CN"/>
        </w:rPr>
        <w:t>）</w:t>
      </w:r>
      <w:r w:rsidR="00D77A5B" w:rsidRPr="00B06E65">
        <w:rPr>
          <w:rFonts w:asciiTheme="minorHAnsi" w:eastAsiaTheme="minorEastAsia" w:hAnsiTheme="minorHAnsi" w:cstheme="minorHAnsi"/>
          <w:lang w:eastAsia="zh-CN"/>
        </w:rPr>
        <w:t>的构成和</w:t>
      </w:r>
      <w:r w:rsidR="001200F4" w:rsidRPr="00B06E65">
        <w:rPr>
          <w:rFonts w:asciiTheme="minorHAnsi" w:eastAsiaTheme="minorEastAsia" w:hAnsiTheme="minorHAnsi" w:cstheme="minorHAnsi"/>
          <w:lang w:eastAsia="zh-CN"/>
        </w:rPr>
        <w:t>职能</w:t>
      </w:r>
      <w:r w:rsidR="00D77A5B" w:rsidRPr="00B06E65">
        <w:rPr>
          <w:rFonts w:asciiTheme="minorHAnsi" w:eastAsiaTheme="minorEastAsia" w:hAnsiTheme="minorHAnsi" w:cstheme="minorHAnsi"/>
          <w:lang w:eastAsia="zh-CN"/>
        </w:rPr>
        <w:t>/</w:t>
      </w:r>
      <w:r w:rsidR="00D77A5B" w:rsidRPr="00B06E65">
        <w:rPr>
          <w:rFonts w:asciiTheme="minorHAnsi" w:eastAsiaTheme="minorEastAsia" w:hAnsiTheme="minorHAnsi" w:cstheme="minorHAnsi"/>
          <w:lang w:eastAsia="zh-CN"/>
        </w:rPr>
        <w:t>职责给出建议，</w:t>
      </w:r>
      <w:r w:rsidR="00C41066" w:rsidRPr="00B06E65">
        <w:rPr>
          <w:rFonts w:asciiTheme="minorHAnsi" w:eastAsiaTheme="minorEastAsia" w:hAnsiTheme="minorHAnsi" w:cstheme="minorHAnsi"/>
          <w:lang w:eastAsia="zh-CN"/>
        </w:rPr>
        <w:t>它提供推荐的程序，以确保所有资源请求都能够以公平、统一、一致并且有效的方式得到处理。</w:t>
      </w:r>
    </w:p>
    <w:p w14:paraId="3E6FBAB2" w14:textId="368273BE" w:rsidR="001E24B2" w:rsidRPr="00B06E65" w:rsidRDefault="001E24B2" w:rsidP="00B06E65">
      <w:pPr>
        <w:rPr>
          <w:rFonts w:asciiTheme="minorHAnsi" w:eastAsiaTheme="minorEastAsia" w:hAnsiTheme="minorHAnsi" w:cstheme="minorHAnsi"/>
          <w:szCs w:val="24"/>
          <w:lang w:eastAsia="zh-CN"/>
        </w:rPr>
      </w:pPr>
      <w:r w:rsidRPr="00B06E65">
        <w:rPr>
          <w:rFonts w:asciiTheme="minorHAnsi" w:eastAsiaTheme="minorEastAsia" w:hAnsiTheme="minorHAnsi" w:cstheme="minorHAnsi"/>
          <w:szCs w:val="24"/>
          <w:lang w:eastAsia="zh-CN"/>
        </w:rPr>
        <w:t>3.2.2</w:t>
      </w:r>
      <w:r w:rsidRPr="00B06E65">
        <w:rPr>
          <w:rFonts w:asciiTheme="minorHAnsi" w:eastAsiaTheme="minorEastAsia" w:hAnsiTheme="minorHAnsi" w:cstheme="minorHAnsi"/>
          <w:szCs w:val="24"/>
          <w:lang w:eastAsia="zh-CN"/>
        </w:rPr>
        <w:tab/>
      </w:r>
      <w:r w:rsidR="001200F4" w:rsidRPr="00B06E65">
        <w:rPr>
          <w:rFonts w:asciiTheme="minorHAnsi" w:eastAsiaTheme="minorEastAsia" w:hAnsiTheme="minorHAnsi" w:cstheme="minorHAnsi"/>
          <w:lang w:eastAsia="zh-CN"/>
        </w:rPr>
        <w:t>通过</w:t>
      </w:r>
      <w:hyperlink r:id="rId31" w:history="1">
        <w:r w:rsidR="00D77A5B" w:rsidRPr="00B06E65">
          <w:rPr>
            <w:rStyle w:val="Hyperlink"/>
            <w:rFonts w:asciiTheme="minorHAnsi" w:eastAsiaTheme="minorEastAsia" w:hAnsiTheme="minorHAnsi" w:cstheme="minorHAnsi"/>
            <w:lang w:eastAsia="zh-CN"/>
          </w:rPr>
          <w:t>国际电联《操作公报》</w:t>
        </w:r>
      </w:hyperlink>
      <w:r w:rsidR="001200F4" w:rsidRPr="00B06E65">
        <w:rPr>
          <w:rFonts w:asciiTheme="minorHAnsi" w:eastAsiaTheme="minorEastAsia" w:hAnsiTheme="minorHAnsi" w:cstheme="minorHAnsi"/>
          <w:lang w:eastAsia="zh-CN"/>
        </w:rPr>
        <w:t>接收和公布</w:t>
      </w:r>
      <w:r w:rsidR="00D77A5B" w:rsidRPr="00B06E65">
        <w:rPr>
          <w:rFonts w:asciiTheme="minorHAnsi" w:eastAsiaTheme="minorEastAsia" w:hAnsiTheme="minorHAnsi" w:cstheme="minorHAnsi"/>
          <w:lang w:eastAsia="zh-CN"/>
        </w:rPr>
        <w:t>国家</w:t>
      </w:r>
      <w:r w:rsidR="001200F4" w:rsidRPr="00B06E65">
        <w:rPr>
          <w:rFonts w:asciiTheme="minorHAnsi" w:eastAsiaTheme="minorEastAsia" w:hAnsiTheme="minorHAnsi" w:cstheme="minorHAnsi"/>
          <w:lang w:eastAsia="zh-CN"/>
        </w:rPr>
        <w:t>编号</w:t>
      </w:r>
      <w:r w:rsidR="00D77A5B" w:rsidRPr="00B06E65">
        <w:rPr>
          <w:rFonts w:asciiTheme="minorHAnsi" w:eastAsiaTheme="minorEastAsia" w:hAnsiTheme="minorHAnsi" w:cstheme="minorHAnsi"/>
          <w:lang w:eastAsia="zh-CN"/>
        </w:rPr>
        <w:t>/</w:t>
      </w:r>
      <w:r w:rsidR="00D77A5B" w:rsidRPr="00B06E65">
        <w:rPr>
          <w:rFonts w:asciiTheme="minorHAnsi" w:eastAsiaTheme="minorEastAsia" w:hAnsiTheme="minorHAnsi" w:cstheme="minorHAnsi"/>
          <w:lang w:eastAsia="zh-CN"/>
        </w:rPr>
        <w:t>识别方案的更新和分配通知，或国家</w:t>
      </w:r>
      <w:r w:rsidR="001200F4" w:rsidRPr="00B06E65">
        <w:rPr>
          <w:rFonts w:asciiTheme="minorHAnsi" w:eastAsiaTheme="minorEastAsia" w:hAnsiTheme="minorHAnsi" w:cstheme="minorHAnsi"/>
          <w:lang w:eastAsia="zh-CN"/>
        </w:rPr>
        <w:t>编号</w:t>
      </w:r>
      <w:r w:rsidR="00D77A5B" w:rsidRPr="00B06E65">
        <w:rPr>
          <w:rFonts w:asciiTheme="minorHAnsi" w:eastAsiaTheme="minorEastAsia" w:hAnsiTheme="minorHAnsi" w:cstheme="minorHAnsi"/>
          <w:lang w:eastAsia="zh-CN"/>
        </w:rPr>
        <w:t>/</w:t>
      </w:r>
      <w:r w:rsidR="00D77A5B" w:rsidRPr="00B06E65">
        <w:rPr>
          <w:rFonts w:asciiTheme="minorHAnsi" w:eastAsiaTheme="minorEastAsia" w:hAnsiTheme="minorHAnsi" w:cstheme="minorHAnsi"/>
          <w:lang w:eastAsia="zh-CN"/>
        </w:rPr>
        <w:t>识别</w:t>
      </w:r>
      <w:r w:rsidR="001200F4" w:rsidRPr="00B06E65">
        <w:rPr>
          <w:rFonts w:asciiTheme="minorHAnsi" w:eastAsiaTheme="minorEastAsia" w:hAnsiTheme="minorHAnsi" w:cstheme="minorHAnsi"/>
          <w:lang w:eastAsia="zh-CN"/>
        </w:rPr>
        <w:t>资源</w:t>
      </w:r>
      <w:r w:rsidR="00D77A5B" w:rsidRPr="00B06E65">
        <w:rPr>
          <w:rFonts w:asciiTheme="minorHAnsi" w:eastAsiaTheme="minorEastAsia" w:hAnsiTheme="minorHAnsi" w:cstheme="minorHAnsi"/>
          <w:lang w:eastAsia="zh-CN"/>
        </w:rPr>
        <w:t>的回收通知。</w:t>
      </w:r>
      <w:r w:rsidR="00861D6B" w:rsidRPr="00B06E65">
        <w:rPr>
          <w:rFonts w:asciiTheme="minorHAnsi" w:eastAsiaTheme="minorEastAsia" w:hAnsiTheme="minorHAnsi" w:cstheme="minorHAnsi"/>
          <w:lang w:eastAsia="zh-CN"/>
        </w:rPr>
        <w:t>国际电联《操作公报》每月以国际电联六种正式语文发布两次</w:t>
      </w:r>
      <w:r w:rsidR="00B06E65" w:rsidRPr="00B06E65">
        <w:rPr>
          <w:rFonts w:asciiTheme="minorHAnsi" w:eastAsiaTheme="minorEastAsia" w:hAnsiTheme="minorHAnsi" w:cstheme="minorHAnsi" w:hint="eastAsia"/>
          <w:b/>
          <w:color w:val="000000" w:themeColor="text1"/>
          <w:sz w:val="22"/>
          <w:szCs w:val="24"/>
          <w:lang w:eastAsia="zh-CN"/>
        </w:rPr>
        <w:t>：</w:t>
      </w:r>
    </w:p>
    <w:p w14:paraId="5F5A1415" w14:textId="3BA85C94" w:rsidR="001E24B2" w:rsidRPr="00B12A29" w:rsidRDefault="00B06E65" w:rsidP="00B06E65">
      <w:pPr>
        <w:pStyle w:val="enumlev1"/>
        <w:rPr>
          <w:lang w:val="fr-CH" w:eastAsia="zh-CN"/>
        </w:rPr>
      </w:pPr>
      <w:bookmarkStart w:id="36" w:name="lt_pId119"/>
      <w:r w:rsidRPr="00B12A29">
        <w:rPr>
          <w:lang w:val="fr-CH" w:eastAsia="zh-CN"/>
        </w:rPr>
        <w:t>–</w:t>
      </w:r>
      <w:r w:rsidRPr="00B12A29">
        <w:rPr>
          <w:lang w:val="fr-CH" w:eastAsia="zh-CN"/>
        </w:rPr>
        <w:tab/>
      </w:r>
      <w:r w:rsidR="001E24B2" w:rsidRPr="00B12A29">
        <w:rPr>
          <w:lang w:val="fr-CH" w:eastAsia="zh-CN"/>
        </w:rPr>
        <w:t xml:space="preserve">ITU-T E.164 </w:t>
      </w:r>
      <w:bookmarkEnd w:id="36"/>
      <w:r w:rsidRPr="00B12A29">
        <w:rPr>
          <w:lang w:val="fr-CH" w:eastAsia="zh-CN"/>
        </w:rPr>
        <w:t>–</w:t>
      </w:r>
      <w:r w:rsidRPr="00B12A29">
        <w:rPr>
          <w:rFonts w:ascii="SimSun" w:hAnsi="SimSun"/>
          <w:lang w:val="fr-CH" w:eastAsia="zh-CN"/>
        </w:rPr>
        <w:t>“</w:t>
      </w:r>
      <w:r w:rsidR="00D77A5B" w:rsidRPr="00B06E65">
        <w:rPr>
          <w:lang w:eastAsia="zh-CN"/>
        </w:rPr>
        <w:t>国际公众电信编号计划</w:t>
      </w:r>
      <w:r w:rsidRPr="00B12A29">
        <w:rPr>
          <w:rFonts w:ascii="SimSun" w:hAnsi="SimSun"/>
          <w:lang w:val="fr-CH" w:eastAsia="zh-CN"/>
        </w:rPr>
        <w:t>”</w:t>
      </w:r>
    </w:p>
    <w:p w14:paraId="1DC1462B" w14:textId="6EE48B6C" w:rsidR="001E24B2" w:rsidRPr="00B12A29" w:rsidRDefault="00B06E65" w:rsidP="00B06E65">
      <w:pPr>
        <w:pStyle w:val="enumlev1"/>
        <w:rPr>
          <w:lang w:val="fr-CH" w:eastAsia="zh-CN"/>
        </w:rPr>
      </w:pPr>
      <w:bookmarkStart w:id="37" w:name="lt_pId120"/>
      <w:r w:rsidRPr="00B12A29">
        <w:rPr>
          <w:lang w:val="fr-CH" w:eastAsia="zh-CN"/>
        </w:rPr>
        <w:t>–</w:t>
      </w:r>
      <w:r w:rsidRPr="00B12A29">
        <w:rPr>
          <w:lang w:val="fr-CH" w:eastAsia="zh-CN"/>
        </w:rPr>
        <w:tab/>
      </w:r>
      <w:r w:rsidR="001E24B2" w:rsidRPr="00B12A29">
        <w:rPr>
          <w:lang w:val="fr-CH" w:eastAsia="zh-CN"/>
        </w:rPr>
        <w:t>ITU-T E.118</w:t>
      </w:r>
      <w:r w:rsidRPr="00B12A29">
        <w:rPr>
          <w:lang w:val="fr-CH" w:eastAsia="zh-CN"/>
        </w:rPr>
        <w:t xml:space="preserve"> </w:t>
      </w:r>
      <w:bookmarkEnd w:id="37"/>
      <w:r w:rsidRPr="00B12A29">
        <w:rPr>
          <w:lang w:val="fr-CH" w:eastAsia="zh-CN"/>
        </w:rPr>
        <w:t>–</w:t>
      </w:r>
      <w:r w:rsidRPr="00B12A29">
        <w:rPr>
          <w:rFonts w:ascii="SimSun" w:hAnsi="SimSun"/>
          <w:lang w:val="fr-CH" w:eastAsia="zh-CN"/>
        </w:rPr>
        <w:t>“</w:t>
      </w:r>
      <w:r w:rsidR="00D77A5B" w:rsidRPr="00B06E65">
        <w:rPr>
          <w:lang w:eastAsia="zh-CN"/>
        </w:rPr>
        <w:t>国际电信计账卡</w:t>
      </w:r>
      <w:r w:rsidRPr="00B12A29">
        <w:rPr>
          <w:rFonts w:ascii="SimSun" w:hAnsi="SimSun"/>
          <w:lang w:val="fr-CH" w:eastAsia="zh-CN"/>
        </w:rPr>
        <w:t>”</w:t>
      </w:r>
    </w:p>
    <w:p w14:paraId="1AAD9F9D" w14:textId="46AE5F4E" w:rsidR="001E24B2" w:rsidRPr="00B12A29" w:rsidRDefault="00B06E65" w:rsidP="00B06E65">
      <w:pPr>
        <w:pStyle w:val="enumlev1"/>
        <w:rPr>
          <w:lang w:val="fr-CH" w:eastAsia="zh-CN"/>
        </w:rPr>
      </w:pPr>
      <w:bookmarkStart w:id="38" w:name="lt_pId121"/>
      <w:r w:rsidRPr="00B12A29">
        <w:rPr>
          <w:lang w:val="fr-CH" w:eastAsia="zh-CN"/>
        </w:rPr>
        <w:t>–</w:t>
      </w:r>
      <w:r w:rsidRPr="00B12A29">
        <w:rPr>
          <w:lang w:val="fr-CH" w:eastAsia="zh-CN"/>
        </w:rPr>
        <w:tab/>
      </w:r>
      <w:r w:rsidR="001E24B2" w:rsidRPr="00B12A29">
        <w:rPr>
          <w:lang w:val="fr-CH" w:eastAsia="zh-CN"/>
        </w:rPr>
        <w:t xml:space="preserve">ITU-T E.212 </w:t>
      </w:r>
      <w:bookmarkEnd w:id="38"/>
      <w:r w:rsidRPr="00B12A29">
        <w:rPr>
          <w:lang w:val="fr-CH" w:eastAsia="zh-CN"/>
        </w:rPr>
        <w:t>–</w:t>
      </w:r>
      <w:r w:rsidRPr="00B12A29">
        <w:rPr>
          <w:rFonts w:ascii="SimSun" w:hAnsi="SimSun"/>
          <w:lang w:val="fr-CH" w:eastAsia="zh-CN"/>
        </w:rPr>
        <w:t>“</w:t>
      </w:r>
      <w:r w:rsidR="00D77A5B" w:rsidRPr="00B06E65">
        <w:rPr>
          <w:lang w:eastAsia="zh-CN"/>
        </w:rPr>
        <w:t>公众网络和订户的识别计划</w:t>
      </w:r>
      <w:r w:rsidRPr="00B12A29">
        <w:rPr>
          <w:rFonts w:ascii="SimSun" w:hAnsi="SimSun"/>
          <w:lang w:val="fr-CH" w:eastAsia="zh-CN"/>
        </w:rPr>
        <w:t>”</w:t>
      </w:r>
    </w:p>
    <w:p w14:paraId="11D10229" w14:textId="2A8B0C81" w:rsidR="001E24B2" w:rsidRPr="00B12A29" w:rsidRDefault="00B06E65" w:rsidP="00B06E65">
      <w:pPr>
        <w:pStyle w:val="enumlev1"/>
        <w:rPr>
          <w:lang w:val="fr-CH" w:eastAsia="zh-CN"/>
        </w:rPr>
      </w:pPr>
      <w:bookmarkStart w:id="39" w:name="lt_pId122"/>
      <w:r w:rsidRPr="00B12A29">
        <w:rPr>
          <w:lang w:val="fr-CH" w:eastAsia="zh-CN"/>
        </w:rPr>
        <w:t>–</w:t>
      </w:r>
      <w:r w:rsidRPr="00B12A29">
        <w:rPr>
          <w:lang w:val="fr-CH" w:eastAsia="zh-CN"/>
        </w:rPr>
        <w:tab/>
      </w:r>
      <w:r w:rsidR="001E24B2" w:rsidRPr="00B12A29">
        <w:rPr>
          <w:lang w:val="fr-CH" w:eastAsia="zh-CN"/>
        </w:rPr>
        <w:t>ITU-T E.218</w:t>
      </w:r>
      <w:r w:rsidRPr="00B12A29">
        <w:rPr>
          <w:lang w:val="fr-CH" w:eastAsia="zh-CN"/>
        </w:rPr>
        <w:t xml:space="preserve"> –</w:t>
      </w:r>
      <w:r w:rsidRPr="00B12A29">
        <w:rPr>
          <w:rFonts w:ascii="SimSun" w:hAnsi="SimSun"/>
          <w:lang w:val="fr-CH" w:eastAsia="zh-CN"/>
        </w:rPr>
        <w:t>“</w:t>
      </w:r>
      <w:r w:rsidR="00861D6B" w:rsidRPr="00B06E65">
        <w:rPr>
          <w:shd w:val="clear" w:color="auto" w:fill="FFFFFF"/>
          <w:lang w:eastAsia="zh-CN"/>
        </w:rPr>
        <w:t>地面集群无线电移动国家代码分配的管理</w:t>
      </w:r>
      <w:r w:rsidRPr="00B12A29">
        <w:rPr>
          <w:rFonts w:ascii="SimSun" w:hAnsi="SimSun"/>
          <w:lang w:val="fr-CH" w:eastAsia="zh-CN"/>
        </w:rPr>
        <w:t>”</w:t>
      </w:r>
      <w:bookmarkEnd w:id="39"/>
    </w:p>
    <w:p w14:paraId="1A4C943F" w14:textId="3AD56531" w:rsidR="001E24B2" w:rsidRPr="00B12A29" w:rsidRDefault="00B06E65" w:rsidP="00B06E65">
      <w:pPr>
        <w:pStyle w:val="enumlev1"/>
        <w:rPr>
          <w:lang w:val="fr-CH" w:eastAsia="zh-CN"/>
        </w:rPr>
      </w:pPr>
      <w:bookmarkStart w:id="40" w:name="lt_pId123"/>
      <w:r w:rsidRPr="00B12A29">
        <w:rPr>
          <w:lang w:val="fr-CH" w:eastAsia="zh-CN"/>
        </w:rPr>
        <w:lastRenderedPageBreak/>
        <w:t>–</w:t>
      </w:r>
      <w:r w:rsidRPr="00B12A29">
        <w:rPr>
          <w:lang w:val="fr-CH" w:eastAsia="zh-CN"/>
        </w:rPr>
        <w:tab/>
      </w:r>
      <w:r w:rsidR="001E24B2" w:rsidRPr="00B12A29">
        <w:rPr>
          <w:lang w:val="fr-CH" w:eastAsia="zh-CN"/>
        </w:rPr>
        <w:t>ITU-T Q.708</w:t>
      </w:r>
      <w:r w:rsidRPr="00B12A29">
        <w:rPr>
          <w:lang w:val="fr-CH" w:eastAsia="zh-CN"/>
        </w:rPr>
        <w:t xml:space="preserve"> –</w:t>
      </w:r>
      <w:r w:rsidRPr="00B12A29">
        <w:rPr>
          <w:rFonts w:ascii="SimSun" w:hAnsi="SimSun"/>
          <w:lang w:val="fr-CH" w:eastAsia="zh-CN"/>
        </w:rPr>
        <w:t>“</w:t>
      </w:r>
      <w:r w:rsidR="00861D6B" w:rsidRPr="00B06E65">
        <w:rPr>
          <w:lang w:eastAsia="zh-CN"/>
        </w:rPr>
        <w:t>国际信令点代码的指配程序</w:t>
      </w:r>
      <w:r w:rsidRPr="00B12A29">
        <w:rPr>
          <w:rFonts w:ascii="SimSun" w:hAnsi="SimSun"/>
          <w:lang w:val="fr-CH" w:eastAsia="zh-CN"/>
        </w:rPr>
        <w:t>”</w:t>
      </w:r>
      <w:bookmarkEnd w:id="40"/>
    </w:p>
    <w:p w14:paraId="06DFF4F4" w14:textId="6104F999" w:rsidR="001E24B2" w:rsidRPr="00B12A29" w:rsidRDefault="001E24B2" w:rsidP="00B06E65">
      <w:pPr>
        <w:rPr>
          <w:rFonts w:asciiTheme="minorHAnsi" w:eastAsiaTheme="minorEastAsia" w:hAnsiTheme="minorHAnsi" w:cstheme="minorHAnsi"/>
          <w:b/>
          <w:color w:val="000000" w:themeColor="text1"/>
          <w:sz w:val="22"/>
          <w:szCs w:val="24"/>
          <w:lang w:val="fr-CH" w:eastAsia="zh-CN"/>
        </w:rPr>
      </w:pPr>
      <w:r w:rsidRPr="00B12A29">
        <w:rPr>
          <w:rFonts w:asciiTheme="minorHAnsi" w:eastAsiaTheme="minorEastAsia" w:hAnsiTheme="minorHAnsi" w:cstheme="minorHAnsi"/>
          <w:szCs w:val="24"/>
          <w:lang w:val="fr-CH" w:eastAsia="zh-CN"/>
        </w:rPr>
        <w:t>3.2.3</w:t>
      </w:r>
      <w:r w:rsidRPr="00B12A29">
        <w:rPr>
          <w:rFonts w:asciiTheme="minorHAnsi" w:eastAsiaTheme="minorEastAsia" w:hAnsiTheme="minorHAnsi" w:cstheme="minorHAnsi"/>
          <w:szCs w:val="24"/>
          <w:lang w:val="fr-CH" w:eastAsia="zh-CN"/>
        </w:rPr>
        <w:tab/>
      </w:r>
      <w:r w:rsidR="009B37BD" w:rsidRPr="00B12A29">
        <w:rPr>
          <w:rFonts w:asciiTheme="minorHAnsi" w:eastAsiaTheme="minorEastAsia" w:hAnsiTheme="minorHAnsi" w:cstheme="minorHAnsi"/>
          <w:lang w:val="fr-CH" w:eastAsia="zh-CN"/>
        </w:rPr>
        <w:t>ITU-T E.156</w:t>
      </w:r>
      <w:r w:rsidR="009B37BD" w:rsidRPr="00B06E65">
        <w:rPr>
          <w:rFonts w:asciiTheme="minorHAnsi" w:eastAsiaTheme="minorEastAsia" w:hAnsiTheme="minorHAnsi" w:cstheme="minorHAnsi"/>
          <w:lang w:eastAsia="zh-CN"/>
        </w:rPr>
        <w:t>建议书</w:t>
      </w:r>
      <w:r w:rsidR="00B06E65" w:rsidRPr="00B12A29">
        <w:rPr>
          <w:rFonts w:ascii="SimSun" w:hAnsi="SimSun" w:cstheme="minorHAnsi"/>
          <w:lang w:val="fr-CH" w:eastAsia="zh-CN"/>
        </w:rPr>
        <w:t>“</w:t>
      </w:r>
      <w:r w:rsidR="009B37BD" w:rsidRPr="00B12A29">
        <w:rPr>
          <w:rFonts w:asciiTheme="minorHAnsi" w:eastAsiaTheme="minorEastAsia" w:hAnsiTheme="minorHAnsi" w:cstheme="minorHAnsi"/>
          <w:lang w:val="fr-CH" w:eastAsia="zh-CN"/>
        </w:rPr>
        <w:t>ITU-T</w:t>
      </w:r>
      <w:r w:rsidR="009B37BD" w:rsidRPr="00B06E65">
        <w:rPr>
          <w:rFonts w:asciiTheme="minorHAnsi" w:eastAsiaTheme="minorEastAsia" w:hAnsiTheme="minorHAnsi" w:cstheme="minorHAnsi"/>
          <w:lang w:eastAsia="zh-CN"/>
        </w:rPr>
        <w:t>对所报</w:t>
      </w:r>
      <w:r w:rsidR="009B37BD" w:rsidRPr="00B12A29">
        <w:rPr>
          <w:rFonts w:asciiTheme="minorHAnsi" w:eastAsiaTheme="minorEastAsia" w:hAnsiTheme="minorHAnsi" w:cstheme="minorHAnsi"/>
          <w:lang w:val="fr-CH" w:eastAsia="zh-CN"/>
        </w:rPr>
        <w:t>E.164</w:t>
      </w:r>
      <w:r w:rsidR="009B37BD" w:rsidRPr="00B06E65">
        <w:rPr>
          <w:rFonts w:asciiTheme="minorHAnsi" w:eastAsiaTheme="minorEastAsia" w:hAnsiTheme="minorHAnsi" w:cstheme="minorHAnsi"/>
          <w:lang w:eastAsia="zh-CN"/>
        </w:rPr>
        <w:t>号码资源滥用采取行动的指南</w:t>
      </w:r>
      <w:r w:rsidR="00B06E65" w:rsidRPr="00B12A29">
        <w:rPr>
          <w:rFonts w:ascii="SimSun" w:hAnsi="SimSun" w:cstheme="minorHAnsi"/>
          <w:lang w:val="fr-CH" w:eastAsia="zh-CN"/>
        </w:rPr>
        <w:t>”</w:t>
      </w:r>
      <w:r w:rsidR="009B37BD" w:rsidRPr="00B06E65">
        <w:rPr>
          <w:rFonts w:asciiTheme="minorHAnsi" w:eastAsiaTheme="minorEastAsia" w:hAnsiTheme="minorHAnsi" w:cstheme="minorHAnsi"/>
          <w:lang w:eastAsia="zh-CN"/>
        </w:rPr>
        <w:t>目前正在修订中</w:t>
      </w:r>
      <w:r w:rsidR="009B37BD" w:rsidRPr="00B12A29">
        <w:rPr>
          <w:rFonts w:asciiTheme="minorHAnsi" w:eastAsiaTheme="minorEastAsia" w:hAnsiTheme="minorHAnsi" w:cstheme="minorHAnsi"/>
          <w:lang w:val="fr-CH" w:eastAsia="zh-CN"/>
        </w:rPr>
        <w:t>，</w:t>
      </w:r>
      <w:r w:rsidR="009B37BD" w:rsidRPr="00B06E65">
        <w:rPr>
          <w:rFonts w:asciiTheme="minorHAnsi" w:eastAsiaTheme="minorEastAsia" w:hAnsiTheme="minorHAnsi" w:cstheme="minorHAnsi"/>
          <w:lang w:eastAsia="zh-CN"/>
        </w:rPr>
        <w:t>以便将新的滥用案例包含在内</w:t>
      </w:r>
      <w:r w:rsidR="009B37BD" w:rsidRPr="00B12A29">
        <w:rPr>
          <w:rFonts w:asciiTheme="minorHAnsi" w:eastAsiaTheme="minorEastAsia" w:hAnsiTheme="minorHAnsi" w:cstheme="minorHAnsi"/>
          <w:lang w:val="fr-CH" w:eastAsia="zh-CN"/>
        </w:rPr>
        <w:t>，</w:t>
      </w:r>
      <w:r w:rsidR="009B37BD" w:rsidRPr="00B06E65">
        <w:rPr>
          <w:rFonts w:asciiTheme="minorHAnsi" w:eastAsiaTheme="minorEastAsia" w:hAnsiTheme="minorHAnsi" w:cstheme="minorHAnsi"/>
          <w:lang w:eastAsia="zh-CN"/>
        </w:rPr>
        <w:t>并研究更加有效的打击滥用的手段</w:t>
      </w:r>
      <w:r w:rsidR="00B06E65">
        <w:rPr>
          <w:rFonts w:asciiTheme="minorHAnsi" w:eastAsiaTheme="minorEastAsia" w:hAnsiTheme="minorHAnsi" w:cstheme="minorHAnsi" w:hint="eastAsia"/>
          <w:lang w:eastAsia="zh-CN"/>
        </w:rPr>
        <w:t>。</w:t>
      </w:r>
    </w:p>
    <w:p w14:paraId="41E583DA" w14:textId="279F6D8B" w:rsidR="007B1B5E" w:rsidRPr="00B06E65" w:rsidRDefault="001E24B2" w:rsidP="00B06E65">
      <w:pPr>
        <w:rPr>
          <w:rFonts w:asciiTheme="minorHAnsi" w:eastAsiaTheme="minorEastAsia" w:hAnsiTheme="minorHAnsi" w:cstheme="minorHAnsi"/>
          <w:color w:val="000000" w:themeColor="text1"/>
          <w:szCs w:val="24"/>
          <w:u w:val="single"/>
          <w:lang w:eastAsia="zh-CN"/>
        </w:rPr>
      </w:pPr>
      <w:r w:rsidRPr="00B12A29">
        <w:rPr>
          <w:rFonts w:asciiTheme="minorHAnsi" w:eastAsiaTheme="minorEastAsia" w:hAnsiTheme="minorHAnsi" w:cstheme="minorHAnsi"/>
          <w:szCs w:val="24"/>
          <w:lang w:val="fr-CH" w:eastAsia="zh-CN"/>
        </w:rPr>
        <w:t>3.2.4</w:t>
      </w:r>
      <w:r w:rsidRPr="00B12A29">
        <w:rPr>
          <w:rFonts w:asciiTheme="minorHAnsi" w:eastAsiaTheme="minorEastAsia" w:hAnsiTheme="minorHAnsi" w:cstheme="minorHAnsi"/>
          <w:szCs w:val="24"/>
          <w:lang w:val="fr-CH" w:eastAsia="zh-CN"/>
        </w:rPr>
        <w:tab/>
      </w:r>
      <w:r w:rsidR="00861D6B" w:rsidRPr="00B06E65">
        <w:rPr>
          <w:rFonts w:asciiTheme="minorHAnsi" w:eastAsiaTheme="minorEastAsia" w:hAnsiTheme="minorHAnsi" w:cstheme="minorHAnsi"/>
          <w:szCs w:val="24"/>
          <w:lang w:eastAsia="zh-CN"/>
        </w:rPr>
        <w:t>国家编号方案新的资料库样本已完成开发并提供在以下网站</w:t>
      </w:r>
      <w:r w:rsidR="00B06E65" w:rsidRPr="00B12A29">
        <w:rPr>
          <w:rFonts w:asciiTheme="minorHAnsi" w:eastAsiaTheme="minorEastAsia" w:hAnsiTheme="minorHAnsi" w:cstheme="minorHAnsi" w:hint="eastAsia"/>
          <w:szCs w:val="24"/>
          <w:lang w:val="fr-CH" w:eastAsia="zh-CN"/>
        </w:rPr>
        <w:t>：</w:t>
      </w:r>
      <w:hyperlink r:id="rId32" w:history="1">
        <w:r w:rsidR="00861D6B" w:rsidRPr="00B12A29">
          <w:rPr>
            <w:rStyle w:val="Hyperlink"/>
            <w:rFonts w:asciiTheme="minorHAnsi" w:eastAsiaTheme="minorEastAsia" w:hAnsiTheme="minorHAnsi" w:cstheme="minorHAnsi"/>
            <w:szCs w:val="24"/>
            <w:lang w:val="fr-CH" w:eastAsia="zh-CN"/>
          </w:rPr>
          <w:t>https://www.itu.int/net4/itu-t/nnp</w:t>
        </w:r>
      </w:hyperlink>
      <w:r w:rsidR="00861D6B" w:rsidRPr="00B06E65">
        <w:rPr>
          <w:rFonts w:asciiTheme="minorHAnsi" w:eastAsiaTheme="minorEastAsia" w:hAnsiTheme="minorHAnsi" w:cstheme="minorHAnsi"/>
          <w:color w:val="0000FF"/>
          <w:szCs w:val="24"/>
          <w:u w:val="single"/>
          <w:lang w:eastAsia="zh-CN"/>
        </w:rPr>
        <w:t>。</w:t>
      </w:r>
      <w:r w:rsidR="00861D6B" w:rsidRPr="00B06E65">
        <w:rPr>
          <w:rFonts w:asciiTheme="minorHAnsi" w:eastAsiaTheme="minorEastAsia" w:hAnsiTheme="minorHAnsi" w:cstheme="minorHAnsi"/>
          <w:szCs w:val="24"/>
          <w:lang w:eastAsia="zh-CN"/>
        </w:rPr>
        <w:t>该样本是对</w:t>
      </w:r>
      <w:r w:rsidR="00861D6B" w:rsidRPr="00B06E65">
        <w:rPr>
          <w:rFonts w:asciiTheme="minorHAnsi" w:eastAsiaTheme="minorEastAsia" w:hAnsiTheme="minorHAnsi" w:cstheme="minorHAnsi"/>
          <w:szCs w:val="24"/>
          <w:lang w:eastAsia="zh-CN"/>
        </w:rPr>
        <w:t>WTSA</w:t>
      </w:r>
      <w:r w:rsidR="00861D6B" w:rsidRPr="00B06E65">
        <w:rPr>
          <w:rFonts w:asciiTheme="minorHAnsi" w:eastAsiaTheme="minorEastAsia" w:hAnsiTheme="minorHAnsi" w:cstheme="minorHAnsi"/>
          <w:szCs w:val="24"/>
          <w:lang w:eastAsia="zh-CN"/>
        </w:rPr>
        <w:t>第</w:t>
      </w:r>
      <w:r w:rsidR="00861D6B" w:rsidRPr="00B06E65">
        <w:rPr>
          <w:rFonts w:asciiTheme="minorHAnsi" w:eastAsiaTheme="minorEastAsia" w:hAnsiTheme="minorHAnsi" w:cstheme="minorHAnsi"/>
          <w:szCs w:val="24"/>
          <w:lang w:eastAsia="zh-CN"/>
        </w:rPr>
        <w:t>91</w:t>
      </w:r>
      <w:r w:rsidR="00861D6B" w:rsidRPr="00B06E65">
        <w:rPr>
          <w:rFonts w:asciiTheme="minorHAnsi" w:eastAsiaTheme="minorEastAsia" w:hAnsiTheme="minorHAnsi" w:cstheme="minorHAnsi"/>
          <w:szCs w:val="24"/>
          <w:lang w:eastAsia="zh-CN"/>
        </w:rPr>
        <w:t>号决议（</w:t>
      </w:r>
      <w:r w:rsidRPr="00B06E65">
        <w:rPr>
          <w:rFonts w:asciiTheme="minorHAnsi" w:eastAsiaTheme="minorEastAsia" w:hAnsiTheme="minorHAnsi" w:cstheme="minorHAnsi"/>
          <w:szCs w:val="24"/>
          <w:lang w:eastAsia="zh-CN"/>
        </w:rPr>
        <w:t>2016</w:t>
      </w:r>
      <w:r w:rsidR="00861D6B" w:rsidRPr="00B06E65">
        <w:rPr>
          <w:rFonts w:asciiTheme="minorHAnsi" w:eastAsiaTheme="minorEastAsia" w:hAnsiTheme="minorHAnsi" w:cstheme="minorHAnsi"/>
          <w:szCs w:val="24"/>
          <w:lang w:eastAsia="zh-CN"/>
        </w:rPr>
        <w:t>年，哈马马特</w:t>
      </w:r>
      <w:r w:rsidR="0063126B">
        <w:rPr>
          <w:rFonts w:asciiTheme="minorHAnsi" w:eastAsiaTheme="minorEastAsia" w:hAnsiTheme="minorHAnsi" w:cstheme="minorHAnsi" w:hint="eastAsia"/>
          <w:szCs w:val="24"/>
          <w:lang w:eastAsia="zh-CN"/>
        </w:rPr>
        <w:t>）</w:t>
      </w:r>
      <w:r w:rsidR="00861D6B" w:rsidRPr="00B06E65">
        <w:rPr>
          <w:rFonts w:asciiTheme="minorHAnsi" w:eastAsiaTheme="minorEastAsia" w:hAnsiTheme="minorHAnsi" w:cstheme="minorHAnsi"/>
          <w:szCs w:val="24"/>
          <w:lang w:eastAsia="zh-CN"/>
        </w:rPr>
        <w:t>（</w:t>
      </w:r>
      <w:r w:rsidR="00B06E65" w:rsidRPr="00B06E65">
        <w:rPr>
          <w:rFonts w:ascii="SimSun" w:hAnsi="SimSun" w:cstheme="minorHAnsi"/>
          <w:szCs w:val="24"/>
          <w:lang w:eastAsia="zh-CN"/>
        </w:rPr>
        <w:t>“</w:t>
      </w:r>
      <w:r w:rsidR="009B37BD" w:rsidRPr="00B06E65">
        <w:rPr>
          <w:rFonts w:asciiTheme="minorHAnsi" w:eastAsiaTheme="minorEastAsia" w:hAnsiTheme="minorHAnsi" w:cstheme="minorHAnsi"/>
          <w:lang w:eastAsia="zh-CN"/>
        </w:rPr>
        <w:t>加强对</w:t>
      </w:r>
      <w:r w:rsidR="000F1D42">
        <w:rPr>
          <w:rFonts w:asciiTheme="minorHAnsi" w:eastAsiaTheme="minorEastAsia" w:hAnsiTheme="minorHAnsi" w:cstheme="minorHAnsi"/>
          <w:lang w:eastAsia="zh-CN"/>
        </w:rPr>
        <w:t>ITU-T</w:t>
      </w:r>
      <w:r w:rsidR="009B37BD" w:rsidRPr="00B06E65">
        <w:rPr>
          <w:rFonts w:asciiTheme="minorHAnsi" w:eastAsiaTheme="minorEastAsia" w:hAnsiTheme="minorHAnsi" w:cstheme="minorHAnsi"/>
          <w:lang w:eastAsia="zh-CN"/>
        </w:rPr>
        <w:t>标准化部门所发布编号方案信息的电子资料库的访问</w:t>
      </w:r>
      <w:r w:rsidR="00B06E65" w:rsidRPr="00B06E65">
        <w:rPr>
          <w:rFonts w:ascii="SimSun" w:hAnsi="SimSun" w:cstheme="minorHAnsi"/>
          <w:lang w:eastAsia="zh-CN"/>
        </w:rPr>
        <w:t>”</w:t>
      </w:r>
      <w:r w:rsidR="0063126B">
        <w:rPr>
          <w:rFonts w:asciiTheme="minorHAnsi" w:eastAsiaTheme="minorEastAsia" w:hAnsiTheme="minorHAnsi" w:cstheme="minorHAnsi"/>
          <w:lang w:eastAsia="zh-CN"/>
        </w:rPr>
        <w:t>）</w:t>
      </w:r>
      <w:r w:rsidR="00861D6B" w:rsidRPr="00B06E65">
        <w:rPr>
          <w:rFonts w:asciiTheme="minorHAnsi" w:eastAsiaTheme="minorEastAsia" w:hAnsiTheme="minorHAnsi" w:cstheme="minorHAnsi"/>
          <w:lang w:eastAsia="zh-CN"/>
        </w:rPr>
        <w:t>做出的回应。</w:t>
      </w:r>
    </w:p>
    <w:p w14:paraId="1D000AA7" w14:textId="48EFF4B9" w:rsidR="007B1B5E" w:rsidRPr="00B06E65" w:rsidRDefault="007B1B5E" w:rsidP="00B06E65">
      <w:pPr>
        <w:rPr>
          <w:rFonts w:asciiTheme="minorHAnsi" w:eastAsiaTheme="minorEastAsia" w:hAnsiTheme="minorHAnsi" w:cstheme="minorHAnsi"/>
          <w:lang w:eastAsia="zh-CN"/>
        </w:rPr>
      </w:pPr>
      <w:r w:rsidRPr="00B06E65">
        <w:rPr>
          <w:rFonts w:asciiTheme="minorHAnsi" w:eastAsiaTheme="minorEastAsia" w:hAnsiTheme="minorHAnsi" w:cstheme="minorHAnsi"/>
          <w:szCs w:val="24"/>
          <w:lang w:eastAsia="zh-CN"/>
        </w:rPr>
        <w:t>3.2.5</w:t>
      </w:r>
      <w:r w:rsidRPr="00B06E65">
        <w:rPr>
          <w:rFonts w:asciiTheme="minorHAnsi" w:eastAsiaTheme="minorEastAsia" w:hAnsiTheme="minorHAnsi" w:cstheme="minorHAnsi"/>
          <w:szCs w:val="24"/>
          <w:lang w:eastAsia="zh-CN"/>
        </w:rPr>
        <w:tab/>
      </w:r>
      <w:r w:rsidR="004403F5" w:rsidRPr="00B06E65">
        <w:rPr>
          <w:rFonts w:asciiTheme="minorHAnsi" w:eastAsiaTheme="minorEastAsia" w:hAnsiTheme="minorHAnsi" w:cstheme="minorHAnsi"/>
          <w:lang w:eastAsia="zh-CN"/>
        </w:rPr>
        <w:t>随着越来越多的公司申请共享代码</w:t>
      </w:r>
      <w:r w:rsidR="007B1E0B">
        <w:rPr>
          <w:rFonts w:asciiTheme="minorHAnsi" w:eastAsiaTheme="minorEastAsia" w:hAnsiTheme="minorHAnsi" w:cstheme="minorHAnsi" w:hint="eastAsia"/>
          <w:lang w:eastAsia="zh-CN"/>
        </w:rPr>
        <w:t>（</w:t>
      </w:r>
      <w:r w:rsidR="003503EB" w:rsidRPr="00B06E65">
        <w:rPr>
          <w:rFonts w:asciiTheme="minorHAnsi" w:eastAsiaTheme="minorEastAsia" w:hAnsiTheme="minorHAnsi" w:cstheme="minorHAnsi"/>
          <w:szCs w:val="24"/>
          <w:lang w:eastAsia="zh-CN"/>
        </w:rPr>
        <w:t>E.212</w:t>
      </w:r>
      <w:r w:rsidR="003503EB" w:rsidRPr="00B06E65">
        <w:rPr>
          <w:rFonts w:asciiTheme="minorHAnsi" w:eastAsiaTheme="minorEastAsia" w:hAnsiTheme="minorHAnsi" w:cstheme="minorHAnsi"/>
          <w:szCs w:val="24"/>
          <w:lang w:eastAsia="zh-CN"/>
        </w:rPr>
        <w:t>和</w:t>
      </w:r>
      <w:r w:rsidR="003503EB" w:rsidRPr="00B06E65">
        <w:rPr>
          <w:rFonts w:asciiTheme="minorHAnsi" w:eastAsiaTheme="minorEastAsia" w:hAnsiTheme="minorHAnsi" w:cstheme="minorHAnsi"/>
          <w:szCs w:val="24"/>
          <w:lang w:eastAsia="zh-CN"/>
        </w:rPr>
        <w:t>E.164</w:t>
      </w:r>
      <w:r w:rsidR="0063126B">
        <w:rPr>
          <w:rFonts w:asciiTheme="minorHAnsi" w:eastAsiaTheme="minorEastAsia" w:hAnsiTheme="minorHAnsi" w:cstheme="minorHAnsi" w:hint="eastAsia"/>
          <w:lang w:eastAsia="zh-CN"/>
        </w:rPr>
        <w:t>）</w:t>
      </w:r>
      <w:r w:rsidR="004403F5" w:rsidRPr="00B06E65">
        <w:rPr>
          <w:rFonts w:asciiTheme="minorHAnsi" w:eastAsiaTheme="minorEastAsia" w:hAnsiTheme="minorHAnsi" w:cstheme="minorHAnsi"/>
          <w:lang w:eastAsia="zh-CN"/>
        </w:rPr>
        <w:t>，</w:t>
      </w:r>
      <w:r w:rsidR="003503EB" w:rsidRPr="00B06E65">
        <w:rPr>
          <w:rFonts w:asciiTheme="minorHAnsi" w:eastAsiaTheme="minorEastAsia" w:hAnsiTheme="minorHAnsi" w:cstheme="minorHAnsi"/>
          <w:lang w:eastAsia="zh-CN"/>
        </w:rPr>
        <w:t>号码</w:t>
      </w:r>
      <w:r w:rsidR="004403F5" w:rsidRPr="00B06E65">
        <w:rPr>
          <w:rFonts w:asciiTheme="minorHAnsi" w:eastAsiaTheme="minorEastAsia" w:hAnsiTheme="minorHAnsi" w:cstheme="minorHAnsi"/>
          <w:lang w:eastAsia="zh-CN"/>
        </w:rPr>
        <w:t>协调组</w:t>
      </w:r>
      <w:r w:rsidR="003503EB" w:rsidRPr="00B06E65">
        <w:rPr>
          <w:rFonts w:asciiTheme="minorHAnsi" w:eastAsiaTheme="minorEastAsia" w:hAnsiTheme="minorHAnsi" w:cstheme="minorHAnsi"/>
          <w:lang w:eastAsia="zh-CN"/>
        </w:rPr>
        <w:t>（</w:t>
      </w:r>
      <w:r w:rsidR="003503EB" w:rsidRPr="00B06E65">
        <w:rPr>
          <w:rFonts w:asciiTheme="minorHAnsi" w:eastAsiaTheme="minorEastAsia" w:hAnsiTheme="minorHAnsi" w:cstheme="minorHAnsi"/>
          <w:lang w:eastAsia="zh-CN"/>
        </w:rPr>
        <w:t>NCT</w:t>
      </w:r>
      <w:r w:rsidR="0063126B">
        <w:rPr>
          <w:rFonts w:asciiTheme="minorHAnsi" w:eastAsiaTheme="minorEastAsia" w:hAnsiTheme="minorHAnsi" w:cstheme="minorHAnsi"/>
          <w:lang w:eastAsia="zh-CN"/>
        </w:rPr>
        <w:t>）</w:t>
      </w:r>
      <w:r w:rsidR="004403F5" w:rsidRPr="00B06E65">
        <w:rPr>
          <w:rFonts w:asciiTheme="minorHAnsi" w:eastAsiaTheme="minorEastAsia" w:hAnsiTheme="minorHAnsi" w:cstheme="minorHAnsi"/>
          <w:lang w:eastAsia="zh-CN"/>
        </w:rPr>
        <w:t>的工作量显著增加。</w:t>
      </w:r>
      <w:r w:rsidR="003503EB" w:rsidRPr="00B06E65">
        <w:rPr>
          <w:rFonts w:asciiTheme="minorHAnsi" w:eastAsiaTheme="minorEastAsia" w:hAnsiTheme="minorHAnsi" w:cstheme="minorHAnsi"/>
          <w:lang w:eastAsia="zh-CN"/>
        </w:rPr>
        <w:t>NCT</w:t>
      </w:r>
      <w:r w:rsidR="004403F5" w:rsidRPr="00B06E65">
        <w:rPr>
          <w:rFonts w:asciiTheme="minorHAnsi" w:eastAsiaTheme="minorEastAsia" w:hAnsiTheme="minorHAnsi" w:cstheme="minorHAnsi"/>
          <w:lang w:eastAsia="zh-CN"/>
        </w:rPr>
        <w:t>得到</w:t>
      </w:r>
      <w:r w:rsidR="003503EB" w:rsidRPr="00B06E65">
        <w:rPr>
          <w:rFonts w:asciiTheme="minorHAnsi" w:eastAsiaTheme="minorEastAsia" w:hAnsiTheme="minorHAnsi" w:cstheme="minorHAnsi"/>
          <w:lang w:eastAsia="zh-CN"/>
        </w:rPr>
        <w:t>电信标准化局</w:t>
      </w:r>
      <w:r w:rsidR="004403F5" w:rsidRPr="00B06E65">
        <w:rPr>
          <w:rFonts w:asciiTheme="minorHAnsi" w:eastAsiaTheme="minorEastAsia" w:hAnsiTheme="minorHAnsi" w:cstheme="minorHAnsi"/>
          <w:lang w:eastAsia="zh-CN"/>
        </w:rPr>
        <w:t>的支持，</w:t>
      </w:r>
      <w:r w:rsidR="003503EB" w:rsidRPr="00B06E65">
        <w:rPr>
          <w:rFonts w:asciiTheme="minorHAnsi" w:eastAsiaTheme="minorEastAsia" w:hAnsiTheme="minorHAnsi" w:cstheme="minorHAnsi"/>
          <w:lang w:eastAsia="zh-CN"/>
        </w:rPr>
        <w:t>第</w:t>
      </w:r>
      <w:r w:rsidR="003503EB" w:rsidRPr="00B06E65">
        <w:rPr>
          <w:rFonts w:asciiTheme="minorHAnsi" w:eastAsiaTheme="minorEastAsia" w:hAnsiTheme="minorHAnsi" w:cstheme="minorHAnsi"/>
          <w:lang w:eastAsia="zh-CN"/>
        </w:rPr>
        <w:t>2</w:t>
      </w:r>
      <w:r w:rsidR="003503EB" w:rsidRPr="00B06E65">
        <w:rPr>
          <w:rFonts w:asciiTheme="minorHAnsi" w:eastAsiaTheme="minorEastAsia" w:hAnsiTheme="minorHAnsi" w:cstheme="minorHAnsi"/>
          <w:lang w:eastAsia="zh-CN"/>
        </w:rPr>
        <w:t>研究组</w:t>
      </w:r>
      <w:r w:rsidR="004403F5" w:rsidRPr="00B06E65">
        <w:rPr>
          <w:rFonts w:asciiTheme="minorHAnsi" w:eastAsiaTheme="minorEastAsia" w:hAnsiTheme="minorHAnsi" w:cstheme="minorHAnsi"/>
          <w:lang w:eastAsia="zh-CN"/>
        </w:rPr>
        <w:t>顾问提供技术咨询，</w:t>
      </w:r>
      <w:r w:rsidR="003503EB" w:rsidRPr="00B06E65">
        <w:rPr>
          <w:rFonts w:asciiTheme="minorHAnsi" w:eastAsiaTheme="minorEastAsia" w:hAnsiTheme="minorHAnsi" w:cstheme="minorHAnsi"/>
          <w:lang w:eastAsia="zh-CN"/>
        </w:rPr>
        <w:t>电信标准化局</w:t>
      </w:r>
      <w:r w:rsidR="004403F5" w:rsidRPr="00B06E65">
        <w:rPr>
          <w:rFonts w:asciiTheme="minorHAnsi" w:eastAsiaTheme="minorEastAsia" w:hAnsiTheme="minorHAnsi" w:cstheme="minorHAnsi"/>
          <w:lang w:eastAsia="zh-CN"/>
        </w:rPr>
        <w:t>在现行</w:t>
      </w:r>
      <w:r w:rsidR="003503EB" w:rsidRPr="00B06E65">
        <w:rPr>
          <w:rFonts w:asciiTheme="minorHAnsi" w:eastAsiaTheme="minorEastAsia" w:hAnsiTheme="minorHAnsi" w:cstheme="minorHAnsi"/>
          <w:szCs w:val="24"/>
          <w:lang w:eastAsia="zh-CN"/>
        </w:rPr>
        <w:t>ITU-T</w:t>
      </w:r>
      <w:r w:rsidR="004403F5" w:rsidRPr="00B06E65">
        <w:rPr>
          <w:rFonts w:asciiTheme="minorHAnsi" w:eastAsiaTheme="minorEastAsia" w:hAnsiTheme="minorHAnsi" w:cstheme="minorHAnsi"/>
          <w:lang w:eastAsia="zh-CN"/>
        </w:rPr>
        <w:t>建议</w:t>
      </w:r>
      <w:r w:rsidR="003503EB" w:rsidRPr="00B06E65">
        <w:rPr>
          <w:rFonts w:asciiTheme="minorHAnsi" w:eastAsiaTheme="minorEastAsia" w:hAnsiTheme="minorHAnsi" w:cstheme="minorHAnsi"/>
          <w:lang w:eastAsia="zh-CN"/>
        </w:rPr>
        <w:t>书</w:t>
      </w:r>
      <w:r w:rsidR="004403F5" w:rsidRPr="00B06E65">
        <w:rPr>
          <w:rFonts w:asciiTheme="minorHAnsi" w:eastAsiaTheme="minorEastAsia" w:hAnsiTheme="minorHAnsi" w:cstheme="minorHAnsi"/>
          <w:lang w:eastAsia="zh-CN"/>
        </w:rPr>
        <w:t>规定的时限内管理从申请到分配的申请工作流程。附件</w:t>
      </w:r>
      <w:r w:rsidR="004403F5" w:rsidRPr="00B06E65">
        <w:rPr>
          <w:rFonts w:asciiTheme="minorHAnsi" w:eastAsiaTheme="minorEastAsia" w:hAnsiTheme="minorHAnsi" w:cstheme="minorHAnsi"/>
          <w:lang w:eastAsia="zh-CN"/>
        </w:rPr>
        <w:t>5</w:t>
      </w:r>
      <w:r w:rsidR="004403F5" w:rsidRPr="00B06E65">
        <w:rPr>
          <w:rFonts w:asciiTheme="minorHAnsi" w:eastAsiaTheme="minorEastAsia" w:hAnsiTheme="minorHAnsi" w:cstheme="minorHAnsi"/>
          <w:lang w:eastAsia="zh-CN"/>
        </w:rPr>
        <w:t>显示了申请</w:t>
      </w:r>
      <w:r w:rsidR="004403F5" w:rsidRPr="00B06E65">
        <w:rPr>
          <w:rFonts w:asciiTheme="minorHAnsi" w:eastAsiaTheme="minorEastAsia" w:hAnsiTheme="minorHAnsi" w:cstheme="minorHAnsi"/>
          <w:lang w:eastAsia="zh-CN"/>
        </w:rPr>
        <w:t>INR</w:t>
      </w:r>
      <w:r w:rsidR="004403F5" w:rsidRPr="00B06E65">
        <w:rPr>
          <w:rFonts w:asciiTheme="minorHAnsi" w:eastAsiaTheme="minorEastAsia" w:hAnsiTheme="minorHAnsi" w:cstheme="minorHAnsi"/>
          <w:lang w:eastAsia="zh-CN"/>
        </w:rPr>
        <w:t>的公司的增长。</w:t>
      </w:r>
    </w:p>
    <w:p w14:paraId="25A574F2" w14:textId="53683E31" w:rsidR="007B1B5E" w:rsidRPr="00B06E65" w:rsidRDefault="007B1B5E" w:rsidP="00B06E65">
      <w:pPr>
        <w:rPr>
          <w:rFonts w:asciiTheme="minorHAnsi" w:eastAsiaTheme="minorEastAsia" w:hAnsiTheme="minorHAnsi" w:cstheme="minorHAnsi"/>
          <w:szCs w:val="24"/>
          <w:lang w:eastAsia="zh-CN"/>
        </w:rPr>
      </w:pPr>
      <w:r w:rsidRPr="00B06E65">
        <w:rPr>
          <w:rFonts w:asciiTheme="minorHAnsi" w:eastAsiaTheme="minorEastAsia" w:hAnsiTheme="minorHAnsi" w:cstheme="minorHAnsi"/>
          <w:szCs w:val="24"/>
          <w:lang w:eastAsia="zh-CN"/>
        </w:rPr>
        <w:t>3.2.6</w:t>
      </w:r>
      <w:r w:rsidRPr="00B06E65">
        <w:rPr>
          <w:rFonts w:asciiTheme="minorHAnsi" w:eastAsiaTheme="minorEastAsia" w:hAnsiTheme="minorHAnsi" w:cstheme="minorHAnsi"/>
          <w:szCs w:val="24"/>
          <w:lang w:eastAsia="zh-CN"/>
        </w:rPr>
        <w:tab/>
      </w:r>
      <w:r w:rsidR="003503EB" w:rsidRPr="00B06E65">
        <w:rPr>
          <w:rFonts w:asciiTheme="minorHAnsi" w:eastAsiaTheme="minorEastAsia" w:hAnsiTheme="minorHAnsi" w:cstheme="minorHAnsi"/>
          <w:szCs w:val="24"/>
          <w:lang w:eastAsia="zh-CN"/>
        </w:rPr>
        <w:t>为</w:t>
      </w:r>
      <w:r w:rsidR="003503EB" w:rsidRPr="00B06E65">
        <w:rPr>
          <w:rFonts w:asciiTheme="minorHAnsi" w:eastAsiaTheme="minorEastAsia" w:hAnsiTheme="minorHAnsi" w:cstheme="minorHAnsi"/>
          <w:lang w:eastAsia="zh-CN"/>
        </w:rPr>
        <w:t>及时响应成员国的通知请求、每两周以六种语文发布操作公报出版物、落实</w:t>
      </w:r>
      <w:r w:rsidR="003503EB" w:rsidRPr="00B06E65">
        <w:rPr>
          <w:rFonts w:asciiTheme="minorHAnsi" w:eastAsiaTheme="minorEastAsia" w:hAnsiTheme="minorHAnsi" w:cstheme="minorHAnsi"/>
          <w:lang w:eastAsia="zh-CN"/>
        </w:rPr>
        <w:t>WTSA</w:t>
      </w:r>
      <w:r w:rsidR="003503EB" w:rsidRPr="00B06E65">
        <w:rPr>
          <w:rFonts w:asciiTheme="minorHAnsi" w:eastAsiaTheme="minorEastAsia" w:hAnsiTheme="minorHAnsi" w:cstheme="minorHAnsi"/>
          <w:lang w:eastAsia="zh-CN"/>
        </w:rPr>
        <w:t>关于</w:t>
      </w:r>
      <w:r w:rsidR="003503EB" w:rsidRPr="00B06E65">
        <w:rPr>
          <w:rFonts w:asciiTheme="minorHAnsi" w:eastAsiaTheme="minorEastAsia" w:hAnsiTheme="minorHAnsi" w:cstheme="minorHAnsi"/>
          <w:lang w:eastAsia="zh-CN"/>
        </w:rPr>
        <w:t>NNP</w:t>
      </w:r>
      <w:r w:rsidR="003503EB" w:rsidRPr="00B06E65">
        <w:rPr>
          <w:rFonts w:asciiTheme="minorHAnsi" w:eastAsiaTheme="minorEastAsia" w:hAnsiTheme="minorHAnsi" w:cstheme="minorHAnsi"/>
          <w:lang w:eastAsia="zh-CN"/>
        </w:rPr>
        <w:t>的第</w:t>
      </w:r>
      <w:r w:rsidR="003503EB" w:rsidRPr="00B06E65">
        <w:rPr>
          <w:rFonts w:asciiTheme="minorHAnsi" w:eastAsiaTheme="minorEastAsia" w:hAnsiTheme="minorHAnsi" w:cstheme="minorHAnsi"/>
          <w:lang w:eastAsia="zh-CN"/>
        </w:rPr>
        <w:t>91</w:t>
      </w:r>
      <w:r w:rsidR="003503EB" w:rsidRPr="00B06E65">
        <w:rPr>
          <w:rFonts w:asciiTheme="minorHAnsi" w:eastAsiaTheme="minorEastAsia" w:hAnsiTheme="minorHAnsi" w:cstheme="minorHAnsi"/>
          <w:lang w:eastAsia="zh-CN"/>
        </w:rPr>
        <w:t>号决议并通过</w:t>
      </w:r>
      <w:r w:rsidR="003503EB" w:rsidRPr="00B06E65">
        <w:rPr>
          <w:rFonts w:asciiTheme="minorHAnsi" w:eastAsiaTheme="minorEastAsia" w:hAnsiTheme="minorHAnsi" w:cstheme="minorHAnsi"/>
          <w:lang w:eastAsia="zh-CN"/>
        </w:rPr>
        <w:t>NCT</w:t>
      </w:r>
      <w:r w:rsidR="003503EB" w:rsidRPr="00B06E65">
        <w:rPr>
          <w:rFonts w:asciiTheme="minorHAnsi" w:eastAsiaTheme="minorEastAsia" w:hAnsiTheme="minorHAnsi" w:cstheme="minorHAnsi"/>
          <w:lang w:eastAsia="zh-CN"/>
        </w:rPr>
        <w:t>管理新的公司申请，电信标准化局面临的资源请求大幅提升。</w:t>
      </w:r>
    </w:p>
    <w:p w14:paraId="57843E4E" w14:textId="6858A17E" w:rsidR="007B1B5E" w:rsidRPr="00B06E65" w:rsidRDefault="007B1B5E" w:rsidP="00B06E65">
      <w:pPr>
        <w:rPr>
          <w:rFonts w:asciiTheme="minorHAnsi" w:eastAsiaTheme="minorEastAsia" w:hAnsiTheme="minorHAnsi" w:cstheme="minorHAnsi"/>
          <w:szCs w:val="24"/>
          <w:lang w:eastAsia="zh-CN"/>
        </w:rPr>
      </w:pPr>
      <w:r w:rsidRPr="00B06E65">
        <w:rPr>
          <w:rFonts w:asciiTheme="minorHAnsi" w:eastAsiaTheme="minorEastAsia" w:hAnsiTheme="minorHAnsi" w:cstheme="minorHAnsi"/>
          <w:szCs w:val="24"/>
          <w:lang w:eastAsia="zh-CN"/>
        </w:rPr>
        <w:t>3.2.7</w:t>
      </w:r>
      <w:r w:rsidRPr="00B06E65">
        <w:rPr>
          <w:rFonts w:asciiTheme="minorHAnsi" w:eastAsiaTheme="minorEastAsia" w:hAnsiTheme="minorHAnsi" w:cstheme="minorHAnsi"/>
          <w:szCs w:val="24"/>
          <w:lang w:eastAsia="zh-CN"/>
        </w:rPr>
        <w:tab/>
      </w:r>
      <w:r w:rsidR="00125279" w:rsidRPr="00B06E65">
        <w:rPr>
          <w:rFonts w:asciiTheme="minorHAnsi" w:eastAsiaTheme="minorEastAsia" w:hAnsiTheme="minorHAnsi" w:cstheme="minorHAnsi"/>
          <w:lang w:eastAsia="zh-CN"/>
        </w:rPr>
        <w:t>电信标准化局</w:t>
      </w:r>
      <w:r w:rsidR="003A7CFE" w:rsidRPr="00B06E65">
        <w:rPr>
          <w:rFonts w:asciiTheme="minorHAnsi" w:eastAsiaTheme="minorEastAsia" w:hAnsiTheme="minorHAnsi" w:cstheme="minorHAnsi"/>
          <w:lang w:eastAsia="zh-CN"/>
        </w:rPr>
        <w:t>请求增加一名</w:t>
      </w:r>
      <w:r w:rsidR="003A7CFE" w:rsidRPr="00A10532">
        <w:rPr>
          <w:rFonts w:asciiTheme="minorHAnsi" w:eastAsiaTheme="minorEastAsia" w:hAnsiTheme="minorHAnsi" w:cstheme="minorHAnsi"/>
          <w:b/>
          <w:bCs/>
          <w:lang w:eastAsia="zh-CN"/>
        </w:rPr>
        <w:t>P2</w:t>
      </w:r>
      <w:r w:rsidR="003A7CFE" w:rsidRPr="00A10532">
        <w:rPr>
          <w:rFonts w:asciiTheme="minorHAnsi" w:eastAsiaTheme="minorEastAsia" w:hAnsiTheme="minorHAnsi" w:cstheme="minorHAnsi"/>
          <w:b/>
          <w:bCs/>
          <w:lang w:eastAsia="zh-CN"/>
        </w:rPr>
        <w:t>职员</w:t>
      </w:r>
      <w:r w:rsidR="003A7CFE" w:rsidRPr="00B06E65">
        <w:rPr>
          <w:rFonts w:asciiTheme="minorHAnsi" w:eastAsiaTheme="minorEastAsia" w:hAnsiTheme="minorHAnsi" w:cstheme="minorHAnsi"/>
          <w:lang w:eastAsia="zh-CN"/>
        </w:rPr>
        <w:t>，以支持与码号相关的活动。</w:t>
      </w:r>
    </w:p>
    <w:p w14:paraId="075720BD" w14:textId="37E467A2" w:rsidR="007B1B5E" w:rsidRPr="004C67DC" w:rsidRDefault="007B1B5E" w:rsidP="004C67DC">
      <w:pPr>
        <w:pStyle w:val="Heading2"/>
        <w:rPr>
          <w:lang w:eastAsia="zh-CN"/>
        </w:rPr>
      </w:pPr>
      <w:bookmarkStart w:id="41" w:name="_Toc39129513"/>
      <w:r w:rsidRPr="004C67DC">
        <w:rPr>
          <w:lang w:eastAsia="zh-CN"/>
        </w:rPr>
        <w:t>3.3</w:t>
      </w:r>
      <w:r w:rsidRPr="004C67DC">
        <w:rPr>
          <w:lang w:eastAsia="zh-CN"/>
        </w:rPr>
        <w:tab/>
      </w:r>
      <w:r w:rsidR="003A7CFE" w:rsidRPr="004403F5">
        <w:rPr>
          <w:lang w:eastAsia="zh-CN"/>
        </w:rPr>
        <w:t>数字金融服务可以将</w:t>
      </w:r>
      <w:r w:rsidR="003A7CFE" w:rsidRPr="004403F5">
        <w:rPr>
          <w:lang w:eastAsia="zh-CN"/>
        </w:rPr>
        <w:t>20</w:t>
      </w:r>
      <w:r w:rsidR="003A7CFE" w:rsidRPr="004403F5">
        <w:rPr>
          <w:lang w:eastAsia="zh-CN"/>
        </w:rPr>
        <w:t>亿没有银行账户的人</w:t>
      </w:r>
      <w:r w:rsidR="003A7CFE">
        <w:rPr>
          <w:rFonts w:hint="eastAsia"/>
          <w:lang w:eastAsia="zh-CN"/>
        </w:rPr>
        <w:t>带入</w:t>
      </w:r>
      <w:r w:rsidR="003A7CFE" w:rsidRPr="004403F5">
        <w:rPr>
          <w:lang w:eastAsia="zh-CN"/>
        </w:rPr>
        <w:t>经济</w:t>
      </w:r>
      <w:bookmarkEnd w:id="41"/>
    </w:p>
    <w:p w14:paraId="348FA371" w14:textId="38B53859" w:rsidR="007B1B5E" w:rsidRPr="007B1E0B" w:rsidRDefault="007B1B5E" w:rsidP="007B1E0B">
      <w:pPr>
        <w:rPr>
          <w:rFonts w:asciiTheme="minorHAnsi" w:eastAsiaTheme="minorEastAsia" w:hAnsiTheme="minorHAnsi" w:cstheme="minorHAnsi"/>
          <w:szCs w:val="24"/>
          <w:lang w:eastAsia="zh-CN"/>
        </w:rPr>
      </w:pPr>
      <w:r w:rsidRPr="007B1E0B">
        <w:rPr>
          <w:rFonts w:asciiTheme="minorHAnsi" w:eastAsiaTheme="minorEastAsia" w:hAnsiTheme="minorHAnsi" w:cstheme="minorHAnsi"/>
          <w:szCs w:val="24"/>
          <w:lang w:eastAsia="zh-CN"/>
        </w:rPr>
        <w:t>3.3.1</w:t>
      </w:r>
      <w:r w:rsidRPr="007B1E0B">
        <w:rPr>
          <w:rFonts w:asciiTheme="minorHAnsi" w:eastAsiaTheme="minorEastAsia" w:hAnsiTheme="minorHAnsi" w:cstheme="minorHAnsi"/>
          <w:szCs w:val="24"/>
          <w:lang w:eastAsia="zh-CN"/>
        </w:rPr>
        <w:tab/>
      </w:r>
      <w:r w:rsidR="003A7CFE" w:rsidRPr="007B1E0B">
        <w:rPr>
          <w:rFonts w:asciiTheme="minorHAnsi" w:eastAsiaTheme="minorEastAsia" w:hAnsiTheme="minorHAnsi" w:cstheme="minorHAnsi"/>
          <w:lang w:eastAsia="zh-CN"/>
        </w:rPr>
        <w:t>今天，世界上大约有</w:t>
      </w:r>
      <w:r w:rsidR="003A7CFE" w:rsidRPr="007B1E0B">
        <w:rPr>
          <w:rFonts w:asciiTheme="minorHAnsi" w:eastAsiaTheme="minorEastAsia" w:hAnsiTheme="minorHAnsi" w:cstheme="minorHAnsi"/>
          <w:lang w:eastAsia="zh-CN"/>
        </w:rPr>
        <w:t>20</w:t>
      </w:r>
      <w:r w:rsidR="003A7CFE" w:rsidRPr="007B1E0B">
        <w:rPr>
          <w:rFonts w:asciiTheme="minorHAnsi" w:eastAsiaTheme="minorEastAsia" w:hAnsiTheme="minorHAnsi" w:cstheme="minorHAnsi"/>
          <w:lang w:eastAsia="zh-CN"/>
        </w:rPr>
        <w:t>亿人没有银行账户，其中，四分之三拥有手机。通过将手机用作银行账户，将无银行账户的人带入经济并让他们的生活变得更好，这</w:t>
      </w:r>
      <w:r w:rsidR="005D33D8" w:rsidRPr="007B1E0B">
        <w:rPr>
          <w:rFonts w:asciiTheme="minorHAnsi" w:eastAsiaTheme="minorEastAsia" w:hAnsiTheme="minorHAnsi" w:cstheme="minorHAnsi"/>
          <w:lang w:eastAsia="zh-CN"/>
        </w:rPr>
        <w:t>方面存在</w:t>
      </w:r>
      <w:r w:rsidR="003A7CFE" w:rsidRPr="007B1E0B">
        <w:rPr>
          <w:rFonts w:asciiTheme="minorHAnsi" w:eastAsiaTheme="minorEastAsia" w:hAnsiTheme="minorHAnsi" w:cstheme="minorHAnsi"/>
          <w:lang w:eastAsia="zh-CN"/>
        </w:rPr>
        <w:t>巨大的机会。</w:t>
      </w:r>
    </w:p>
    <w:p w14:paraId="057DE30C" w14:textId="756241F4" w:rsidR="007B1B5E" w:rsidRPr="007B1E0B" w:rsidRDefault="007B1B5E" w:rsidP="007B1E0B">
      <w:pPr>
        <w:rPr>
          <w:rFonts w:asciiTheme="minorHAnsi" w:eastAsiaTheme="minorEastAsia" w:hAnsiTheme="minorHAnsi" w:cstheme="minorHAnsi"/>
          <w:lang w:eastAsia="zh-CN"/>
        </w:rPr>
      </w:pPr>
      <w:r w:rsidRPr="007B1E0B">
        <w:rPr>
          <w:rFonts w:asciiTheme="minorHAnsi" w:eastAsiaTheme="minorEastAsia" w:hAnsiTheme="minorHAnsi" w:cstheme="minorHAnsi"/>
          <w:szCs w:val="24"/>
          <w:lang w:eastAsia="zh-CN"/>
        </w:rPr>
        <w:t>3.3.2</w:t>
      </w:r>
      <w:r w:rsidRPr="007B1E0B">
        <w:rPr>
          <w:rFonts w:asciiTheme="minorHAnsi" w:eastAsiaTheme="minorEastAsia" w:hAnsiTheme="minorHAnsi" w:cstheme="minorHAnsi"/>
          <w:szCs w:val="24"/>
          <w:lang w:eastAsia="zh-CN"/>
        </w:rPr>
        <w:tab/>
      </w:r>
      <w:r w:rsidR="005D33D8" w:rsidRPr="007B1E0B">
        <w:rPr>
          <w:rFonts w:asciiTheme="minorHAnsi" w:eastAsiaTheme="minorEastAsia" w:hAnsiTheme="minorHAnsi" w:cstheme="minorHAnsi"/>
          <w:lang w:eastAsia="zh-CN"/>
        </w:rPr>
        <w:t>大约</w:t>
      </w:r>
      <w:r w:rsidR="005D33D8" w:rsidRPr="007B1E0B">
        <w:rPr>
          <w:rFonts w:asciiTheme="minorHAnsi" w:eastAsiaTheme="minorEastAsia" w:hAnsiTheme="minorHAnsi" w:cstheme="minorHAnsi"/>
          <w:lang w:eastAsia="zh-CN"/>
        </w:rPr>
        <w:t>15</w:t>
      </w:r>
      <w:r w:rsidR="005D33D8" w:rsidRPr="007B1E0B">
        <w:rPr>
          <w:rFonts w:asciiTheme="minorHAnsi" w:eastAsiaTheme="minorEastAsia" w:hAnsiTheme="minorHAnsi" w:cstheme="minorHAnsi"/>
          <w:lang w:eastAsia="zh-CN"/>
        </w:rPr>
        <w:t>年前，数字金融服务</w:t>
      </w:r>
      <w:r w:rsidR="007B1E0B">
        <w:rPr>
          <w:rFonts w:asciiTheme="minorHAnsi" w:eastAsiaTheme="minorEastAsia" w:hAnsiTheme="minorHAnsi" w:cstheme="minorHAnsi" w:hint="eastAsia"/>
          <w:lang w:eastAsia="zh-CN"/>
        </w:rPr>
        <w:t>（</w:t>
      </w:r>
      <w:r w:rsidR="005D33D8" w:rsidRPr="007B1E0B">
        <w:rPr>
          <w:rFonts w:asciiTheme="minorHAnsi" w:eastAsiaTheme="minorEastAsia" w:hAnsiTheme="minorHAnsi" w:cstheme="minorHAnsi"/>
          <w:lang w:eastAsia="zh-CN"/>
        </w:rPr>
        <w:t>DFS</w:t>
      </w:r>
      <w:r w:rsidR="0063126B">
        <w:rPr>
          <w:rFonts w:asciiTheme="minorHAnsi" w:eastAsiaTheme="minorEastAsia" w:hAnsiTheme="minorHAnsi" w:cstheme="minorHAnsi" w:hint="eastAsia"/>
          <w:lang w:eastAsia="zh-CN"/>
        </w:rPr>
        <w:t>）</w:t>
      </w:r>
      <w:r w:rsidR="005D33D8" w:rsidRPr="007B1E0B">
        <w:rPr>
          <w:rFonts w:asciiTheme="minorHAnsi" w:eastAsiaTheme="minorEastAsia" w:hAnsiTheme="minorHAnsi" w:cstheme="minorHAnsi"/>
          <w:lang w:eastAsia="zh-CN"/>
        </w:rPr>
        <w:t>在发展中国家率先出现，先是在菲律宾，然后，最著名的是在肯尼亚的</w:t>
      </w:r>
      <w:r w:rsidR="005D33D8" w:rsidRPr="007B1E0B">
        <w:rPr>
          <w:rFonts w:asciiTheme="minorHAnsi" w:eastAsiaTheme="minorEastAsia" w:hAnsiTheme="minorHAnsi" w:cstheme="minorHAnsi"/>
          <w:szCs w:val="24"/>
          <w:lang w:eastAsia="zh-CN"/>
        </w:rPr>
        <w:t>M-PESA</w:t>
      </w:r>
      <w:r w:rsidR="005D33D8" w:rsidRPr="007B1E0B">
        <w:rPr>
          <w:rFonts w:asciiTheme="minorHAnsi" w:eastAsiaTheme="minorEastAsia" w:hAnsiTheme="minorHAnsi" w:cstheme="minorHAnsi"/>
          <w:lang w:eastAsia="zh-CN"/>
        </w:rPr>
        <w:t>。然而，在过去的十几年里，全球发展中国家对数字金融服务的采用并没有显示出预期的成功。一些发展中国家在建立</w:t>
      </w:r>
      <w:r w:rsidR="005D33D8" w:rsidRPr="007B1E0B">
        <w:rPr>
          <w:rFonts w:asciiTheme="minorHAnsi" w:eastAsiaTheme="minorEastAsia" w:hAnsiTheme="minorHAnsi" w:cstheme="minorHAnsi"/>
          <w:lang w:eastAsia="zh-CN"/>
        </w:rPr>
        <w:t>DFS</w:t>
      </w:r>
      <w:r w:rsidR="005D33D8" w:rsidRPr="007B1E0B">
        <w:rPr>
          <w:rFonts w:asciiTheme="minorHAnsi" w:eastAsiaTheme="minorEastAsia" w:hAnsiTheme="minorHAnsi" w:cstheme="minorHAnsi"/>
          <w:lang w:eastAsia="zh-CN"/>
        </w:rPr>
        <w:t>基础设施和</w:t>
      </w:r>
      <w:r w:rsidR="005D33D8" w:rsidRPr="007B1E0B">
        <w:rPr>
          <w:rFonts w:asciiTheme="minorHAnsi" w:eastAsiaTheme="minorEastAsia" w:hAnsiTheme="minorHAnsi" w:cstheme="minorHAnsi"/>
          <w:lang w:eastAsia="zh-CN"/>
        </w:rPr>
        <w:t>DFS</w:t>
      </w:r>
      <w:r w:rsidR="005D33D8" w:rsidRPr="007B1E0B">
        <w:rPr>
          <w:rFonts w:asciiTheme="minorHAnsi" w:eastAsiaTheme="minorEastAsia" w:hAnsiTheme="minorHAnsi" w:cstheme="minorHAnsi"/>
          <w:lang w:eastAsia="zh-CN"/>
        </w:rPr>
        <w:t>文化方面比其他国家更成功。为什么？让</w:t>
      </w:r>
      <w:r w:rsidR="005D33D8" w:rsidRPr="007B1E0B">
        <w:rPr>
          <w:rFonts w:asciiTheme="minorHAnsi" w:eastAsiaTheme="minorEastAsia" w:hAnsiTheme="minorHAnsi" w:cstheme="minorHAnsi"/>
          <w:lang w:eastAsia="zh-CN"/>
        </w:rPr>
        <w:t>DFS</w:t>
      </w:r>
      <w:r w:rsidR="005D33D8" w:rsidRPr="007B1E0B">
        <w:rPr>
          <w:rFonts w:asciiTheme="minorHAnsi" w:eastAsiaTheme="minorEastAsia" w:hAnsiTheme="minorHAnsi" w:cstheme="minorHAnsi"/>
          <w:lang w:eastAsia="zh-CN"/>
        </w:rPr>
        <w:t>在发展中国家发挥作用的秘诀是什么？</w:t>
      </w:r>
    </w:p>
    <w:p w14:paraId="497BF14A" w14:textId="56006448" w:rsidR="007B1B5E" w:rsidRPr="004D7FA7" w:rsidRDefault="007B1B5E" w:rsidP="007B1E0B">
      <w:pPr>
        <w:rPr>
          <w:rFonts w:asciiTheme="minorHAnsi" w:eastAsiaTheme="minorEastAsia" w:hAnsiTheme="minorHAnsi" w:cstheme="minorHAnsi"/>
          <w:b/>
          <w:color w:val="000000" w:themeColor="text1"/>
          <w:sz w:val="22"/>
          <w:szCs w:val="24"/>
          <w:lang w:eastAsia="zh-CN"/>
        </w:rPr>
      </w:pPr>
      <w:r w:rsidRPr="007B1E0B">
        <w:rPr>
          <w:rFonts w:asciiTheme="minorHAnsi" w:eastAsiaTheme="minorEastAsia" w:hAnsiTheme="minorHAnsi" w:cstheme="minorHAnsi"/>
          <w:szCs w:val="24"/>
          <w:lang w:eastAsia="zh-CN"/>
        </w:rPr>
        <w:t>3.3.</w:t>
      </w:r>
      <w:r w:rsidR="00F15F88">
        <w:rPr>
          <w:rFonts w:asciiTheme="minorHAnsi" w:eastAsiaTheme="minorEastAsia" w:hAnsiTheme="minorHAnsi" w:cstheme="minorHAnsi" w:hint="eastAsia"/>
          <w:szCs w:val="24"/>
          <w:lang w:eastAsia="zh-CN"/>
        </w:rPr>
        <w:t>3</w:t>
      </w:r>
      <w:r w:rsidRPr="007B1E0B">
        <w:rPr>
          <w:rFonts w:asciiTheme="minorHAnsi" w:eastAsiaTheme="minorEastAsia" w:hAnsiTheme="minorHAnsi" w:cstheme="minorHAnsi"/>
          <w:szCs w:val="24"/>
          <w:lang w:eastAsia="zh-CN"/>
        </w:rPr>
        <w:tab/>
      </w:r>
      <w:bookmarkStart w:id="42" w:name="lt_pId148"/>
      <w:r w:rsidR="00B423CD" w:rsidRPr="007B1E0B">
        <w:rPr>
          <w:rFonts w:asciiTheme="minorHAnsi" w:eastAsiaTheme="minorEastAsia" w:hAnsiTheme="minorHAnsi" w:cstheme="minorHAnsi"/>
          <w:szCs w:val="24"/>
          <w:lang w:eastAsia="zh-CN"/>
        </w:rPr>
        <w:t>国际电联在比尔及梅琳达</w:t>
      </w:r>
      <w:r w:rsidR="00B423CD" w:rsidRPr="007B1E0B">
        <w:rPr>
          <w:rFonts w:asciiTheme="minorHAnsi" w:eastAsiaTheme="minorEastAsia" w:hAnsiTheme="minorHAnsi" w:cstheme="minorHAnsi"/>
          <w:szCs w:val="24"/>
          <w:lang w:eastAsia="zh-CN"/>
        </w:rPr>
        <w:t>·</w:t>
      </w:r>
      <w:r w:rsidR="00B423CD" w:rsidRPr="007B1E0B">
        <w:rPr>
          <w:rFonts w:asciiTheme="minorHAnsi" w:eastAsiaTheme="minorEastAsia" w:hAnsiTheme="minorHAnsi" w:cstheme="minorHAnsi"/>
          <w:szCs w:val="24"/>
          <w:lang w:eastAsia="zh-CN"/>
        </w:rPr>
        <w:t>盖茨基金会的支持下正在对此问题做出回应。</w:t>
      </w:r>
      <w:bookmarkEnd w:id="42"/>
      <w:r w:rsidR="00197C87" w:rsidRPr="007B1E0B">
        <w:rPr>
          <w:rFonts w:asciiTheme="minorHAnsi" w:eastAsiaTheme="minorEastAsia" w:hAnsiTheme="minorHAnsi" w:cstheme="minorHAnsi"/>
          <w:lang w:eastAsia="zh-CN"/>
        </w:rPr>
        <w:t>WTSA</w:t>
      </w:r>
      <w:r w:rsidR="00B423CD" w:rsidRPr="007B1E0B">
        <w:rPr>
          <w:rFonts w:asciiTheme="minorHAnsi" w:eastAsiaTheme="minorEastAsia" w:hAnsiTheme="minorHAnsi" w:cstheme="minorHAnsi"/>
          <w:lang w:eastAsia="zh-CN"/>
        </w:rPr>
        <w:t>-16</w:t>
      </w:r>
      <w:r w:rsidR="00197C87" w:rsidRPr="007B1E0B">
        <w:rPr>
          <w:rFonts w:asciiTheme="minorHAnsi" w:eastAsiaTheme="minorEastAsia" w:hAnsiTheme="minorHAnsi" w:cstheme="minorHAnsi"/>
          <w:lang w:eastAsia="zh-CN"/>
        </w:rPr>
        <w:t>第</w:t>
      </w:r>
      <w:r w:rsidR="00197C87" w:rsidRPr="007B1E0B">
        <w:rPr>
          <w:rFonts w:asciiTheme="minorHAnsi" w:eastAsiaTheme="minorEastAsia" w:hAnsiTheme="minorHAnsi" w:cstheme="minorHAnsi"/>
          <w:lang w:eastAsia="zh-CN"/>
        </w:rPr>
        <w:t>89</w:t>
      </w:r>
      <w:r w:rsidR="00197C87" w:rsidRPr="007B1E0B">
        <w:rPr>
          <w:rFonts w:asciiTheme="minorHAnsi" w:eastAsiaTheme="minorEastAsia" w:hAnsiTheme="minorHAnsi" w:cstheme="minorHAnsi"/>
          <w:lang w:eastAsia="zh-CN"/>
        </w:rPr>
        <w:t>号决议责成电信</w:t>
      </w:r>
      <w:r w:rsidR="00B423CD" w:rsidRPr="007B1E0B">
        <w:rPr>
          <w:rFonts w:asciiTheme="minorHAnsi" w:eastAsiaTheme="minorEastAsia" w:hAnsiTheme="minorHAnsi" w:cstheme="minorHAnsi"/>
          <w:lang w:eastAsia="zh-CN"/>
        </w:rPr>
        <w:t>标准化</w:t>
      </w:r>
      <w:r w:rsidR="00197C87" w:rsidRPr="007B1E0B">
        <w:rPr>
          <w:rFonts w:asciiTheme="minorHAnsi" w:eastAsiaTheme="minorEastAsia" w:hAnsiTheme="minorHAnsi" w:cstheme="minorHAnsi"/>
          <w:lang w:eastAsia="zh-CN"/>
        </w:rPr>
        <w:t>局主任与其它各局主任协作</w:t>
      </w:r>
      <w:r w:rsidR="00F15F88">
        <w:rPr>
          <w:rFonts w:asciiTheme="minorHAnsi" w:eastAsiaTheme="minorEastAsia" w:hAnsiTheme="minorHAnsi" w:cstheme="minorHAnsi" w:hint="eastAsia"/>
          <w:lang w:eastAsia="zh-CN"/>
        </w:rPr>
        <w:t>：</w:t>
      </w:r>
    </w:p>
    <w:p w14:paraId="04B4BCFE" w14:textId="15CCF193" w:rsidR="007B1B5E" w:rsidRPr="007B1B5E" w:rsidRDefault="007B1E0B" w:rsidP="007B1E0B">
      <w:pPr>
        <w:ind w:left="709"/>
        <w:rPr>
          <w:rFonts w:asciiTheme="minorHAnsi" w:eastAsiaTheme="minorEastAsia" w:hAnsiTheme="minorHAnsi" w:cstheme="minorHAnsi"/>
          <w:szCs w:val="24"/>
          <w:lang w:eastAsia="zh-CN"/>
        </w:rPr>
      </w:pPr>
      <w:bookmarkStart w:id="43" w:name="lt_pId150"/>
      <w:r w:rsidRPr="007B1E0B">
        <w:rPr>
          <w:rFonts w:ascii="SimSun" w:hAnsi="SimSun" w:cstheme="minorHAnsi" w:hint="eastAsia"/>
          <w:szCs w:val="24"/>
          <w:lang w:eastAsia="zh-CN"/>
        </w:rPr>
        <w:t>“</w:t>
      </w:r>
      <w:r w:rsidR="00B423CD">
        <w:rPr>
          <w:rFonts w:asciiTheme="minorHAnsi" w:eastAsiaTheme="minorEastAsia" w:hAnsiTheme="minorHAnsi" w:cstheme="minorHAnsi" w:hint="eastAsia"/>
          <w:szCs w:val="24"/>
          <w:lang w:eastAsia="zh-CN"/>
        </w:rPr>
        <w:t>2</w:t>
      </w:r>
      <w:r w:rsidR="004D7FA7">
        <w:rPr>
          <w:rFonts w:asciiTheme="minorHAnsi" w:eastAsiaTheme="minorEastAsia" w:hAnsiTheme="minorHAnsi" w:cstheme="minorHAnsi"/>
          <w:szCs w:val="24"/>
          <w:lang w:eastAsia="zh-CN"/>
        </w:rPr>
        <w:tab/>
      </w:r>
      <w:r w:rsidR="00C41066" w:rsidRPr="007B1E0B">
        <w:rPr>
          <w:rFonts w:asciiTheme="minorHAnsi" w:eastAsiaTheme="minorEastAsia" w:hAnsiTheme="minorHAnsi" w:cstheme="minorHAnsi" w:hint="eastAsia"/>
          <w:szCs w:val="24"/>
          <w:lang w:eastAsia="zh-CN"/>
        </w:rPr>
        <w:t>支持制定数字</w:t>
      </w:r>
      <w:r w:rsidR="003B0F52" w:rsidRPr="007B1E0B">
        <w:rPr>
          <w:rFonts w:asciiTheme="minorHAnsi" w:eastAsiaTheme="minorEastAsia" w:hAnsiTheme="minorHAnsi" w:cstheme="minorHAnsi" w:hint="eastAsia"/>
          <w:szCs w:val="24"/>
          <w:lang w:eastAsia="zh-CN"/>
        </w:rPr>
        <w:t>普惠金融</w:t>
      </w:r>
      <w:r w:rsidR="00C41066" w:rsidRPr="007B1E0B">
        <w:rPr>
          <w:rFonts w:asciiTheme="minorHAnsi" w:eastAsiaTheme="minorEastAsia" w:hAnsiTheme="minorHAnsi" w:cstheme="minorHAnsi" w:hint="eastAsia"/>
          <w:szCs w:val="24"/>
          <w:lang w:eastAsia="zh-CN"/>
        </w:rPr>
        <w:t>报告和最佳做法</w:t>
      </w:r>
      <w:bookmarkEnd w:id="43"/>
      <w:r w:rsidR="003D20B8" w:rsidRPr="007B1E0B">
        <w:rPr>
          <w:rFonts w:asciiTheme="minorHAnsi" w:eastAsiaTheme="minorEastAsia" w:hAnsiTheme="minorHAnsi" w:cstheme="minorHAnsi" w:hint="eastAsia"/>
          <w:szCs w:val="24"/>
          <w:lang w:eastAsia="zh-CN"/>
        </w:rPr>
        <w:t>；</w:t>
      </w:r>
      <w:r w:rsidRPr="007B1E0B">
        <w:rPr>
          <w:rFonts w:ascii="SimSun" w:hAnsi="SimSun" w:cstheme="minorHAnsi" w:hint="eastAsia"/>
          <w:szCs w:val="24"/>
          <w:lang w:eastAsia="zh-CN"/>
        </w:rPr>
        <w:t>”</w:t>
      </w:r>
    </w:p>
    <w:p w14:paraId="24C30EC7" w14:textId="20041292" w:rsidR="007B1B5E" w:rsidRPr="007B1B5E" w:rsidRDefault="007B1E0B" w:rsidP="007B1E0B">
      <w:pPr>
        <w:ind w:left="709"/>
        <w:rPr>
          <w:rFonts w:asciiTheme="minorHAnsi" w:eastAsiaTheme="minorEastAsia" w:hAnsiTheme="minorHAnsi" w:cstheme="minorHAnsi"/>
          <w:szCs w:val="24"/>
          <w:lang w:eastAsia="zh-CN"/>
        </w:rPr>
      </w:pPr>
      <w:r w:rsidRPr="007B1E0B">
        <w:rPr>
          <w:rFonts w:ascii="SimSun" w:hAnsi="SimSun" w:cstheme="minorHAnsi" w:hint="eastAsia"/>
          <w:szCs w:val="24"/>
          <w:lang w:eastAsia="zh-CN"/>
        </w:rPr>
        <w:t>“</w:t>
      </w:r>
      <w:r w:rsidR="00E57EA2">
        <w:rPr>
          <w:rFonts w:asciiTheme="minorHAnsi" w:eastAsiaTheme="minorEastAsia" w:hAnsiTheme="minorHAnsi" w:cstheme="minorHAnsi" w:hint="eastAsia"/>
          <w:szCs w:val="24"/>
          <w:lang w:eastAsia="zh-CN"/>
        </w:rPr>
        <w:t>3</w:t>
      </w:r>
      <w:r w:rsidR="004D7FA7">
        <w:rPr>
          <w:rFonts w:asciiTheme="minorHAnsi" w:eastAsiaTheme="minorEastAsia" w:hAnsiTheme="minorHAnsi" w:cstheme="minorHAnsi"/>
          <w:szCs w:val="24"/>
          <w:lang w:eastAsia="zh-CN"/>
        </w:rPr>
        <w:tab/>
      </w:r>
      <w:r w:rsidR="00C41066" w:rsidRPr="007B1E0B">
        <w:rPr>
          <w:rFonts w:asciiTheme="minorHAnsi" w:eastAsiaTheme="minorEastAsia" w:hAnsiTheme="minorHAnsi" w:cstheme="minorHAnsi" w:hint="eastAsia"/>
          <w:szCs w:val="24"/>
          <w:lang w:eastAsia="zh-CN"/>
        </w:rPr>
        <w:t>针对各国和各区域、从电信到金融服务行业的监管机构、行业专家和国际组织及区域性组织，建立数字金融服务平台或在可行时连接到已有的平台，促进同行互学、对话和经验交流；</w:t>
      </w:r>
      <w:r w:rsidRPr="007B1E0B">
        <w:rPr>
          <w:rFonts w:ascii="SimSun" w:hAnsi="SimSun" w:cstheme="minorHAnsi" w:hint="eastAsia"/>
          <w:szCs w:val="24"/>
          <w:lang w:eastAsia="zh-CN"/>
        </w:rPr>
        <w:t>”</w:t>
      </w:r>
    </w:p>
    <w:p w14:paraId="6A1AAC1A" w14:textId="03381408" w:rsidR="007B1B5E" w:rsidRPr="007B1B5E" w:rsidRDefault="007B1E0B" w:rsidP="007B1E0B">
      <w:pPr>
        <w:ind w:left="709"/>
        <w:rPr>
          <w:rFonts w:asciiTheme="minorHAnsi" w:eastAsiaTheme="minorEastAsia" w:hAnsiTheme="minorHAnsi" w:cstheme="minorHAnsi"/>
          <w:szCs w:val="24"/>
          <w:lang w:eastAsia="zh-CN"/>
        </w:rPr>
      </w:pPr>
      <w:r w:rsidRPr="007B1E0B">
        <w:rPr>
          <w:rFonts w:ascii="SimSun" w:hAnsi="SimSun" w:cstheme="minorHAnsi" w:hint="eastAsia"/>
          <w:szCs w:val="24"/>
          <w:lang w:eastAsia="zh-CN"/>
        </w:rPr>
        <w:t>“</w:t>
      </w:r>
      <w:r w:rsidR="00E57EA2">
        <w:rPr>
          <w:rFonts w:asciiTheme="minorHAnsi" w:eastAsiaTheme="minorEastAsia" w:hAnsiTheme="minorHAnsi" w:cstheme="minorHAnsi"/>
          <w:szCs w:val="24"/>
          <w:lang w:eastAsia="zh-CN"/>
        </w:rPr>
        <w:t>4</w:t>
      </w:r>
      <w:r w:rsidR="004D7FA7">
        <w:rPr>
          <w:rFonts w:asciiTheme="minorHAnsi" w:eastAsiaTheme="minorEastAsia" w:hAnsiTheme="minorHAnsi" w:cstheme="minorHAnsi"/>
          <w:szCs w:val="24"/>
          <w:lang w:eastAsia="zh-CN"/>
        </w:rPr>
        <w:tab/>
      </w:r>
      <w:r w:rsidR="00C41066" w:rsidRPr="007B1E0B">
        <w:rPr>
          <w:rFonts w:asciiTheme="minorHAnsi" w:eastAsiaTheme="minorEastAsia" w:hAnsiTheme="minorHAnsi" w:cstheme="minorHAnsi" w:hint="eastAsia"/>
          <w:szCs w:val="24"/>
          <w:lang w:eastAsia="zh-CN"/>
        </w:rPr>
        <w:t>与其他相关标准制定组织及主要负责金融服务标准制定、落实和能力建设的机构协作，为国际电联成员举办讲习班和研讨会，以便提高认识并确定强化监管机构在</w:t>
      </w:r>
      <w:r w:rsidR="003B0F52" w:rsidRPr="007B1E0B">
        <w:rPr>
          <w:rFonts w:asciiTheme="minorHAnsi" w:eastAsiaTheme="minorEastAsia" w:hAnsiTheme="minorHAnsi" w:cstheme="minorHAnsi" w:hint="eastAsia"/>
          <w:szCs w:val="24"/>
          <w:lang w:eastAsia="zh-CN"/>
        </w:rPr>
        <w:t>普惠金融</w:t>
      </w:r>
      <w:r w:rsidR="00C41066" w:rsidRPr="007B1E0B">
        <w:rPr>
          <w:rFonts w:asciiTheme="minorHAnsi" w:eastAsiaTheme="minorEastAsia" w:hAnsiTheme="minorHAnsi" w:cstheme="minorHAnsi" w:hint="eastAsia"/>
          <w:szCs w:val="24"/>
          <w:lang w:eastAsia="zh-CN"/>
        </w:rPr>
        <w:t>方面的具体需要和挑战</w:t>
      </w:r>
      <w:r w:rsidR="003D20B8">
        <w:rPr>
          <w:rFonts w:asciiTheme="minorHAnsi" w:eastAsiaTheme="minorEastAsia" w:hAnsiTheme="minorHAnsi" w:cstheme="minorHAnsi" w:hint="eastAsia"/>
          <w:szCs w:val="24"/>
          <w:lang w:eastAsia="zh-CN"/>
        </w:rPr>
        <w:t>。</w:t>
      </w:r>
      <w:r w:rsidRPr="007B1E0B">
        <w:rPr>
          <w:rFonts w:ascii="SimSun" w:hAnsi="SimSun" w:cstheme="minorHAnsi"/>
          <w:szCs w:val="24"/>
          <w:lang w:eastAsia="zh-CN"/>
        </w:rPr>
        <w:t>”</w:t>
      </w:r>
    </w:p>
    <w:p w14:paraId="1C494A0C" w14:textId="6203B8F6" w:rsidR="007B1B5E" w:rsidRPr="007B1E0B" w:rsidRDefault="007B1B5E" w:rsidP="007B1E0B">
      <w:pPr>
        <w:rPr>
          <w:rFonts w:asciiTheme="minorHAnsi" w:eastAsiaTheme="minorEastAsia" w:hAnsiTheme="minorHAnsi" w:cstheme="minorHAnsi"/>
          <w:szCs w:val="24"/>
          <w:lang w:eastAsia="zh-CN"/>
        </w:rPr>
      </w:pPr>
      <w:bookmarkStart w:id="44" w:name="lt_pId154"/>
      <w:r w:rsidRPr="007B1B5E">
        <w:rPr>
          <w:rFonts w:asciiTheme="minorHAnsi" w:eastAsiaTheme="minorEastAsia" w:hAnsiTheme="minorHAnsi" w:cstheme="minorHAnsi"/>
          <w:szCs w:val="24"/>
          <w:lang w:eastAsia="zh-CN"/>
        </w:rPr>
        <w:t>3.3.</w:t>
      </w:r>
      <w:r w:rsidR="00F15F88">
        <w:rPr>
          <w:rFonts w:asciiTheme="minorHAnsi" w:eastAsiaTheme="minorEastAsia" w:hAnsiTheme="minorHAnsi" w:cstheme="minorHAnsi" w:hint="eastAsia"/>
          <w:szCs w:val="24"/>
          <w:lang w:eastAsia="zh-CN"/>
        </w:rPr>
        <w:t>4</w:t>
      </w:r>
      <w:r w:rsidR="004D7FA7">
        <w:rPr>
          <w:rFonts w:asciiTheme="minorHAnsi" w:eastAsiaTheme="minorEastAsia" w:hAnsiTheme="minorHAnsi" w:cstheme="minorHAnsi"/>
          <w:szCs w:val="24"/>
          <w:lang w:eastAsia="zh-CN"/>
        </w:rPr>
        <w:tab/>
      </w:r>
      <w:r w:rsidR="00E57EA2">
        <w:rPr>
          <w:rFonts w:asciiTheme="minorHAnsi" w:eastAsiaTheme="minorEastAsia" w:hAnsiTheme="minorHAnsi" w:cstheme="minorHAnsi" w:hint="eastAsia"/>
          <w:szCs w:val="24"/>
          <w:lang w:eastAsia="zh-CN"/>
        </w:rPr>
        <w:t>全权代表大会第</w:t>
      </w:r>
      <w:r w:rsidRPr="007B1B5E">
        <w:rPr>
          <w:rFonts w:asciiTheme="minorHAnsi" w:eastAsiaTheme="minorEastAsia" w:hAnsiTheme="minorHAnsi" w:cstheme="minorHAnsi"/>
          <w:szCs w:val="24"/>
          <w:lang w:eastAsia="zh-CN"/>
        </w:rPr>
        <w:t>204</w:t>
      </w:r>
      <w:r w:rsidR="00E57EA2">
        <w:rPr>
          <w:rFonts w:asciiTheme="minorHAnsi" w:eastAsiaTheme="minorEastAsia" w:hAnsiTheme="minorHAnsi" w:cstheme="minorHAnsi" w:hint="eastAsia"/>
          <w:szCs w:val="24"/>
          <w:lang w:eastAsia="zh-CN"/>
        </w:rPr>
        <w:t>号决议</w:t>
      </w:r>
      <w:bookmarkEnd w:id="44"/>
      <w:r w:rsidR="00E57EA2">
        <w:rPr>
          <w:rFonts w:asciiTheme="minorHAnsi" w:eastAsiaTheme="minorEastAsia" w:hAnsiTheme="minorHAnsi" w:cstheme="minorHAnsi" w:hint="eastAsia"/>
          <w:szCs w:val="24"/>
          <w:lang w:eastAsia="zh-CN"/>
        </w:rPr>
        <w:t>责成电信标准化局和电信发展局主任：</w:t>
      </w:r>
    </w:p>
    <w:p w14:paraId="42AA77B7" w14:textId="72BEEE4D" w:rsidR="007B1B5E" w:rsidRPr="007B1B5E" w:rsidRDefault="007B1E0B" w:rsidP="004D7FA7">
      <w:pPr>
        <w:ind w:left="709"/>
        <w:rPr>
          <w:rFonts w:asciiTheme="minorHAnsi" w:eastAsiaTheme="minorEastAsia" w:hAnsiTheme="minorHAnsi" w:cstheme="minorHAnsi"/>
          <w:szCs w:val="24"/>
          <w:lang w:eastAsia="zh-CN"/>
        </w:rPr>
      </w:pPr>
      <w:bookmarkStart w:id="45" w:name="lt_pId155"/>
      <w:r w:rsidRPr="007B1E0B">
        <w:rPr>
          <w:rFonts w:ascii="SimSun" w:hAnsi="SimSun" w:cstheme="minorHAnsi" w:hint="eastAsia"/>
          <w:szCs w:val="24"/>
          <w:lang w:eastAsia="zh-CN"/>
        </w:rPr>
        <w:t>“</w:t>
      </w:r>
      <w:r w:rsidR="00E57EA2" w:rsidRPr="00E57EA2">
        <w:rPr>
          <w:rFonts w:asciiTheme="minorHAnsi" w:eastAsiaTheme="minorEastAsia" w:hAnsiTheme="minorHAnsi" w:cstheme="minorHAnsi" w:hint="eastAsia"/>
          <w:szCs w:val="24"/>
          <w:lang w:eastAsia="zh-CN"/>
        </w:rPr>
        <w:t>2</w:t>
      </w:r>
      <w:r w:rsidR="004D7FA7">
        <w:rPr>
          <w:rFonts w:asciiTheme="minorHAnsi" w:eastAsiaTheme="minorEastAsia" w:hAnsiTheme="minorHAnsi" w:cstheme="minorHAnsi"/>
          <w:szCs w:val="24"/>
          <w:lang w:eastAsia="zh-CN"/>
        </w:rPr>
        <w:tab/>
      </w:r>
      <w:r w:rsidR="00C339D3" w:rsidRPr="007B1E0B">
        <w:rPr>
          <w:rFonts w:asciiTheme="minorHAnsi" w:eastAsiaTheme="minorEastAsia" w:hAnsiTheme="minorHAnsi" w:cstheme="minorHAnsi" w:hint="eastAsia"/>
          <w:szCs w:val="24"/>
          <w:lang w:eastAsia="zh-CN"/>
        </w:rPr>
        <w:t>支持制定数字</w:t>
      </w:r>
      <w:r w:rsidR="003B0F52" w:rsidRPr="007B1E0B">
        <w:rPr>
          <w:rFonts w:asciiTheme="minorHAnsi" w:eastAsiaTheme="minorEastAsia" w:hAnsiTheme="minorHAnsi" w:cstheme="minorHAnsi" w:hint="eastAsia"/>
          <w:szCs w:val="24"/>
          <w:lang w:eastAsia="zh-CN"/>
        </w:rPr>
        <w:t>普惠金融</w:t>
      </w:r>
      <w:r w:rsidR="00C339D3" w:rsidRPr="007B1E0B">
        <w:rPr>
          <w:rFonts w:asciiTheme="minorHAnsi" w:eastAsiaTheme="minorEastAsia" w:hAnsiTheme="minorHAnsi" w:cstheme="minorHAnsi" w:hint="eastAsia"/>
          <w:szCs w:val="24"/>
          <w:lang w:eastAsia="zh-CN"/>
        </w:rPr>
        <w:t>报告、研究和最佳做法</w:t>
      </w:r>
      <w:bookmarkEnd w:id="45"/>
      <w:r w:rsidR="00761B26">
        <w:rPr>
          <w:rFonts w:asciiTheme="minorHAnsi" w:eastAsiaTheme="minorEastAsia" w:hAnsiTheme="minorHAnsi" w:cstheme="minorHAnsi" w:hint="eastAsia"/>
          <w:szCs w:val="24"/>
          <w:lang w:eastAsia="zh-CN"/>
        </w:rPr>
        <w:t>；</w:t>
      </w:r>
      <w:r w:rsidRPr="007B1E0B">
        <w:rPr>
          <w:rFonts w:ascii="SimSun" w:hAnsi="SimSun" w:cstheme="minorHAnsi" w:hint="eastAsia"/>
          <w:szCs w:val="24"/>
          <w:lang w:eastAsia="zh-CN"/>
        </w:rPr>
        <w:t>”</w:t>
      </w:r>
    </w:p>
    <w:p w14:paraId="6CB605F0" w14:textId="61C6A2BA" w:rsidR="00E57EA2" w:rsidRPr="007B1B5E" w:rsidRDefault="007B1E0B" w:rsidP="004D7FA7">
      <w:pPr>
        <w:ind w:left="709"/>
        <w:rPr>
          <w:rFonts w:asciiTheme="minorHAnsi" w:eastAsiaTheme="minorEastAsia" w:hAnsiTheme="minorHAnsi" w:cstheme="minorHAnsi"/>
          <w:szCs w:val="24"/>
          <w:lang w:eastAsia="zh-CN"/>
        </w:rPr>
      </w:pPr>
      <w:r w:rsidRPr="007B1E0B">
        <w:rPr>
          <w:rFonts w:ascii="SimSun" w:hAnsi="SimSun" w:cstheme="minorHAnsi" w:hint="eastAsia"/>
          <w:szCs w:val="24"/>
          <w:lang w:eastAsia="zh-CN"/>
        </w:rPr>
        <w:t>“</w:t>
      </w:r>
      <w:r w:rsidR="00E57EA2">
        <w:rPr>
          <w:rFonts w:asciiTheme="minorHAnsi" w:eastAsiaTheme="minorEastAsia" w:hAnsiTheme="minorHAnsi" w:cstheme="minorHAnsi" w:hint="eastAsia"/>
          <w:szCs w:val="24"/>
          <w:lang w:eastAsia="zh-CN"/>
        </w:rPr>
        <w:t>3</w:t>
      </w:r>
      <w:r w:rsidR="004D7FA7">
        <w:rPr>
          <w:rFonts w:asciiTheme="minorHAnsi" w:eastAsiaTheme="minorEastAsia" w:hAnsiTheme="minorHAnsi" w:cstheme="minorHAnsi"/>
          <w:szCs w:val="24"/>
          <w:lang w:eastAsia="zh-CN"/>
        </w:rPr>
        <w:tab/>
      </w:r>
      <w:r w:rsidR="00E57EA2" w:rsidRPr="007B1E0B">
        <w:rPr>
          <w:rFonts w:asciiTheme="minorHAnsi" w:eastAsiaTheme="minorEastAsia" w:hAnsiTheme="minorHAnsi" w:cstheme="minorHAnsi" w:hint="eastAsia"/>
          <w:szCs w:val="24"/>
          <w:lang w:eastAsia="zh-CN"/>
        </w:rPr>
        <w:t>针对各国和各区域、从电信到金融服务行业的监管机构、行业专家和国际组织及区域性组织，建立数字金融服务平台或在可行时连接到已有的平台，促进同行互学、对话和经验交流；</w:t>
      </w:r>
      <w:r w:rsidRPr="007B1E0B">
        <w:rPr>
          <w:rFonts w:ascii="SimSun" w:hAnsi="SimSun" w:cstheme="minorHAnsi" w:hint="eastAsia"/>
          <w:szCs w:val="24"/>
          <w:lang w:eastAsia="zh-CN"/>
        </w:rPr>
        <w:t>”</w:t>
      </w:r>
    </w:p>
    <w:p w14:paraId="2E5DCFFD" w14:textId="709C49A9" w:rsidR="007B1B5E" w:rsidRPr="007B1B5E" w:rsidRDefault="007B1E0B" w:rsidP="004D7FA7">
      <w:pPr>
        <w:ind w:left="709"/>
        <w:rPr>
          <w:rFonts w:asciiTheme="minorHAnsi" w:eastAsiaTheme="minorEastAsia" w:hAnsiTheme="minorHAnsi" w:cstheme="minorHAnsi"/>
          <w:szCs w:val="24"/>
          <w:lang w:eastAsia="zh-CN"/>
        </w:rPr>
      </w:pPr>
      <w:r w:rsidRPr="007B1E0B">
        <w:rPr>
          <w:rFonts w:ascii="SimSun" w:hAnsi="SimSun" w:cstheme="minorHAnsi" w:hint="eastAsia"/>
          <w:szCs w:val="24"/>
          <w:lang w:eastAsia="zh-CN"/>
        </w:rPr>
        <w:lastRenderedPageBreak/>
        <w:t>“</w:t>
      </w:r>
      <w:r w:rsidR="00E57EA2">
        <w:rPr>
          <w:rFonts w:asciiTheme="minorHAnsi" w:eastAsiaTheme="minorEastAsia" w:hAnsiTheme="minorHAnsi" w:cstheme="minorHAnsi"/>
          <w:szCs w:val="24"/>
          <w:lang w:eastAsia="zh-CN"/>
        </w:rPr>
        <w:t>4</w:t>
      </w:r>
      <w:r w:rsidR="004D7FA7">
        <w:rPr>
          <w:rFonts w:asciiTheme="minorHAnsi" w:eastAsiaTheme="minorEastAsia" w:hAnsiTheme="minorHAnsi" w:cstheme="minorHAnsi"/>
          <w:szCs w:val="24"/>
          <w:lang w:eastAsia="zh-CN"/>
        </w:rPr>
        <w:tab/>
      </w:r>
      <w:r w:rsidR="00E57EA2" w:rsidRPr="007B1E0B">
        <w:rPr>
          <w:rFonts w:asciiTheme="minorHAnsi" w:eastAsiaTheme="minorEastAsia" w:hAnsiTheme="minorHAnsi" w:cstheme="minorHAnsi" w:hint="eastAsia"/>
          <w:szCs w:val="24"/>
          <w:lang w:eastAsia="zh-CN"/>
        </w:rPr>
        <w:t>与其他相关标准制定组织及主要负责金融服务标准制定、落实和能力建设的机构协作，继续为国际电联成员举办讲习班和研讨会，以便提高认识并确定强化监管机构在</w:t>
      </w:r>
      <w:r w:rsidR="003B0F52" w:rsidRPr="007B1E0B">
        <w:rPr>
          <w:rFonts w:asciiTheme="minorHAnsi" w:eastAsiaTheme="minorEastAsia" w:hAnsiTheme="minorHAnsi" w:cstheme="minorHAnsi" w:hint="eastAsia"/>
          <w:szCs w:val="24"/>
          <w:lang w:eastAsia="zh-CN"/>
        </w:rPr>
        <w:t>普惠金融</w:t>
      </w:r>
      <w:r w:rsidR="00E57EA2" w:rsidRPr="007B1E0B">
        <w:rPr>
          <w:rFonts w:asciiTheme="minorHAnsi" w:eastAsiaTheme="minorEastAsia" w:hAnsiTheme="minorHAnsi" w:cstheme="minorHAnsi" w:hint="eastAsia"/>
          <w:szCs w:val="24"/>
          <w:lang w:eastAsia="zh-CN"/>
        </w:rPr>
        <w:t>方面的具体需要和挑战</w:t>
      </w:r>
      <w:r w:rsidR="00761B26">
        <w:rPr>
          <w:rFonts w:asciiTheme="minorHAnsi" w:eastAsiaTheme="minorEastAsia" w:hAnsiTheme="minorHAnsi" w:cstheme="minorHAnsi" w:hint="eastAsia"/>
          <w:szCs w:val="24"/>
          <w:lang w:eastAsia="zh-CN"/>
        </w:rPr>
        <w:t>。</w:t>
      </w:r>
      <w:r w:rsidRPr="007B1E0B">
        <w:rPr>
          <w:rFonts w:ascii="SimSun" w:hAnsi="SimSun" w:cstheme="minorHAnsi"/>
          <w:szCs w:val="24"/>
          <w:lang w:eastAsia="zh-CN"/>
        </w:rPr>
        <w:t>”</w:t>
      </w:r>
    </w:p>
    <w:p w14:paraId="6000F027" w14:textId="5881402C" w:rsidR="007B1B5E" w:rsidRPr="007B1E0B" w:rsidRDefault="007B1B5E" w:rsidP="007B1E0B">
      <w:pPr>
        <w:rPr>
          <w:rFonts w:asciiTheme="minorHAnsi" w:eastAsiaTheme="minorEastAsia" w:hAnsiTheme="minorHAnsi" w:cstheme="minorHAnsi"/>
          <w:szCs w:val="24"/>
          <w:lang w:eastAsia="zh-CN"/>
        </w:rPr>
      </w:pPr>
      <w:r w:rsidRPr="007B1E0B">
        <w:rPr>
          <w:rFonts w:asciiTheme="minorHAnsi" w:eastAsiaTheme="minorEastAsia" w:hAnsiTheme="minorHAnsi" w:cstheme="minorHAnsi"/>
          <w:szCs w:val="24"/>
          <w:lang w:eastAsia="zh-CN"/>
        </w:rPr>
        <w:t>3.3.</w:t>
      </w:r>
      <w:r w:rsidR="000C503E">
        <w:rPr>
          <w:rFonts w:asciiTheme="minorHAnsi" w:eastAsiaTheme="minorEastAsia" w:hAnsiTheme="minorHAnsi" w:cstheme="minorHAnsi" w:hint="eastAsia"/>
          <w:szCs w:val="24"/>
          <w:lang w:eastAsia="zh-CN"/>
        </w:rPr>
        <w:t>5</w:t>
      </w:r>
      <w:r w:rsidRPr="007B1E0B">
        <w:rPr>
          <w:rFonts w:asciiTheme="minorHAnsi" w:eastAsiaTheme="minorEastAsia" w:hAnsiTheme="minorHAnsi" w:cstheme="minorHAnsi"/>
          <w:szCs w:val="24"/>
          <w:lang w:eastAsia="zh-CN"/>
        </w:rPr>
        <w:tab/>
      </w:r>
      <w:bookmarkStart w:id="46" w:name="lt_pId159"/>
      <w:r w:rsidR="008A7E1B" w:rsidRPr="00B423CD">
        <w:rPr>
          <w:rFonts w:asciiTheme="minorHAnsi" w:eastAsiaTheme="minorEastAsia" w:hAnsiTheme="minorHAnsi" w:cstheme="minorHAnsi"/>
          <w:szCs w:val="24"/>
          <w:lang w:eastAsia="zh-CN"/>
        </w:rPr>
        <w:t>比尔及梅琳达</w:t>
      </w:r>
      <w:r w:rsidR="008A7E1B" w:rsidRPr="00B423CD">
        <w:rPr>
          <w:rFonts w:asciiTheme="minorHAnsi" w:eastAsiaTheme="minorEastAsia" w:hAnsiTheme="minorHAnsi" w:cstheme="minorHAnsi"/>
          <w:szCs w:val="24"/>
          <w:lang w:eastAsia="zh-CN"/>
        </w:rPr>
        <w:t>·</w:t>
      </w:r>
      <w:r w:rsidR="008A7E1B" w:rsidRPr="00B423CD">
        <w:rPr>
          <w:rFonts w:asciiTheme="minorHAnsi" w:eastAsiaTheme="minorEastAsia" w:hAnsiTheme="minorHAnsi" w:cstheme="minorHAnsi"/>
          <w:szCs w:val="24"/>
          <w:lang w:eastAsia="zh-CN"/>
        </w:rPr>
        <w:t>盖茨基金</w:t>
      </w:r>
      <w:r w:rsidR="008A7E1B" w:rsidRPr="00B423CD">
        <w:rPr>
          <w:rFonts w:asciiTheme="minorHAnsi" w:eastAsiaTheme="minorEastAsia" w:hAnsiTheme="minorHAnsi" w:cstheme="minorHAnsi" w:hint="eastAsia"/>
          <w:szCs w:val="24"/>
          <w:lang w:eastAsia="zh-CN"/>
        </w:rPr>
        <w:t>会</w:t>
      </w:r>
      <w:r w:rsidR="004977A5">
        <w:rPr>
          <w:rFonts w:asciiTheme="minorHAnsi" w:eastAsiaTheme="minorEastAsia" w:hAnsiTheme="minorHAnsi" w:cstheme="minorHAnsi" w:hint="eastAsia"/>
          <w:szCs w:val="24"/>
          <w:lang w:eastAsia="zh-CN"/>
        </w:rPr>
        <w:t>在过去三年内为一个</w:t>
      </w:r>
      <w:r w:rsidRPr="007B1E0B">
        <w:rPr>
          <w:rFonts w:asciiTheme="minorHAnsi" w:eastAsiaTheme="minorEastAsia" w:hAnsiTheme="minorHAnsi" w:cstheme="minorHAnsi"/>
          <w:szCs w:val="24"/>
          <w:lang w:eastAsia="zh-CN"/>
        </w:rPr>
        <w:t>P4</w:t>
      </w:r>
      <w:r w:rsidR="004977A5" w:rsidRPr="007B1E0B">
        <w:rPr>
          <w:rFonts w:asciiTheme="minorHAnsi" w:eastAsiaTheme="minorEastAsia" w:hAnsiTheme="minorHAnsi" w:cstheme="minorHAnsi" w:hint="eastAsia"/>
          <w:szCs w:val="24"/>
          <w:lang w:eastAsia="zh-CN"/>
        </w:rPr>
        <w:t>和一个</w:t>
      </w:r>
      <w:r w:rsidRPr="007B1E0B">
        <w:rPr>
          <w:rFonts w:asciiTheme="minorHAnsi" w:eastAsiaTheme="minorEastAsia" w:hAnsiTheme="minorHAnsi" w:cstheme="minorHAnsi"/>
          <w:szCs w:val="24"/>
          <w:lang w:eastAsia="zh-CN"/>
        </w:rPr>
        <w:t>P2</w:t>
      </w:r>
      <w:r w:rsidR="004977A5" w:rsidRPr="007B1E0B">
        <w:rPr>
          <w:rFonts w:asciiTheme="minorHAnsi" w:eastAsiaTheme="minorEastAsia" w:hAnsiTheme="minorHAnsi" w:cstheme="minorHAnsi" w:hint="eastAsia"/>
          <w:szCs w:val="24"/>
          <w:lang w:eastAsia="zh-CN"/>
        </w:rPr>
        <w:t>职位目前开展的活动提供了资金。这笔资金的提供将于</w:t>
      </w:r>
      <w:r w:rsidR="004977A5" w:rsidRPr="007B1E0B">
        <w:rPr>
          <w:rFonts w:asciiTheme="minorHAnsi" w:eastAsiaTheme="minorEastAsia" w:hAnsiTheme="minorHAnsi" w:cstheme="minorHAnsi" w:hint="eastAsia"/>
          <w:szCs w:val="24"/>
          <w:lang w:eastAsia="zh-CN"/>
        </w:rPr>
        <w:t>2020</w:t>
      </w:r>
      <w:r w:rsidR="004977A5" w:rsidRPr="007B1E0B">
        <w:rPr>
          <w:rFonts w:asciiTheme="minorHAnsi" w:eastAsiaTheme="minorEastAsia" w:hAnsiTheme="minorHAnsi" w:cstheme="minorHAnsi" w:hint="eastAsia"/>
          <w:szCs w:val="24"/>
          <w:lang w:eastAsia="zh-CN"/>
        </w:rPr>
        <w:t>年</w:t>
      </w:r>
      <w:r w:rsidR="004977A5" w:rsidRPr="007B1E0B">
        <w:rPr>
          <w:rFonts w:asciiTheme="minorHAnsi" w:eastAsiaTheme="minorEastAsia" w:hAnsiTheme="minorHAnsi" w:cstheme="minorHAnsi" w:hint="eastAsia"/>
          <w:szCs w:val="24"/>
          <w:lang w:eastAsia="zh-CN"/>
        </w:rPr>
        <w:t>6</w:t>
      </w:r>
      <w:r w:rsidR="004977A5" w:rsidRPr="007B1E0B">
        <w:rPr>
          <w:rFonts w:asciiTheme="minorHAnsi" w:eastAsiaTheme="minorEastAsia" w:hAnsiTheme="minorHAnsi" w:cstheme="minorHAnsi" w:hint="eastAsia"/>
          <w:szCs w:val="24"/>
          <w:lang w:eastAsia="zh-CN"/>
        </w:rPr>
        <w:t>月结束。</w:t>
      </w:r>
      <w:bookmarkEnd w:id="46"/>
    </w:p>
    <w:p w14:paraId="1F0A00CE" w14:textId="6E0AB27A" w:rsidR="007B1B5E" w:rsidRPr="007B1E0B" w:rsidRDefault="007B1B5E" w:rsidP="007B1E0B">
      <w:pPr>
        <w:rPr>
          <w:rFonts w:asciiTheme="minorHAnsi" w:eastAsiaTheme="minorEastAsia" w:hAnsiTheme="minorHAnsi" w:cstheme="minorHAnsi"/>
          <w:szCs w:val="24"/>
          <w:lang w:eastAsia="zh-CN"/>
        </w:rPr>
      </w:pPr>
      <w:r w:rsidRPr="007B1E0B">
        <w:rPr>
          <w:rFonts w:asciiTheme="minorHAnsi" w:eastAsiaTheme="minorEastAsia" w:hAnsiTheme="minorHAnsi" w:cstheme="minorHAnsi"/>
          <w:szCs w:val="24"/>
          <w:lang w:eastAsia="zh-CN"/>
        </w:rPr>
        <w:t>3.3.</w:t>
      </w:r>
      <w:r w:rsidR="000C503E">
        <w:rPr>
          <w:rFonts w:asciiTheme="minorHAnsi" w:eastAsiaTheme="minorEastAsia" w:hAnsiTheme="minorHAnsi" w:cstheme="minorHAnsi" w:hint="eastAsia"/>
          <w:szCs w:val="24"/>
          <w:lang w:eastAsia="zh-CN"/>
        </w:rPr>
        <w:t>6</w:t>
      </w:r>
      <w:r w:rsidRPr="007B1E0B">
        <w:rPr>
          <w:rFonts w:asciiTheme="minorHAnsi" w:eastAsiaTheme="minorEastAsia" w:hAnsiTheme="minorHAnsi" w:cstheme="minorHAnsi"/>
          <w:szCs w:val="24"/>
          <w:lang w:eastAsia="zh-CN"/>
        </w:rPr>
        <w:tab/>
      </w:r>
      <w:bookmarkStart w:id="47" w:name="lt_pId162"/>
      <w:r w:rsidR="00125279" w:rsidRPr="00B06E65">
        <w:rPr>
          <w:rFonts w:asciiTheme="minorHAnsi" w:eastAsiaTheme="minorEastAsia" w:hAnsiTheme="minorHAnsi" w:cstheme="minorHAnsi"/>
          <w:lang w:eastAsia="zh-CN"/>
        </w:rPr>
        <w:t>电信标准化局</w:t>
      </w:r>
      <w:r w:rsidR="004977A5" w:rsidRPr="007B1E0B">
        <w:rPr>
          <w:rFonts w:asciiTheme="minorHAnsi" w:eastAsiaTheme="minorEastAsia" w:hAnsiTheme="minorHAnsi" w:cstheme="minorHAnsi" w:hint="eastAsia"/>
          <w:szCs w:val="24"/>
          <w:lang w:eastAsia="zh-CN"/>
        </w:rPr>
        <w:t>请求增加一名</w:t>
      </w:r>
      <w:r w:rsidRPr="002B4D71">
        <w:rPr>
          <w:rFonts w:asciiTheme="minorHAnsi" w:eastAsiaTheme="minorEastAsia" w:hAnsiTheme="minorHAnsi" w:cstheme="minorHAnsi"/>
          <w:b/>
          <w:bCs/>
          <w:szCs w:val="24"/>
          <w:lang w:eastAsia="zh-CN"/>
        </w:rPr>
        <w:t>P4</w:t>
      </w:r>
      <w:r w:rsidR="004977A5" w:rsidRPr="002B4D71">
        <w:rPr>
          <w:rFonts w:asciiTheme="minorHAnsi" w:eastAsiaTheme="minorEastAsia" w:hAnsiTheme="minorHAnsi" w:cstheme="minorHAnsi" w:hint="eastAsia"/>
          <w:b/>
          <w:bCs/>
          <w:szCs w:val="24"/>
          <w:lang w:eastAsia="zh-CN"/>
        </w:rPr>
        <w:t>职员</w:t>
      </w:r>
      <w:r w:rsidR="004977A5" w:rsidRPr="007B1E0B">
        <w:rPr>
          <w:rFonts w:asciiTheme="minorHAnsi" w:eastAsiaTheme="minorEastAsia" w:hAnsiTheme="minorHAnsi" w:cstheme="minorHAnsi" w:hint="eastAsia"/>
          <w:szCs w:val="24"/>
          <w:lang w:eastAsia="zh-CN"/>
        </w:rPr>
        <w:t>和一名</w:t>
      </w:r>
      <w:r w:rsidRPr="002B4D71">
        <w:rPr>
          <w:rFonts w:asciiTheme="minorHAnsi" w:eastAsiaTheme="minorEastAsia" w:hAnsiTheme="minorHAnsi" w:cstheme="minorHAnsi"/>
          <w:b/>
          <w:bCs/>
          <w:szCs w:val="24"/>
          <w:lang w:eastAsia="zh-CN"/>
        </w:rPr>
        <w:t>G6</w:t>
      </w:r>
      <w:r w:rsidR="004977A5" w:rsidRPr="002B4D71">
        <w:rPr>
          <w:rFonts w:asciiTheme="minorHAnsi" w:eastAsiaTheme="minorEastAsia" w:hAnsiTheme="minorHAnsi" w:cstheme="minorHAnsi" w:hint="eastAsia"/>
          <w:b/>
          <w:bCs/>
          <w:szCs w:val="24"/>
          <w:lang w:eastAsia="zh-CN"/>
        </w:rPr>
        <w:t>职员</w:t>
      </w:r>
      <w:r w:rsidR="004977A5" w:rsidRPr="007B1E0B">
        <w:rPr>
          <w:rFonts w:asciiTheme="minorHAnsi" w:eastAsiaTheme="minorEastAsia" w:hAnsiTheme="minorHAnsi" w:cstheme="minorHAnsi" w:hint="eastAsia"/>
          <w:szCs w:val="24"/>
          <w:lang w:eastAsia="zh-CN"/>
        </w:rPr>
        <w:t>以完成全权代表大会第</w:t>
      </w:r>
      <w:r w:rsidR="004977A5" w:rsidRPr="007B1E0B">
        <w:rPr>
          <w:rFonts w:asciiTheme="minorHAnsi" w:eastAsiaTheme="minorEastAsia" w:hAnsiTheme="minorHAnsi" w:cstheme="minorHAnsi" w:hint="eastAsia"/>
          <w:szCs w:val="24"/>
          <w:lang w:eastAsia="zh-CN"/>
        </w:rPr>
        <w:t>204</w:t>
      </w:r>
      <w:r w:rsidR="004977A5" w:rsidRPr="007B1E0B">
        <w:rPr>
          <w:rFonts w:asciiTheme="minorHAnsi" w:eastAsiaTheme="minorEastAsia" w:hAnsiTheme="minorHAnsi" w:cstheme="minorHAnsi" w:hint="eastAsia"/>
          <w:szCs w:val="24"/>
          <w:lang w:eastAsia="zh-CN"/>
        </w:rPr>
        <w:t>号决议和</w:t>
      </w:r>
      <w:r w:rsidR="004977A5" w:rsidRPr="007B1E0B">
        <w:rPr>
          <w:rFonts w:asciiTheme="minorHAnsi" w:eastAsiaTheme="minorEastAsia" w:hAnsiTheme="minorHAnsi" w:cstheme="minorHAnsi" w:hint="eastAsia"/>
          <w:szCs w:val="24"/>
          <w:lang w:eastAsia="zh-CN"/>
        </w:rPr>
        <w:t>WTSA</w:t>
      </w:r>
      <w:r w:rsidR="004977A5" w:rsidRPr="007B1E0B">
        <w:rPr>
          <w:rFonts w:asciiTheme="minorHAnsi" w:eastAsiaTheme="minorEastAsia" w:hAnsiTheme="minorHAnsi" w:cstheme="minorHAnsi" w:hint="eastAsia"/>
          <w:szCs w:val="24"/>
          <w:lang w:eastAsia="zh-CN"/>
        </w:rPr>
        <w:t>第</w:t>
      </w:r>
      <w:r w:rsidR="004977A5" w:rsidRPr="007B1E0B">
        <w:rPr>
          <w:rFonts w:asciiTheme="minorHAnsi" w:eastAsiaTheme="minorEastAsia" w:hAnsiTheme="minorHAnsi" w:cstheme="minorHAnsi" w:hint="eastAsia"/>
          <w:szCs w:val="24"/>
          <w:lang w:eastAsia="zh-CN"/>
        </w:rPr>
        <w:t>89</w:t>
      </w:r>
      <w:r w:rsidR="004977A5" w:rsidRPr="007B1E0B">
        <w:rPr>
          <w:rFonts w:asciiTheme="minorHAnsi" w:eastAsiaTheme="minorEastAsia" w:hAnsiTheme="minorHAnsi" w:cstheme="minorHAnsi" w:hint="eastAsia"/>
          <w:szCs w:val="24"/>
          <w:lang w:eastAsia="zh-CN"/>
        </w:rPr>
        <w:t>号决议责成进行的工作，为</w:t>
      </w:r>
      <w:r w:rsidR="003B0F52" w:rsidRPr="007B1E0B">
        <w:rPr>
          <w:rFonts w:asciiTheme="minorHAnsi" w:eastAsiaTheme="minorEastAsia" w:hAnsiTheme="minorHAnsi" w:cstheme="minorHAnsi" w:hint="eastAsia"/>
          <w:szCs w:val="24"/>
          <w:lang w:eastAsia="zh-CN"/>
        </w:rPr>
        <w:t>普惠金融</w:t>
      </w:r>
      <w:r w:rsidR="004977A5" w:rsidRPr="007B1E0B">
        <w:rPr>
          <w:rFonts w:asciiTheme="minorHAnsi" w:eastAsiaTheme="minorEastAsia" w:hAnsiTheme="minorHAnsi" w:cstheme="minorHAnsi" w:hint="eastAsia"/>
          <w:szCs w:val="24"/>
          <w:lang w:eastAsia="zh-CN"/>
        </w:rPr>
        <w:t>活动提供支持。</w:t>
      </w:r>
      <w:bookmarkEnd w:id="47"/>
    </w:p>
    <w:p w14:paraId="5DCDA33E" w14:textId="4F055496" w:rsidR="007B1B5E" w:rsidRPr="004C67DC" w:rsidRDefault="007B1B5E" w:rsidP="004C67DC">
      <w:pPr>
        <w:pStyle w:val="Heading2"/>
        <w:rPr>
          <w:lang w:eastAsia="zh-CN"/>
        </w:rPr>
      </w:pPr>
      <w:bookmarkStart w:id="48" w:name="_Toc39129514"/>
      <w:r w:rsidRPr="004C67DC">
        <w:rPr>
          <w:lang w:eastAsia="zh-CN"/>
        </w:rPr>
        <w:t>3.4</w:t>
      </w:r>
      <w:r w:rsidRPr="004C67DC">
        <w:rPr>
          <w:lang w:eastAsia="zh-CN"/>
        </w:rPr>
        <w:tab/>
      </w:r>
      <w:bookmarkStart w:id="49" w:name="lt_pId164"/>
      <w:r w:rsidR="004977A5" w:rsidRPr="004C67DC">
        <w:rPr>
          <w:rFonts w:hint="eastAsia"/>
          <w:lang w:eastAsia="zh-CN"/>
        </w:rPr>
        <w:t>将机器学习应用于</w:t>
      </w:r>
      <w:r w:rsidR="004977A5" w:rsidRPr="004C67DC">
        <w:rPr>
          <w:rFonts w:hint="eastAsia"/>
          <w:lang w:eastAsia="zh-CN"/>
        </w:rPr>
        <w:t>ICT</w:t>
      </w:r>
      <w:r w:rsidR="004977A5" w:rsidRPr="004C67DC">
        <w:rPr>
          <w:rFonts w:hint="eastAsia"/>
          <w:lang w:eastAsia="zh-CN"/>
        </w:rPr>
        <w:t>基础设施和服务的专家</w:t>
      </w:r>
      <w:bookmarkEnd w:id="48"/>
      <w:bookmarkEnd w:id="49"/>
    </w:p>
    <w:p w14:paraId="34FC7B82" w14:textId="222FB292" w:rsidR="007B1B5E" w:rsidRPr="004D7FA7" w:rsidRDefault="007B1B5E" w:rsidP="004D7FA7">
      <w:pPr>
        <w:rPr>
          <w:rFonts w:asciiTheme="minorHAnsi" w:eastAsiaTheme="minorEastAsia" w:hAnsiTheme="minorHAnsi" w:cstheme="minorHAnsi"/>
          <w:b/>
          <w:color w:val="000000" w:themeColor="text1"/>
          <w:sz w:val="22"/>
          <w:szCs w:val="24"/>
          <w:lang w:eastAsia="zh-CN"/>
        </w:rPr>
      </w:pPr>
      <w:r w:rsidRPr="004D7FA7">
        <w:rPr>
          <w:rFonts w:asciiTheme="minorHAnsi" w:eastAsiaTheme="minorEastAsia" w:hAnsiTheme="minorHAnsi" w:cstheme="minorHAnsi"/>
          <w:szCs w:val="24"/>
          <w:lang w:eastAsia="zh-CN"/>
        </w:rPr>
        <w:t>3.4.1</w:t>
      </w:r>
      <w:r w:rsidRPr="004D7FA7">
        <w:rPr>
          <w:rFonts w:asciiTheme="minorHAnsi" w:eastAsiaTheme="minorEastAsia" w:hAnsiTheme="minorHAnsi" w:cstheme="minorHAnsi"/>
          <w:szCs w:val="24"/>
          <w:lang w:eastAsia="zh-CN"/>
        </w:rPr>
        <w:tab/>
      </w:r>
      <w:r w:rsidR="00E623D3" w:rsidRPr="004D7FA7">
        <w:rPr>
          <w:rFonts w:asciiTheme="minorHAnsi" w:eastAsiaTheme="minorEastAsia" w:hAnsiTheme="minorHAnsi" w:cstheme="minorHAnsi"/>
          <w:lang w:eastAsia="zh-CN"/>
        </w:rPr>
        <w:t>人工智能（</w:t>
      </w:r>
      <w:r w:rsidR="00E623D3" w:rsidRPr="004D7FA7">
        <w:rPr>
          <w:rFonts w:asciiTheme="minorHAnsi" w:eastAsiaTheme="minorEastAsia" w:hAnsiTheme="minorHAnsi" w:cstheme="minorHAnsi"/>
          <w:lang w:eastAsia="zh-CN"/>
        </w:rPr>
        <w:t>AI</w:t>
      </w:r>
      <w:r w:rsidR="0063126B">
        <w:rPr>
          <w:rFonts w:asciiTheme="minorHAnsi" w:eastAsiaTheme="minorEastAsia" w:hAnsiTheme="minorHAnsi" w:cstheme="minorHAnsi"/>
          <w:lang w:eastAsia="zh-CN"/>
        </w:rPr>
        <w:t>）</w:t>
      </w:r>
      <w:r w:rsidR="00E623D3" w:rsidRPr="004D7FA7">
        <w:rPr>
          <w:rFonts w:asciiTheme="minorHAnsi" w:eastAsiaTheme="minorEastAsia" w:hAnsiTheme="minorHAnsi" w:cstheme="minorHAnsi"/>
          <w:lang w:eastAsia="zh-CN"/>
        </w:rPr>
        <w:t>将成为未来的主导技术，并将影响社会的每一个角落。特别是</w:t>
      </w:r>
      <w:r w:rsidR="00E623D3" w:rsidRPr="004D7FA7">
        <w:rPr>
          <w:rFonts w:asciiTheme="minorHAnsi" w:eastAsiaTheme="minorEastAsia" w:hAnsiTheme="minorHAnsi" w:cstheme="minorHAnsi"/>
          <w:lang w:eastAsia="zh-CN"/>
        </w:rPr>
        <w:t>AI/ML</w:t>
      </w:r>
      <w:r w:rsidR="00E623D3" w:rsidRPr="004D7FA7">
        <w:rPr>
          <w:rFonts w:asciiTheme="minorHAnsi" w:eastAsiaTheme="minorEastAsia" w:hAnsiTheme="minorHAnsi" w:cstheme="minorHAnsi"/>
          <w:lang w:eastAsia="zh-CN"/>
        </w:rPr>
        <w:t>（机器学习</w:t>
      </w:r>
      <w:r w:rsidR="0063126B">
        <w:rPr>
          <w:rFonts w:asciiTheme="minorHAnsi" w:eastAsiaTheme="minorEastAsia" w:hAnsiTheme="minorHAnsi" w:cstheme="minorHAnsi"/>
          <w:lang w:eastAsia="zh-CN"/>
        </w:rPr>
        <w:t>）</w:t>
      </w:r>
      <w:r w:rsidR="00E623D3" w:rsidRPr="004D7FA7">
        <w:rPr>
          <w:rFonts w:asciiTheme="minorHAnsi" w:eastAsiaTheme="minorEastAsia" w:hAnsiTheme="minorHAnsi" w:cstheme="minorHAnsi"/>
          <w:lang w:eastAsia="zh-CN"/>
        </w:rPr>
        <w:t>将</w:t>
      </w:r>
      <w:r w:rsidR="004977A5" w:rsidRPr="004D7FA7">
        <w:rPr>
          <w:rFonts w:asciiTheme="minorHAnsi" w:eastAsiaTheme="minorEastAsia" w:hAnsiTheme="minorHAnsi" w:cstheme="minorHAnsi"/>
          <w:lang w:eastAsia="zh-CN"/>
        </w:rPr>
        <w:t>决定</w:t>
      </w:r>
      <w:r w:rsidR="00E623D3" w:rsidRPr="004D7FA7">
        <w:rPr>
          <w:rFonts w:asciiTheme="minorHAnsi" w:eastAsiaTheme="minorEastAsia" w:hAnsiTheme="minorHAnsi" w:cstheme="minorHAnsi"/>
          <w:lang w:eastAsia="zh-CN"/>
        </w:rPr>
        <w:t>通信网络的运行方式</w:t>
      </w:r>
      <w:r w:rsidR="004977A5" w:rsidRPr="004D7FA7">
        <w:rPr>
          <w:rFonts w:asciiTheme="minorHAnsi" w:eastAsiaTheme="minorEastAsia" w:hAnsiTheme="minorHAnsi" w:cstheme="minorHAnsi"/>
          <w:lang w:eastAsia="zh-CN"/>
        </w:rPr>
        <w:t>和</w:t>
      </w:r>
      <w:r w:rsidR="004977A5" w:rsidRPr="004D7FA7">
        <w:rPr>
          <w:rFonts w:asciiTheme="minorHAnsi" w:eastAsiaTheme="minorEastAsia" w:hAnsiTheme="minorHAnsi" w:cstheme="minorHAnsi"/>
          <w:lang w:eastAsia="zh-CN"/>
        </w:rPr>
        <w:t>ICT</w:t>
      </w:r>
      <w:r w:rsidR="004977A5" w:rsidRPr="004D7FA7">
        <w:rPr>
          <w:rFonts w:asciiTheme="minorHAnsi" w:eastAsiaTheme="minorEastAsia" w:hAnsiTheme="minorHAnsi" w:cstheme="minorHAnsi"/>
          <w:lang w:eastAsia="zh-CN"/>
        </w:rPr>
        <w:t>服务满足用户需求的方式</w:t>
      </w:r>
      <w:r w:rsidR="00E623D3" w:rsidRPr="004D7FA7">
        <w:rPr>
          <w:rFonts w:asciiTheme="minorHAnsi" w:eastAsiaTheme="minorEastAsia" w:hAnsiTheme="minorHAnsi" w:cstheme="minorHAnsi"/>
          <w:lang w:eastAsia="zh-CN"/>
        </w:rPr>
        <w:t>。</w:t>
      </w:r>
      <w:r w:rsidR="00E623D3" w:rsidRPr="004D7FA7">
        <w:rPr>
          <w:rFonts w:asciiTheme="minorHAnsi" w:eastAsiaTheme="minorEastAsia" w:hAnsiTheme="minorHAnsi" w:cstheme="minorHAnsi"/>
          <w:lang w:eastAsia="zh-CN"/>
        </w:rPr>
        <w:t>ICT</w:t>
      </w:r>
      <w:r w:rsidR="00E623D3" w:rsidRPr="004D7FA7">
        <w:rPr>
          <w:rFonts w:asciiTheme="minorHAnsi" w:eastAsiaTheme="minorEastAsia" w:hAnsiTheme="minorHAnsi" w:cstheme="minorHAnsi"/>
          <w:lang w:eastAsia="zh-CN"/>
        </w:rPr>
        <w:t>技术领域的许多公司正在探索如何最好地利用</w:t>
      </w:r>
      <w:r w:rsidR="00E623D3" w:rsidRPr="004D7FA7">
        <w:rPr>
          <w:rFonts w:asciiTheme="minorHAnsi" w:eastAsiaTheme="minorEastAsia" w:hAnsiTheme="minorHAnsi" w:cstheme="minorHAnsi"/>
          <w:lang w:eastAsia="zh-CN"/>
        </w:rPr>
        <w:t>AI/ML</w:t>
      </w:r>
      <w:r w:rsidR="00E623D3" w:rsidRPr="004D7FA7">
        <w:rPr>
          <w:rFonts w:asciiTheme="minorHAnsi" w:eastAsiaTheme="minorEastAsia" w:hAnsiTheme="minorHAnsi" w:cstheme="minorHAnsi"/>
          <w:lang w:eastAsia="zh-CN"/>
        </w:rPr>
        <w:t>。</w:t>
      </w:r>
    </w:p>
    <w:p w14:paraId="551AF8FA" w14:textId="14D17E93" w:rsidR="007B1B5E" w:rsidRPr="004D7FA7" w:rsidRDefault="007B1B5E" w:rsidP="004D7FA7">
      <w:pPr>
        <w:rPr>
          <w:rFonts w:asciiTheme="minorHAnsi" w:eastAsiaTheme="minorEastAsia" w:hAnsiTheme="minorHAnsi" w:cstheme="minorHAnsi"/>
          <w:szCs w:val="24"/>
          <w:lang w:eastAsia="zh-CN"/>
        </w:rPr>
      </w:pPr>
      <w:r w:rsidRPr="004D7FA7">
        <w:rPr>
          <w:rFonts w:asciiTheme="minorHAnsi" w:eastAsiaTheme="minorEastAsia" w:hAnsiTheme="minorHAnsi" w:cstheme="minorHAnsi"/>
          <w:szCs w:val="24"/>
          <w:lang w:eastAsia="zh-CN"/>
        </w:rPr>
        <w:t>3.4.2</w:t>
      </w:r>
      <w:r w:rsidRPr="004D7FA7">
        <w:rPr>
          <w:rFonts w:asciiTheme="minorHAnsi" w:eastAsiaTheme="minorEastAsia" w:hAnsiTheme="minorHAnsi" w:cstheme="minorHAnsi"/>
          <w:szCs w:val="24"/>
          <w:lang w:eastAsia="zh-CN"/>
        </w:rPr>
        <w:tab/>
      </w:r>
      <w:r w:rsidR="00E623D3" w:rsidRPr="004D7FA7">
        <w:rPr>
          <w:rFonts w:asciiTheme="minorHAnsi" w:eastAsiaTheme="minorEastAsia" w:hAnsiTheme="minorHAnsi" w:cstheme="minorHAnsi"/>
          <w:lang w:eastAsia="zh-CN"/>
        </w:rPr>
        <w:t>国际电联一直处于探索如何在未来网络（包括</w:t>
      </w:r>
      <w:r w:rsidR="00E623D3" w:rsidRPr="004D7FA7">
        <w:rPr>
          <w:rFonts w:asciiTheme="minorHAnsi" w:eastAsiaTheme="minorEastAsia" w:hAnsiTheme="minorHAnsi" w:cstheme="minorHAnsi"/>
          <w:lang w:eastAsia="zh-CN"/>
        </w:rPr>
        <w:t>5G</w:t>
      </w:r>
      <w:r w:rsidR="00E623D3" w:rsidRPr="004D7FA7">
        <w:rPr>
          <w:rFonts w:asciiTheme="minorHAnsi" w:eastAsiaTheme="minorEastAsia" w:hAnsiTheme="minorHAnsi" w:cstheme="minorHAnsi"/>
          <w:lang w:eastAsia="zh-CN"/>
        </w:rPr>
        <w:t>网络</w:t>
      </w:r>
      <w:r w:rsidR="004977A5" w:rsidRPr="004D7FA7">
        <w:rPr>
          <w:rFonts w:asciiTheme="minorHAnsi" w:eastAsiaTheme="minorEastAsia" w:hAnsiTheme="minorHAnsi" w:cstheme="minorHAnsi"/>
          <w:lang w:eastAsia="zh-CN"/>
        </w:rPr>
        <w:t>和行业专用网络</w:t>
      </w:r>
      <w:r w:rsidR="0063126B">
        <w:rPr>
          <w:rFonts w:asciiTheme="minorHAnsi" w:eastAsiaTheme="minorEastAsia" w:hAnsiTheme="minorHAnsi" w:cstheme="minorHAnsi"/>
          <w:lang w:eastAsia="zh-CN"/>
        </w:rPr>
        <w:t>）</w:t>
      </w:r>
      <w:r w:rsidR="00E623D3" w:rsidRPr="004D7FA7">
        <w:rPr>
          <w:rFonts w:asciiTheme="minorHAnsi" w:eastAsiaTheme="minorEastAsia" w:hAnsiTheme="minorHAnsi" w:cstheme="minorHAnsi"/>
          <w:lang w:eastAsia="zh-CN"/>
        </w:rPr>
        <w:t>中最好地应用</w:t>
      </w:r>
      <w:r w:rsidR="00E623D3" w:rsidRPr="004D7FA7">
        <w:rPr>
          <w:rFonts w:asciiTheme="minorHAnsi" w:eastAsiaTheme="minorEastAsia" w:hAnsiTheme="minorHAnsi" w:cstheme="minorHAnsi"/>
          <w:lang w:eastAsia="zh-CN"/>
        </w:rPr>
        <w:t>AI/ML</w:t>
      </w:r>
      <w:r w:rsidR="00E623D3" w:rsidRPr="004D7FA7">
        <w:rPr>
          <w:rFonts w:asciiTheme="minorHAnsi" w:eastAsiaTheme="minorEastAsia" w:hAnsiTheme="minorHAnsi" w:cstheme="minorHAnsi"/>
          <w:lang w:eastAsia="zh-CN"/>
        </w:rPr>
        <w:t>的努力的前沿，并且已经批准了四项规范，它们构成了将机器学习构建到通信网络中的工具包的一部分</w:t>
      </w:r>
      <w:bookmarkStart w:id="50" w:name="lt_pId171"/>
      <w:r w:rsidR="004D7FA7">
        <w:rPr>
          <w:rFonts w:asciiTheme="minorHAnsi" w:eastAsiaTheme="minorEastAsia" w:hAnsiTheme="minorHAnsi" w:cstheme="minorHAnsi" w:hint="eastAsia"/>
          <w:lang w:eastAsia="zh-CN"/>
        </w:rPr>
        <w:t>：</w:t>
      </w:r>
      <w:r w:rsidR="004977A5" w:rsidRPr="004D7FA7">
        <w:rPr>
          <w:rFonts w:asciiTheme="minorHAnsi" w:eastAsiaTheme="minorEastAsia" w:hAnsiTheme="minorHAnsi" w:cstheme="minorHAnsi"/>
          <w:lang w:eastAsia="zh-CN"/>
        </w:rPr>
        <w:t>用例</w:t>
      </w:r>
      <w:r w:rsidR="004D7FA7">
        <w:rPr>
          <w:rFonts w:asciiTheme="minorHAnsi" w:eastAsiaTheme="minorEastAsia" w:hAnsiTheme="minorHAnsi" w:cstheme="minorHAnsi" w:hint="eastAsia"/>
          <w:lang w:eastAsia="zh-CN"/>
        </w:rPr>
        <w:t>（</w:t>
      </w:r>
      <w:r w:rsidRPr="004D7FA7">
        <w:rPr>
          <w:rFonts w:asciiTheme="minorHAnsi" w:eastAsiaTheme="minorEastAsia" w:hAnsiTheme="minorHAnsi" w:cstheme="minorHAnsi"/>
          <w:szCs w:val="24"/>
          <w:lang w:eastAsia="zh-CN"/>
        </w:rPr>
        <w:t>ITU-T Y.3170</w:t>
      </w:r>
      <w:r w:rsidR="004977A5" w:rsidRPr="004D7FA7">
        <w:rPr>
          <w:rFonts w:asciiTheme="minorHAnsi" w:eastAsiaTheme="minorEastAsia" w:hAnsiTheme="minorHAnsi" w:cstheme="minorHAnsi"/>
          <w:szCs w:val="24"/>
          <w:lang w:eastAsia="zh-CN"/>
        </w:rPr>
        <w:t>系列建议书的增补</w:t>
      </w:r>
      <w:r w:rsidR="004977A5" w:rsidRPr="004D7FA7">
        <w:rPr>
          <w:rFonts w:asciiTheme="minorHAnsi" w:eastAsiaTheme="minorEastAsia" w:hAnsiTheme="minorHAnsi" w:cstheme="minorHAnsi"/>
          <w:szCs w:val="24"/>
          <w:lang w:eastAsia="zh-CN"/>
        </w:rPr>
        <w:t>55</w:t>
      </w:r>
      <w:r w:rsidR="0063126B">
        <w:rPr>
          <w:rFonts w:asciiTheme="minorHAnsi" w:eastAsiaTheme="minorEastAsia" w:hAnsiTheme="minorHAnsi" w:cstheme="minorHAnsi" w:hint="eastAsia"/>
          <w:szCs w:val="24"/>
          <w:lang w:eastAsia="zh-CN"/>
        </w:rPr>
        <w:t>）</w:t>
      </w:r>
      <w:r w:rsidR="004977A5" w:rsidRPr="004D7FA7">
        <w:rPr>
          <w:rFonts w:asciiTheme="minorHAnsi" w:eastAsiaTheme="minorEastAsia" w:hAnsiTheme="minorHAnsi" w:cstheme="minorHAnsi"/>
          <w:szCs w:val="24"/>
          <w:lang w:eastAsia="zh-CN"/>
        </w:rPr>
        <w:t>、</w:t>
      </w:r>
      <w:bookmarkStart w:id="51" w:name="lt_pId172"/>
      <w:bookmarkEnd w:id="50"/>
      <w:r w:rsidR="004977A5" w:rsidRPr="004D7FA7">
        <w:rPr>
          <w:rFonts w:asciiTheme="minorHAnsi" w:eastAsiaTheme="minorEastAsia" w:hAnsiTheme="minorHAnsi" w:cstheme="minorHAnsi"/>
          <w:szCs w:val="24"/>
          <w:lang w:eastAsia="zh-CN"/>
        </w:rPr>
        <w:t>架构框架</w:t>
      </w:r>
      <w:r w:rsidR="004D7FA7">
        <w:rPr>
          <w:rFonts w:asciiTheme="minorHAnsi" w:eastAsiaTheme="minorEastAsia" w:hAnsiTheme="minorHAnsi" w:cstheme="minorHAnsi" w:hint="eastAsia"/>
          <w:szCs w:val="24"/>
          <w:lang w:eastAsia="zh-CN"/>
        </w:rPr>
        <w:t>（</w:t>
      </w:r>
      <w:r w:rsidRPr="004D7FA7">
        <w:rPr>
          <w:rFonts w:asciiTheme="minorHAnsi" w:eastAsiaTheme="minorEastAsia" w:hAnsiTheme="minorHAnsi" w:cstheme="minorHAnsi"/>
          <w:szCs w:val="24"/>
          <w:lang w:eastAsia="zh-CN"/>
        </w:rPr>
        <w:t>ITU-T Y.3172</w:t>
      </w:r>
      <w:r w:rsidR="0063126B">
        <w:rPr>
          <w:rFonts w:asciiTheme="minorHAnsi" w:eastAsiaTheme="minorEastAsia" w:hAnsiTheme="minorHAnsi" w:cstheme="minorHAnsi" w:hint="eastAsia"/>
          <w:szCs w:val="24"/>
          <w:lang w:eastAsia="zh-CN"/>
        </w:rPr>
        <w:t>）</w:t>
      </w:r>
      <w:r w:rsidR="004977A5" w:rsidRPr="004D7FA7">
        <w:rPr>
          <w:rFonts w:asciiTheme="minorHAnsi" w:eastAsiaTheme="minorEastAsia" w:hAnsiTheme="minorHAnsi" w:cstheme="minorHAnsi"/>
          <w:szCs w:val="24"/>
          <w:lang w:eastAsia="zh-CN"/>
        </w:rPr>
        <w:t>、网络的智能水平评估</w:t>
      </w:r>
      <w:r w:rsidR="004D7FA7">
        <w:rPr>
          <w:rFonts w:asciiTheme="minorHAnsi" w:eastAsiaTheme="minorEastAsia" w:hAnsiTheme="minorHAnsi" w:cstheme="minorHAnsi" w:hint="eastAsia"/>
          <w:szCs w:val="24"/>
          <w:lang w:eastAsia="zh-CN"/>
        </w:rPr>
        <w:t>（</w:t>
      </w:r>
      <w:r w:rsidRPr="004D7FA7">
        <w:rPr>
          <w:rFonts w:asciiTheme="minorHAnsi" w:eastAsiaTheme="minorEastAsia" w:hAnsiTheme="minorHAnsi" w:cstheme="minorHAnsi"/>
          <w:szCs w:val="24"/>
          <w:lang w:eastAsia="zh-CN"/>
        </w:rPr>
        <w:t>ITU-T Y.3173</w:t>
      </w:r>
      <w:r w:rsidR="0063126B">
        <w:rPr>
          <w:rFonts w:asciiTheme="minorHAnsi" w:eastAsiaTheme="minorEastAsia" w:hAnsiTheme="minorHAnsi" w:cstheme="minorHAnsi" w:hint="eastAsia"/>
          <w:szCs w:val="24"/>
          <w:lang w:eastAsia="zh-CN"/>
        </w:rPr>
        <w:t>）</w:t>
      </w:r>
      <w:r w:rsidR="004977A5" w:rsidRPr="004D7FA7">
        <w:rPr>
          <w:rFonts w:asciiTheme="minorHAnsi" w:eastAsiaTheme="minorEastAsia" w:hAnsiTheme="minorHAnsi" w:cstheme="minorHAnsi"/>
          <w:szCs w:val="24"/>
          <w:lang w:eastAsia="zh-CN"/>
        </w:rPr>
        <w:t>以及处理</w:t>
      </w:r>
      <w:r w:rsidR="004D7FA7">
        <w:rPr>
          <w:rFonts w:asciiTheme="minorHAnsi" w:eastAsiaTheme="minorEastAsia" w:hAnsiTheme="minorHAnsi" w:cstheme="minorHAnsi" w:hint="eastAsia"/>
          <w:szCs w:val="24"/>
          <w:lang w:eastAsia="zh-CN"/>
        </w:rPr>
        <w:t>（</w:t>
      </w:r>
      <w:r w:rsidRPr="004D7FA7">
        <w:rPr>
          <w:rFonts w:asciiTheme="minorHAnsi" w:eastAsiaTheme="minorEastAsia" w:hAnsiTheme="minorHAnsi" w:cstheme="minorHAnsi"/>
          <w:szCs w:val="24"/>
          <w:lang w:eastAsia="zh-CN"/>
        </w:rPr>
        <w:t>ITU-T Y.3172</w:t>
      </w:r>
      <w:bookmarkEnd w:id="51"/>
      <w:r w:rsidR="0063126B">
        <w:rPr>
          <w:rFonts w:asciiTheme="minorHAnsi" w:eastAsiaTheme="minorEastAsia" w:hAnsiTheme="minorHAnsi" w:cstheme="minorHAnsi" w:hint="eastAsia"/>
          <w:szCs w:val="24"/>
          <w:lang w:eastAsia="zh-CN"/>
        </w:rPr>
        <w:t>）</w:t>
      </w:r>
      <w:r w:rsidR="004D7FA7">
        <w:rPr>
          <w:rFonts w:asciiTheme="minorHAnsi" w:eastAsiaTheme="minorEastAsia" w:hAnsiTheme="minorHAnsi" w:cstheme="minorHAnsi" w:hint="eastAsia"/>
          <w:szCs w:val="24"/>
          <w:lang w:eastAsia="zh-CN"/>
        </w:rPr>
        <w:t>。</w:t>
      </w:r>
    </w:p>
    <w:p w14:paraId="06CE64FE" w14:textId="0D95D75F" w:rsidR="007B1B5E" w:rsidRPr="004D7FA7" w:rsidRDefault="007B1B5E" w:rsidP="004D7FA7">
      <w:pPr>
        <w:rPr>
          <w:rFonts w:asciiTheme="minorHAnsi" w:eastAsiaTheme="minorEastAsia" w:hAnsiTheme="minorHAnsi" w:cstheme="minorHAnsi"/>
          <w:szCs w:val="24"/>
          <w:lang w:eastAsia="zh-CN"/>
        </w:rPr>
      </w:pPr>
      <w:r w:rsidRPr="004D7FA7">
        <w:rPr>
          <w:rFonts w:asciiTheme="minorHAnsi" w:eastAsiaTheme="minorEastAsia" w:hAnsiTheme="minorHAnsi" w:cstheme="minorHAnsi"/>
          <w:szCs w:val="24"/>
          <w:lang w:eastAsia="zh-CN"/>
        </w:rPr>
        <w:t>3.4.3</w:t>
      </w:r>
      <w:r w:rsidRPr="004D7FA7">
        <w:rPr>
          <w:rFonts w:asciiTheme="minorHAnsi" w:eastAsiaTheme="minorEastAsia" w:hAnsiTheme="minorHAnsi" w:cstheme="minorHAnsi"/>
          <w:szCs w:val="24"/>
          <w:lang w:eastAsia="zh-CN"/>
        </w:rPr>
        <w:tab/>
      </w:r>
      <w:r w:rsidR="00D038FC" w:rsidRPr="004D7FA7">
        <w:rPr>
          <w:rFonts w:asciiTheme="minorHAnsi" w:eastAsiaTheme="minorEastAsia" w:hAnsiTheme="minorHAnsi" w:cstheme="minorHAnsi"/>
          <w:szCs w:val="24"/>
          <w:lang w:eastAsia="zh-CN"/>
        </w:rPr>
        <w:t>更多</w:t>
      </w:r>
      <w:r w:rsidR="00D038FC" w:rsidRPr="004D7FA7">
        <w:rPr>
          <w:rFonts w:asciiTheme="minorHAnsi" w:eastAsiaTheme="minorEastAsia" w:hAnsiTheme="minorHAnsi" w:cstheme="minorHAnsi"/>
          <w:lang w:eastAsia="zh-CN"/>
        </w:rPr>
        <w:t>的标准正在酝酿之中</w:t>
      </w:r>
      <w:r w:rsidR="004D7FA7">
        <w:rPr>
          <w:rFonts w:asciiTheme="minorHAnsi" w:eastAsiaTheme="minorEastAsia" w:hAnsiTheme="minorHAnsi" w:cstheme="minorHAnsi" w:hint="eastAsia"/>
          <w:lang w:eastAsia="zh-CN"/>
        </w:rPr>
        <w:t>：</w:t>
      </w:r>
      <w:r w:rsidR="00D038FC" w:rsidRPr="004D7FA7">
        <w:rPr>
          <w:rFonts w:asciiTheme="minorHAnsi" w:eastAsiaTheme="minorEastAsia" w:hAnsiTheme="minorHAnsi" w:cstheme="minorHAnsi"/>
          <w:lang w:eastAsia="zh-CN"/>
        </w:rPr>
        <w:t>支持机器学习市场互操作性的标准</w:t>
      </w:r>
      <w:r w:rsidR="004D7FA7">
        <w:rPr>
          <w:rFonts w:asciiTheme="minorHAnsi" w:eastAsiaTheme="minorEastAsia" w:hAnsiTheme="minorHAnsi" w:cstheme="minorHAnsi" w:hint="eastAsia"/>
          <w:lang w:eastAsia="zh-CN"/>
        </w:rPr>
        <w:t>（</w:t>
      </w:r>
      <w:r w:rsidR="00D038FC" w:rsidRPr="004D7FA7">
        <w:rPr>
          <w:rFonts w:asciiTheme="minorHAnsi" w:eastAsiaTheme="minorEastAsia" w:hAnsiTheme="minorHAnsi" w:cstheme="minorHAnsi"/>
          <w:lang w:eastAsia="zh-CN"/>
        </w:rPr>
        <w:t>拥有机器学习模型资料库库的市场</w:t>
      </w:r>
      <w:r w:rsidR="0063126B">
        <w:rPr>
          <w:rFonts w:asciiTheme="minorHAnsi" w:eastAsiaTheme="minorEastAsia" w:hAnsiTheme="minorHAnsi" w:cstheme="minorHAnsi" w:hint="eastAsia"/>
          <w:lang w:eastAsia="zh-CN"/>
        </w:rPr>
        <w:t>）</w:t>
      </w:r>
      <w:r w:rsidR="00D038FC" w:rsidRPr="004D7FA7">
        <w:rPr>
          <w:rFonts w:asciiTheme="minorHAnsi" w:eastAsiaTheme="minorEastAsia" w:hAnsiTheme="minorHAnsi" w:cstheme="minorHAnsi"/>
          <w:lang w:eastAsia="zh-CN"/>
        </w:rPr>
        <w:t>、</w:t>
      </w:r>
      <w:proofErr w:type="gramStart"/>
      <w:r w:rsidR="00D038FC" w:rsidRPr="004D7FA7">
        <w:rPr>
          <w:rFonts w:asciiTheme="minorHAnsi" w:eastAsiaTheme="minorEastAsia" w:hAnsiTheme="minorHAnsi" w:cstheme="minorHAnsi"/>
          <w:lang w:eastAsia="zh-CN"/>
        </w:rPr>
        <w:t>描述</w:t>
      </w:r>
      <w:r w:rsidR="004D7FA7" w:rsidRPr="004D7FA7">
        <w:rPr>
          <w:rFonts w:ascii="SimSun" w:hAnsi="SimSun" w:cstheme="minorHAnsi"/>
          <w:lang w:eastAsia="zh-CN"/>
        </w:rPr>
        <w:t>“</w:t>
      </w:r>
      <w:proofErr w:type="gramEnd"/>
      <w:r w:rsidR="00D038FC" w:rsidRPr="004D7FA7">
        <w:rPr>
          <w:rFonts w:asciiTheme="minorHAnsi" w:eastAsiaTheme="minorEastAsia" w:hAnsiTheme="minorHAnsi" w:cstheme="minorHAnsi"/>
          <w:lang w:eastAsia="zh-CN"/>
        </w:rPr>
        <w:t>机器学习沙箱</w:t>
      </w:r>
      <w:r w:rsidR="004D7FA7" w:rsidRPr="004D7FA7">
        <w:rPr>
          <w:rFonts w:ascii="SimSun" w:hAnsi="SimSun" w:cstheme="minorHAnsi"/>
          <w:lang w:eastAsia="zh-CN"/>
        </w:rPr>
        <w:t>”</w:t>
      </w:r>
      <w:r w:rsidR="00D038FC" w:rsidRPr="004D7FA7">
        <w:rPr>
          <w:rFonts w:asciiTheme="minorHAnsi" w:eastAsiaTheme="minorEastAsia" w:hAnsiTheme="minorHAnsi" w:cstheme="minorHAnsi"/>
          <w:lang w:eastAsia="zh-CN"/>
        </w:rPr>
        <w:t>的标准</w:t>
      </w:r>
      <w:r w:rsidR="004D7FA7">
        <w:rPr>
          <w:rFonts w:asciiTheme="minorHAnsi" w:eastAsiaTheme="minorEastAsia" w:hAnsiTheme="minorHAnsi" w:cstheme="minorHAnsi" w:hint="eastAsia"/>
          <w:lang w:eastAsia="zh-CN"/>
        </w:rPr>
        <w:t>（</w:t>
      </w:r>
      <w:r w:rsidR="004D7FA7" w:rsidRPr="004D7FA7">
        <w:rPr>
          <w:rFonts w:ascii="SimSun" w:hAnsi="SimSun" w:cstheme="minorHAnsi"/>
          <w:lang w:eastAsia="zh-CN"/>
        </w:rPr>
        <w:t>“</w:t>
      </w:r>
      <w:r w:rsidR="00D038FC" w:rsidRPr="004D7FA7">
        <w:rPr>
          <w:rFonts w:asciiTheme="minorHAnsi" w:eastAsiaTheme="minorEastAsia" w:hAnsiTheme="minorHAnsi" w:cstheme="minorHAnsi"/>
          <w:lang w:eastAsia="zh-CN"/>
        </w:rPr>
        <w:t>沙箱</w:t>
      </w:r>
      <w:r w:rsidR="004D7FA7" w:rsidRPr="004D7FA7">
        <w:rPr>
          <w:rFonts w:ascii="SimSun" w:hAnsi="SimSun" w:cstheme="minorHAnsi"/>
          <w:lang w:eastAsia="zh-CN"/>
        </w:rPr>
        <w:t>”</w:t>
      </w:r>
      <w:r w:rsidR="00D038FC" w:rsidRPr="004D7FA7">
        <w:rPr>
          <w:rFonts w:asciiTheme="minorHAnsi" w:eastAsiaTheme="minorEastAsia" w:hAnsiTheme="minorHAnsi" w:cstheme="minorHAnsi"/>
          <w:lang w:eastAsia="zh-CN"/>
        </w:rPr>
        <w:t>提供了托管独立机器学习管道的隔离环境，以便在将机器学习应用部署到实时网络之前对其进行培训、测试和评估</w:t>
      </w:r>
      <w:r w:rsidR="0063126B">
        <w:rPr>
          <w:rFonts w:asciiTheme="minorHAnsi" w:eastAsiaTheme="minorEastAsia" w:hAnsiTheme="minorHAnsi" w:cstheme="minorHAnsi" w:hint="eastAsia"/>
          <w:lang w:eastAsia="zh-CN"/>
        </w:rPr>
        <w:t>）</w:t>
      </w:r>
      <w:r w:rsidR="00D038FC" w:rsidRPr="004D7FA7">
        <w:rPr>
          <w:rFonts w:asciiTheme="minorHAnsi" w:eastAsiaTheme="minorEastAsia" w:hAnsiTheme="minorHAnsi" w:cstheme="minorHAnsi"/>
          <w:lang w:eastAsia="zh-CN"/>
        </w:rPr>
        <w:t>和帮助管理网络的</w:t>
      </w:r>
      <w:r w:rsidR="004D7FA7" w:rsidRPr="004D7FA7">
        <w:rPr>
          <w:rFonts w:ascii="SimSun" w:hAnsi="SimSun" w:cstheme="minorHAnsi"/>
          <w:lang w:eastAsia="zh-CN"/>
        </w:rPr>
        <w:t>“</w:t>
      </w:r>
      <w:r w:rsidR="00D038FC" w:rsidRPr="004D7FA7">
        <w:rPr>
          <w:rFonts w:asciiTheme="minorHAnsi" w:eastAsiaTheme="minorEastAsia" w:hAnsiTheme="minorHAnsi" w:cstheme="minorHAnsi"/>
          <w:lang w:eastAsia="zh-CN"/>
        </w:rPr>
        <w:t>机器学习功能编排器</w:t>
      </w:r>
      <w:r w:rsidR="004D7FA7" w:rsidRPr="004D7FA7">
        <w:rPr>
          <w:rFonts w:ascii="SimSun" w:hAnsi="SimSun" w:cstheme="minorHAnsi"/>
          <w:lang w:eastAsia="zh-CN"/>
        </w:rPr>
        <w:t>”</w:t>
      </w:r>
      <w:r w:rsidR="00D038FC" w:rsidRPr="004D7FA7">
        <w:rPr>
          <w:rFonts w:asciiTheme="minorHAnsi" w:eastAsiaTheme="minorEastAsia" w:hAnsiTheme="minorHAnsi" w:cstheme="minorHAnsi"/>
          <w:lang w:eastAsia="zh-CN"/>
        </w:rPr>
        <w:t>标准。</w:t>
      </w:r>
    </w:p>
    <w:p w14:paraId="37051367" w14:textId="11AF6693" w:rsidR="007B1B5E" w:rsidRPr="004D7FA7" w:rsidRDefault="007B1B5E" w:rsidP="004D7FA7">
      <w:pPr>
        <w:rPr>
          <w:rFonts w:asciiTheme="minorHAnsi" w:eastAsiaTheme="minorEastAsia" w:hAnsiTheme="minorHAnsi" w:cstheme="minorHAnsi"/>
          <w:b/>
          <w:color w:val="000000" w:themeColor="text1"/>
          <w:sz w:val="22"/>
          <w:szCs w:val="24"/>
          <w:lang w:eastAsia="zh-CN"/>
        </w:rPr>
      </w:pPr>
      <w:r w:rsidRPr="004D7FA7">
        <w:rPr>
          <w:rFonts w:asciiTheme="minorHAnsi" w:eastAsiaTheme="minorEastAsia" w:hAnsiTheme="minorHAnsi" w:cstheme="minorHAnsi"/>
          <w:szCs w:val="24"/>
          <w:lang w:eastAsia="zh-CN"/>
        </w:rPr>
        <w:t>3.4.4</w:t>
      </w:r>
      <w:r w:rsidRPr="004D7FA7">
        <w:rPr>
          <w:rFonts w:asciiTheme="minorHAnsi" w:eastAsiaTheme="minorEastAsia" w:hAnsiTheme="minorHAnsi" w:cstheme="minorHAnsi"/>
          <w:szCs w:val="24"/>
          <w:lang w:eastAsia="zh-CN"/>
        </w:rPr>
        <w:tab/>
      </w:r>
      <w:bookmarkStart w:id="52" w:name="lt_pId180"/>
      <w:r w:rsidR="00D038FC" w:rsidRPr="004D7FA7">
        <w:rPr>
          <w:rFonts w:asciiTheme="minorHAnsi" w:eastAsiaTheme="minorEastAsia" w:hAnsiTheme="minorHAnsi" w:cstheme="minorHAnsi"/>
          <w:lang w:eastAsia="zh-CN"/>
        </w:rPr>
        <w:t>为了利用机器学习解决</w:t>
      </w:r>
      <w:r w:rsidR="00D038FC" w:rsidRPr="004D7FA7">
        <w:rPr>
          <w:rFonts w:asciiTheme="minorHAnsi" w:eastAsiaTheme="minorEastAsia" w:hAnsiTheme="minorHAnsi" w:cstheme="minorHAnsi"/>
          <w:lang w:eastAsia="zh-CN"/>
        </w:rPr>
        <w:t>5G</w:t>
      </w:r>
      <w:r w:rsidR="00D038FC" w:rsidRPr="004D7FA7">
        <w:rPr>
          <w:rFonts w:asciiTheme="minorHAnsi" w:eastAsiaTheme="minorEastAsia" w:hAnsiTheme="minorHAnsi" w:cstheme="minorHAnsi"/>
          <w:lang w:eastAsia="zh-CN"/>
        </w:rPr>
        <w:t>中的相关问题，国际电联还在开展一项国际电联全球</w:t>
      </w:r>
      <w:r w:rsidR="00D038FC" w:rsidRPr="004D7FA7">
        <w:rPr>
          <w:rFonts w:asciiTheme="minorHAnsi" w:eastAsiaTheme="minorEastAsia" w:hAnsiTheme="minorHAnsi" w:cstheme="minorHAnsi"/>
          <w:szCs w:val="24"/>
          <w:lang w:eastAsia="zh-CN"/>
        </w:rPr>
        <w:t>AI/ML 5G</w:t>
      </w:r>
      <w:r w:rsidR="00D038FC" w:rsidRPr="004D7FA7">
        <w:rPr>
          <w:rFonts w:asciiTheme="minorHAnsi" w:eastAsiaTheme="minorEastAsia" w:hAnsiTheme="minorHAnsi" w:cstheme="minorHAnsi"/>
          <w:lang w:eastAsia="zh-CN"/>
        </w:rPr>
        <w:t>挑战，</w:t>
      </w:r>
      <w:proofErr w:type="gramStart"/>
      <w:r w:rsidR="00D038FC" w:rsidRPr="004D7FA7">
        <w:rPr>
          <w:rFonts w:asciiTheme="minorHAnsi" w:eastAsiaTheme="minorEastAsia" w:hAnsiTheme="minorHAnsi" w:cstheme="minorHAnsi"/>
          <w:lang w:eastAsia="zh-CN"/>
        </w:rPr>
        <w:t>主题是</w:t>
      </w:r>
      <w:r w:rsidR="004D7FA7" w:rsidRPr="004D7FA7">
        <w:rPr>
          <w:rFonts w:ascii="SimSun" w:hAnsi="SimSun" w:cstheme="minorHAnsi"/>
          <w:lang w:eastAsia="zh-CN"/>
        </w:rPr>
        <w:t>“</w:t>
      </w:r>
      <w:proofErr w:type="gramEnd"/>
      <w:r w:rsidR="00D038FC" w:rsidRPr="004D7FA7">
        <w:rPr>
          <w:rFonts w:asciiTheme="minorHAnsi" w:eastAsiaTheme="minorEastAsia" w:hAnsiTheme="minorHAnsi" w:cstheme="minorHAnsi"/>
          <w:lang w:eastAsia="zh-CN"/>
        </w:rPr>
        <w:t>如何在</w:t>
      </w:r>
      <w:r w:rsidR="00D038FC" w:rsidRPr="004D7FA7">
        <w:rPr>
          <w:rFonts w:asciiTheme="minorHAnsi" w:eastAsiaTheme="minorEastAsia" w:hAnsiTheme="minorHAnsi" w:cstheme="minorHAnsi"/>
          <w:lang w:eastAsia="zh-CN"/>
        </w:rPr>
        <w:t>5G</w:t>
      </w:r>
      <w:r w:rsidR="00D038FC" w:rsidRPr="004D7FA7">
        <w:rPr>
          <w:rFonts w:asciiTheme="minorHAnsi" w:eastAsiaTheme="minorEastAsia" w:hAnsiTheme="minorHAnsi" w:cstheme="minorHAnsi"/>
          <w:lang w:eastAsia="zh-CN"/>
        </w:rPr>
        <w:t>网络中应用国际电联的移动</w:t>
      </w:r>
      <w:r w:rsidR="00D038FC" w:rsidRPr="004D7FA7">
        <w:rPr>
          <w:rFonts w:asciiTheme="minorHAnsi" w:eastAsiaTheme="minorEastAsia" w:hAnsiTheme="minorHAnsi" w:cstheme="minorHAnsi"/>
          <w:lang w:eastAsia="zh-CN"/>
        </w:rPr>
        <w:t>5G</w:t>
      </w:r>
      <w:r w:rsidR="00D038FC" w:rsidRPr="004D7FA7">
        <w:rPr>
          <w:rFonts w:asciiTheme="minorHAnsi" w:eastAsiaTheme="minorEastAsia" w:hAnsiTheme="minorHAnsi" w:cstheme="minorHAnsi"/>
          <w:lang w:eastAsia="zh-CN"/>
        </w:rPr>
        <w:t>架构</w:t>
      </w:r>
      <w:r w:rsidR="004D7FA7" w:rsidRPr="004D7FA7">
        <w:rPr>
          <w:rFonts w:ascii="SimSun" w:hAnsi="SimSun" w:cstheme="minorHAnsi"/>
          <w:lang w:eastAsia="zh-CN"/>
        </w:rPr>
        <w:t>”</w:t>
      </w:r>
      <w:r w:rsidR="00D038FC" w:rsidRPr="004D7FA7">
        <w:rPr>
          <w:rFonts w:asciiTheme="minorHAnsi" w:eastAsiaTheme="minorEastAsia" w:hAnsiTheme="minorHAnsi" w:cstheme="minorHAnsi"/>
          <w:lang w:eastAsia="zh-CN"/>
        </w:rPr>
        <w:t>。</w:t>
      </w:r>
      <w:bookmarkEnd w:id="52"/>
      <w:r w:rsidR="00AA5767" w:rsidRPr="004D7FA7">
        <w:rPr>
          <w:rFonts w:asciiTheme="minorHAnsi" w:eastAsiaTheme="minorEastAsia" w:hAnsiTheme="minorHAnsi" w:cstheme="minorHAnsi"/>
          <w:lang w:eastAsia="zh-CN"/>
        </w:rPr>
        <w:t>参与者将能够基于为</w:t>
      </w:r>
      <w:r w:rsidR="00AA5767" w:rsidRPr="004D7FA7">
        <w:rPr>
          <w:rFonts w:asciiTheme="minorHAnsi" w:eastAsiaTheme="minorEastAsia" w:hAnsiTheme="minorHAnsi" w:cstheme="minorHAnsi"/>
          <w:lang w:eastAsia="zh-CN"/>
        </w:rPr>
        <w:t>5G</w:t>
      </w:r>
      <w:r w:rsidR="00AA5767" w:rsidRPr="004D7FA7">
        <w:rPr>
          <w:rFonts w:asciiTheme="minorHAnsi" w:eastAsiaTheme="minorEastAsia" w:hAnsiTheme="minorHAnsi" w:cstheme="minorHAnsi"/>
          <w:lang w:eastAsia="zh-CN"/>
        </w:rPr>
        <w:t>网络中的</w:t>
      </w:r>
      <w:r w:rsidR="00AA5767" w:rsidRPr="004D7FA7">
        <w:rPr>
          <w:rFonts w:asciiTheme="minorHAnsi" w:eastAsiaTheme="minorEastAsia" w:hAnsiTheme="minorHAnsi" w:cstheme="minorHAnsi"/>
          <w:lang w:eastAsia="zh-CN"/>
        </w:rPr>
        <w:t>ML</w:t>
      </w:r>
      <w:r w:rsidR="00AA5767" w:rsidRPr="004D7FA7">
        <w:rPr>
          <w:rFonts w:asciiTheme="minorHAnsi" w:eastAsiaTheme="minorEastAsia" w:hAnsiTheme="minorHAnsi" w:cstheme="minorHAnsi"/>
          <w:lang w:eastAsia="zh-CN"/>
        </w:rPr>
        <w:t>标准化技术，解决现实世界中的问题。团队需要启用、创建、培训和部署</w:t>
      </w:r>
      <w:r w:rsidR="00AA5767" w:rsidRPr="004D7FA7">
        <w:rPr>
          <w:rFonts w:asciiTheme="minorHAnsi" w:eastAsiaTheme="minorEastAsia" w:hAnsiTheme="minorHAnsi" w:cstheme="minorHAnsi"/>
          <w:lang w:eastAsia="zh-CN"/>
        </w:rPr>
        <w:t>ML</w:t>
      </w:r>
      <w:r w:rsidR="00AA5767" w:rsidRPr="004D7FA7">
        <w:rPr>
          <w:rFonts w:asciiTheme="minorHAnsi" w:eastAsiaTheme="minorEastAsia" w:hAnsiTheme="minorHAnsi" w:cstheme="minorHAnsi"/>
          <w:lang w:eastAsia="zh-CN"/>
        </w:rPr>
        <w:t>模型，这样参与者将获得与</w:t>
      </w:r>
      <w:r w:rsidR="00AA5767" w:rsidRPr="004D7FA7">
        <w:rPr>
          <w:rFonts w:asciiTheme="minorHAnsi" w:eastAsiaTheme="minorEastAsia" w:hAnsiTheme="minorHAnsi" w:cstheme="minorHAnsi"/>
          <w:lang w:eastAsia="zh-CN"/>
        </w:rPr>
        <w:t>5G</w:t>
      </w:r>
      <w:r w:rsidR="00AA5767" w:rsidRPr="004D7FA7">
        <w:rPr>
          <w:rFonts w:asciiTheme="minorHAnsi" w:eastAsiaTheme="minorEastAsia" w:hAnsiTheme="minorHAnsi" w:cstheme="minorHAnsi"/>
          <w:lang w:eastAsia="zh-CN"/>
        </w:rPr>
        <w:t>相关领域的</w:t>
      </w:r>
      <w:r w:rsidR="00AA5767" w:rsidRPr="004D7FA7">
        <w:rPr>
          <w:rFonts w:asciiTheme="minorHAnsi" w:eastAsiaTheme="minorEastAsia" w:hAnsiTheme="minorHAnsi" w:cstheme="minorHAnsi"/>
          <w:color w:val="000000"/>
          <w:lang w:eastAsia="zh-CN"/>
        </w:rPr>
        <w:t>AI/ML</w:t>
      </w:r>
      <w:r w:rsidR="00AA5767" w:rsidRPr="004D7FA7">
        <w:rPr>
          <w:rFonts w:asciiTheme="minorHAnsi" w:eastAsiaTheme="minorEastAsia" w:hAnsiTheme="minorHAnsi" w:cstheme="minorHAnsi"/>
          <w:lang w:eastAsia="zh-CN"/>
        </w:rPr>
        <w:t>亲身经验。</w:t>
      </w:r>
    </w:p>
    <w:p w14:paraId="58C639EC" w14:textId="67017664" w:rsidR="007B1B5E" w:rsidRPr="004D7FA7" w:rsidRDefault="007B1B5E" w:rsidP="004D7FA7">
      <w:pPr>
        <w:rPr>
          <w:rFonts w:asciiTheme="minorHAnsi" w:eastAsiaTheme="minorEastAsia" w:hAnsiTheme="minorHAnsi" w:cstheme="minorHAnsi"/>
          <w:szCs w:val="24"/>
          <w:lang w:eastAsia="zh-CN"/>
        </w:rPr>
      </w:pPr>
      <w:r w:rsidRPr="004D7FA7">
        <w:rPr>
          <w:rFonts w:asciiTheme="minorHAnsi" w:eastAsiaTheme="minorEastAsia" w:hAnsiTheme="minorHAnsi" w:cstheme="minorHAnsi"/>
          <w:szCs w:val="24"/>
          <w:lang w:eastAsia="zh-CN"/>
        </w:rPr>
        <w:t>3.4.5</w:t>
      </w:r>
      <w:r w:rsidRPr="004D7FA7">
        <w:rPr>
          <w:rFonts w:asciiTheme="minorHAnsi" w:eastAsiaTheme="minorEastAsia" w:hAnsiTheme="minorHAnsi" w:cstheme="minorHAnsi"/>
          <w:szCs w:val="24"/>
          <w:lang w:eastAsia="zh-CN"/>
        </w:rPr>
        <w:tab/>
      </w:r>
      <w:bookmarkStart w:id="53" w:name="lt_pId183"/>
      <w:r w:rsidR="00D038FC" w:rsidRPr="004D7FA7">
        <w:rPr>
          <w:rFonts w:asciiTheme="minorHAnsi" w:eastAsiaTheme="minorEastAsia" w:hAnsiTheme="minorHAnsi" w:cstheme="minorHAnsi"/>
          <w:szCs w:val="24"/>
          <w:lang w:eastAsia="zh-CN"/>
        </w:rPr>
        <w:t>为支持国际电联的</w:t>
      </w:r>
      <w:r w:rsidR="00D038FC" w:rsidRPr="004D7FA7">
        <w:rPr>
          <w:rFonts w:asciiTheme="minorHAnsi" w:eastAsiaTheme="minorEastAsia" w:hAnsiTheme="minorHAnsi" w:cstheme="minorHAnsi"/>
          <w:szCs w:val="24"/>
          <w:lang w:eastAsia="zh-CN"/>
        </w:rPr>
        <w:t>AI/ML</w:t>
      </w:r>
      <w:r w:rsidR="00D038FC" w:rsidRPr="004D7FA7">
        <w:rPr>
          <w:rFonts w:asciiTheme="minorHAnsi" w:eastAsiaTheme="minorEastAsia" w:hAnsiTheme="minorHAnsi" w:cstheme="minorHAnsi"/>
          <w:szCs w:val="24"/>
          <w:lang w:eastAsia="zh-CN"/>
        </w:rPr>
        <w:t>工作，</w:t>
      </w:r>
      <w:r w:rsidR="0016029C" w:rsidRPr="00B06E65">
        <w:rPr>
          <w:rFonts w:asciiTheme="minorHAnsi" w:eastAsiaTheme="minorEastAsia" w:hAnsiTheme="minorHAnsi" w:cstheme="minorHAnsi"/>
          <w:lang w:eastAsia="zh-CN"/>
        </w:rPr>
        <w:t>电信标准化局</w:t>
      </w:r>
      <w:r w:rsidR="004A0BE9">
        <w:rPr>
          <w:rFonts w:asciiTheme="minorHAnsi" w:eastAsiaTheme="minorEastAsia" w:hAnsiTheme="minorHAnsi" w:cstheme="minorHAnsi" w:hint="eastAsia"/>
          <w:lang w:eastAsia="zh-CN"/>
        </w:rPr>
        <w:t>要求新增</w:t>
      </w:r>
      <w:r w:rsidR="00D038FC" w:rsidRPr="009E62EE">
        <w:rPr>
          <w:rFonts w:asciiTheme="minorHAnsi" w:eastAsiaTheme="minorEastAsia" w:hAnsiTheme="minorHAnsi" w:cstheme="minorHAnsi"/>
          <w:b/>
          <w:szCs w:val="24"/>
          <w:lang w:eastAsia="zh-CN"/>
        </w:rPr>
        <w:t>一名</w:t>
      </w:r>
      <w:r w:rsidRPr="004D7FA7">
        <w:rPr>
          <w:rFonts w:asciiTheme="minorHAnsi" w:eastAsiaTheme="minorEastAsia" w:hAnsiTheme="minorHAnsi" w:cstheme="minorHAnsi"/>
          <w:b/>
          <w:bCs/>
          <w:szCs w:val="24"/>
          <w:lang w:eastAsia="zh-CN"/>
        </w:rPr>
        <w:t>P4</w:t>
      </w:r>
      <w:r w:rsidR="004A0BE9">
        <w:rPr>
          <w:rFonts w:asciiTheme="minorHAnsi" w:eastAsiaTheme="minorEastAsia" w:hAnsiTheme="minorHAnsi" w:cstheme="minorHAnsi" w:hint="eastAsia"/>
          <w:b/>
          <w:bCs/>
          <w:szCs w:val="24"/>
          <w:lang w:eastAsia="zh-CN"/>
        </w:rPr>
        <w:t>级</w:t>
      </w:r>
      <w:r w:rsidR="00D038FC" w:rsidRPr="004D7FA7">
        <w:rPr>
          <w:rFonts w:asciiTheme="minorHAnsi" w:eastAsiaTheme="minorEastAsia" w:hAnsiTheme="minorHAnsi" w:cstheme="minorHAnsi"/>
          <w:b/>
          <w:bCs/>
          <w:szCs w:val="24"/>
          <w:lang w:eastAsia="zh-CN"/>
        </w:rPr>
        <w:t>职员，</w:t>
      </w:r>
      <w:r w:rsidR="00D038FC" w:rsidRPr="004D7FA7">
        <w:rPr>
          <w:rFonts w:asciiTheme="minorHAnsi" w:eastAsiaTheme="minorEastAsia" w:hAnsiTheme="minorHAnsi" w:cstheme="minorHAnsi"/>
          <w:lang w:eastAsia="zh-CN"/>
        </w:rPr>
        <w:t>担任将机器学习应用于</w:t>
      </w:r>
      <w:r w:rsidR="00D038FC" w:rsidRPr="004D7FA7">
        <w:rPr>
          <w:rFonts w:asciiTheme="minorHAnsi" w:eastAsiaTheme="minorEastAsia" w:hAnsiTheme="minorHAnsi" w:cstheme="minorHAnsi"/>
          <w:lang w:eastAsia="zh-CN"/>
        </w:rPr>
        <w:t>ICT</w:t>
      </w:r>
      <w:r w:rsidR="00D038FC" w:rsidRPr="004D7FA7">
        <w:rPr>
          <w:rFonts w:asciiTheme="minorHAnsi" w:eastAsiaTheme="minorEastAsia" w:hAnsiTheme="minorHAnsi" w:cstheme="minorHAnsi"/>
          <w:lang w:eastAsia="zh-CN"/>
        </w:rPr>
        <w:t>基础设施和服务的专家。</w:t>
      </w:r>
      <w:bookmarkEnd w:id="53"/>
    </w:p>
    <w:p w14:paraId="47A8F4F7" w14:textId="430174BB" w:rsidR="007B1B5E" w:rsidRPr="000E1A0B" w:rsidRDefault="007B1B5E" w:rsidP="000E1A0B">
      <w:pPr>
        <w:pStyle w:val="Heading1"/>
        <w:rPr>
          <w:lang w:eastAsia="zh-CN"/>
        </w:rPr>
      </w:pPr>
      <w:bookmarkStart w:id="54" w:name="_Toc39129515"/>
      <w:r w:rsidRPr="000E1A0B">
        <w:rPr>
          <w:lang w:eastAsia="zh-CN"/>
        </w:rPr>
        <w:t>4</w:t>
      </w:r>
      <w:r w:rsidRPr="000E1A0B">
        <w:rPr>
          <w:lang w:eastAsia="zh-CN"/>
        </w:rPr>
        <w:tab/>
      </w:r>
      <w:r w:rsidR="00D038FC" w:rsidRPr="000E1A0B">
        <w:rPr>
          <w:rFonts w:hint="eastAsia"/>
          <w:lang w:eastAsia="zh-CN"/>
        </w:rPr>
        <w:t>所需资源总结</w:t>
      </w:r>
      <w:bookmarkEnd w:id="54"/>
    </w:p>
    <w:p w14:paraId="37CA8697" w14:textId="47159E96" w:rsidR="007B1B5E" w:rsidRPr="007B1B5E" w:rsidRDefault="007B1B5E" w:rsidP="007B1B5E">
      <w:pPr>
        <w:tabs>
          <w:tab w:val="clear" w:pos="794"/>
          <w:tab w:val="clear" w:pos="1191"/>
          <w:tab w:val="clear" w:pos="1588"/>
          <w:tab w:val="clear" w:pos="1985"/>
        </w:tabs>
        <w:spacing w:before="240" w:after="120"/>
        <w:jc w:val="both"/>
        <w:rPr>
          <w:rFonts w:asciiTheme="minorHAnsi" w:eastAsia="Times New Roman" w:hAnsiTheme="minorHAnsi" w:cstheme="minorHAnsi"/>
          <w:szCs w:val="24"/>
          <w:lang w:eastAsia="zh-CN"/>
        </w:rPr>
      </w:pPr>
      <w:r w:rsidRPr="007B1B5E">
        <w:rPr>
          <w:rFonts w:asciiTheme="minorHAnsi" w:eastAsia="Times New Roman" w:hAnsiTheme="minorHAnsi" w:cstheme="minorHAnsi"/>
          <w:szCs w:val="24"/>
          <w:lang w:eastAsia="zh-CN"/>
        </w:rPr>
        <w:t>4.1</w:t>
      </w:r>
      <w:r w:rsidRPr="007B1B5E">
        <w:rPr>
          <w:rFonts w:asciiTheme="minorHAnsi" w:eastAsia="Times New Roman" w:hAnsiTheme="minorHAnsi" w:cstheme="minorHAnsi"/>
          <w:szCs w:val="24"/>
          <w:lang w:eastAsia="zh-CN"/>
        </w:rPr>
        <w:tab/>
      </w:r>
      <w:r w:rsidR="00D038FC">
        <w:rPr>
          <w:rFonts w:asciiTheme="minorEastAsia" w:eastAsiaTheme="minorEastAsia" w:hAnsiTheme="minorEastAsia" w:cstheme="minorHAnsi" w:hint="eastAsia"/>
          <w:szCs w:val="24"/>
          <w:lang w:eastAsia="zh-CN"/>
        </w:rPr>
        <w:t>表</w:t>
      </w:r>
      <w:r w:rsidR="0016029C" w:rsidRPr="00282792">
        <w:rPr>
          <w:rFonts w:cstheme="minorHAnsi" w:hint="eastAsia"/>
          <w:szCs w:val="24"/>
          <w:lang w:eastAsia="zh-CN"/>
        </w:rPr>
        <w:t>4</w:t>
      </w:r>
      <w:r w:rsidR="00D038FC">
        <w:rPr>
          <w:rFonts w:asciiTheme="minorEastAsia" w:eastAsiaTheme="minorEastAsia" w:hAnsiTheme="minorEastAsia" w:cstheme="minorHAnsi" w:hint="eastAsia"/>
          <w:szCs w:val="24"/>
          <w:lang w:eastAsia="zh-CN"/>
        </w:rPr>
        <w:t>总结了增加所需资源的费用</w:t>
      </w:r>
      <w:r w:rsidR="004D7FA7">
        <w:rPr>
          <w:rFonts w:asciiTheme="minorEastAsia" w:eastAsiaTheme="minorEastAsia" w:hAnsiTheme="minorEastAsia" w:cstheme="minorHAnsi" w:hint="eastAsia"/>
          <w:szCs w:val="24"/>
          <w:lang w:eastAsia="zh-CN"/>
        </w:rPr>
        <w:t>：</w:t>
      </w:r>
    </w:p>
    <w:tbl>
      <w:tblPr>
        <w:tblW w:w="7088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9"/>
        <w:gridCol w:w="1559"/>
      </w:tblGrid>
      <w:tr w:rsidR="007B1B5E" w:rsidRPr="007B1B5E" w14:paraId="22AAD10A" w14:textId="77777777" w:rsidTr="003975A7">
        <w:trPr>
          <w:trHeight w:val="288"/>
          <w:jc w:val="center"/>
        </w:trPr>
        <w:tc>
          <w:tcPr>
            <w:tcW w:w="5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F9A270B" w14:textId="02D116A3" w:rsidR="007B1B5E" w:rsidRPr="007B1B5E" w:rsidRDefault="00D038FC" w:rsidP="00E0410F">
            <w:pPr>
              <w:pStyle w:val="Tablehead"/>
              <w:keepLines/>
              <w:rPr>
                <w:rFonts w:asciiTheme="minorHAnsi" w:eastAsia="Times New Roman" w:hAnsiTheme="minorHAnsi"/>
              </w:rPr>
            </w:pPr>
            <w:r>
              <w:rPr>
                <w:rFonts w:hint="eastAsia"/>
                <w:lang w:eastAsia="zh-CN"/>
              </w:rPr>
              <w:lastRenderedPageBreak/>
              <w:t>研究组活动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7D8C92F" w14:textId="4D1B1A7E" w:rsidR="007B1B5E" w:rsidRPr="004D7FA7" w:rsidRDefault="00D038FC" w:rsidP="00E0410F">
            <w:pPr>
              <w:pStyle w:val="Tablehead"/>
              <w:keepLines/>
              <w:rPr>
                <w:lang w:eastAsia="zh-CN"/>
              </w:rPr>
            </w:pPr>
            <w:r w:rsidRPr="004D7FA7">
              <w:rPr>
                <w:rFonts w:hint="eastAsia"/>
                <w:lang w:eastAsia="zh-CN"/>
              </w:rPr>
              <w:t>年度成本</w:t>
            </w:r>
          </w:p>
        </w:tc>
      </w:tr>
      <w:tr w:rsidR="007B1B5E" w:rsidRPr="007B1B5E" w14:paraId="072899DB" w14:textId="77777777" w:rsidTr="003975A7">
        <w:trPr>
          <w:jc w:val="center"/>
        </w:trPr>
        <w:tc>
          <w:tcPr>
            <w:tcW w:w="55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E22329F" w14:textId="6B26A434" w:rsidR="007B1B5E" w:rsidRPr="004D7FA7" w:rsidRDefault="007B1B5E" w:rsidP="00E0410F">
            <w:pPr>
              <w:pStyle w:val="Tabletext"/>
              <w:keepNext/>
              <w:keepLines/>
              <w:rPr>
                <w:rFonts w:asciiTheme="minorHAnsi" w:hAnsiTheme="minorHAnsi" w:cstheme="minorHAnsi"/>
              </w:rPr>
            </w:pPr>
            <w:bookmarkStart w:id="55" w:name="lt_pId190"/>
            <w:r w:rsidRPr="004D7FA7">
              <w:rPr>
                <w:rFonts w:asciiTheme="minorHAnsi" w:hAnsiTheme="minorHAnsi" w:cstheme="minorHAnsi"/>
              </w:rPr>
              <w:t>1 P2</w:t>
            </w:r>
            <w:r w:rsidR="004D7FA7">
              <w:rPr>
                <w:rFonts w:asciiTheme="minorHAnsi" w:hAnsiTheme="minorHAnsi" w:cstheme="minorHAnsi"/>
              </w:rPr>
              <w:t xml:space="preserve"> </w:t>
            </w:r>
            <w:r w:rsidR="004D7FA7" w:rsidRPr="004D7FA7">
              <w:rPr>
                <w:rFonts w:asciiTheme="minorHAnsi" w:eastAsiaTheme="minorEastAsia" w:hAnsiTheme="minorHAnsi" w:cstheme="minorHAnsi"/>
                <w:lang w:eastAsia="zh-CN"/>
              </w:rPr>
              <w:t>–</w:t>
            </w:r>
            <w:r w:rsidRPr="004D7FA7">
              <w:rPr>
                <w:rFonts w:asciiTheme="minorHAnsi" w:hAnsiTheme="minorHAnsi" w:cstheme="minorHAnsi"/>
              </w:rPr>
              <w:t xml:space="preserve"> </w:t>
            </w:r>
            <w:r w:rsidR="00D038FC" w:rsidRPr="004D7FA7">
              <w:rPr>
                <w:rFonts w:asciiTheme="minorHAnsi" w:eastAsiaTheme="minorEastAsia" w:hAnsiTheme="minorHAnsi" w:cstheme="minorHAnsi"/>
                <w:lang w:eastAsia="zh-CN"/>
              </w:rPr>
              <w:t>智慧城市</w:t>
            </w:r>
            <w:r w:rsidRPr="004D7FA7">
              <w:rPr>
                <w:rFonts w:asciiTheme="minorHAnsi" w:hAnsiTheme="minorHAnsi" w:cstheme="minorHAnsi"/>
              </w:rPr>
              <w:t>KPI</w:t>
            </w:r>
            <w:r w:rsidR="00D038FC" w:rsidRPr="004D7FA7">
              <w:rPr>
                <w:rFonts w:asciiTheme="minorHAnsi" w:eastAsiaTheme="minorEastAsia" w:hAnsiTheme="minorHAnsi" w:cstheme="minorHAnsi"/>
                <w:lang w:eastAsia="zh-CN"/>
              </w:rPr>
              <w:t>和</w:t>
            </w:r>
            <w:r w:rsidRPr="004D7FA7">
              <w:rPr>
                <w:rFonts w:asciiTheme="minorHAnsi" w:hAnsiTheme="minorHAnsi" w:cstheme="minorHAnsi"/>
              </w:rPr>
              <w:t>U4SSC</w:t>
            </w:r>
            <w:bookmarkEnd w:id="55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FCA3E6" w14:textId="22F6F676" w:rsidR="007B1B5E" w:rsidRPr="004D7FA7" w:rsidRDefault="007B1B5E" w:rsidP="00E0410F">
            <w:pPr>
              <w:pStyle w:val="Tabletext"/>
              <w:keepNext/>
              <w:keepLines/>
              <w:jc w:val="center"/>
              <w:rPr>
                <w:rFonts w:asciiTheme="minorHAnsi" w:hAnsiTheme="minorHAnsi" w:cstheme="minorHAnsi"/>
              </w:rPr>
            </w:pPr>
            <w:r w:rsidRPr="004D7FA7">
              <w:rPr>
                <w:rFonts w:asciiTheme="minorHAnsi" w:hAnsiTheme="minorHAnsi" w:cstheme="minorHAnsi"/>
              </w:rPr>
              <w:t>120</w:t>
            </w:r>
            <w:r w:rsidR="005574B3">
              <w:rPr>
                <w:rFonts w:asciiTheme="minorHAnsi" w:hAnsiTheme="minorHAnsi" w:cstheme="minorHAnsi"/>
              </w:rPr>
              <w:t xml:space="preserve"> 000</w:t>
            </w:r>
          </w:p>
        </w:tc>
      </w:tr>
      <w:tr w:rsidR="007B1B5E" w:rsidRPr="007B1B5E" w14:paraId="4C3ACCD1" w14:textId="77777777" w:rsidTr="003975A7">
        <w:trPr>
          <w:jc w:val="center"/>
        </w:trPr>
        <w:tc>
          <w:tcPr>
            <w:tcW w:w="552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BA31E3B" w14:textId="5C3FF02E" w:rsidR="007B1B5E" w:rsidRPr="004D7FA7" w:rsidRDefault="007B1B5E" w:rsidP="00E0410F">
            <w:pPr>
              <w:pStyle w:val="Tabletext"/>
              <w:keepNext/>
              <w:keepLines/>
              <w:rPr>
                <w:rFonts w:asciiTheme="minorHAnsi" w:hAnsiTheme="minorHAnsi" w:cstheme="minorHAnsi"/>
              </w:rPr>
            </w:pPr>
            <w:bookmarkStart w:id="56" w:name="lt_pId192"/>
            <w:r w:rsidRPr="004D7FA7">
              <w:rPr>
                <w:rFonts w:asciiTheme="minorHAnsi" w:hAnsiTheme="minorHAnsi" w:cstheme="minorHAnsi"/>
              </w:rPr>
              <w:t>1 P2</w:t>
            </w:r>
            <w:r w:rsidR="004D7FA7">
              <w:rPr>
                <w:rFonts w:asciiTheme="minorHAnsi" w:hAnsiTheme="minorHAnsi" w:cstheme="minorHAnsi"/>
              </w:rPr>
              <w:t xml:space="preserve"> </w:t>
            </w:r>
            <w:r w:rsidR="004D7FA7" w:rsidRPr="004D7FA7">
              <w:rPr>
                <w:rFonts w:asciiTheme="minorHAnsi" w:eastAsiaTheme="minorEastAsia" w:hAnsiTheme="minorHAnsi" w:cstheme="minorHAnsi"/>
                <w:lang w:eastAsia="zh-CN"/>
              </w:rPr>
              <w:t>–</w:t>
            </w:r>
            <w:r w:rsidRPr="004D7FA7">
              <w:rPr>
                <w:rFonts w:asciiTheme="minorHAnsi" w:hAnsiTheme="minorHAnsi" w:cstheme="minorHAnsi"/>
              </w:rPr>
              <w:t xml:space="preserve"> </w:t>
            </w:r>
            <w:bookmarkEnd w:id="56"/>
            <w:r w:rsidR="00D038FC" w:rsidRPr="004D7FA7">
              <w:rPr>
                <w:rFonts w:asciiTheme="minorHAnsi" w:eastAsiaTheme="minorEastAsia" w:hAnsiTheme="minorHAnsi" w:cstheme="minorHAnsi"/>
                <w:lang w:eastAsia="zh-CN"/>
              </w:rPr>
              <w:t>码号资源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BCB95B2" w14:textId="706DCB3A" w:rsidR="007B1B5E" w:rsidRPr="004D7FA7" w:rsidRDefault="007B1B5E" w:rsidP="00E0410F">
            <w:pPr>
              <w:pStyle w:val="Tabletext"/>
              <w:keepNext/>
              <w:keepLines/>
              <w:jc w:val="center"/>
              <w:rPr>
                <w:rFonts w:asciiTheme="minorHAnsi" w:hAnsiTheme="minorHAnsi" w:cstheme="minorHAnsi"/>
              </w:rPr>
            </w:pPr>
            <w:r w:rsidRPr="004D7FA7">
              <w:rPr>
                <w:rFonts w:asciiTheme="minorHAnsi" w:hAnsiTheme="minorHAnsi" w:cstheme="minorHAnsi"/>
              </w:rPr>
              <w:t>120</w:t>
            </w:r>
            <w:r w:rsidR="005574B3">
              <w:rPr>
                <w:rFonts w:asciiTheme="minorHAnsi" w:hAnsiTheme="minorHAnsi" w:cstheme="minorHAnsi"/>
              </w:rPr>
              <w:t xml:space="preserve"> 000</w:t>
            </w:r>
          </w:p>
        </w:tc>
      </w:tr>
      <w:tr w:rsidR="007B1B5E" w:rsidRPr="007B1B5E" w14:paraId="1A3CB7FE" w14:textId="77777777" w:rsidTr="003975A7">
        <w:trPr>
          <w:jc w:val="center"/>
        </w:trPr>
        <w:tc>
          <w:tcPr>
            <w:tcW w:w="552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6D05136" w14:textId="1BEE0003" w:rsidR="007B1B5E" w:rsidRPr="004D7FA7" w:rsidRDefault="007B1B5E" w:rsidP="00E0410F">
            <w:pPr>
              <w:pStyle w:val="Tabletext"/>
              <w:keepNext/>
              <w:keepLines/>
              <w:rPr>
                <w:rFonts w:asciiTheme="minorHAnsi" w:hAnsiTheme="minorHAnsi" w:cstheme="minorHAnsi"/>
              </w:rPr>
            </w:pPr>
            <w:bookmarkStart w:id="57" w:name="lt_pId194"/>
            <w:r w:rsidRPr="004D7FA7">
              <w:rPr>
                <w:rFonts w:asciiTheme="minorHAnsi" w:hAnsiTheme="minorHAnsi" w:cstheme="minorHAnsi"/>
              </w:rPr>
              <w:t>1 P4</w:t>
            </w:r>
            <w:r w:rsidR="004D7FA7">
              <w:rPr>
                <w:rFonts w:asciiTheme="minorHAnsi" w:hAnsiTheme="minorHAnsi" w:cstheme="minorHAnsi"/>
              </w:rPr>
              <w:t xml:space="preserve"> </w:t>
            </w:r>
            <w:r w:rsidR="004D7FA7" w:rsidRPr="004D7FA7">
              <w:rPr>
                <w:rFonts w:asciiTheme="minorHAnsi" w:eastAsiaTheme="minorEastAsia" w:hAnsiTheme="minorHAnsi" w:cstheme="minorHAnsi"/>
                <w:lang w:eastAsia="zh-CN"/>
              </w:rPr>
              <w:t>–</w:t>
            </w:r>
            <w:r w:rsidRPr="004D7FA7">
              <w:rPr>
                <w:rFonts w:asciiTheme="minorHAnsi" w:hAnsiTheme="minorHAnsi" w:cstheme="minorHAnsi"/>
              </w:rPr>
              <w:t xml:space="preserve"> </w:t>
            </w:r>
            <w:bookmarkEnd w:id="57"/>
            <w:r w:rsidR="003B0F52" w:rsidRPr="004D7FA7">
              <w:rPr>
                <w:rFonts w:asciiTheme="minorHAnsi" w:eastAsiaTheme="minorEastAsia" w:hAnsiTheme="minorHAnsi" w:cstheme="minorHAnsi"/>
                <w:lang w:eastAsia="zh-CN"/>
              </w:rPr>
              <w:t>普惠金融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C82B96" w14:textId="0D919F7D" w:rsidR="007B1B5E" w:rsidRPr="004D7FA7" w:rsidRDefault="007B1B5E" w:rsidP="00E0410F">
            <w:pPr>
              <w:pStyle w:val="Tabletext"/>
              <w:keepNext/>
              <w:keepLines/>
              <w:jc w:val="center"/>
              <w:rPr>
                <w:rFonts w:asciiTheme="minorHAnsi" w:hAnsiTheme="minorHAnsi" w:cstheme="minorHAnsi"/>
              </w:rPr>
            </w:pPr>
            <w:r w:rsidRPr="004D7FA7">
              <w:rPr>
                <w:rFonts w:asciiTheme="minorHAnsi" w:hAnsiTheme="minorHAnsi" w:cstheme="minorHAnsi"/>
              </w:rPr>
              <w:t>150</w:t>
            </w:r>
            <w:r w:rsidR="005574B3">
              <w:rPr>
                <w:rFonts w:asciiTheme="minorHAnsi" w:hAnsiTheme="minorHAnsi" w:cstheme="minorHAnsi"/>
              </w:rPr>
              <w:t xml:space="preserve"> 000</w:t>
            </w:r>
          </w:p>
        </w:tc>
      </w:tr>
      <w:tr w:rsidR="007B1B5E" w:rsidRPr="007B1B5E" w14:paraId="50287FD1" w14:textId="77777777" w:rsidTr="003975A7">
        <w:trPr>
          <w:jc w:val="center"/>
        </w:trPr>
        <w:tc>
          <w:tcPr>
            <w:tcW w:w="552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66B3BFB" w14:textId="14832AC4" w:rsidR="007B1B5E" w:rsidRPr="004D7FA7" w:rsidRDefault="007B1B5E" w:rsidP="00E0410F">
            <w:pPr>
              <w:pStyle w:val="Tabletext"/>
              <w:keepNext/>
              <w:keepLines/>
              <w:rPr>
                <w:rFonts w:asciiTheme="minorHAnsi" w:hAnsiTheme="minorHAnsi" w:cstheme="minorHAnsi"/>
              </w:rPr>
            </w:pPr>
            <w:bookmarkStart w:id="58" w:name="lt_pId196"/>
            <w:r w:rsidRPr="004D7FA7">
              <w:rPr>
                <w:rFonts w:asciiTheme="minorHAnsi" w:hAnsiTheme="minorHAnsi" w:cstheme="minorHAnsi"/>
              </w:rPr>
              <w:t>1 G6</w:t>
            </w:r>
            <w:r w:rsidR="004D7FA7">
              <w:rPr>
                <w:rFonts w:asciiTheme="minorHAnsi" w:hAnsiTheme="minorHAnsi" w:cstheme="minorHAnsi"/>
              </w:rPr>
              <w:t xml:space="preserve"> </w:t>
            </w:r>
            <w:r w:rsidR="004D7FA7" w:rsidRPr="004D7FA7">
              <w:rPr>
                <w:rFonts w:asciiTheme="minorHAnsi" w:eastAsiaTheme="minorEastAsia" w:hAnsiTheme="minorHAnsi" w:cstheme="minorHAnsi"/>
                <w:lang w:eastAsia="zh-CN"/>
              </w:rPr>
              <w:t>–</w:t>
            </w:r>
            <w:r w:rsidRPr="004D7FA7">
              <w:rPr>
                <w:rFonts w:asciiTheme="minorHAnsi" w:hAnsiTheme="minorHAnsi" w:cstheme="minorHAnsi"/>
              </w:rPr>
              <w:t xml:space="preserve"> </w:t>
            </w:r>
            <w:bookmarkEnd w:id="58"/>
            <w:r w:rsidR="003B0F52" w:rsidRPr="004D7FA7">
              <w:rPr>
                <w:rFonts w:asciiTheme="minorHAnsi" w:eastAsiaTheme="minorEastAsia" w:hAnsiTheme="minorHAnsi" w:cstheme="minorHAnsi"/>
                <w:lang w:eastAsia="zh-CN"/>
              </w:rPr>
              <w:t>普惠金融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AE8CDB5" w14:textId="32E130AA" w:rsidR="007B1B5E" w:rsidRPr="004D7FA7" w:rsidRDefault="007B1B5E" w:rsidP="00E0410F">
            <w:pPr>
              <w:pStyle w:val="Tabletext"/>
              <w:keepNext/>
              <w:keepLines/>
              <w:jc w:val="center"/>
              <w:rPr>
                <w:rFonts w:asciiTheme="minorHAnsi" w:hAnsiTheme="minorHAnsi" w:cstheme="minorHAnsi"/>
              </w:rPr>
            </w:pPr>
            <w:r w:rsidRPr="004D7FA7">
              <w:rPr>
                <w:rFonts w:asciiTheme="minorHAnsi" w:hAnsiTheme="minorHAnsi" w:cstheme="minorHAnsi"/>
              </w:rPr>
              <w:t>110</w:t>
            </w:r>
            <w:r w:rsidR="005574B3">
              <w:rPr>
                <w:rFonts w:asciiTheme="minorHAnsi" w:hAnsiTheme="minorHAnsi" w:cstheme="minorHAnsi"/>
              </w:rPr>
              <w:t xml:space="preserve"> 000</w:t>
            </w:r>
          </w:p>
        </w:tc>
      </w:tr>
      <w:tr w:rsidR="007B1B5E" w:rsidRPr="007B1B5E" w14:paraId="5106B94D" w14:textId="77777777" w:rsidTr="003975A7">
        <w:trPr>
          <w:jc w:val="center"/>
        </w:trPr>
        <w:tc>
          <w:tcPr>
            <w:tcW w:w="552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CBC5C1A" w14:textId="0112CFCB" w:rsidR="007B1B5E" w:rsidRPr="004D7FA7" w:rsidRDefault="007B1B5E" w:rsidP="00E0410F">
            <w:pPr>
              <w:pStyle w:val="Tabletext"/>
              <w:keepNext/>
              <w:keepLines/>
              <w:rPr>
                <w:rFonts w:asciiTheme="minorHAnsi" w:hAnsiTheme="minorHAnsi" w:cstheme="minorHAnsi"/>
                <w:lang w:eastAsia="zh-CN"/>
              </w:rPr>
            </w:pPr>
            <w:bookmarkStart w:id="59" w:name="lt_pId198"/>
            <w:r w:rsidRPr="004D7FA7">
              <w:rPr>
                <w:rFonts w:asciiTheme="minorHAnsi" w:hAnsiTheme="minorHAnsi" w:cstheme="minorHAnsi"/>
                <w:lang w:eastAsia="zh-CN"/>
              </w:rPr>
              <w:t>1 P4</w:t>
            </w:r>
            <w:r w:rsidR="004D7FA7">
              <w:rPr>
                <w:rFonts w:asciiTheme="minorHAnsi" w:hAnsiTheme="minorHAnsi" w:cstheme="minorHAnsi"/>
                <w:lang w:eastAsia="zh-CN"/>
              </w:rPr>
              <w:t xml:space="preserve"> </w:t>
            </w:r>
            <w:r w:rsidR="004D7FA7" w:rsidRPr="004D7FA7">
              <w:rPr>
                <w:rFonts w:asciiTheme="minorHAnsi" w:eastAsiaTheme="minorEastAsia" w:hAnsiTheme="minorHAnsi" w:cstheme="minorHAnsi"/>
                <w:lang w:eastAsia="zh-CN"/>
              </w:rPr>
              <w:t>–</w:t>
            </w:r>
            <w:r w:rsidR="004D7FA7">
              <w:rPr>
                <w:rFonts w:asciiTheme="minorHAnsi" w:eastAsiaTheme="minorEastAsia" w:hAnsiTheme="minorHAnsi" w:cstheme="minorHAnsi"/>
                <w:lang w:eastAsia="zh-CN"/>
              </w:rPr>
              <w:t xml:space="preserve"> </w:t>
            </w:r>
            <w:r w:rsidR="00866EF8" w:rsidRPr="004D7FA7">
              <w:rPr>
                <w:rFonts w:asciiTheme="minorHAnsi" w:eastAsiaTheme="minorEastAsia" w:hAnsiTheme="minorHAnsi" w:cstheme="minorHAnsi"/>
                <w:lang w:eastAsia="zh-CN"/>
              </w:rPr>
              <w:t>用于</w:t>
            </w:r>
            <w:r w:rsidR="00866EF8" w:rsidRPr="004D7FA7">
              <w:rPr>
                <w:rFonts w:asciiTheme="minorHAnsi" w:eastAsiaTheme="minorEastAsia" w:hAnsiTheme="minorHAnsi" w:cstheme="minorHAnsi"/>
                <w:lang w:eastAsia="zh-CN"/>
              </w:rPr>
              <w:t>ICT</w:t>
            </w:r>
            <w:r w:rsidR="00866EF8" w:rsidRPr="004D7FA7">
              <w:rPr>
                <w:rFonts w:asciiTheme="minorHAnsi" w:eastAsiaTheme="minorEastAsia" w:hAnsiTheme="minorHAnsi" w:cstheme="minorHAnsi"/>
                <w:lang w:eastAsia="zh-CN"/>
              </w:rPr>
              <w:t>基础设施的机器学习应用</w:t>
            </w:r>
            <w:bookmarkEnd w:id="59"/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1262FDB" w14:textId="15DC7C2D" w:rsidR="007B1B5E" w:rsidRPr="004D7FA7" w:rsidRDefault="007B1B5E" w:rsidP="00E0410F">
            <w:pPr>
              <w:pStyle w:val="Tabletext"/>
              <w:keepNext/>
              <w:keepLines/>
              <w:jc w:val="center"/>
              <w:rPr>
                <w:rFonts w:asciiTheme="minorHAnsi" w:hAnsiTheme="minorHAnsi" w:cstheme="minorHAnsi"/>
              </w:rPr>
            </w:pPr>
            <w:r w:rsidRPr="004D7FA7">
              <w:rPr>
                <w:rFonts w:asciiTheme="minorHAnsi" w:hAnsiTheme="minorHAnsi" w:cstheme="minorHAnsi"/>
              </w:rPr>
              <w:t>150</w:t>
            </w:r>
            <w:r w:rsidR="005574B3">
              <w:rPr>
                <w:rFonts w:asciiTheme="minorHAnsi" w:hAnsiTheme="minorHAnsi" w:cstheme="minorHAnsi"/>
              </w:rPr>
              <w:t xml:space="preserve"> 000</w:t>
            </w:r>
          </w:p>
        </w:tc>
      </w:tr>
      <w:tr w:rsidR="007B1B5E" w:rsidRPr="007B1B5E" w14:paraId="05DB55CF" w14:textId="77777777" w:rsidTr="003975A7">
        <w:trPr>
          <w:jc w:val="center"/>
        </w:trPr>
        <w:tc>
          <w:tcPr>
            <w:tcW w:w="552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9FFA986" w14:textId="49BA3EBD" w:rsidR="007B1B5E" w:rsidRPr="004D7FA7" w:rsidRDefault="007B1B5E" w:rsidP="00E0410F">
            <w:pPr>
              <w:pStyle w:val="Tabletext"/>
              <w:keepNext/>
              <w:keepLines/>
              <w:rPr>
                <w:rFonts w:asciiTheme="minorHAnsi" w:hAnsiTheme="minorHAnsi" w:cstheme="minorHAnsi"/>
                <w:b/>
                <w:bCs/>
              </w:rPr>
            </w:pPr>
            <w:bookmarkStart w:id="60" w:name="lt_pId200"/>
            <w:r w:rsidRPr="004D7FA7">
              <w:rPr>
                <w:rFonts w:asciiTheme="minorHAnsi" w:hAnsiTheme="minorHAnsi" w:cstheme="minorHAnsi"/>
                <w:b/>
                <w:bCs/>
              </w:rPr>
              <w:t>IT</w:t>
            </w:r>
            <w:r w:rsidR="00866EF8" w:rsidRPr="004D7FA7">
              <w:rPr>
                <w:rFonts w:asciiTheme="minorHAnsi" w:eastAsiaTheme="minorEastAsia" w:hAnsiTheme="minorHAnsi" w:cstheme="minorHAnsi"/>
                <w:b/>
                <w:bCs/>
                <w:lang w:eastAsia="zh-CN"/>
              </w:rPr>
              <w:t>工具和应用</w:t>
            </w:r>
            <w:bookmarkEnd w:id="60"/>
            <w:r w:rsidR="004D7FA7">
              <w:rPr>
                <w:rFonts w:asciiTheme="minorHAnsi" w:eastAsiaTheme="minorEastAsia" w:hAnsiTheme="minorHAnsi" w:cstheme="minorHAnsi" w:hint="eastAsia"/>
                <w:b/>
                <w:bCs/>
                <w:lang w:eastAsia="zh-CN"/>
              </w:rPr>
              <w:t>：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0173865" w14:textId="77777777" w:rsidR="007B1B5E" w:rsidRPr="004D7FA7" w:rsidRDefault="007B1B5E" w:rsidP="00E0410F">
            <w:pPr>
              <w:pStyle w:val="Tabletext"/>
              <w:keepNext/>
              <w:keepLines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B1B5E" w:rsidRPr="007B1B5E" w14:paraId="11A975B5" w14:textId="77777777" w:rsidTr="003975A7">
        <w:trPr>
          <w:jc w:val="center"/>
        </w:trPr>
        <w:tc>
          <w:tcPr>
            <w:tcW w:w="552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A7794E1" w14:textId="77777777" w:rsidR="007B1B5E" w:rsidRPr="004D7FA7" w:rsidRDefault="007B1B5E" w:rsidP="00E0410F">
            <w:pPr>
              <w:pStyle w:val="Tabletext"/>
              <w:keepNext/>
              <w:keepLines/>
              <w:rPr>
                <w:rFonts w:asciiTheme="minorHAnsi" w:hAnsiTheme="minorHAnsi" w:cstheme="minorHAnsi"/>
              </w:rPr>
            </w:pPr>
            <w:bookmarkStart w:id="61" w:name="lt_pId201"/>
            <w:r w:rsidRPr="004D7FA7">
              <w:rPr>
                <w:rFonts w:asciiTheme="minorHAnsi" w:hAnsiTheme="minorHAnsi" w:cstheme="minorHAnsi"/>
              </w:rPr>
              <w:t>1 P1</w:t>
            </w:r>
            <w:bookmarkEnd w:id="61"/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8975BCB" w14:textId="5E6C76CF" w:rsidR="007B1B5E" w:rsidRPr="004D7FA7" w:rsidRDefault="007B1B5E" w:rsidP="00E0410F">
            <w:pPr>
              <w:pStyle w:val="Tabletext"/>
              <w:keepNext/>
              <w:keepLines/>
              <w:jc w:val="center"/>
              <w:rPr>
                <w:rFonts w:asciiTheme="minorHAnsi" w:hAnsiTheme="minorHAnsi" w:cstheme="minorHAnsi"/>
              </w:rPr>
            </w:pPr>
            <w:r w:rsidRPr="004D7FA7">
              <w:rPr>
                <w:rFonts w:asciiTheme="minorHAnsi" w:hAnsiTheme="minorHAnsi" w:cstheme="minorHAnsi"/>
              </w:rPr>
              <w:t>110</w:t>
            </w:r>
            <w:r w:rsidR="005574B3">
              <w:rPr>
                <w:rFonts w:asciiTheme="minorHAnsi" w:hAnsiTheme="minorHAnsi" w:cstheme="minorHAnsi"/>
              </w:rPr>
              <w:t xml:space="preserve"> 000</w:t>
            </w:r>
          </w:p>
        </w:tc>
      </w:tr>
      <w:tr w:rsidR="007B1B5E" w:rsidRPr="007B1B5E" w14:paraId="69F58C26" w14:textId="77777777" w:rsidTr="003975A7">
        <w:trPr>
          <w:jc w:val="center"/>
        </w:trPr>
        <w:tc>
          <w:tcPr>
            <w:tcW w:w="552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D155701" w14:textId="77777777" w:rsidR="007B1B5E" w:rsidRPr="004D7FA7" w:rsidRDefault="007B1B5E" w:rsidP="00E0410F">
            <w:pPr>
              <w:pStyle w:val="Tabletext"/>
              <w:keepNext/>
              <w:keepLines/>
              <w:rPr>
                <w:rFonts w:asciiTheme="minorHAnsi" w:hAnsiTheme="minorHAnsi" w:cstheme="minorHAnsi"/>
              </w:rPr>
            </w:pPr>
            <w:bookmarkStart w:id="62" w:name="lt_pId203"/>
            <w:r w:rsidRPr="004D7FA7">
              <w:rPr>
                <w:rFonts w:asciiTheme="minorHAnsi" w:hAnsiTheme="minorHAnsi" w:cstheme="minorHAnsi"/>
              </w:rPr>
              <w:t>1 P2</w:t>
            </w:r>
            <w:bookmarkEnd w:id="62"/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6B78852" w14:textId="03446B73" w:rsidR="007B1B5E" w:rsidRPr="004D7FA7" w:rsidRDefault="007B1B5E" w:rsidP="00E0410F">
            <w:pPr>
              <w:pStyle w:val="Tabletext"/>
              <w:keepNext/>
              <w:keepLines/>
              <w:jc w:val="center"/>
              <w:rPr>
                <w:rFonts w:asciiTheme="minorHAnsi" w:hAnsiTheme="minorHAnsi" w:cstheme="minorHAnsi"/>
              </w:rPr>
            </w:pPr>
            <w:r w:rsidRPr="004D7FA7">
              <w:rPr>
                <w:rFonts w:asciiTheme="minorHAnsi" w:hAnsiTheme="minorHAnsi" w:cstheme="minorHAnsi"/>
              </w:rPr>
              <w:t>120</w:t>
            </w:r>
            <w:r w:rsidR="005574B3">
              <w:rPr>
                <w:rFonts w:asciiTheme="minorHAnsi" w:hAnsiTheme="minorHAnsi" w:cstheme="minorHAnsi"/>
              </w:rPr>
              <w:t xml:space="preserve"> 000</w:t>
            </w:r>
          </w:p>
        </w:tc>
      </w:tr>
      <w:tr w:rsidR="007B1B5E" w:rsidRPr="007B1B5E" w14:paraId="75D7EF29" w14:textId="77777777" w:rsidTr="003975A7">
        <w:trPr>
          <w:trHeight w:val="288"/>
          <w:jc w:val="center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C0E9042" w14:textId="76E9601F" w:rsidR="007B1B5E" w:rsidRPr="004D7FA7" w:rsidRDefault="00866EF8" w:rsidP="00E0410F">
            <w:pPr>
              <w:pStyle w:val="Tabletext"/>
              <w:keepNext/>
              <w:keepLines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4D7FA7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lang w:eastAsia="zh-CN"/>
              </w:rPr>
              <w:t>合计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5C0F085" w14:textId="017D57E7" w:rsidR="007B1B5E" w:rsidRPr="004D7FA7" w:rsidRDefault="007B1B5E" w:rsidP="00E0410F">
            <w:pPr>
              <w:pStyle w:val="Tabletext"/>
              <w:keepNext/>
              <w:keepLines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bookmarkStart w:id="63" w:name="lt_pId206"/>
            <w:r w:rsidRPr="004D7FA7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88</w:t>
            </w:r>
            <w:bookmarkEnd w:id="63"/>
            <w:r w:rsidR="00866EF8" w:rsidRPr="004D7FA7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lang w:eastAsia="zh-CN"/>
              </w:rPr>
              <w:t>万</w:t>
            </w:r>
          </w:p>
        </w:tc>
      </w:tr>
    </w:tbl>
    <w:p w14:paraId="1D3BED10" w14:textId="3DC6A162" w:rsidR="0016029C" w:rsidRPr="00090A78" w:rsidRDefault="002341B2" w:rsidP="00090A78">
      <w:pPr>
        <w:pStyle w:val="Tabletitle"/>
        <w:tabs>
          <w:tab w:val="clear" w:pos="794"/>
          <w:tab w:val="clear" w:pos="1191"/>
          <w:tab w:val="clear" w:pos="1588"/>
          <w:tab w:val="clear" w:pos="1985"/>
          <w:tab w:val="left" w:pos="2948"/>
          <w:tab w:val="left" w:pos="4082"/>
        </w:tabs>
        <w:spacing w:before="240" w:after="240"/>
        <w:rPr>
          <w:rFonts w:ascii="Calibri" w:hAnsi="Calibri"/>
          <w:lang w:val="fr-FR"/>
        </w:rPr>
      </w:pPr>
      <w:r w:rsidRPr="00090A78">
        <w:rPr>
          <w:rFonts w:ascii="Calibri" w:hAnsi="Calibri" w:cs="Microsoft YaHei" w:hint="eastAsia"/>
          <w:lang w:val="fr-FR"/>
        </w:rPr>
        <w:t>表</w:t>
      </w:r>
      <w:r w:rsidRPr="00090A78">
        <w:rPr>
          <w:rFonts w:ascii="Calibri" w:hAnsi="Calibri" w:hint="eastAsia"/>
          <w:lang w:val="fr-FR"/>
        </w:rPr>
        <w:t>4</w:t>
      </w:r>
      <w:r w:rsidRPr="00090A78">
        <w:rPr>
          <w:rFonts w:ascii="Calibri" w:hAnsi="Calibri" w:cs="Microsoft YaHei" w:hint="eastAsia"/>
          <w:lang w:val="fr-FR"/>
        </w:rPr>
        <w:t>：所需额外资源的成本</w:t>
      </w:r>
    </w:p>
    <w:p w14:paraId="3DD6B085" w14:textId="77777777" w:rsidR="004D7FA7" w:rsidRDefault="007B1B5E" w:rsidP="00866EF8">
      <w:pPr>
        <w:rPr>
          <w:rFonts w:asciiTheme="minorHAnsi" w:eastAsiaTheme="minorEastAsia" w:hAnsiTheme="minorHAnsi" w:cstheme="minorHAnsi"/>
          <w:szCs w:val="24"/>
          <w:lang w:eastAsia="zh-CN"/>
        </w:rPr>
      </w:pPr>
      <w:r w:rsidRPr="002D5FCB">
        <w:rPr>
          <w:rFonts w:asciiTheme="minorHAnsi" w:eastAsiaTheme="minorEastAsia" w:hAnsiTheme="minorHAnsi" w:cstheme="minorHAnsi"/>
          <w:szCs w:val="24"/>
          <w:lang w:val="fr-FR" w:eastAsia="zh-CN"/>
        </w:rPr>
        <w:t>4.2</w:t>
      </w:r>
      <w:r w:rsidRPr="002D5FCB">
        <w:rPr>
          <w:rFonts w:asciiTheme="minorHAnsi" w:eastAsiaTheme="minorEastAsia" w:hAnsiTheme="minorHAnsi" w:cstheme="minorHAnsi"/>
          <w:szCs w:val="24"/>
          <w:lang w:val="fr-FR" w:eastAsia="zh-CN"/>
        </w:rPr>
        <w:tab/>
      </w:r>
      <w:bookmarkStart w:id="64" w:name="lt_pId208"/>
      <w:r w:rsidR="00866EF8">
        <w:rPr>
          <w:rFonts w:asciiTheme="minorHAnsi" w:eastAsiaTheme="minorEastAsia" w:hAnsiTheme="minorHAnsi" w:cstheme="minorHAnsi" w:hint="eastAsia"/>
          <w:szCs w:val="24"/>
          <w:lang w:eastAsia="zh-CN"/>
        </w:rPr>
        <w:t>建议的资金来源或来自</w:t>
      </w:r>
      <w:r w:rsidR="00866EF8" w:rsidRPr="002D5FCB">
        <w:rPr>
          <w:rFonts w:asciiTheme="minorHAnsi" w:eastAsiaTheme="minorEastAsia" w:hAnsiTheme="minorHAnsi" w:cstheme="minorHAnsi" w:hint="eastAsia"/>
          <w:szCs w:val="24"/>
          <w:lang w:val="fr-FR" w:eastAsia="zh-CN"/>
        </w:rPr>
        <w:t>2020</w:t>
      </w:r>
      <w:r w:rsidR="00866EF8">
        <w:rPr>
          <w:rFonts w:asciiTheme="minorHAnsi" w:eastAsiaTheme="minorEastAsia" w:hAnsiTheme="minorHAnsi" w:cstheme="minorHAnsi" w:hint="eastAsia"/>
          <w:szCs w:val="24"/>
          <w:lang w:eastAsia="zh-CN"/>
        </w:rPr>
        <w:t>年盈余或自愿捐款。储备金账目作为最后的选择，或采用上述任意方式的结合。</w:t>
      </w:r>
      <w:bookmarkEnd w:id="64"/>
    </w:p>
    <w:p w14:paraId="25DABF3B" w14:textId="3FB9EB20" w:rsidR="00195FED" w:rsidRDefault="00B40A53" w:rsidP="00071FDB">
      <w:pPr>
        <w:spacing w:before="360"/>
        <w:jc w:val="center"/>
        <w:rPr>
          <w:lang w:eastAsia="zh-CN"/>
        </w:rPr>
      </w:pPr>
      <w:r w:rsidRPr="00280EB8">
        <w:rPr>
          <w:lang w:val="en-US" w:eastAsia="zh-CN"/>
        </w:rPr>
        <w:t>________________</w:t>
      </w:r>
    </w:p>
    <w:sectPr w:rsidR="00195FED" w:rsidSect="006C36CD">
      <w:headerReference w:type="default" r:id="rId33"/>
      <w:footerReference w:type="default" r:id="rId34"/>
      <w:footerReference w:type="first" r:id="rId35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C7CC4A" w14:textId="77777777" w:rsidR="002A38FA" w:rsidRDefault="002A38FA">
      <w:r>
        <w:separator/>
      </w:r>
    </w:p>
  </w:endnote>
  <w:endnote w:type="continuationSeparator" w:id="0">
    <w:p w14:paraId="6C31961F" w14:textId="77777777" w:rsidR="002A38FA" w:rsidRDefault="002A3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altName w:val="华文楷体"/>
    <w:charset w:val="86"/>
    <w:family w:val="auto"/>
    <w:pitch w:val="variable"/>
    <w:sig w:usb0="00000287" w:usb1="080F0000" w:usb2="00000010" w:usb3="00000000" w:csb0="0004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5C3106" w14:textId="659C31ED" w:rsidR="002A38FA" w:rsidRPr="002D5FCB" w:rsidRDefault="002D5FCB" w:rsidP="00F705DF">
    <w:pPr>
      <w:pStyle w:val="Footer"/>
      <w:rPr>
        <w:color w:val="D9D9D9" w:themeColor="background1" w:themeShade="D9"/>
      </w:rPr>
    </w:pPr>
    <w:r w:rsidRPr="002D5FCB">
      <w:rPr>
        <w:color w:val="D9D9D9" w:themeColor="background1" w:themeShade="D9"/>
      </w:rPr>
      <w:fldChar w:fldCharType="begin"/>
    </w:r>
    <w:r w:rsidRPr="002D5FCB">
      <w:rPr>
        <w:color w:val="D9D9D9" w:themeColor="background1" w:themeShade="D9"/>
      </w:rPr>
      <w:instrText xml:space="preserve"> FILENAME \p  \* MERGEFORMAT </w:instrText>
    </w:r>
    <w:r w:rsidRPr="002D5FCB">
      <w:rPr>
        <w:color w:val="D9D9D9" w:themeColor="background1" w:themeShade="D9"/>
      </w:rPr>
      <w:fldChar w:fldCharType="separate"/>
    </w:r>
    <w:r w:rsidR="002A38FA" w:rsidRPr="002D5FCB">
      <w:rPr>
        <w:color w:val="D9D9D9" w:themeColor="background1" w:themeShade="D9"/>
      </w:rPr>
      <w:t>P:\CHI\SG\CONSEIL\C20\000\014REV1C.docx</w:t>
    </w:r>
    <w:r w:rsidRPr="002D5FCB">
      <w:rPr>
        <w:color w:val="D9D9D9" w:themeColor="background1" w:themeShade="D9"/>
      </w:rPr>
      <w:fldChar w:fldCharType="end"/>
    </w:r>
    <w:r w:rsidR="002A38FA" w:rsidRPr="002D5FCB">
      <w:rPr>
        <w:color w:val="D9D9D9" w:themeColor="background1" w:themeShade="D9"/>
      </w:rPr>
      <w:t xml:space="preserve"> (</w:t>
    </w:r>
    <w:r w:rsidR="002A38FA" w:rsidRPr="002D5FCB">
      <w:rPr>
        <w:rFonts w:hint="eastAsia"/>
        <w:color w:val="D9D9D9" w:themeColor="background1" w:themeShade="D9"/>
        <w:lang w:eastAsia="zh-CN"/>
      </w:rPr>
      <w:t>478826</w:t>
    </w:r>
    <w:r w:rsidR="002A38FA" w:rsidRPr="002D5FCB">
      <w:rPr>
        <w:color w:val="D9D9D9" w:themeColor="background1" w:themeShade="D9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2C52C0" w14:textId="6E026EFF" w:rsidR="002A38FA" w:rsidRPr="00B12A29" w:rsidRDefault="002A38FA" w:rsidP="00B12A29">
    <w:pPr>
      <w:spacing w:after="120"/>
      <w:jc w:val="center"/>
      <w:rPr>
        <w:lang w:val="fr-CH"/>
      </w:rPr>
    </w:pPr>
    <w:r>
      <w:rPr>
        <w:lang w:val="fr-CH"/>
      </w:rPr>
      <w:t xml:space="preserve">• </w:t>
    </w:r>
    <w:hyperlink r:id="rId1" w:history="1">
      <w:r>
        <w:rPr>
          <w:rStyle w:val="Hyperlink"/>
          <w:lang w:val="fr-CH"/>
        </w:rPr>
        <w:t>http://www.itu.int/council</w:t>
      </w:r>
    </w:hyperlink>
    <w:r>
      <w:rPr>
        <w:lang w:val="fr-CH"/>
      </w:rP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CB5424" w14:textId="77777777" w:rsidR="002A38FA" w:rsidRDefault="002A38FA">
      <w:r>
        <w:t>____________________</w:t>
      </w:r>
    </w:p>
  </w:footnote>
  <w:footnote w:type="continuationSeparator" w:id="0">
    <w:p w14:paraId="72EAB9E0" w14:textId="77777777" w:rsidR="002A38FA" w:rsidRDefault="002A38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C41FCF" w14:textId="36AA076C" w:rsidR="002A38FA" w:rsidRDefault="002A38FA" w:rsidP="00CE6F22">
    <w:pPr>
      <w:pStyle w:val="Header"/>
    </w:pPr>
    <w:r>
      <w:fldChar w:fldCharType="begin"/>
    </w:r>
    <w:r>
      <w:instrText>PAGE</w:instrText>
    </w:r>
    <w:r>
      <w:fldChar w:fldCharType="separate"/>
    </w:r>
    <w:r w:rsidR="009713C3">
      <w:rPr>
        <w:noProof/>
      </w:rPr>
      <w:t>2</w:t>
    </w:r>
    <w:r>
      <w:rPr>
        <w:noProof/>
      </w:rPr>
      <w:fldChar w:fldCharType="end"/>
    </w:r>
  </w:p>
  <w:p w14:paraId="73050A95" w14:textId="68B3CA6D" w:rsidR="002A38FA" w:rsidRDefault="002A38FA" w:rsidP="00D453EE">
    <w:pPr>
      <w:pStyle w:val="Header"/>
      <w:rPr>
        <w:lang w:eastAsia="zh-CN"/>
      </w:rPr>
    </w:pPr>
    <w:r>
      <w:t>C20/</w:t>
    </w:r>
    <w:r>
      <w:rPr>
        <w:rFonts w:hint="eastAsia"/>
        <w:lang w:eastAsia="zh-CN"/>
      </w:rPr>
      <w:t>14(</w:t>
    </w:r>
    <w:r>
      <w:rPr>
        <w:lang w:eastAsia="zh-CN"/>
      </w:rPr>
      <w:t>R</w:t>
    </w:r>
    <w:r>
      <w:rPr>
        <w:rFonts w:hint="eastAsia"/>
        <w:lang w:eastAsia="zh-CN"/>
      </w:rPr>
      <w:t>ev.</w:t>
    </w:r>
    <w:proofErr w:type="gramStart"/>
    <w:r>
      <w:rPr>
        <w:rFonts w:hint="eastAsia"/>
        <w:lang w:eastAsia="zh-CN"/>
      </w:rPr>
      <w:t>1)</w:t>
    </w:r>
    <w:r>
      <w:t>-</w:t>
    </w:r>
    <w:proofErr w:type="gramEnd"/>
    <w:r>
      <w:t>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D601260"/>
    <w:multiLevelType w:val="hybridMultilevel"/>
    <w:tmpl w:val="2F16BCD2"/>
    <w:lvl w:ilvl="0" w:tplc="4B2AE274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C2259D3"/>
    <w:multiLevelType w:val="hybridMultilevel"/>
    <w:tmpl w:val="BC5801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2A6943"/>
    <w:multiLevelType w:val="hybridMultilevel"/>
    <w:tmpl w:val="976EDD48"/>
    <w:lvl w:ilvl="0" w:tplc="C52CC33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i/>
        <w:iCs/>
      </w:rPr>
    </w:lvl>
    <w:lvl w:ilvl="1" w:tplc="2780B492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3A2D1A46"/>
    <w:multiLevelType w:val="hybridMultilevel"/>
    <w:tmpl w:val="6152F2AE"/>
    <w:lvl w:ilvl="0" w:tplc="DFAC8B9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ADA195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9169FA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EC000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6DEA33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733C459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AFAF5A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E30993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C30BB4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E5E6C13"/>
    <w:multiLevelType w:val="hybridMultilevel"/>
    <w:tmpl w:val="B1C20E52"/>
    <w:lvl w:ilvl="0" w:tplc="76E0079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D80255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C040D2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5066EE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F46199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A02162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7A42AD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626053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8D8186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59547D1"/>
    <w:multiLevelType w:val="hybridMultilevel"/>
    <w:tmpl w:val="DCF8BE30"/>
    <w:lvl w:ilvl="0" w:tplc="F73C7B2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7F7C1A0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3F8FFC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BC268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B602B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1E2984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5E36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5A86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E65B2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2D5FB3"/>
    <w:multiLevelType w:val="hybridMultilevel"/>
    <w:tmpl w:val="A4A8388A"/>
    <w:lvl w:ilvl="0" w:tplc="E5547088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0A50AC"/>
    <w:multiLevelType w:val="hybridMultilevel"/>
    <w:tmpl w:val="8E68B27E"/>
    <w:lvl w:ilvl="0" w:tplc="5FC48090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43F5F9E"/>
    <w:multiLevelType w:val="hybridMultilevel"/>
    <w:tmpl w:val="80DC1616"/>
    <w:lvl w:ilvl="0" w:tplc="D26E7358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7"/>
  </w:num>
  <w:num w:numId="5">
    <w:abstractNumId w:val="9"/>
  </w:num>
  <w:num w:numId="6">
    <w:abstractNumId w:val="8"/>
  </w:num>
  <w:num w:numId="7">
    <w:abstractNumId w:val="1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ctiveWritingStyle w:appName="MSWord" w:lang="fr-CH" w:vendorID="64" w:dllVersion="6" w:nlCheck="1" w:checkStyle="0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zh-CN" w:vendorID="64" w:dllVersion="0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fr-CH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D8D"/>
    <w:rsid w:val="00001B77"/>
    <w:rsid w:val="0000517A"/>
    <w:rsid w:val="00013500"/>
    <w:rsid w:val="00016810"/>
    <w:rsid w:val="00031E72"/>
    <w:rsid w:val="0003511B"/>
    <w:rsid w:val="000404D2"/>
    <w:rsid w:val="0004744A"/>
    <w:rsid w:val="00071FDB"/>
    <w:rsid w:val="000770ED"/>
    <w:rsid w:val="000853C0"/>
    <w:rsid w:val="00090A78"/>
    <w:rsid w:val="00091579"/>
    <w:rsid w:val="0009409E"/>
    <w:rsid w:val="000A1C21"/>
    <w:rsid w:val="000B1A15"/>
    <w:rsid w:val="000C4E20"/>
    <w:rsid w:val="000C503E"/>
    <w:rsid w:val="000D15EA"/>
    <w:rsid w:val="000D5948"/>
    <w:rsid w:val="000E1A0B"/>
    <w:rsid w:val="000F1D42"/>
    <w:rsid w:val="000F567E"/>
    <w:rsid w:val="00100D84"/>
    <w:rsid w:val="00114D42"/>
    <w:rsid w:val="001200F4"/>
    <w:rsid w:val="00124C9D"/>
    <w:rsid w:val="00125279"/>
    <w:rsid w:val="00140313"/>
    <w:rsid w:val="0014055F"/>
    <w:rsid w:val="00157773"/>
    <w:rsid w:val="0016029C"/>
    <w:rsid w:val="00161C5B"/>
    <w:rsid w:val="0016358B"/>
    <w:rsid w:val="00176C3C"/>
    <w:rsid w:val="0018251A"/>
    <w:rsid w:val="00190272"/>
    <w:rsid w:val="00193244"/>
    <w:rsid w:val="00195C6C"/>
    <w:rsid w:val="00195FED"/>
    <w:rsid w:val="00197C87"/>
    <w:rsid w:val="001A4BD6"/>
    <w:rsid w:val="001B4551"/>
    <w:rsid w:val="001B6BDB"/>
    <w:rsid w:val="001C4427"/>
    <w:rsid w:val="001D5A18"/>
    <w:rsid w:val="001E24B2"/>
    <w:rsid w:val="001F1777"/>
    <w:rsid w:val="00221D89"/>
    <w:rsid w:val="002302F8"/>
    <w:rsid w:val="002341B2"/>
    <w:rsid w:val="00277711"/>
    <w:rsid w:val="00280EB8"/>
    <w:rsid w:val="00282792"/>
    <w:rsid w:val="00286D8D"/>
    <w:rsid w:val="00290764"/>
    <w:rsid w:val="002A38FA"/>
    <w:rsid w:val="002A6670"/>
    <w:rsid w:val="002A789C"/>
    <w:rsid w:val="002B4D71"/>
    <w:rsid w:val="002C4934"/>
    <w:rsid w:val="002D5FCB"/>
    <w:rsid w:val="002E5A41"/>
    <w:rsid w:val="00303502"/>
    <w:rsid w:val="00325C25"/>
    <w:rsid w:val="00325F2A"/>
    <w:rsid w:val="00343923"/>
    <w:rsid w:val="003503EB"/>
    <w:rsid w:val="00372C8F"/>
    <w:rsid w:val="0037523C"/>
    <w:rsid w:val="00380ECE"/>
    <w:rsid w:val="00380F4B"/>
    <w:rsid w:val="003830D1"/>
    <w:rsid w:val="0038655B"/>
    <w:rsid w:val="00393DDF"/>
    <w:rsid w:val="003975A7"/>
    <w:rsid w:val="00397F55"/>
    <w:rsid w:val="003A7CFE"/>
    <w:rsid w:val="003B0F52"/>
    <w:rsid w:val="003B29C5"/>
    <w:rsid w:val="003B4454"/>
    <w:rsid w:val="003C2E37"/>
    <w:rsid w:val="003D20B8"/>
    <w:rsid w:val="003F1415"/>
    <w:rsid w:val="0040144C"/>
    <w:rsid w:val="00403EB7"/>
    <w:rsid w:val="00430BF0"/>
    <w:rsid w:val="004359D5"/>
    <w:rsid w:val="004403F5"/>
    <w:rsid w:val="004672E6"/>
    <w:rsid w:val="00473804"/>
    <w:rsid w:val="00474ED1"/>
    <w:rsid w:val="004850C3"/>
    <w:rsid w:val="00493085"/>
    <w:rsid w:val="004977A5"/>
    <w:rsid w:val="004A0BE9"/>
    <w:rsid w:val="004A36EC"/>
    <w:rsid w:val="004B5124"/>
    <w:rsid w:val="004C67DC"/>
    <w:rsid w:val="004D1226"/>
    <w:rsid w:val="004D163F"/>
    <w:rsid w:val="004D5CAE"/>
    <w:rsid w:val="004D7FA7"/>
    <w:rsid w:val="004E4BFF"/>
    <w:rsid w:val="004F0279"/>
    <w:rsid w:val="004F0907"/>
    <w:rsid w:val="004F2598"/>
    <w:rsid w:val="00500756"/>
    <w:rsid w:val="005170A1"/>
    <w:rsid w:val="005203F0"/>
    <w:rsid w:val="005368CF"/>
    <w:rsid w:val="005403F7"/>
    <w:rsid w:val="00540632"/>
    <w:rsid w:val="00541CF4"/>
    <w:rsid w:val="005451E8"/>
    <w:rsid w:val="005507F2"/>
    <w:rsid w:val="005574B3"/>
    <w:rsid w:val="00573B25"/>
    <w:rsid w:val="005759CC"/>
    <w:rsid w:val="00585B90"/>
    <w:rsid w:val="005A05EF"/>
    <w:rsid w:val="005A72E1"/>
    <w:rsid w:val="005A7B4D"/>
    <w:rsid w:val="005C6632"/>
    <w:rsid w:val="005D1C9E"/>
    <w:rsid w:val="005D33D8"/>
    <w:rsid w:val="006052AF"/>
    <w:rsid w:val="0063126B"/>
    <w:rsid w:val="00654257"/>
    <w:rsid w:val="0065435A"/>
    <w:rsid w:val="0068620D"/>
    <w:rsid w:val="00696C47"/>
    <w:rsid w:val="006A2DD3"/>
    <w:rsid w:val="006A5AF8"/>
    <w:rsid w:val="006B6097"/>
    <w:rsid w:val="006C36CD"/>
    <w:rsid w:val="00700D1F"/>
    <w:rsid w:val="007028C8"/>
    <w:rsid w:val="00710974"/>
    <w:rsid w:val="007205CB"/>
    <w:rsid w:val="00726073"/>
    <w:rsid w:val="00734FE8"/>
    <w:rsid w:val="007360CE"/>
    <w:rsid w:val="00761B26"/>
    <w:rsid w:val="007679AB"/>
    <w:rsid w:val="00772315"/>
    <w:rsid w:val="00775157"/>
    <w:rsid w:val="007813AE"/>
    <w:rsid w:val="007A37DB"/>
    <w:rsid w:val="007B1B5E"/>
    <w:rsid w:val="007B1E0B"/>
    <w:rsid w:val="007C3A1B"/>
    <w:rsid w:val="007E189D"/>
    <w:rsid w:val="007F5462"/>
    <w:rsid w:val="007F5C2E"/>
    <w:rsid w:val="00800755"/>
    <w:rsid w:val="00803534"/>
    <w:rsid w:val="00811259"/>
    <w:rsid w:val="00813AA2"/>
    <w:rsid w:val="008173A3"/>
    <w:rsid w:val="0083642A"/>
    <w:rsid w:val="008418F5"/>
    <w:rsid w:val="0086059C"/>
    <w:rsid w:val="00861D6B"/>
    <w:rsid w:val="00864008"/>
    <w:rsid w:val="00864589"/>
    <w:rsid w:val="00866EF8"/>
    <w:rsid w:val="00890AFB"/>
    <w:rsid w:val="00890FC4"/>
    <w:rsid w:val="00895905"/>
    <w:rsid w:val="008A02FB"/>
    <w:rsid w:val="008A7E1B"/>
    <w:rsid w:val="00910CDA"/>
    <w:rsid w:val="009164A9"/>
    <w:rsid w:val="009258CB"/>
    <w:rsid w:val="0093362E"/>
    <w:rsid w:val="00944563"/>
    <w:rsid w:val="00953160"/>
    <w:rsid w:val="009607B9"/>
    <w:rsid w:val="009625D8"/>
    <w:rsid w:val="009713C3"/>
    <w:rsid w:val="0098459B"/>
    <w:rsid w:val="00997185"/>
    <w:rsid w:val="009A2F13"/>
    <w:rsid w:val="009B37BD"/>
    <w:rsid w:val="009C2458"/>
    <w:rsid w:val="009C4A7B"/>
    <w:rsid w:val="009C6123"/>
    <w:rsid w:val="009E5BF5"/>
    <w:rsid w:val="009E62EE"/>
    <w:rsid w:val="009F1E3E"/>
    <w:rsid w:val="009F20F6"/>
    <w:rsid w:val="00A00B6F"/>
    <w:rsid w:val="00A012A7"/>
    <w:rsid w:val="00A10532"/>
    <w:rsid w:val="00A1213C"/>
    <w:rsid w:val="00A241C6"/>
    <w:rsid w:val="00A272FF"/>
    <w:rsid w:val="00A461D8"/>
    <w:rsid w:val="00A50B50"/>
    <w:rsid w:val="00A5354B"/>
    <w:rsid w:val="00A71B57"/>
    <w:rsid w:val="00A8068A"/>
    <w:rsid w:val="00A944CB"/>
    <w:rsid w:val="00AA5767"/>
    <w:rsid w:val="00AB42C1"/>
    <w:rsid w:val="00AC516F"/>
    <w:rsid w:val="00AE2926"/>
    <w:rsid w:val="00AE5A32"/>
    <w:rsid w:val="00B0184B"/>
    <w:rsid w:val="00B035CD"/>
    <w:rsid w:val="00B06E65"/>
    <w:rsid w:val="00B0769D"/>
    <w:rsid w:val="00B12A29"/>
    <w:rsid w:val="00B217F8"/>
    <w:rsid w:val="00B23D9D"/>
    <w:rsid w:val="00B332EA"/>
    <w:rsid w:val="00B40A53"/>
    <w:rsid w:val="00B423CD"/>
    <w:rsid w:val="00B45365"/>
    <w:rsid w:val="00B46A65"/>
    <w:rsid w:val="00B60184"/>
    <w:rsid w:val="00B62D20"/>
    <w:rsid w:val="00B81E75"/>
    <w:rsid w:val="00BA08BA"/>
    <w:rsid w:val="00BC06E5"/>
    <w:rsid w:val="00BD1A5A"/>
    <w:rsid w:val="00BD2C70"/>
    <w:rsid w:val="00BD7A9B"/>
    <w:rsid w:val="00BD7BE1"/>
    <w:rsid w:val="00BF416B"/>
    <w:rsid w:val="00C107E8"/>
    <w:rsid w:val="00C313DD"/>
    <w:rsid w:val="00C339D3"/>
    <w:rsid w:val="00C41066"/>
    <w:rsid w:val="00C64E4E"/>
    <w:rsid w:val="00C64E51"/>
    <w:rsid w:val="00C66E64"/>
    <w:rsid w:val="00C761A0"/>
    <w:rsid w:val="00C85F7E"/>
    <w:rsid w:val="00C90D53"/>
    <w:rsid w:val="00C9700D"/>
    <w:rsid w:val="00C97F9A"/>
    <w:rsid w:val="00CA7A99"/>
    <w:rsid w:val="00CB6BB4"/>
    <w:rsid w:val="00CC0C4C"/>
    <w:rsid w:val="00CD47F0"/>
    <w:rsid w:val="00CD5566"/>
    <w:rsid w:val="00CD64D7"/>
    <w:rsid w:val="00CE6F22"/>
    <w:rsid w:val="00CF41F6"/>
    <w:rsid w:val="00CF7D3E"/>
    <w:rsid w:val="00D02B4E"/>
    <w:rsid w:val="00D038FC"/>
    <w:rsid w:val="00D1421E"/>
    <w:rsid w:val="00D21F11"/>
    <w:rsid w:val="00D22AA9"/>
    <w:rsid w:val="00D36817"/>
    <w:rsid w:val="00D453EE"/>
    <w:rsid w:val="00D472F6"/>
    <w:rsid w:val="00D47DC2"/>
    <w:rsid w:val="00D555BB"/>
    <w:rsid w:val="00D5666C"/>
    <w:rsid w:val="00D666BC"/>
    <w:rsid w:val="00D758EF"/>
    <w:rsid w:val="00D77A5B"/>
    <w:rsid w:val="00D83542"/>
    <w:rsid w:val="00D92F45"/>
    <w:rsid w:val="00D94637"/>
    <w:rsid w:val="00D95852"/>
    <w:rsid w:val="00D9725C"/>
    <w:rsid w:val="00DA3147"/>
    <w:rsid w:val="00DA7006"/>
    <w:rsid w:val="00DC438F"/>
    <w:rsid w:val="00DC6427"/>
    <w:rsid w:val="00DD1CC3"/>
    <w:rsid w:val="00DD4FF6"/>
    <w:rsid w:val="00DD66A1"/>
    <w:rsid w:val="00DE196D"/>
    <w:rsid w:val="00DF6B49"/>
    <w:rsid w:val="00E00CC8"/>
    <w:rsid w:val="00E0361E"/>
    <w:rsid w:val="00E0410F"/>
    <w:rsid w:val="00E05DC4"/>
    <w:rsid w:val="00E067C5"/>
    <w:rsid w:val="00E265BF"/>
    <w:rsid w:val="00E378D8"/>
    <w:rsid w:val="00E43A12"/>
    <w:rsid w:val="00E57EA2"/>
    <w:rsid w:val="00E623D3"/>
    <w:rsid w:val="00E67C67"/>
    <w:rsid w:val="00E77476"/>
    <w:rsid w:val="00E8228B"/>
    <w:rsid w:val="00EC388C"/>
    <w:rsid w:val="00EE5706"/>
    <w:rsid w:val="00EF1B1A"/>
    <w:rsid w:val="00EF373D"/>
    <w:rsid w:val="00F11595"/>
    <w:rsid w:val="00F13BC9"/>
    <w:rsid w:val="00F15F88"/>
    <w:rsid w:val="00F357B2"/>
    <w:rsid w:val="00F36556"/>
    <w:rsid w:val="00F57C6D"/>
    <w:rsid w:val="00F66DDB"/>
    <w:rsid w:val="00F705DF"/>
    <w:rsid w:val="00F70622"/>
    <w:rsid w:val="00F7738E"/>
    <w:rsid w:val="00F83C8A"/>
    <w:rsid w:val="00F85624"/>
    <w:rsid w:val="00F87C05"/>
    <w:rsid w:val="00F87E9A"/>
    <w:rsid w:val="00F93191"/>
    <w:rsid w:val="00F93A17"/>
    <w:rsid w:val="00FA2AF6"/>
    <w:rsid w:val="00FB073D"/>
    <w:rsid w:val="00FB771F"/>
    <w:rsid w:val="00FC5386"/>
    <w:rsid w:val="00FF0DCD"/>
    <w:rsid w:val="00FF7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4:docId w14:val="0F168FAF"/>
  <w15:docId w15:val="{44394BFE-8A6D-4803-A292-9AE4175C5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163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6C36CD"/>
    <w:pPr>
      <w:keepNext/>
      <w:keepLines/>
      <w:spacing w:before="4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6C36CD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4D163F"/>
    <w:pPr>
      <w:spacing w:before="200"/>
      <w:ind w:left="0" w:firstLine="0"/>
      <w:outlineLvl w:val="2"/>
    </w:pPr>
    <w:rPr>
      <w:i/>
      <w:sz w:val="24"/>
    </w:rPr>
  </w:style>
  <w:style w:type="paragraph" w:styleId="Heading4">
    <w:name w:val="heading 4"/>
    <w:basedOn w:val="Heading3"/>
    <w:next w:val="Normal"/>
    <w:qFormat/>
    <w:rsid w:val="006C36CD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6C36CD"/>
    <w:pPr>
      <w:outlineLvl w:val="4"/>
    </w:pPr>
  </w:style>
  <w:style w:type="paragraph" w:styleId="Heading6">
    <w:name w:val="heading 6"/>
    <w:basedOn w:val="Heading4"/>
    <w:next w:val="Normal"/>
    <w:qFormat/>
    <w:rsid w:val="006C36CD"/>
    <w:pPr>
      <w:outlineLvl w:val="5"/>
    </w:pPr>
  </w:style>
  <w:style w:type="paragraph" w:styleId="Heading7">
    <w:name w:val="heading 7"/>
    <w:basedOn w:val="Heading6"/>
    <w:next w:val="Normal"/>
    <w:qFormat/>
    <w:rsid w:val="006C36CD"/>
    <w:pPr>
      <w:outlineLvl w:val="6"/>
    </w:pPr>
  </w:style>
  <w:style w:type="paragraph" w:styleId="Heading8">
    <w:name w:val="heading 8"/>
    <w:basedOn w:val="Heading6"/>
    <w:next w:val="Normal"/>
    <w:qFormat/>
    <w:rsid w:val="006C36CD"/>
    <w:pPr>
      <w:outlineLvl w:val="7"/>
    </w:pPr>
  </w:style>
  <w:style w:type="paragraph" w:styleId="Heading9">
    <w:name w:val="heading 9"/>
    <w:basedOn w:val="Heading6"/>
    <w:next w:val="Normal"/>
    <w:qFormat/>
    <w:rsid w:val="006C36C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C36CD"/>
  </w:style>
  <w:style w:type="paragraph" w:styleId="TOC4">
    <w:name w:val="toc 4"/>
    <w:basedOn w:val="TOC3"/>
    <w:semiHidden/>
    <w:rsid w:val="006C36CD"/>
    <w:pPr>
      <w:spacing w:before="80"/>
    </w:pPr>
  </w:style>
  <w:style w:type="paragraph" w:styleId="TOC3">
    <w:name w:val="toc 3"/>
    <w:basedOn w:val="TOC2"/>
    <w:semiHidden/>
    <w:rsid w:val="006C36CD"/>
  </w:style>
  <w:style w:type="paragraph" w:styleId="TOC2">
    <w:name w:val="toc 2"/>
    <w:basedOn w:val="TOC1"/>
    <w:uiPriority w:val="39"/>
    <w:rsid w:val="006C36CD"/>
    <w:pPr>
      <w:spacing w:before="160"/>
    </w:pPr>
  </w:style>
  <w:style w:type="paragraph" w:styleId="TOC1">
    <w:name w:val="toc 1"/>
    <w:basedOn w:val="Normal"/>
    <w:uiPriority w:val="39"/>
    <w:rsid w:val="006C36CD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semiHidden/>
    <w:rsid w:val="006C36CD"/>
  </w:style>
  <w:style w:type="paragraph" w:styleId="TOC6">
    <w:name w:val="toc 6"/>
    <w:basedOn w:val="TOC4"/>
    <w:semiHidden/>
    <w:rsid w:val="006C36CD"/>
  </w:style>
  <w:style w:type="paragraph" w:styleId="TOC5">
    <w:name w:val="toc 5"/>
    <w:basedOn w:val="TOC4"/>
    <w:semiHidden/>
    <w:rsid w:val="006C36CD"/>
  </w:style>
  <w:style w:type="paragraph" w:styleId="Index7">
    <w:name w:val="index 7"/>
    <w:basedOn w:val="Normal"/>
    <w:next w:val="Normal"/>
    <w:semiHidden/>
    <w:rsid w:val="006C36CD"/>
    <w:pPr>
      <w:ind w:left="1698"/>
    </w:pPr>
  </w:style>
  <w:style w:type="paragraph" w:styleId="Index6">
    <w:name w:val="index 6"/>
    <w:basedOn w:val="Normal"/>
    <w:next w:val="Normal"/>
    <w:semiHidden/>
    <w:rsid w:val="006C36CD"/>
    <w:pPr>
      <w:ind w:left="1415"/>
    </w:pPr>
  </w:style>
  <w:style w:type="paragraph" w:styleId="Index5">
    <w:name w:val="index 5"/>
    <w:basedOn w:val="Normal"/>
    <w:next w:val="Normal"/>
    <w:semiHidden/>
    <w:rsid w:val="006C36CD"/>
    <w:pPr>
      <w:ind w:left="1132"/>
    </w:pPr>
  </w:style>
  <w:style w:type="paragraph" w:styleId="Index4">
    <w:name w:val="index 4"/>
    <w:basedOn w:val="Normal"/>
    <w:next w:val="Normal"/>
    <w:semiHidden/>
    <w:rsid w:val="006C36CD"/>
    <w:pPr>
      <w:ind w:left="849"/>
    </w:pPr>
  </w:style>
  <w:style w:type="paragraph" w:styleId="Index3">
    <w:name w:val="index 3"/>
    <w:basedOn w:val="Normal"/>
    <w:next w:val="Normal"/>
    <w:semiHidden/>
    <w:rsid w:val="006C36CD"/>
    <w:pPr>
      <w:ind w:left="566"/>
    </w:pPr>
  </w:style>
  <w:style w:type="paragraph" w:styleId="Index2">
    <w:name w:val="index 2"/>
    <w:basedOn w:val="Normal"/>
    <w:next w:val="Normal"/>
    <w:semiHidden/>
    <w:rsid w:val="006C36CD"/>
    <w:pPr>
      <w:ind w:left="283"/>
    </w:pPr>
  </w:style>
  <w:style w:type="paragraph" w:styleId="Index1">
    <w:name w:val="index 1"/>
    <w:basedOn w:val="Normal"/>
    <w:next w:val="Normal"/>
    <w:semiHidden/>
    <w:rsid w:val="006C36CD"/>
  </w:style>
  <w:style w:type="character" w:styleId="LineNumber">
    <w:name w:val="line number"/>
    <w:basedOn w:val="DefaultParagraphFont"/>
    <w:rsid w:val="006C36CD"/>
  </w:style>
  <w:style w:type="paragraph" w:styleId="IndexHeading">
    <w:name w:val="index heading"/>
    <w:basedOn w:val="Normal"/>
    <w:next w:val="Index1"/>
    <w:semiHidden/>
    <w:rsid w:val="006C36CD"/>
  </w:style>
  <w:style w:type="paragraph" w:styleId="Footer">
    <w:name w:val="footer"/>
    <w:basedOn w:val="Normal"/>
    <w:link w:val="FooterChar"/>
    <w:rsid w:val="006C36CD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sid w:val="006C36CD"/>
    <w:rPr>
      <w:position w:val="6"/>
      <w:sz w:val="18"/>
    </w:rPr>
  </w:style>
  <w:style w:type="paragraph" w:styleId="FootnoteText">
    <w:name w:val="footnote text"/>
    <w:basedOn w:val="Normal"/>
    <w:link w:val="FootnoteTextChar"/>
    <w:semiHidden/>
    <w:rsid w:val="006C36CD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6C36CD"/>
    <w:pPr>
      <w:ind w:left="794"/>
    </w:pPr>
  </w:style>
  <w:style w:type="paragraph" w:customStyle="1" w:styleId="enumlev1">
    <w:name w:val="enumlev1"/>
    <w:basedOn w:val="Normal"/>
    <w:rsid w:val="006C36CD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6C36CD"/>
    <w:pPr>
      <w:ind w:left="1191" w:hanging="397"/>
    </w:pPr>
  </w:style>
  <w:style w:type="paragraph" w:customStyle="1" w:styleId="enumlev3">
    <w:name w:val="enumlev3"/>
    <w:basedOn w:val="enumlev2"/>
    <w:rsid w:val="006C36CD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6C36CD"/>
    <w:pPr>
      <w:spacing w:before="320"/>
    </w:pPr>
  </w:style>
  <w:style w:type="paragraph" w:customStyle="1" w:styleId="Equation">
    <w:name w:val="Equation"/>
    <w:basedOn w:val="Normal"/>
    <w:rsid w:val="006C36CD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C36CD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6C36CD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6C36C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6C36CD"/>
    <w:pPr>
      <w:spacing w:before="48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6C36CD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6C36CD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6C36CD"/>
  </w:style>
  <w:style w:type="paragraph" w:customStyle="1" w:styleId="Data">
    <w:name w:val="Data"/>
    <w:basedOn w:val="Subject"/>
    <w:next w:val="Subject"/>
    <w:rsid w:val="006C36CD"/>
  </w:style>
  <w:style w:type="paragraph" w:customStyle="1" w:styleId="Reasons">
    <w:name w:val="Reasons"/>
    <w:basedOn w:val="Normal"/>
    <w:qFormat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aliases w:val="CEO_Hyperlink,超级链接,超?级链,Style 58,超????,하이퍼링크2,超链接1"/>
    <w:basedOn w:val="DefaultParagraphFont"/>
    <w:uiPriority w:val="99"/>
    <w:qFormat/>
    <w:rsid w:val="004D163F"/>
    <w:rPr>
      <w:rFonts w:ascii="Calibri" w:hAnsi="Calibri"/>
      <w:color w:val="0000FF"/>
      <w:u w:val="single"/>
    </w:rPr>
  </w:style>
  <w:style w:type="paragraph" w:customStyle="1" w:styleId="FirstFooter">
    <w:name w:val="FirstFooter"/>
    <w:basedOn w:val="Footer"/>
    <w:rsid w:val="006C36CD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semiHidden/>
    <w:rsid w:val="006C36CD"/>
  </w:style>
  <w:style w:type="paragraph" w:customStyle="1" w:styleId="Headingb">
    <w:name w:val="Heading_b"/>
    <w:basedOn w:val="Heading3"/>
    <w:next w:val="Normal"/>
    <w:rsid w:val="006C36CD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character" w:styleId="FollowedHyperlink">
    <w:name w:val="FollowedHyperlink"/>
    <w:basedOn w:val="DefaultParagraphFont"/>
    <w:rsid w:val="004D163F"/>
    <w:rPr>
      <w:rFonts w:ascii="Calibri" w:hAnsi="Calibri"/>
      <w:color w:val="800080"/>
      <w:u w:val="single"/>
    </w:rPr>
  </w:style>
  <w:style w:type="paragraph" w:customStyle="1" w:styleId="Title1">
    <w:name w:val="Title 1"/>
    <w:basedOn w:val="Source"/>
    <w:next w:val="Title2"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6C36C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6C36CD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6C36CD"/>
    <w:rPr>
      <w:b/>
    </w:rPr>
  </w:style>
  <w:style w:type="paragraph" w:customStyle="1" w:styleId="dnum">
    <w:name w:val="dnum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6C36CD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Annexref"/>
    <w:link w:val="AnnextitleChar"/>
    <w:rsid w:val="006C36CD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ref">
    <w:name w:val="Annex_ref"/>
    <w:basedOn w:val="Normal"/>
    <w:next w:val="Normalaftertitle"/>
    <w:rsid w:val="006C36CD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6C36CD"/>
  </w:style>
  <w:style w:type="paragraph" w:customStyle="1" w:styleId="Appendixtitle">
    <w:name w:val="Appendix_title"/>
    <w:basedOn w:val="Annextitle"/>
    <w:next w:val="Appendixref"/>
    <w:rsid w:val="006C36CD"/>
  </w:style>
  <w:style w:type="paragraph" w:customStyle="1" w:styleId="Appendixref">
    <w:name w:val="Appendix_ref"/>
    <w:basedOn w:val="Annexref"/>
    <w:next w:val="Normalaftertitle"/>
    <w:rsid w:val="006C36CD"/>
  </w:style>
  <w:style w:type="paragraph" w:customStyle="1" w:styleId="Call">
    <w:name w:val="Call"/>
    <w:basedOn w:val="Normal"/>
    <w:next w:val="Normal"/>
    <w:link w:val="CallChar"/>
    <w:rsid w:val="004D163F"/>
    <w:pPr>
      <w:keepNext/>
      <w:keepLines/>
      <w:spacing w:before="160"/>
      <w:ind w:left="794"/>
    </w:pPr>
    <w:rPr>
      <w:rFonts w:ascii="STKaiti" w:hAnsi="STKaiti"/>
    </w:rPr>
  </w:style>
  <w:style w:type="character" w:styleId="EndnoteReference">
    <w:name w:val="endnote reference"/>
    <w:basedOn w:val="DefaultParagraphFont"/>
    <w:semiHidden/>
    <w:rsid w:val="006C36CD"/>
    <w:rPr>
      <w:vertAlign w:val="superscript"/>
    </w:rPr>
  </w:style>
  <w:style w:type="paragraph" w:customStyle="1" w:styleId="Equationlegend">
    <w:name w:val="Equation_legend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6C36CD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63F"/>
    <w:pPr>
      <w:spacing w:before="240" w:after="480"/>
    </w:pPr>
    <w:rPr>
      <w:rFonts w:ascii="Calibri" w:hAnsi="Calibri"/>
    </w:rPr>
  </w:style>
  <w:style w:type="paragraph" w:customStyle="1" w:styleId="Tabletitle">
    <w:name w:val="Table_title"/>
    <w:basedOn w:val="TableNo"/>
    <w:next w:val="Tabletext"/>
    <w:rsid w:val="006C36CD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rsid w:val="006C36CD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6C36C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rsid w:val="006C36C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6C36CD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C36CD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E265BF"/>
    <w:pPr>
      <w:spacing w:before="160"/>
    </w:pPr>
    <w:rPr>
      <w:rFonts w:ascii="STKaiti" w:hAnsi="STKaiti"/>
      <w:b w:val="0"/>
    </w:rPr>
  </w:style>
  <w:style w:type="character" w:styleId="PageNumber">
    <w:name w:val="page number"/>
    <w:basedOn w:val="DefaultParagraphFont"/>
    <w:rsid w:val="006C36CD"/>
  </w:style>
  <w:style w:type="paragraph" w:customStyle="1" w:styleId="PartNo">
    <w:name w:val="Part_No"/>
    <w:basedOn w:val="AnnexNo"/>
    <w:next w:val="Parttitle"/>
    <w:rsid w:val="006C36CD"/>
  </w:style>
  <w:style w:type="paragraph" w:customStyle="1" w:styleId="Parttitle">
    <w:name w:val="Part_title"/>
    <w:basedOn w:val="Annextitle"/>
    <w:next w:val="Partref"/>
    <w:rsid w:val="004D163F"/>
    <w:rPr>
      <w:rFonts w:ascii="Calibri" w:hAnsi="Calibri"/>
    </w:rPr>
  </w:style>
  <w:style w:type="paragraph" w:customStyle="1" w:styleId="Partref">
    <w:name w:val="Part_ref"/>
    <w:basedOn w:val="Annexref"/>
    <w:next w:val="Normalaftertitle"/>
    <w:rsid w:val="006C36CD"/>
  </w:style>
  <w:style w:type="paragraph" w:customStyle="1" w:styleId="RecNo">
    <w:name w:val="Rec_No"/>
    <w:basedOn w:val="Normal"/>
    <w:next w:val="Rectitle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4D163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C36CD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C36CD"/>
  </w:style>
  <w:style w:type="paragraph" w:customStyle="1" w:styleId="QuestionNo">
    <w:name w:val="Question_No"/>
    <w:basedOn w:val="RecNo"/>
    <w:next w:val="Questiontitle"/>
    <w:rsid w:val="006C36CD"/>
  </w:style>
  <w:style w:type="paragraph" w:customStyle="1" w:styleId="Questionref">
    <w:name w:val="Question_ref"/>
    <w:basedOn w:val="Recref"/>
    <w:next w:val="Questiondate"/>
    <w:rsid w:val="006C36CD"/>
  </w:style>
  <w:style w:type="paragraph" w:customStyle="1" w:styleId="Questiontitle">
    <w:name w:val="Question_title"/>
    <w:basedOn w:val="Rectitle"/>
    <w:next w:val="Questionref"/>
    <w:rsid w:val="006C36CD"/>
  </w:style>
  <w:style w:type="paragraph" w:customStyle="1" w:styleId="Reftext">
    <w:name w:val="Ref_text"/>
    <w:basedOn w:val="Normal"/>
    <w:rsid w:val="006C36CD"/>
    <w:pPr>
      <w:ind w:left="794" w:hanging="794"/>
    </w:pPr>
  </w:style>
  <w:style w:type="paragraph" w:customStyle="1" w:styleId="Reftitle">
    <w:name w:val="Ref_title"/>
    <w:basedOn w:val="Normal"/>
    <w:next w:val="Reftext"/>
    <w:rsid w:val="006C36CD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6C36CD"/>
  </w:style>
  <w:style w:type="paragraph" w:customStyle="1" w:styleId="RepNo">
    <w:name w:val="Rep_No"/>
    <w:basedOn w:val="RecNo"/>
    <w:next w:val="Reptitle"/>
    <w:rsid w:val="006C36CD"/>
  </w:style>
  <w:style w:type="paragraph" w:customStyle="1" w:styleId="Reptitle">
    <w:name w:val="Rep_title"/>
    <w:basedOn w:val="Rectitle"/>
    <w:next w:val="Repref"/>
    <w:rsid w:val="006C36CD"/>
  </w:style>
  <w:style w:type="paragraph" w:customStyle="1" w:styleId="Repref">
    <w:name w:val="Rep_ref"/>
    <w:basedOn w:val="Recref"/>
    <w:next w:val="Repdate"/>
    <w:rsid w:val="006C36CD"/>
  </w:style>
  <w:style w:type="paragraph" w:customStyle="1" w:styleId="Resdate">
    <w:name w:val="Res_date"/>
    <w:basedOn w:val="Recdate"/>
    <w:next w:val="Normalaftertitle"/>
    <w:rsid w:val="006C36CD"/>
  </w:style>
  <w:style w:type="paragraph" w:customStyle="1" w:styleId="ResNo">
    <w:name w:val="Res_No"/>
    <w:basedOn w:val="RecNo"/>
    <w:next w:val="Restitle"/>
    <w:rsid w:val="006C36CD"/>
  </w:style>
  <w:style w:type="paragraph" w:customStyle="1" w:styleId="Restitle">
    <w:name w:val="Res_title"/>
    <w:basedOn w:val="Rectitle"/>
    <w:next w:val="Resref"/>
    <w:rsid w:val="006C36CD"/>
  </w:style>
  <w:style w:type="paragraph" w:customStyle="1" w:styleId="Resref">
    <w:name w:val="Res_ref"/>
    <w:basedOn w:val="Recref"/>
    <w:next w:val="Resdate"/>
    <w:rsid w:val="006C36CD"/>
  </w:style>
  <w:style w:type="paragraph" w:customStyle="1" w:styleId="SectionNo">
    <w:name w:val="Section_No"/>
    <w:basedOn w:val="AnnexNo"/>
    <w:next w:val="Sectiontitle"/>
    <w:rsid w:val="006C36CD"/>
  </w:style>
  <w:style w:type="paragraph" w:customStyle="1" w:styleId="Sectiontitle">
    <w:name w:val="Section_title"/>
    <w:basedOn w:val="Normal"/>
    <w:next w:val="Normalaftertitle"/>
    <w:rsid w:val="006C36CD"/>
    <w:rPr>
      <w:sz w:val="28"/>
    </w:rPr>
  </w:style>
  <w:style w:type="paragraph" w:customStyle="1" w:styleId="SpecialFooter">
    <w:name w:val="Special Footer"/>
    <w:basedOn w:val="Footer"/>
    <w:rsid w:val="006C36CD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6C36CD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6C36CD"/>
    <w:pPr>
      <w:spacing w:before="120"/>
    </w:pPr>
  </w:style>
  <w:style w:type="paragraph" w:customStyle="1" w:styleId="Tableref">
    <w:name w:val="Table_ref"/>
    <w:basedOn w:val="Normal"/>
    <w:next w:val="Tabletitle"/>
    <w:rsid w:val="006C36CD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6C36CD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6C36CD"/>
    <w:pPr>
      <w:keepNext/>
      <w:keepLines/>
      <w:spacing w:before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4D163F"/>
    <w:rPr>
      <w:b/>
    </w:rPr>
  </w:style>
  <w:style w:type="paragraph" w:customStyle="1" w:styleId="Chaptitle">
    <w:name w:val="Chap_title"/>
    <w:basedOn w:val="Arttitle"/>
    <w:next w:val="Normalaftertitle"/>
    <w:rsid w:val="006C36CD"/>
  </w:style>
  <w:style w:type="paragraph" w:styleId="BodyTextIndent3">
    <w:name w:val="Body Text Indent 3"/>
    <w:basedOn w:val="Normal"/>
    <w:link w:val="BodyTextIndent3Char"/>
    <w:rsid w:val="006C36CD"/>
    <w:pPr>
      <w:spacing w:before="0"/>
      <w:ind w:firstLine="601"/>
      <w:textAlignment w:val="auto"/>
    </w:pPr>
    <w:rPr>
      <w:sz w:val="22"/>
      <w:lang w:val="fr-FR" w:eastAsia="zh-CN"/>
    </w:rPr>
  </w:style>
  <w:style w:type="paragraph" w:customStyle="1" w:styleId="NormalCH">
    <w:name w:val="NormalCH"/>
    <w:basedOn w:val="Normal"/>
    <w:next w:val="Normal"/>
    <w:qFormat/>
    <w:rsid w:val="00E77476"/>
    <w:pPr>
      <w:ind w:firstLineChars="200" w:firstLine="200"/>
    </w:pPr>
    <w:rPr>
      <w:szCs w:val="19"/>
      <w:lang w:eastAsia="zh-CN"/>
    </w:rPr>
  </w:style>
  <w:style w:type="character" w:customStyle="1" w:styleId="Heading1Char">
    <w:name w:val="Heading 1 Char"/>
    <w:basedOn w:val="DefaultParagraphFont"/>
    <w:link w:val="Heading1"/>
    <w:rsid w:val="007A37DB"/>
    <w:rPr>
      <w:rFonts w:ascii="Calibri" w:hAnsi="Calibri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7A37DB"/>
    <w:rPr>
      <w:rFonts w:ascii="Calibri" w:hAnsi="Calibri"/>
      <w:b/>
      <w:sz w:val="24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7A37DB"/>
    <w:rPr>
      <w:rFonts w:ascii="Calibri" w:hAnsi="Calibri"/>
      <w:sz w:val="24"/>
      <w:lang w:val="en-GB" w:eastAsia="en-US"/>
    </w:rPr>
  </w:style>
  <w:style w:type="paragraph" w:styleId="ListParagraph">
    <w:name w:val="List Paragraph"/>
    <w:aliases w:val="NUMBERED PARAGRAPH,List Paragraph 1,List Paragraph (numbered (a)),Use Case List Paragraph,References,ReferencesCxSpLast,lp1"/>
    <w:basedOn w:val="Normal"/>
    <w:link w:val="ListParagraphChar"/>
    <w:uiPriority w:val="34"/>
    <w:qFormat/>
    <w:rsid w:val="0000517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rFonts w:eastAsia="Times New Roman"/>
    </w:rPr>
  </w:style>
  <w:style w:type="table" w:styleId="TableGrid">
    <w:name w:val="Table Grid"/>
    <w:basedOn w:val="TableNormal"/>
    <w:rsid w:val="0000517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aftertitleChar">
    <w:name w:val="Normal after title Char"/>
    <w:link w:val="Normalaftertitle"/>
    <w:locked/>
    <w:rsid w:val="00CD5566"/>
    <w:rPr>
      <w:rFonts w:ascii="Calibri" w:hAnsi="Calibri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rsid w:val="00CD5566"/>
    <w:rPr>
      <w:rFonts w:ascii="STKaiti" w:hAnsi="STKaiti"/>
      <w:sz w:val="24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locked/>
    <w:rsid w:val="00CD5566"/>
    <w:rPr>
      <w:rFonts w:ascii="Times New Roman Bold" w:hAnsi="Times New Roman Bold"/>
      <w:b/>
      <w:sz w:val="2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0853C0"/>
    <w:rPr>
      <w:rFonts w:ascii="Calibri" w:hAnsi="Calibri"/>
      <w:caps/>
      <w:noProof/>
      <w:sz w:val="16"/>
      <w:lang w:val="fr-FR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B40A53"/>
    <w:rPr>
      <w:rFonts w:ascii="Calibri" w:hAnsi="Calibri"/>
      <w:sz w:val="22"/>
      <w:lang w:val="fr-FR"/>
    </w:rPr>
  </w:style>
  <w:style w:type="table" w:customStyle="1" w:styleId="ListTable2-Accent11">
    <w:name w:val="List Table 2 - Accent 11"/>
    <w:basedOn w:val="TableNormal"/>
    <w:next w:val="ListTable2-Accent1"/>
    <w:uiPriority w:val="47"/>
    <w:rsid w:val="00A944CB"/>
    <w:rPr>
      <w:rFonts w:ascii="Calibri" w:eastAsia="Calibri" w:hAnsi="Calibri"/>
      <w:sz w:val="22"/>
      <w:szCs w:val="22"/>
      <w:lang w:val="en-GB" w:eastAsia="en-US"/>
    </w:rPr>
    <w:tblPr>
      <w:tblStyleRowBandSize w:val="1"/>
      <w:tblStyleColBandSize w:val="1"/>
      <w:tblBorders>
        <w:top w:val="single" w:sz="4" w:space="0" w:color="9CC2E5"/>
        <w:bottom w:val="single" w:sz="4" w:space="0" w:color="9CC2E5"/>
        <w:insideH w:val="single" w:sz="4" w:space="0" w:color="9CC2E5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ListTable2-Accent1">
    <w:name w:val="List Table 2 Accent 1"/>
    <w:basedOn w:val="TableNormal"/>
    <w:uiPriority w:val="47"/>
    <w:rsid w:val="00A944CB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paragraph">
    <w:name w:val="paragraph"/>
    <w:basedOn w:val="Normal"/>
    <w:rsid w:val="00F7738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="Times New Roman" w:hAnsi="Times New Roman"/>
      <w:szCs w:val="24"/>
      <w:lang w:val="en-US" w:eastAsia="ja-JP"/>
    </w:rPr>
  </w:style>
  <w:style w:type="character" w:customStyle="1" w:styleId="normaltextrun">
    <w:name w:val="normaltextrun"/>
    <w:basedOn w:val="DefaultParagraphFont"/>
    <w:rsid w:val="00F7738E"/>
  </w:style>
  <w:style w:type="character" w:customStyle="1" w:styleId="ListParagraphChar">
    <w:name w:val="List Paragraph Char"/>
    <w:aliases w:val="NUMBERED PARAGRAPH Char,List Paragraph 1 Char,List Paragraph (numbered (a)) Char,Use Case List Paragraph Char,References Char,ReferencesCxSpLast Char,lp1 Char"/>
    <w:basedOn w:val="DefaultParagraphFont"/>
    <w:link w:val="ListParagraph"/>
    <w:uiPriority w:val="34"/>
    <w:locked/>
    <w:rsid w:val="00F7738E"/>
    <w:rPr>
      <w:rFonts w:ascii="Calibri" w:eastAsia="Times New Roman" w:hAnsi="Calibri"/>
      <w:sz w:val="24"/>
      <w:lang w:val="en-GB" w:eastAsia="en-US"/>
    </w:rPr>
  </w:style>
  <w:style w:type="character" w:customStyle="1" w:styleId="eop">
    <w:name w:val="eop"/>
    <w:basedOn w:val="DefaultParagraphFont"/>
    <w:rsid w:val="00F7738E"/>
  </w:style>
  <w:style w:type="paragraph" w:styleId="Caption">
    <w:name w:val="caption"/>
    <w:basedOn w:val="Normal"/>
    <w:next w:val="Normal"/>
    <w:unhideWhenUsed/>
    <w:qFormat/>
    <w:rsid w:val="00F7738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0" w:after="200"/>
    </w:pPr>
    <w:rPr>
      <w:rFonts w:eastAsia="Times New Roman"/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8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hart" Target="charts/chart1.xml"/><Relationship Id="rId18" Type="http://schemas.openxmlformats.org/officeDocument/2006/relationships/hyperlink" Target="https://www.itu.int/myworkspace/" TargetMode="External"/><Relationship Id="rId26" Type="http://schemas.openxmlformats.org/officeDocument/2006/relationships/hyperlink" Target="https://www.itu.int/myworkspace/" TargetMode="External"/><Relationship Id="rId21" Type="http://schemas.openxmlformats.org/officeDocument/2006/relationships/hyperlink" Target="https://www.itu.int/myworkspace/" TargetMode="External"/><Relationship Id="rId34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://www.itu.int/md/S20-CL-INF-0007" TargetMode="External"/><Relationship Id="rId17" Type="http://schemas.openxmlformats.org/officeDocument/2006/relationships/hyperlink" Target="https://www.itu.int/myworkspace/" TargetMode="External"/><Relationship Id="rId25" Type="http://schemas.openxmlformats.org/officeDocument/2006/relationships/hyperlink" Target="https://www.itu.int/myworkspace/" TargetMode="External"/><Relationship Id="rId33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aisdg.itu.int/" TargetMode="External"/><Relationship Id="rId20" Type="http://schemas.openxmlformats.org/officeDocument/2006/relationships/hyperlink" Target="https://www.itu.int/myworkspace/" TargetMode="External"/><Relationship Id="rId29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yperlink" Target="https://www.itu.int/myworkspace/" TargetMode="External"/><Relationship Id="rId32" Type="http://schemas.openxmlformats.org/officeDocument/2006/relationships/hyperlink" Target="https://www.itu.int/net4/itu-t/nnp" TargetMode="External"/><Relationship Id="rId37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23" Type="http://schemas.openxmlformats.org/officeDocument/2006/relationships/hyperlink" Target="https://www.itu.int/myworkspace/" TargetMode="External"/><Relationship Id="rId28" Type="http://schemas.openxmlformats.org/officeDocument/2006/relationships/hyperlink" Target="https://www.itu.int/net4/ITU-T/landscape" TargetMode="External"/><Relationship Id="rId36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www.itu.int/myworkspace/" TargetMode="External"/><Relationship Id="rId31" Type="http://schemas.openxmlformats.org/officeDocument/2006/relationships/hyperlink" Target="http://www.itu.int/pub/T-SP-OB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hart" Target="charts/chart2.xml"/><Relationship Id="rId22" Type="http://schemas.openxmlformats.org/officeDocument/2006/relationships/hyperlink" Target="https://ituint-my.sharepoint.com/personal/dagem_kifle_itu_int/Documents/Microsoft%20Teams%20Chat%20Files/tsbcloud.itu.int" TargetMode="External"/><Relationship Id="rId27" Type="http://schemas.openxmlformats.org/officeDocument/2006/relationships/hyperlink" Target="http://www.itu.int/search" TargetMode="External"/><Relationship Id="rId30" Type="http://schemas.openxmlformats.org/officeDocument/2006/relationships/hyperlink" Target="https://www.itu.int/en/ITU-T/ssc/united/Pages/default.aspx" TargetMode="External"/><Relationship Id="rId35" Type="http://schemas.openxmlformats.org/officeDocument/2006/relationships/footer" Target="footer2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ng\AppData\Roaming\Microsoft\Templates\POOL%20C%20-%20ITU\PC_C20.dotx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ITU-T Sector Members Actual Revenue - kCHF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ITU-T Sector Members Actual Revenue - KCHF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Sheet1!$A$2:$A$4</c:f>
              <c:numCache>
                <c:formatCode>General</c:formatCode>
                <c:ptCount val="3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</c:numCache>
            </c:numRef>
          </c:cat>
          <c:val>
            <c:numRef>
              <c:f>Sheet1!$B$2:$B$4</c:f>
              <c:numCache>
                <c:formatCode>#,##0</c:formatCode>
                <c:ptCount val="3"/>
                <c:pt idx="0">
                  <c:v>6184</c:v>
                </c:pt>
                <c:pt idx="1">
                  <c:v>6218</c:v>
                </c:pt>
                <c:pt idx="2">
                  <c:v>6376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9E6A-4687-9964-BFC3BF0A23B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342959807"/>
        <c:axId val="618016223"/>
      </c:lineChart>
      <c:catAx>
        <c:axId val="342959807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18016223"/>
        <c:crosses val="autoZero"/>
        <c:auto val="1"/>
        <c:lblAlgn val="ctr"/>
        <c:lblOffset val="100"/>
        <c:noMultiLvlLbl val="0"/>
      </c:catAx>
      <c:valAx>
        <c:axId val="618016223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42959807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zero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ITU-T Associate Actual Revenue - kCHF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ITU-T Associate Actual Revenue - KCHF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Sheet1!$A$2:$A$4</c:f>
              <c:numCache>
                <c:formatCode>General</c:formatCode>
                <c:ptCount val="3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</c:numCache>
            </c:numRef>
          </c:cat>
          <c:val>
            <c:numRef>
              <c:f>Sheet1!$B$2:$B$4</c:f>
              <c:numCache>
                <c:formatCode>#,##0</c:formatCode>
                <c:ptCount val="3"/>
                <c:pt idx="0">
                  <c:v>1321</c:v>
                </c:pt>
                <c:pt idx="1">
                  <c:v>1529</c:v>
                </c:pt>
                <c:pt idx="2">
                  <c:v>1784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7A96-4F01-B7F1-5717F65D574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616112799"/>
        <c:axId val="618023295"/>
      </c:lineChart>
      <c:catAx>
        <c:axId val="61611279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18023295"/>
        <c:crosses val="autoZero"/>
        <c:auto val="1"/>
        <c:lblAlgn val="ctr"/>
        <c:lblOffset val="100"/>
        <c:noMultiLvlLbl val="0"/>
      </c:catAx>
      <c:valAx>
        <c:axId val="618023295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1611279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zero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38F4433E584047A097BE66491F0F20" ma:contentTypeVersion="10" ma:contentTypeDescription="Create a new document." ma:contentTypeScope="" ma:versionID="fa8afc5d86603c1925ed271018c9909a">
  <xsd:schema xmlns:xsd="http://www.w3.org/2001/XMLSchema" xmlns:xs="http://www.w3.org/2001/XMLSchema" xmlns:p="http://schemas.microsoft.com/office/2006/metadata/properties" xmlns:ns3="8480b3bf-ff93-433f-9495-f8457f78f22f" targetNamespace="http://schemas.microsoft.com/office/2006/metadata/properties" ma:root="true" ma:fieldsID="945714bf9aca0f2ad10803486a386f4a" ns3:_="">
    <xsd:import namespace="8480b3bf-ff93-433f-9495-f8457f78f22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80b3bf-ff93-433f-9495-f8457f78f2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4673CF2-C64A-44D7-8EB8-81A6E8F5AE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0D38F4-2EBF-4C5C-9842-9E6D09664114}">
  <ds:schemaRefs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8480b3bf-ff93-433f-9495-f8457f78f22f"/>
    <ds:schemaRef ds:uri="http://purl.org/dc/dcmitype/"/>
    <ds:schemaRef ds:uri="http://purl.org/dc/terms/"/>
    <ds:schemaRef ds:uri="http://purl.org/dc/elements/1.1/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1BF9069-E253-487C-9EA4-8477D851C74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60E9FE8-A987-43CE-BEC6-EC66FBDCCB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80b3bf-ff93-433f-9495-f8457f78f2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PC_C20.dotx</Template>
  <TotalTime>0</TotalTime>
  <Pages>9</Pages>
  <Words>6313</Words>
  <Characters>4336</Characters>
  <Application>Microsoft Office Word</Application>
  <DocSecurity>4</DocSecurity>
  <Lines>36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Support for TSB</vt:lpstr>
    </vt:vector>
  </TitlesOfParts>
  <Manager>General Secretariat - Pool</Manager>
  <Company>International Telecommunication Union (ITU)</Company>
  <LinksUpToDate>false</LinksUpToDate>
  <CharactersWithSpaces>10628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Support for TSB</dc:title>
  <dc:subject>Council 2020, Virtual consultation of councillors</dc:subject>
  <dc:creator>Kong, Hongli</dc:creator>
  <cp:keywords>C2020, C20, VC, VCC, VCC-2</cp:keywords>
  <dc:description/>
  <cp:lastModifiedBy>Brouard, Ricarda</cp:lastModifiedBy>
  <cp:revision>2</cp:revision>
  <cp:lastPrinted>2015-02-24T13:23:00Z</cp:lastPrinted>
  <dcterms:created xsi:type="dcterms:W3CDTF">2020-11-02T07:30:00Z</dcterms:created>
  <dcterms:modified xsi:type="dcterms:W3CDTF">2020-11-02T07:30:00Z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C05/xx-C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[ ]</vt:lpwstr>
  </property>
  <property fmtid="{D5CDD505-2E9C-101B-9397-08002B2CF9AE}" pid="8" name="ContentTypeId">
    <vt:lpwstr>0x010100B638F4433E584047A097BE66491F0F20</vt:lpwstr>
  </property>
</Properties>
</file>