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184F7F90" w14:textId="77777777">
        <w:trPr>
          <w:cantSplit/>
        </w:trPr>
        <w:tc>
          <w:tcPr>
            <w:tcW w:w="6911" w:type="dxa"/>
          </w:tcPr>
          <w:p w14:paraId="69FE4003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20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442515">
              <w:rPr>
                <w:b/>
                <w:bCs/>
                <w:szCs w:val="22"/>
                <w:lang w:val="en-US"/>
              </w:rPr>
              <w:t>9</w:t>
            </w:r>
            <w:r w:rsidR="005B3DEC" w:rsidRPr="003C5678">
              <w:rPr>
                <w:b/>
                <w:bCs/>
                <w:szCs w:val="22"/>
                <w:lang w:val="ru-RU"/>
              </w:rPr>
              <w:t>–</w:t>
            </w:r>
            <w:r w:rsidR="00442515">
              <w:rPr>
                <w:b/>
                <w:bCs/>
                <w:szCs w:val="22"/>
                <w:lang w:val="en-US"/>
              </w:rPr>
              <w:t>19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</w:t>
            </w:r>
            <w:r w:rsidR="00442515">
              <w:rPr>
                <w:b/>
                <w:bCs/>
                <w:lang w:val="en-US"/>
              </w:rPr>
              <w:t>20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9EA9B2A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C42D44D" wp14:editId="5AD7906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37A4F71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DD80F8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8A972C7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64D865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EA8DD90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F48C8D6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4909119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726C3B1" w14:textId="29D8808E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bookmarkStart w:id="1" w:name="lt_pId007"/>
            <w:r w:rsidR="00B47CB1" w:rsidRPr="00B47CB1">
              <w:rPr>
                <w:b/>
                <w:sz w:val="24"/>
              </w:rPr>
              <w:t xml:space="preserve"> </w:t>
            </w:r>
            <w:r w:rsidR="00B47CB1" w:rsidRPr="00B47CB1">
              <w:rPr>
                <w:b/>
                <w:bCs/>
                <w:caps/>
                <w:color w:val="000000"/>
                <w:szCs w:val="22"/>
              </w:rPr>
              <w:t>ADM 4</w:t>
            </w:r>
            <w:bookmarkEnd w:id="1"/>
          </w:p>
        </w:tc>
        <w:tc>
          <w:tcPr>
            <w:tcW w:w="3120" w:type="dxa"/>
          </w:tcPr>
          <w:p w14:paraId="352E3737" w14:textId="0FFCECFB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20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B47CB1">
              <w:rPr>
                <w:b/>
                <w:bCs/>
                <w:szCs w:val="22"/>
              </w:rPr>
              <w:t>14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005FA689" w14:textId="77777777">
        <w:trPr>
          <w:cantSplit/>
          <w:trHeight w:val="23"/>
        </w:trPr>
        <w:tc>
          <w:tcPr>
            <w:tcW w:w="6911" w:type="dxa"/>
            <w:vMerge/>
          </w:tcPr>
          <w:p w14:paraId="7BF5D60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120BF82" w14:textId="5FA889E6" w:rsidR="00BC7BC0" w:rsidRPr="001E6719" w:rsidRDefault="00B47CB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 xml:space="preserve">20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1E1ADAF3" w14:textId="77777777">
        <w:trPr>
          <w:cantSplit/>
          <w:trHeight w:val="23"/>
        </w:trPr>
        <w:tc>
          <w:tcPr>
            <w:tcW w:w="6911" w:type="dxa"/>
            <w:vMerge/>
          </w:tcPr>
          <w:p w14:paraId="7084941B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932D4CF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63508588" w14:textId="77777777">
        <w:trPr>
          <w:cantSplit/>
        </w:trPr>
        <w:tc>
          <w:tcPr>
            <w:tcW w:w="10031" w:type="dxa"/>
            <w:gridSpan w:val="2"/>
          </w:tcPr>
          <w:p w14:paraId="074E5647" w14:textId="2C296569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B47CB1">
              <w:rPr>
                <w:lang w:val="ru-RU"/>
              </w:rPr>
              <w:t>Записка</w:t>
            </w:r>
            <w:r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B4FCB" w14:paraId="1005D403" w14:textId="77777777">
        <w:trPr>
          <w:cantSplit/>
        </w:trPr>
        <w:tc>
          <w:tcPr>
            <w:tcW w:w="10031" w:type="dxa"/>
            <w:gridSpan w:val="2"/>
          </w:tcPr>
          <w:p w14:paraId="231FA4E6" w14:textId="20CDB225" w:rsidR="00BC7BC0" w:rsidRPr="00EB4FCB" w:rsidRDefault="00EB563F" w:rsidP="00EB563F">
            <w:pPr>
              <w:pStyle w:val="Title1"/>
              <w:rPr>
                <w:szCs w:val="22"/>
                <w:lang w:val="ru-RU"/>
              </w:rPr>
            </w:pPr>
            <w:bookmarkStart w:id="3" w:name="lt_pId014"/>
            <w:bookmarkStart w:id="4" w:name="dtitle3" w:colFirst="0" w:colLast="0"/>
            <w:bookmarkEnd w:id="2"/>
            <w:r>
              <w:rPr>
                <w:lang w:val="ru-RU"/>
              </w:rPr>
              <w:t>поддержка бсэ</w:t>
            </w:r>
            <w:bookmarkEnd w:id="3"/>
          </w:p>
        </w:tc>
      </w:tr>
      <w:bookmarkEnd w:id="4"/>
    </w:tbl>
    <w:p w14:paraId="4AA3435E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466CE" w14:paraId="545F6A9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C438A" w14:textId="77777777" w:rsidR="002D2F57" w:rsidRPr="00786D31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0133F671" w14:textId="224BC785" w:rsidR="00B47CB1" w:rsidRPr="0037453D" w:rsidRDefault="00562398" w:rsidP="00177997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val="ru-RU"/>
              </w:rPr>
            </w:pPr>
            <w:bookmarkStart w:id="5" w:name="lt_pId016"/>
            <w:r>
              <w:rPr>
                <w:rFonts w:cstheme="minorHAnsi"/>
                <w:szCs w:val="24"/>
                <w:lang w:val="ru-RU"/>
              </w:rPr>
              <w:t>В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Секторе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стандартизации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МСЭ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наблюдается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существенное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увеличение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числа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новых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членов</w:t>
            </w:r>
            <w:r w:rsidRPr="000441BA">
              <w:rPr>
                <w:rFonts w:cstheme="minorHAnsi"/>
                <w:szCs w:val="24"/>
                <w:lang w:val="ru-RU"/>
              </w:rPr>
              <w:t xml:space="preserve">, </w:t>
            </w:r>
            <w:r>
              <w:rPr>
                <w:rFonts w:cstheme="minorHAnsi"/>
                <w:szCs w:val="24"/>
                <w:lang w:val="ru-RU"/>
              </w:rPr>
              <w:t>новых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сообществ</w:t>
            </w:r>
            <w:r w:rsidRPr="000441BA">
              <w:rPr>
                <w:rFonts w:cstheme="minorHAnsi"/>
                <w:szCs w:val="24"/>
                <w:lang w:val="ru-RU"/>
              </w:rPr>
              <w:t xml:space="preserve">, </w:t>
            </w:r>
            <w:r>
              <w:rPr>
                <w:rFonts w:cstheme="minorHAnsi"/>
                <w:szCs w:val="24"/>
                <w:lang w:val="ru-RU"/>
              </w:rPr>
              <w:t>новых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видов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деятельности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и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собраний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по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сравнению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с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предыдущими</w:t>
            </w:r>
            <w:r w:rsidRPr="000441B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годами</w:t>
            </w:r>
            <w:r w:rsidR="00B47CB1" w:rsidRPr="000441BA">
              <w:rPr>
                <w:rFonts w:cstheme="minorHAnsi"/>
                <w:szCs w:val="24"/>
                <w:lang w:val="ru-RU"/>
              </w:rPr>
              <w:t>.</w:t>
            </w:r>
            <w:bookmarkEnd w:id="5"/>
            <w:r w:rsidR="00B47CB1" w:rsidRPr="000441BA">
              <w:rPr>
                <w:rFonts w:cstheme="minorHAnsi"/>
                <w:szCs w:val="24"/>
                <w:lang w:val="ru-RU"/>
              </w:rPr>
              <w:t xml:space="preserve"> </w:t>
            </w:r>
            <w:bookmarkStart w:id="6" w:name="lt_pId017"/>
            <w:r w:rsidR="000441BA">
              <w:rPr>
                <w:rFonts w:cstheme="minorHAnsi"/>
                <w:szCs w:val="24"/>
                <w:lang w:val="ru-RU"/>
              </w:rPr>
              <w:t>В</w:t>
            </w:r>
            <w:r w:rsidR="000441BA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0441BA">
              <w:rPr>
                <w:rFonts w:cstheme="minorHAnsi"/>
                <w:szCs w:val="24"/>
                <w:lang w:val="ru-RU"/>
              </w:rPr>
              <w:t>различных</w:t>
            </w:r>
            <w:r w:rsidR="000441BA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0441BA">
              <w:rPr>
                <w:rFonts w:cstheme="minorHAnsi"/>
                <w:szCs w:val="24"/>
                <w:lang w:val="ru-RU"/>
              </w:rPr>
              <w:t>Резолюциях</w:t>
            </w:r>
            <w:r w:rsidR="000441BA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0441BA">
              <w:rPr>
                <w:rFonts w:cstheme="minorHAnsi"/>
                <w:szCs w:val="24"/>
                <w:lang w:val="ru-RU"/>
              </w:rPr>
              <w:t>ПК</w:t>
            </w:r>
            <w:r w:rsidR="000441BA" w:rsidRPr="0037453D">
              <w:rPr>
                <w:rFonts w:cstheme="minorHAnsi"/>
                <w:szCs w:val="24"/>
                <w:lang w:val="ru-RU"/>
              </w:rPr>
              <w:noBreakHyphen/>
              <w:t>18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и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ВАСЭ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-16 </w:t>
            </w:r>
            <w:r w:rsidR="0037453D">
              <w:rPr>
                <w:rFonts w:cstheme="minorHAnsi"/>
                <w:szCs w:val="24"/>
                <w:lang w:val="ru-RU"/>
              </w:rPr>
              <w:t>БСЭ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поручаются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дополнительные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направления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работы</w:t>
            </w:r>
            <w:r w:rsidR="00B47CB1" w:rsidRPr="0037453D">
              <w:rPr>
                <w:rFonts w:cstheme="minorHAnsi"/>
                <w:szCs w:val="24"/>
                <w:lang w:val="ru-RU"/>
              </w:rPr>
              <w:t>.</w:t>
            </w:r>
            <w:bookmarkEnd w:id="6"/>
            <w:r w:rsidR="00B47CB1" w:rsidRPr="0037453D">
              <w:rPr>
                <w:rFonts w:cstheme="minorHAnsi"/>
                <w:szCs w:val="24"/>
                <w:lang w:val="ru-RU"/>
              </w:rPr>
              <w:t xml:space="preserve"> </w:t>
            </w:r>
            <w:bookmarkStart w:id="7" w:name="lt_pId018"/>
            <w:r w:rsidR="0037453D">
              <w:rPr>
                <w:rFonts w:cstheme="minorHAnsi"/>
                <w:szCs w:val="24"/>
                <w:lang w:val="ru-RU"/>
              </w:rPr>
              <w:t>Объем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работы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персонала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БСЭ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постоянно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увеличивается, тогда как число должностей в БСЭ на протяжении последних двух десятилетий остается неизмененным – на уровне 65 должностей</w:t>
            </w:r>
            <w:r w:rsidR="00B47CB1" w:rsidRPr="0037453D">
              <w:rPr>
                <w:rFonts w:cstheme="minorHAnsi"/>
                <w:szCs w:val="24"/>
                <w:lang w:val="ru-RU"/>
              </w:rPr>
              <w:t>.</w:t>
            </w:r>
            <w:bookmarkEnd w:id="7"/>
            <w:r w:rsidR="00B47CB1" w:rsidRPr="0037453D">
              <w:rPr>
                <w:rFonts w:cstheme="minorHAnsi"/>
                <w:szCs w:val="24"/>
                <w:lang w:val="ru-RU"/>
              </w:rPr>
              <w:t xml:space="preserve"> </w:t>
            </w:r>
            <w:bookmarkStart w:id="8" w:name="lt_pId019"/>
            <w:r w:rsidR="0037453D">
              <w:rPr>
                <w:rFonts w:cstheme="minorHAnsi"/>
                <w:szCs w:val="24"/>
                <w:lang w:val="ru-RU"/>
              </w:rPr>
              <w:t>БСЭ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просит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37453D">
              <w:rPr>
                <w:rFonts w:cstheme="minorHAnsi"/>
                <w:szCs w:val="24"/>
                <w:lang w:val="ru-RU"/>
              </w:rPr>
              <w:t>выделить</w:t>
            </w:r>
            <w:r w:rsidR="0037453D" w:rsidRPr="0037453D">
              <w:rPr>
                <w:rFonts w:cstheme="minorHAnsi"/>
                <w:szCs w:val="24"/>
                <w:lang w:val="ru-RU"/>
              </w:rPr>
              <w:t xml:space="preserve"> </w:t>
            </w:r>
            <w:r w:rsidR="00B7384C">
              <w:rPr>
                <w:rFonts w:cstheme="minorHAnsi"/>
                <w:szCs w:val="24"/>
                <w:lang w:val="ru-RU"/>
              </w:rPr>
              <w:t xml:space="preserve">следующие </w:t>
            </w:r>
            <w:r w:rsidR="0037453D">
              <w:rPr>
                <w:rFonts w:cstheme="minorHAnsi"/>
                <w:szCs w:val="24"/>
                <w:lang w:val="ru-RU"/>
              </w:rPr>
              <w:t xml:space="preserve">дополнительные </w:t>
            </w:r>
            <w:r w:rsidR="00B7384C">
              <w:rPr>
                <w:rFonts w:cstheme="minorHAnsi"/>
                <w:szCs w:val="24"/>
                <w:lang w:val="ru-RU"/>
              </w:rPr>
              <w:t xml:space="preserve">кадровые </w:t>
            </w:r>
            <w:r w:rsidR="0037453D">
              <w:rPr>
                <w:rFonts w:cstheme="minorHAnsi"/>
                <w:szCs w:val="24"/>
                <w:lang w:val="ru-RU"/>
              </w:rPr>
              <w:t>ресурсы</w:t>
            </w:r>
            <w:r w:rsidR="00B47CB1" w:rsidRPr="0037453D">
              <w:rPr>
                <w:rFonts w:cstheme="minorHAnsi"/>
                <w:szCs w:val="24"/>
                <w:lang w:val="ru-RU"/>
              </w:rPr>
              <w:t>:</w:t>
            </w:r>
            <w:bookmarkEnd w:id="8"/>
          </w:p>
          <w:p w14:paraId="4181EE2B" w14:textId="2037E42F" w:rsidR="00B47CB1" w:rsidRPr="00B7384C" w:rsidRDefault="00B47CB1" w:rsidP="001779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theme="minorHAnsi"/>
                <w:szCs w:val="24"/>
                <w:lang w:val="ru-RU"/>
              </w:rPr>
            </w:pPr>
            <w:bookmarkStart w:id="9" w:name="lt_pId020"/>
            <w:r w:rsidRPr="001F4863">
              <w:rPr>
                <w:rFonts w:cstheme="minorHAnsi"/>
                <w:szCs w:val="24"/>
                <w:lang w:val="ru-RU"/>
              </w:rPr>
              <w:t>1</w:t>
            </w:r>
            <w:r w:rsidR="001F4863">
              <w:rPr>
                <w:rFonts w:cstheme="minorHAnsi"/>
                <w:szCs w:val="24"/>
                <w:lang w:val="ru-RU"/>
              </w:rPr>
              <w:t xml:space="preserve"> должность категории </w:t>
            </w:r>
            <w:r w:rsidRPr="00F11302">
              <w:rPr>
                <w:rFonts w:cstheme="minorHAnsi"/>
                <w:szCs w:val="24"/>
              </w:rPr>
              <w:t>P</w:t>
            </w:r>
            <w:r w:rsidRPr="001F4863">
              <w:rPr>
                <w:rFonts w:cstheme="minorHAnsi"/>
                <w:szCs w:val="24"/>
                <w:lang w:val="ru-RU"/>
              </w:rPr>
              <w:t xml:space="preserve">2 </w:t>
            </w:r>
            <w:r w:rsidR="00B7384C">
              <w:rPr>
                <w:rFonts w:cstheme="minorHAnsi"/>
                <w:szCs w:val="24"/>
                <w:lang w:val="ru-RU"/>
              </w:rPr>
              <w:t xml:space="preserve">– </w:t>
            </w:r>
            <w:r w:rsidRPr="00F11302">
              <w:rPr>
                <w:rFonts w:cstheme="minorHAnsi"/>
                <w:szCs w:val="24"/>
              </w:rPr>
              <w:t>KPI</w:t>
            </w:r>
            <w:r w:rsidR="001F4863">
              <w:rPr>
                <w:rFonts w:cstheme="minorHAnsi"/>
                <w:szCs w:val="24"/>
                <w:lang w:val="ru-RU"/>
              </w:rPr>
              <w:t xml:space="preserve"> "умны</w:t>
            </w:r>
            <w:r w:rsidR="00B7384C">
              <w:rPr>
                <w:rFonts w:cstheme="minorHAnsi"/>
                <w:szCs w:val="24"/>
                <w:lang w:val="ru-RU"/>
              </w:rPr>
              <w:t>х"</w:t>
            </w:r>
            <w:r w:rsidR="001F4863">
              <w:rPr>
                <w:rFonts w:cstheme="minorHAnsi"/>
                <w:szCs w:val="24"/>
                <w:lang w:val="ru-RU"/>
              </w:rPr>
              <w:t xml:space="preserve"> город</w:t>
            </w:r>
            <w:r w:rsidR="00B7384C">
              <w:rPr>
                <w:rFonts w:cstheme="minorHAnsi"/>
                <w:szCs w:val="24"/>
                <w:lang w:val="ru-RU"/>
              </w:rPr>
              <w:t>ов</w:t>
            </w:r>
            <w:r w:rsidR="001F4863">
              <w:rPr>
                <w:rFonts w:cstheme="minorHAnsi"/>
                <w:szCs w:val="24"/>
                <w:lang w:val="ru-RU"/>
              </w:rPr>
              <w:t xml:space="preserve"> и </w:t>
            </w:r>
            <w:r w:rsidRPr="00F11302">
              <w:rPr>
                <w:rFonts w:cstheme="minorHAnsi"/>
                <w:szCs w:val="24"/>
              </w:rPr>
              <w:t>U</w:t>
            </w:r>
            <w:r w:rsidRPr="001F4863">
              <w:rPr>
                <w:rFonts w:cstheme="minorHAnsi"/>
                <w:szCs w:val="24"/>
                <w:lang w:val="ru-RU"/>
              </w:rPr>
              <w:t>4</w:t>
            </w:r>
            <w:r w:rsidRPr="00F11302">
              <w:rPr>
                <w:rFonts w:cstheme="minorHAnsi"/>
                <w:szCs w:val="24"/>
              </w:rPr>
              <w:t>SSC</w:t>
            </w:r>
            <w:bookmarkEnd w:id="9"/>
            <w:r w:rsidR="00B7384C">
              <w:rPr>
                <w:rFonts w:cstheme="minorHAnsi"/>
                <w:szCs w:val="24"/>
                <w:lang w:val="ru-RU"/>
              </w:rPr>
              <w:t>;</w:t>
            </w:r>
          </w:p>
          <w:p w14:paraId="309ACC67" w14:textId="1B399A58" w:rsidR="00B47CB1" w:rsidRPr="001F4863" w:rsidRDefault="00B47CB1" w:rsidP="001779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theme="minorHAnsi"/>
                <w:szCs w:val="24"/>
                <w:lang w:val="ru-RU"/>
              </w:rPr>
            </w:pPr>
            <w:bookmarkStart w:id="10" w:name="lt_pId021"/>
            <w:r w:rsidRPr="001F4863">
              <w:rPr>
                <w:rFonts w:cstheme="minorHAnsi"/>
                <w:szCs w:val="24"/>
                <w:lang w:val="ru-RU"/>
              </w:rPr>
              <w:t>1</w:t>
            </w:r>
            <w:r w:rsidR="001F4863">
              <w:rPr>
                <w:rFonts w:cstheme="minorHAnsi"/>
                <w:szCs w:val="24"/>
                <w:lang w:val="ru-RU"/>
              </w:rPr>
              <w:t xml:space="preserve"> должность категории </w:t>
            </w:r>
            <w:r w:rsidRPr="00F11302">
              <w:rPr>
                <w:rFonts w:cstheme="minorHAnsi"/>
                <w:szCs w:val="24"/>
              </w:rPr>
              <w:t>P</w:t>
            </w:r>
            <w:r w:rsidRPr="001F4863">
              <w:rPr>
                <w:rFonts w:cstheme="minorHAnsi"/>
                <w:szCs w:val="24"/>
                <w:lang w:val="ru-RU"/>
              </w:rPr>
              <w:t xml:space="preserve">2 </w:t>
            </w:r>
            <w:r w:rsidR="00B7384C">
              <w:rPr>
                <w:rFonts w:cstheme="minorHAnsi"/>
                <w:szCs w:val="24"/>
                <w:lang w:val="ru-RU"/>
              </w:rPr>
              <w:t>–</w:t>
            </w:r>
            <w:r w:rsidR="001F4863">
              <w:rPr>
                <w:rFonts w:cstheme="minorHAnsi"/>
                <w:szCs w:val="24"/>
                <w:lang w:val="ru-RU"/>
              </w:rPr>
              <w:t xml:space="preserve"> ресурс</w:t>
            </w:r>
            <w:r w:rsidR="00B7384C">
              <w:rPr>
                <w:rFonts w:cstheme="minorHAnsi"/>
                <w:szCs w:val="24"/>
                <w:lang w:val="ru-RU"/>
              </w:rPr>
              <w:t>ы</w:t>
            </w:r>
            <w:r w:rsidR="001F4863">
              <w:rPr>
                <w:rFonts w:cstheme="minorHAnsi"/>
                <w:szCs w:val="24"/>
                <w:lang w:val="ru-RU"/>
              </w:rPr>
              <w:t xml:space="preserve"> нумерации</w:t>
            </w:r>
            <w:bookmarkEnd w:id="10"/>
            <w:r w:rsidR="00B7384C">
              <w:rPr>
                <w:rFonts w:cstheme="minorHAnsi"/>
                <w:szCs w:val="24"/>
                <w:lang w:val="ru-RU"/>
              </w:rPr>
              <w:t>;</w:t>
            </w:r>
          </w:p>
          <w:p w14:paraId="3DA0561F" w14:textId="1B33F815" w:rsidR="00B47CB1" w:rsidRPr="001F4863" w:rsidRDefault="00B47CB1" w:rsidP="00177997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val="ru-RU"/>
              </w:rPr>
            </w:pPr>
            <w:bookmarkStart w:id="11" w:name="lt_pId022"/>
            <w:r w:rsidRPr="001F4863">
              <w:rPr>
                <w:rFonts w:cstheme="minorHAnsi"/>
                <w:szCs w:val="24"/>
                <w:lang w:val="ru-RU"/>
              </w:rPr>
              <w:t xml:space="preserve">1 </w:t>
            </w:r>
            <w:r w:rsidR="001F4863">
              <w:rPr>
                <w:rFonts w:cstheme="minorHAnsi"/>
                <w:szCs w:val="24"/>
                <w:lang w:val="ru-RU"/>
              </w:rPr>
              <w:t xml:space="preserve">должность категории </w:t>
            </w:r>
            <w:r w:rsidRPr="00F11302">
              <w:rPr>
                <w:rFonts w:cstheme="minorHAnsi"/>
                <w:szCs w:val="24"/>
              </w:rPr>
              <w:t>P</w:t>
            </w:r>
            <w:r w:rsidRPr="001F4863">
              <w:rPr>
                <w:rFonts w:cstheme="minorHAnsi"/>
                <w:szCs w:val="24"/>
                <w:lang w:val="ru-RU"/>
              </w:rPr>
              <w:t xml:space="preserve">4 </w:t>
            </w:r>
            <w:r w:rsidR="001F4863">
              <w:rPr>
                <w:rFonts w:cstheme="minorHAnsi"/>
                <w:szCs w:val="24"/>
                <w:lang w:val="ru-RU"/>
              </w:rPr>
              <w:t xml:space="preserve">и </w:t>
            </w:r>
            <w:r w:rsidRPr="001F4863">
              <w:rPr>
                <w:rFonts w:cstheme="minorHAnsi"/>
                <w:szCs w:val="24"/>
                <w:lang w:val="ru-RU"/>
              </w:rPr>
              <w:t xml:space="preserve">1 </w:t>
            </w:r>
            <w:r w:rsidR="001F4863">
              <w:rPr>
                <w:rFonts w:cstheme="minorHAnsi"/>
                <w:szCs w:val="24"/>
                <w:lang w:val="ru-RU"/>
              </w:rPr>
              <w:t xml:space="preserve">должность категории </w:t>
            </w:r>
            <w:r w:rsidRPr="00F11302">
              <w:rPr>
                <w:rFonts w:cstheme="minorHAnsi"/>
                <w:szCs w:val="24"/>
              </w:rPr>
              <w:t>G</w:t>
            </w:r>
            <w:r w:rsidRPr="001F4863">
              <w:rPr>
                <w:rFonts w:cstheme="minorHAnsi"/>
                <w:szCs w:val="24"/>
                <w:lang w:val="ru-RU"/>
              </w:rPr>
              <w:t xml:space="preserve">6 </w:t>
            </w:r>
            <w:r w:rsidR="00B7384C">
              <w:rPr>
                <w:rFonts w:cstheme="minorHAnsi"/>
                <w:szCs w:val="24"/>
                <w:lang w:val="ru-RU"/>
              </w:rPr>
              <w:t xml:space="preserve">– </w:t>
            </w:r>
            <w:r w:rsidR="001F4863">
              <w:rPr>
                <w:rFonts w:cstheme="minorHAnsi"/>
                <w:szCs w:val="24"/>
                <w:lang w:val="ru-RU"/>
              </w:rPr>
              <w:t>охват финансовыми услугами</w:t>
            </w:r>
            <w:bookmarkEnd w:id="11"/>
            <w:r w:rsidR="00B7384C">
              <w:rPr>
                <w:rFonts w:cstheme="minorHAnsi"/>
                <w:szCs w:val="24"/>
                <w:lang w:val="ru-RU"/>
              </w:rPr>
              <w:t>;</w:t>
            </w:r>
          </w:p>
          <w:p w14:paraId="4B14C0C6" w14:textId="6557815D" w:rsidR="00B47CB1" w:rsidRPr="001F4863" w:rsidRDefault="00B47CB1" w:rsidP="0017799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bookmarkStart w:id="12" w:name="lt_pId023"/>
            <w:r w:rsidRPr="001F4863">
              <w:rPr>
                <w:szCs w:val="24"/>
                <w:lang w:val="ru-RU"/>
              </w:rPr>
              <w:t xml:space="preserve">1 </w:t>
            </w:r>
            <w:r w:rsidR="001F4863">
              <w:rPr>
                <w:rFonts w:cstheme="minorHAnsi"/>
                <w:szCs w:val="24"/>
                <w:lang w:val="ru-RU"/>
              </w:rPr>
              <w:t xml:space="preserve">должность категории </w:t>
            </w:r>
            <w:r w:rsidRPr="00F11302">
              <w:rPr>
                <w:szCs w:val="24"/>
              </w:rPr>
              <w:t>P</w:t>
            </w:r>
            <w:r w:rsidRPr="001F4863">
              <w:rPr>
                <w:szCs w:val="24"/>
                <w:lang w:val="ru-RU"/>
              </w:rPr>
              <w:t xml:space="preserve">4 </w:t>
            </w:r>
            <w:r w:rsidR="00B7384C">
              <w:rPr>
                <w:szCs w:val="24"/>
                <w:lang w:val="ru-RU"/>
              </w:rPr>
              <w:t>–</w:t>
            </w:r>
            <w:r w:rsidR="001F4863">
              <w:rPr>
                <w:szCs w:val="24"/>
                <w:lang w:val="ru-RU"/>
              </w:rPr>
              <w:t xml:space="preserve"> эксперт по </w:t>
            </w:r>
            <w:r w:rsidR="001F4863" w:rsidRPr="00D200AA">
              <w:rPr>
                <w:rFonts w:cstheme="minorHAnsi"/>
                <w:szCs w:val="24"/>
                <w:lang w:val="ru-RU"/>
              </w:rPr>
              <w:t>применению</w:t>
            </w:r>
            <w:r w:rsidR="001F4863">
              <w:rPr>
                <w:szCs w:val="24"/>
                <w:lang w:val="ru-RU"/>
              </w:rPr>
              <w:t xml:space="preserve"> машинного обучения </w:t>
            </w:r>
            <w:r w:rsidR="007409DE">
              <w:rPr>
                <w:szCs w:val="24"/>
                <w:lang w:val="ru-RU"/>
              </w:rPr>
              <w:t>в</w:t>
            </w:r>
            <w:r w:rsidR="001F4863">
              <w:rPr>
                <w:szCs w:val="24"/>
                <w:lang w:val="ru-RU"/>
              </w:rPr>
              <w:t xml:space="preserve"> сетя</w:t>
            </w:r>
            <w:r w:rsidR="007409DE">
              <w:rPr>
                <w:szCs w:val="24"/>
                <w:lang w:val="ru-RU"/>
              </w:rPr>
              <w:t>х</w:t>
            </w:r>
            <w:r w:rsidR="001F4863">
              <w:rPr>
                <w:szCs w:val="24"/>
                <w:lang w:val="ru-RU"/>
              </w:rPr>
              <w:t xml:space="preserve"> связи</w:t>
            </w:r>
            <w:bookmarkEnd w:id="12"/>
            <w:r w:rsidR="00B7384C">
              <w:rPr>
                <w:szCs w:val="24"/>
                <w:lang w:val="ru-RU"/>
              </w:rPr>
              <w:t>;</w:t>
            </w:r>
          </w:p>
          <w:p w14:paraId="1297EF89" w14:textId="2106B8C4" w:rsidR="002D2F57" w:rsidRPr="001F4863" w:rsidRDefault="00B47CB1" w:rsidP="00177997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val="ru-RU"/>
              </w:rPr>
            </w:pPr>
            <w:bookmarkStart w:id="13" w:name="lt_pId024"/>
            <w:r w:rsidRPr="001F4863">
              <w:rPr>
                <w:rFonts w:cstheme="minorHAnsi"/>
                <w:szCs w:val="24"/>
                <w:lang w:val="ru-RU"/>
              </w:rPr>
              <w:t xml:space="preserve">1 </w:t>
            </w:r>
            <w:r w:rsidR="001F4863">
              <w:rPr>
                <w:rFonts w:cstheme="minorHAnsi"/>
                <w:szCs w:val="24"/>
                <w:lang w:val="ru-RU"/>
              </w:rPr>
              <w:t xml:space="preserve">должность категории </w:t>
            </w:r>
            <w:r w:rsidRPr="00F11302">
              <w:rPr>
                <w:rFonts w:cstheme="minorHAnsi"/>
                <w:szCs w:val="24"/>
              </w:rPr>
              <w:t>P</w:t>
            </w:r>
            <w:r w:rsidRPr="001F4863">
              <w:rPr>
                <w:rFonts w:cstheme="minorHAnsi"/>
                <w:szCs w:val="24"/>
                <w:lang w:val="ru-RU"/>
              </w:rPr>
              <w:t xml:space="preserve">1 </w:t>
            </w:r>
            <w:r w:rsidR="001F4863">
              <w:rPr>
                <w:rFonts w:cstheme="minorHAnsi"/>
                <w:szCs w:val="24"/>
                <w:lang w:val="ru-RU"/>
              </w:rPr>
              <w:t>и</w:t>
            </w:r>
            <w:r w:rsidRPr="001F4863">
              <w:rPr>
                <w:rFonts w:cstheme="minorHAnsi"/>
                <w:szCs w:val="24"/>
                <w:lang w:val="ru-RU"/>
              </w:rPr>
              <w:t xml:space="preserve"> 1 </w:t>
            </w:r>
            <w:r w:rsidR="001F4863">
              <w:rPr>
                <w:rFonts w:cstheme="minorHAnsi"/>
                <w:szCs w:val="24"/>
                <w:lang w:val="ru-RU"/>
              </w:rPr>
              <w:t xml:space="preserve">должность категории </w:t>
            </w:r>
            <w:r w:rsidRPr="00F11302">
              <w:rPr>
                <w:rFonts w:cstheme="minorHAnsi"/>
                <w:szCs w:val="24"/>
              </w:rPr>
              <w:t>P</w:t>
            </w:r>
            <w:r w:rsidRPr="001F4863">
              <w:rPr>
                <w:rFonts w:cstheme="minorHAnsi"/>
                <w:szCs w:val="24"/>
                <w:lang w:val="ru-RU"/>
              </w:rPr>
              <w:t>2</w:t>
            </w:r>
            <w:r w:rsidR="001F4863">
              <w:rPr>
                <w:rFonts w:cstheme="minorHAnsi"/>
                <w:szCs w:val="24"/>
                <w:lang w:val="ru-RU"/>
              </w:rPr>
              <w:t xml:space="preserve"> </w:t>
            </w:r>
            <w:r w:rsidR="00B7384C">
              <w:rPr>
                <w:rFonts w:cstheme="minorHAnsi"/>
                <w:szCs w:val="24"/>
                <w:lang w:val="ru-RU"/>
              </w:rPr>
              <w:t>–</w:t>
            </w:r>
            <w:r w:rsidR="001F4863">
              <w:rPr>
                <w:rFonts w:cstheme="minorHAnsi"/>
                <w:szCs w:val="24"/>
                <w:lang w:val="ru-RU"/>
              </w:rPr>
              <w:t xml:space="preserve"> инструмент</w:t>
            </w:r>
            <w:r w:rsidR="00B7384C">
              <w:rPr>
                <w:rFonts w:cstheme="minorHAnsi"/>
                <w:szCs w:val="24"/>
                <w:lang w:val="ru-RU"/>
              </w:rPr>
              <w:t>ы</w:t>
            </w:r>
            <w:r w:rsidR="001F4863">
              <w:rPr>
                <w:rFonts w:cstheme="minorHAnsi"/>
                <w:szCs w:val="24"/>
                <w:lang w:val="ru-RU"/>
              </w:rPr>
              <w:t xml:space="preserve"> и приложени</w:t>
            </w:r>
            <w:r w:rsidR="00B7384C">
              <w:rPr>
                <w:rFonts w:cstheme="minorHAnsi"/>
                <w:szCs w:val="24"/>
                <w:lang w:val="ru-RU"/>
              </w:rPr>
              <w:t>я</w:t>
            </w:r>
            <w:r w:rsidR="001F4863">
              <w:rPr>
                <w:rFonts w:cstheme="minorHAnsi"/>
                <w:szCs w:val="24"/>
                <w:lang w:val="ru-RU"/>
              </w:rPr>
              <w:t xml:space="preserve"> ИТ</w:t>
            </w:r>
            <w:bookmarkEnd w:id="13"/>
            <w:r w:rsidR="002D2F57" w:rsidRPr="001F4863">
              <w:rPr>
                <w:szCs w:val="22"/>
                <w:lang w:val="ru-RU"/>
              </w:rPr>
              <w:t>.</w:t>
            </w:r>
          </w:p>
          <w:p w14:paraId="69CD0B8C" w14:textId="77777777" w:rsidR="002D2F57" w:rsidRPr="00786D31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786D31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7A40DD36" w14:textId="1CD2B8CA" w:rsidR="002D2F57" w:rsidRPr="001F4863" w:rsidRDefault="001F4863">
            <w:pPr>
              <w:rPr>
                <w:szCs w:val="22"/>
                <w:lang w:val="ru-RU"/>
              </w:rPr>
            </w:pPr>
            <w:bookmarkStart w:id="14" w:name="lt_pId026"/>
            <w:r>
              <w:rPr>
                <w:szCs w:val="22"/>
                <w:lang w:val="ru-RU"/>
              </w:rPr>
              <w:t>Совету</w:t>
            </w:r>
            <w:r w:rsidRPr="001F486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предлагается</w:t>
            </w:r>
            <w:r w:rsidRPr="001F4863">
              <w:rPr>
                <w:szCs w:val="22"/>
                <w:lang w:val="ru-RU"/>
              </w:rPr>
              <w:t xml:space="preserve"> </w:t>
            </w:r>
            <w:r>
              <w:rPr>
                <w:b/>
                <w:szCs w:val="22"/>
                <w:lang w:val="ru-RU"/>
              </w:rPr>
              <w:t>обсудить</w:t>
            </w:r>
            <w:r w:rsidRPr="001F4863">
              <w:rPr>
                <w:b/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1F486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утвердить</w:t>
            </w:r>
            <w:r w:rsidRPr="001F486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предложения</w:t>
            </w:r>
            <w:r w:rsidRPr="001F4863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содержащиеся</w:t>
            </w:r>
            <w:r w:rsidRPr="001F486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1F486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части</w:t>
            </w:r>
            <w:r w:rsidRPr="001F4863">
              <w:rPr>
                <w:szCs w:val="22"/>
                <w:lang w:val="en-US"/>
              </w:rPr>
              <w:t> </w:t>
            </w:r>
            <w:r w:rsidRPr="001F4863">
              <w:rPr>
                <w:szCs w:val="22"/>
                <w:lang w:val="ru-RU"/>
              </w:rPr>
              <w:t xml:space="preserve">4 </w:t>
            </w:r>
            <w:r>
              <w:rPr>
                <w:szCs w:val="22"/>
                <w:lang w:val="ru-RU"/>
              </w:rPr>
              <w:t>настоящего</w:t>
            </w:r>
            <w:r w:rsidRPr="001F486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документа</w:t>
            </w:r>
            <w:r w:rsidR="00B47CB1" w:rsidRPr="001F4863">
              <w:rPr>
                <w:szCs w:val="22"/>
                <w:lang w:val="ru-RU"/>
              </w:rPr>
              <w:t>.</w:t>
            </w:r>
            <w:bookmarkEnd w:id="14"/>
            <w:r w:rsidR="00B47CB1" w:rsidRPr="001F4863">
              <w:rPr>
                <w:szCs w:val="22"/>
                <w:lang w:val="ru-RU"/>
              </w:rPr>
              <w:t xml:space="preserve"> </w:t>
            </w:r>
            <w:bookmarkStart w:id="15" w:name="lt_pId027"/>
            <w:r>
              <w:rPr>
                <w:szCs w:val="22"/>
                <w:lang w:val="ru-RU"/>
              </w:rPr>
              <w:t>Дополнительная справочная информация приводится в Документе </w:t>
            </w:r>
            <w:r w:rsidR="00B47CB1" w:rsidRPr="00B47CB1">
              <w:rPr>
                <w:szCs w:val="22"/>
              </w:rPr>
              <w:t>INF</w:t>
            </w:r>
            <w:r w:rsidR="00B47CB1" w:rsidRPr="001F4863">
              <w:rPr>
                <w:szCs w:val="22"/>
                <w:lang w:val="ru-RU"/>
              </w:rPr>
              <w:t>/7.</w:t>
            </w:r>
            <w:bookmarkEnd w:id="15"/>
          </w:p>
          <w:p w14:paraId="25735B47" w14:textId="77777777" w:rsidR="002D2F57" w:rsidRPr="00786D31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786D31">
              <w:rPr>
                <w:caps/>
                <w:szCs w:val="22"/>
                <w:lang w:val="ru-RU"/>
              </w:rPr>
              <w:t>____________</w:t>
            </w:r>
          </w:p>
          <w:p w14:paraId="5581739B" w14:textId="77777777" w:rsidR="002D2F57" w:rsidRPr="00786D31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</w:t>
            </w:r>
            <w:r w:rsidRPr="00786D31">
              <w:rPr>
                <w:szCs w:val="22"/>
                <w:lang w:val="ru-RU"/>
              </w:rPr>
              <w:t xml:space="preserve"> </w:t>
            </w:r>
            <w:r w:rsidRPr="001E6719">
              <w:rPr>
                <w:szCs w:val="22"/>
                <w:lang w:val="ru-RU"/>
              </w:rPr>
              <w:t>материалы</w:t>
            </w:r>
          </w:p>
          <w:p w14:paraId="623CDFB7" w14:textId="19841E99" w:rsidR="002D2F57" w:rsidRPr="00786D31" w:rsidRDefault="00F466CE" w:rsidP="00847530">
            <w:pPr>
              <w:spacing w:after="120"/>
              <w:rPr>
                <w:i/>
                <w:iCs/>
                <w:lang w:val="ru-RU"/>
              </w:rPr>
            </w:pPr>
            <w:hyperlink r:id="rId12" w:history="1">
              <w:bookmarkStart w:id="16" w:name="lt_pId030"/>
              <w:r w:rsidR="00B47CB1">
                <w:rPr>
                  <w:rStyle w:val="Hyperlink"/>
                  <w:i/>
                  <w:iCs/>
                  <w:szCs w:val="22"/>
                  <w:lang w:val="ru-RU"/>
                </w:rPr>
                <w:t>Документ</w:t>
              </w:r>
              <w:r w:rsidR="00B47CB1" w:rsidRPr="00786D31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="00B47CB1" w:rsidRPr="00B47CB1">
                <w:rPr>
                  <w:rStyle w:val="Hyperlink"/>
                  <w:i/>
                  <w:iCs/>
                  <w:szCs w:val="22"/>
                </w:rPr>
                <w:t>C</w:t>
              </w:r>
              <w:r w:rsidR="00B47CB1" w:rsidRPr="00786D31">
                <w:rPr>
                  <w:rStyle w:val="Hyperlink"/>
                  <w:i/>
                  <w:iCs/>
                  <w:szCs w:val="22"/>
                  <w:lang w:val="ru-RU"/>
                </w:rPr>
                <w:t>20/</w:t>
              </w:r>
              <w:r w:rsidR="00B47CB1" w:rsidRPr="00B47CB1">
                <w:rPr>
                  <w:rStyle w:val="Hyperlink"/>
                  <w:i/>
                  <w:iCs/>
                  <w:szCs w:val="22"/>
                </w:rPr>
                <w:t>INF</w:t>
              </w:r>
              <w:r w:rsidR="00B47CB1" w:rsidRPr="00786D31">
                <w:rPr>
                  <w:rStyle w:val="Hyperlink"/>
                  <w:i/>
                  <w:iCs/>
                  <w:szCs w:val="22"/>
                  <w:lang w:val="ru-RU"/>
                </w:rPr>
                <w:t>/7</w:t>
              </w:r>
              <w:bookmarkEnd w:id="16"/>
            </w:hyperlink>
          </w:p>
        </w:tc>
      </w:tr>
    </w:tbl>
    <w:p w14:paraId="6B88E70A" w14:textId="77777777" w:rsidR="002D2F57" w:rsidRPr="00786D31" w:rsidRDefault="002D2F57" w:rsidP="00EC6BC5">
      <w:pPr>
        <w:rPr>
          <w:lang w:val="ru-RU"/>
        </w:rPr>
      </w:pPr>
    </w:p>
    <w:p w14:paraId="38109351" w14:textId="77777777" w:rsidR="00EC3CA8" w:rsidRPr="00786D31" w:rsidRDefault="002D2F57" w:rsidP="00B47CB1">
      <w:pPr>
        <w:pStyle w:val="Heading1"/>
        <w:rPr>
          <w:lang w:val="ru-RU"/>
        </w:rPr>
      </w:pPr>
      <w:r w:rsidRPr="00786D31">
        <w:rPr>
          <w:lang w:val="ru-RU"/>
        </w:rPr>
        <w:br w:type="page"/>
      </w:r>
    </w:p>
    <w:p w14:paraId="170F98B5" w14:textId="648233A7" w:rsidR="00EC3CA8" w:rsidRPr="00F400BE" w:rsidRDefault="00EC3CA8" w:rsidP="00EC3CA8">
      <w:pPr>
        <w:jc w:val="center"/>
        <w:rPr>
          <w:rFonts w:eastAsia="Calibri"/>
          <w:b/>
          <w:bCs/>
          <w:lang w:val="ru-RU"/>
        </w:rPr>
      </w:pPr>
      <w:r w:rsidRPr="00F400BE">
        <w:rPr>
          <w:rFonts w:eastAsia="Calibri"/>
          <w:b/>
          <w:bCs/>
          <w:lang w:val="ru-RU"/>
        </w:rPr>
        <w:lastRenderedPageBreak/>
        <w:t>Содержание</w:t>
      </w:r>
    </w:p>
    <w:p w14:paraId="35B8843B" w14:textId="44CE3CAF" w:rsidR="00DF555E" w:rsidRDefault="00DF555E" w:rsidP="00DF555E">
      <w:pPr>
        <w:pStyle w:val="TOC1"/>
        <w:tabs>
          <w:tab w:val="clear" w:pos="7938"/>
          <w:tab w:val="left" w:leader="dot" w:pos="8364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9588496" w:history="1">
        <w:r w:rsidRPr="00177997">
          <w:rPr>
            <w:rStyle w:val="Hyperlink"/>
            <w:noProof/>
            <w:lang w:val="ru-RU"/>
          </w:rPr>
          <w:t>1</w:t>
        </w:r>
        <w:r w:rsidRPr="00177997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177997">
          <w:rPr>
            <w:rStyle w:val="Hyperlink"/>
            <w:noProof/>
            <w:lang w:val="ru-RU"/>
          </w:rPr>
          <w:t>Введение</w:t>
        </w:r>
        <w:r w:rsidRPr="00177997">
          <w:rPr>
            <w:noProof/>
            <w:webHidden/>
          </w:rPr>
          <w:tab/>
        </w:r>
        <w:r w:rsidRPr="00177997">
          <w:rPr>
            <w:noProof/>
            <w:webHidden/>
          </w:rPr>
          <w:tab/>
        </w:r>
        <w:r w:rsidRPr="00177997">
          <w:rPr>
            <w:noProof/>
            <w:webHidden/>
          </w:rPr>
          <w:fldChar w:fldCharType="begin"/>
        </w:r>
        <w:r w:rsidRPr="00177997">
          <w:rPr>
            <w:noProof/>
            <w:webHidden/>
          </w:rPr>
          <w:instrText xml:space="preserve"> PAGEREF _Toc39588496 \h </w:instrText>
        </w:r>
        <w:r w:rsidRPr="00177997">
          <w:rPr>
            <w:noProof/>
            <w:webHidden/>
          </w:rPr>
        </w:r>
        <w:r w:rsidRPr="00177997">
          <w:rPr>
            <w:noProof/>
            <w:webHidden/>
          </w:rPr>
          <w:fldChar w:fldCharType="separate"/>
        </w:r>
        <w:r w:rsidRPr="00177997">
          <w:rPr>
            <w:noProof/>
            <w:webHidden/>
          </w:rPr>
          <w:t>3</w:t>
        </w:r>
        <w:r w:rsidRPr="00177997">
          <w:rPr>
            <w:noProof/>
            <w:webHidden/>
          </w:rPr>
          <w:fldChar w:fldCharType="end"/>
        </w:r>
      </w:hyperlink>
    </w:p>
    <w:p w14:paraId="02B5AB7F" w14:textId="36FACFC1" w:rsidR="00DF555E" w:rsidRDefault="00F466CE" w:rsidP="00DF555E">
      <w:pPr>
        <w:pStyle w:val="TOC1"/>
        <w:tabs>
          <w:tab w:val="clear" w:pos="7938"/>
          <w:tab w:val="left" w:leader="dot" w:pos="8364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39588497" w:history="1">
        <w:r w:rsidR="00DF555E" w:rsidRPr="0086049B">
          <w:rPr>
            <w:rStyle w:val="Hyperlink"/>
            <w:noProof/>
            <w:lang w:val="ru-RU"/>
          </w:rPr>
          <w:t>2</w:t>
        </w:r>
        <w:r w:rsidR="00DF555E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DF555E" w:rsidRPr="0086049B">
          <w:rPr>
            <w:rStyle w:val="Hyperlink"/>
            <w:noProof/>
            <w:lang w:val="ru-RU"/>
          </w:rPr>
          <w:t>Услуги и инструменты МСЭ</w:t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fldChar w:fldCharType="begin"/>
        </w:r>
        <w:r w:rsidR="00DF555E">
          <w:rPr>
            <w:noProof/>
            <w:webHidden/>
          </w:rPr>
          <w:instrText xml:space="preserve"> PAGEREF _Toc39588497 \h </w:instrText>
        </w:r>
        <w:r w:rsidR="00DF555E">
          <w:rPr>
            <w:noProof/>
            <w:webHidden/>
          </w:rPr>
        </w:r>
        <w:r w:rsidR="00DF555E">
          <w:rPr>
            <w:noProof/>
            <w:webHidden/>
          </w:rPr>
          <w:fldChar w:fldCharType="separate"/>
        </w:r>
        <w:r w:rsidR="00DF555E">
          <w:rPr>
            <w:noProof/>
            <w:webHidden/>
          </w:rPr>
          <w:t>3</w:t>
        </w:r>
        <w:r w:rsidR="00DF555E">
          <w:rPr>
            <w:noProof/>
            <w:webHidden/>
          </w:rPr>
          <w:fldChar w:fldCharType="end"/>
        </w:r>
      </w:hyperlink>
    </w:p>
    <w:p w14:paraId="0E80D55F" w14:textId="2840E290" w:rsidR="00DF555E" w:rsidRDefault="00F466CE" w:rsidP="00DF555E">
      <w:pPr>
        <w:pStyle w:val="TOC1"/>
        <w:tabs>
          <w:tab w:val="clear" w:pos="7938"/>
          <w:tab w:val="left" w:leader="dot" w:pos="8364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39588498" w:history="1">
        <w:r w:rsidR="00DF555E" w:rsidRPr="0086049B">
          <w:rPr>
            <w:rStyle w:val="Hyperlink"/>
            <w:noProof/>
            <w:lang w:val="ru-RU" w:eastAsia="zh-CN"/>
          </w:rPr>
          <w:t>3</w:t>
        </w:r>
        <w:r w:rsidR="00DF555E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DF555E" w:rsidRPr="0086049B">
          <w:rPr>
            <w:rStyle w:val="Hyperlink"/>
            <w:noProof/>
            <w:lang w:val="ru-RU" w:eastAsia="zh-CN"/>
          </w:rPr>
          <w:t xml:space="preserve">Просьба о предоставлении дополнительных ресурсов </w:t>
        </w:r>
        <w:r w:rsidR="00DF555E">
          <w:rPr>
            <w:rStyle w:val="Hyperlink"/>
            <w:noProof/>
            <w:lang w:val="ru-RU" w:eastAsia="zh-CN"/>
          </w:rPr>
          <w:br/>
        </w:r>
        <w:r w:rsidR="00DF555E" w:rsidRPr="0086049B">
          <w:rPr>
            <w:rStyle w:val="Hyperlink"/>
            <w:noProof/>
            <w:lang w:val="ru-RU" w:eastAsia="zh-CN"/>
          </w:rPr>
          <w:t>для деятельности исследовательских комиссий</w:t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fldChar w:fldCharType="begin"/>
        </w:r>
        <w:r w:rsidR="00DF555E">
          <w:rPr>
            <w:noProof/>
            <w:webHidden/>
          </w:rPr>
          <w:instrText xml:space="preserve"> PAGEREF _Toc39588498 \h </w:instrText>
        </w:r>
        <w:r w:rsidR="00DF555E">
          <w:rPr>
            <w:noProof/>
            <w:webHidden/>
          </w:rPr>
        </w:r>
        <w:r w:rsidR="00DF555E">
          <w:rPr>
            <w:noProof/>
            <w:webHidden/>
          </w:rPr>
          <w:fldChar w:fldCharType="separate"/>
        </w:r>
        <w:r w:rsidR="00DF555E">
          <w:rPr>
            <w:noProof/>
            <w:webHidden/>
          </w:rPr>
          <w:t>5</w:t>
        </w:r>
        <w:r w:rsidR="00DF555E">
          <w:rPr>
            <w:noProof/>
            <w:webHidden/>
          </w:rPr>
          <w:fldChar w:fldCharType="end"/>
        </w:r>
      </w:hyperlink>
    </w:p>
    <w:p w14:paraId="7F8653C2" w14:textId="31F65A60" w:rsidR="00DF555E" w:rsidRDefault="00F466CE" w:rsidP="00DF555E">
      <w:pPr>
        <w:pStyle w:val="TOC2"/>
        <w:tabs>
          <w:tab w:val="clear" w:pos="7938"/>
          <w:tab w:val="left" w:leader="dot" w:pos="8364"/>
        </w:tabs>
        <w:ind w:left="1134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39588499" w:history="1">
        <w:r w:rsidR="00DF555E" w:rsidRPr="0086049B">
          <w:rPr>
            <w:rStyle w:val="Hyperlink"/>
            <w:noProof/>
            <w:lang w:val="ru-RU" w:eastAsia="zh-CN"/>
          </w:rPr>
          <w:t>3.1</w:t>
        </w:r>
        <w:r w:rsidR="00DF555E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DF555E" w:rsidRPr="0086049B">
          <w:rPr>
            <w:rStyle w:val="Hyperlink"/>
            <w:noProof/>
            <w:lang w:val="ru-RU" w:eastAsia="zh-CN"/>
          </w:rPr>
          <w:t xml:space="preserve">Применение в городах мира </w:t>
        </w:r>
        <w:r w:rsidR="00DF555E" w:rsidRPr="0086049B">
          <w:rPr>
            <w:rStyle w:val="Hyperlink"/>
            <w:noProof/>
            <w:lang w:val="en-US" w:eastAsia="zh-CN"/>
          </w:rPr>
          <w:t>KPI</w:t>
        </w:r>
        <w:r w:rsidR="00DF555E" w:rsidRPr="0086049B">
          <w:rPr>
            <w:rStyle w:val="Hyperlink"/>
            <w:noProof/>
            <w:lang w:val="ru-RU" w:eastAsia="zh-CN"/>
          </w:rPr>
          <w:t xml:space="preserve"> "умных" устойчивых городов, </w:t>
        </w:r>
        <w:r w:rsidR="00DF555E">
          <w:rPr>
            <w:rStyle w:val="Hyperlink"/>
            <w:noProof/>
            <w:lang w:val="ru-RU" w:eastAsia="zh-CN"/>
          </w:rPr>
          <w:br/>
        </w:r>
        <w:r w:rsidR="00DF555E" w:rsidRPr="0086049B">
          <w:rPr>
            <w:rStyle w:val="Hyperlink"/>
            <w:noProof/>
            <w:lang w:val="ru-RU" w:eastAsia="zh-CN"/>
          </w:rPr>
          <w:t>разработанных МСЭ</w:t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fldChar w:fldCharType="begin"/>
        </w:r>
        <w:r w:rsidR="00DF555E">
          <w:rPr>
            <w:noProof/>
            <w:webHidden/>
          </w:rPr>
          <w:instrText xml:space="preserve"> PAGEREF _Toc39588499 \h </w:instrText>
        </w:r>
        <w:r w:rsidR="00DF555E">
          <w:rPr>
            <w:noProof/>
            <w:webHidden/>
          </w:rPr>
        </w:r>
        <w:r w:rsidR="00DF555E">
          <w:rPr>
            <w:noProof/>
            <w:webHidden/>
          </w:rPr>
          <w:fldChar w:fldCharType="separate"/>
        </w:r>
        <w:r w:rsidR="00DF555E">
          <w:rPr>
            <w:noProof/>
            <w:webHidden/>
          </w:rPr>
          <w:t>5</w:t>
        </w:r>
        <w:r w:rsidR="00DF555E">
          <w:rPr>
            <w:noProof/>
            <w:webHidden/>
          </w:rPr>
          <w:fldChar w:fldCharType="end"/>
        </w:r>
      </w:hyperlink>
    </w:p>
    <w:p w14:paraId="5F483DCC" w14:textId="7258C5F3" w:rsidR="00DF555E" w:rsidRDefault="00F466CE" w:rsidP="00DF555E">
      <w:pPr>
        <w:pStyle w:val="TOC2"/>
        <w:tabs>
          <w:tab w:val="clear" w:pos="7938"/>
          <w:tab w:val="left" w:leader="dot" w:pos="8364"/>
        </w:tabs>
        <w:ind w:left="1134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39588500" w:history="1">
        <w:r w:rsidR="00DF555E" w:rsidRPr="0086049B">
          <w:rPr>
            <w:rStyle w:val="Hyperlink"/>
            <w:noProof/>
            <w:lang w:val="ru-RU" w:eastAsia="zh-CN"/>
          </w:rPr>
          <w:t>3.2</w:t>
        </w:r>
        <w:r w:rsidR="00DF555E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DF555E" w:rsidRPr="0086049B">
          <w:rPr>
            <w:rStyle w:val="Hyperlink"/>
            <w:noProof/>
            <w:lang w:val="ru-RU" w:eastAsia="zh-CN"/>
          </w:rPr>
          <w:t>Международные ресурсы нумерации как основа сетей связи</w:t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fldChar w:fldCharType="begin"/>
        </w:r>
        <w:r w:rsidR="00DF555E">
          <w:rPr>
            <w:noProof/>
            <w:webHidden/>
          </w:rPr>
          <w:instrText xml:space="preserve"> PAGEREF _Toc39588500 \h </w:instrText>
        </w:r>
        <w:r w:rsidR="00DF555E">
          <w:rPr>
            <w:noProof/>
            <w:webHidden/>
          </w:rPr>
        </w:r>
        <w:r w:rsidR="00DF555E">
          <w:rPr>
            <w:noProof/>
            <w:webHidden/>
          </w:rPr>
          <w:fldChar w:fldCharType="separate"/>
        </w:r>
        <w:r w:rsidR="00DF555E">
          <w:rPr>
            <w:noProof/>
            <w:webHidden/>
          </w:rPr>
          <w:t>5</w:t>
        </w:r>
        <w:r w:rsidR="00DF555E">
          <w:rPr>
            <w:noProof/>
            <w:webHidden/>
          </w:rPr>
          <w:fldChar w:fldCharType="end"/>
        </w:r>
      </w:hyperlink>
    </w:p>
    <w:p w14:paraId="7177B2EB" w14:textId="52F5F1B6" w:rsidR="00DF555E" w:rsidRDefault="00F466CE" w:rsidP="00DF555E">
      <w:pPr>
        <w:pStyle w:val="TOC2"/>
        <w:tabs>
          <w:tab w:val="clear" w:pos="7938"/>
          <w:tab w:val="left" w:leader="dot" w:pos="8364"/>
        </w:tabs>
        <w:ind w:left="1134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39588501" w:history="1">
        <w:r w:rsidR="00DF555E" w:rsidRPr="0086049B">
          <w:rPr>
            <w:rStyle w:val="Hyperlink"/>
            <w:noProof/>
            <w:lang w:val="ru-RU"/>
          </w:rPr>
          <w:t>3.3</w:t>
        </w:r>
        <w:r w:rsidR="00DF555E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DF555E" w:rsidRPr="0086049B">
          <w:rPr>
            <w:rStyle w:val="Hyperlink"/>
            <w:noProof/>
            <w:lang w:val="ru-RU"/>
          </w:rPr>
          <w:t xml:space="preserve">Возможность вовлечения в экономику 2 млрд. человек, не охваченных </w:t>
        </w:r>
        <w:r w:rsidR="00DF555E">
          <w:rPr>
            <w:rStyle w:val="Hyperlink"/>
            <w:noProof/>
            <w:lang w:val="ru-RU"/>
          </w:rPr>
          <w:br/>
        </w:r>
        <w:r w:rsidR="00DF555E" w:rsidRPr="0086049B">
          <w:rPr>
            <w:rStyle w:val="Hyperlink"/>
            <w:noProof/>
            <w:lang w:val="ru-RU"/>
          </w:rPr>
          <w:t>банковскими услугами, благодаря цифровым финансовым услугам</w:t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fldChar w:fldCharType="begin"/>
        </w:r>
        <w:r w:rsidR="00DF555E">
          <w:rPr>
            <w:noProof/>
            <w:webHidden/>
          </w:rPr>
          <w:instrText xml:space="preserve"> PAGEREF _Toc39588501 \h </w:instrText>
        </w:r>
        <w:r w:rsidR="00DF555E">
          <w:rPr>
            <w:noProof/>
            <w:webHidden/>
          </w:rPr>
        </w:r>
        <w:r w:rsidR="00DF555E">
          <w:rPr>
            <w:noProof/>
            <w:webHidden/>
          </w:rPr>
          <w:fldChar w:fldCharType="separate"/>
        </w:r>
        <w:r w:rsidR="00DF555E">
          <w:rPr>
            <w:noProof/>
            <w:webHidden/>
          </w:rPr>
          <w:t>6</w:t>
        </w:r>
        <w:r w:rsidR="00DF555E">
          <w:rPr>
            <w:noProof/>
            <w:webHidden/>
          </w:rPr>
          <w:fldChar w:fldCharType="end"/>
        </w:r>
      </w:hyperlink>
    </w:p>
    <w:p w14:paraId="1817CC39" w14:textId="27C75981" w:rsidR="00DF555E" w:rsidRDefault="00F466CE" w:rsidP="00DF555E">
      <w:pPr>
        <w:pStyle w:val="TOC2"/>
        <w:tabs>
          <w:tab w:val="clear" w:pos="7938"/>
          <w:tab w:val="left" w:leader="dot" w:pos="8364"/>
        </w:tabs>
        <w:ind w:left="1134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39588502" w:history="1">
        <w:r w:rsidR="00DF555E" w:rsidRPr="0086049B">
          <w:rPr>
            <w:rStyle w:val="Hyperlink"/>
            <w:noProof/>
            <w:lang w:val="ru-RU" w:eastAsia="zh-CN"/>
          </w:rPr>
          <w:t>3.4</w:t>
        </w:r>
        <w:r w:rsidR="00DF555E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DF555E" w:rsidRPr="0086049B">
          <w:rPr>
            <w:rStyle w:val="Hyperlink"/>
            <w:noProof/>
            <w:lang w:val="ru-RU" w:eastAsia="zh-CN"/>
          </w:rPr>
          <w:t xml:space="preserve">Эксперт по применению машинного обучения в инфраструктуре </w:t>
        </w:r>
        <w:r w:rsidR="00DF555E">
          <w:rPr>
            <w:rStyle w:val="Hyperlink"/>
            <w:noProof/>
            <w:lang w:val="ru-RU" w:eastAsia="zh-CN"/>
          </w:rPr>
          <w:br/>
        </w:r>
        <w:r w:rsidR="00DF555E" w:rsidRPr="0086049B">
          <w:rPr>
            <w:rStyle w:val="Hyperlink"/>
            <w:noProof/>
            <w:lang w:val="ru-RU" w:eastAsia="zh-CN"/>
          </w:rPr>
          <w:t>и услугах ИКТ</w:t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fldChar w:fldCharType="begin"/>
        </w:r>
        <w:r w:rsidR="00DF555E">
          <w:rPr>
            <w:noProof/>
            <w:webHidden/>
          </w:rPr>
          <w:instrText xml:space="preserve"> PAGEREF _Toc39588502 \h </w:instrText>
        </w:r>
        <w:r w:rsidR="00DF555E">
          <w:rPr>
            <w:noProof/>
            <w:webHidden/>
          </w:rPr>
        </w:r>
        <w:r w:rsidR="00DF555E">
          <w:rPr>
            <w:noProof/>
            <w:webHidden/>
          </w:rPr>
          <w:fldChar w:fldCharType="separate"/>
        </w:r>
        <w:r w:rsidR="00DF555E">
          <w:rPr>
            <w:noProof/>
            <w:webHidden/>
          </w:rPr>
          <w:t>7</w:t>
        </w:r>
        <w:r w:rsidR="00DF555E">
          <w:rPr>
            <w:noProof/>
            <w:webHidden/>
          </w:rPr>
          <w:fldChar w:fldCharType="end"/>
        </w:r>
      </w:hyperlink>
    </w:p>
    <w:p w14:paraId="64025B14" w14:textId="1BF88632" w:rsidR="00DF555E" w:rsidRDefault="00F466CE" w:rsidP="00DF555E">
      <w:pPr>
        <w:pStyle w:val="TOC1"/>
        <w:tabs>
          <w:tab w:val="clear" w:pos="7938"/>
          <w:tab w:val="left" w:leader="dot" w:pos="8364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39588503" w:history="1">
        <w:r w:rsidR="00DF555E" w:rsidRPr="0086049B">
          <w:rPr>
            <w:rStyle w:val="Hyperlink"/>
            <w:noProof/>
            <w:lang w:val="ru-RU"/>
          </w:rPr>
          <w:t>4</w:t>
        </w:r>
        <w:r w:rsidR="00DF555E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DF555E" w:rsidRPr="0086049B">
          <w:rPr>
            <w:rStyle w:val="Hyperlink"/>
            <w:noProof/>
            <w:lang w:val="ru-RU"/>
          </w:rPr>
          <w:t>Краткое описание запрашиваемых ресурсов</w:t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tab/>
        </w:r>
        <w:r w:rsidR="00DF555E">
          <w:rPr>
            <w:noProof/>
            <w:webHidden/>
          </w:rPr>
          <w:fldChar w:fldCharType="begin"/>
        </w:r>
        <w:r w:rsidR="00DF555E">
          <w:rPr>
            <w:noProof/>
            <w:webHidden/>
          </w:rPr>
          <w:instrText xml:space="preserve"> PAGEREF _Toc39588503 \h </w:instrText>
        </w:r>
        <w:r w:rsidR="00DF555E">
          <w:rPr>
            <w:noProof/>
            <w:webHidden/>
          </w:rPr>
        </w:r>
        <w:r w:rsidR="00DF555E">
          <w:rPr>
            <w:noProof/>
            <w:webHidden/>
          </w:rPr>
          <w:fldChar w:fldCharType="separate"/>
        </w:r>
        <w:r w:rsidR="00DF555E">
          <w:rPr>
            <w:noProof/>
            <w:webHidden/>
          </w:rPr>
          <w:t>8</w:t>
        </w:r>
        <w:r w:rsidR="00DF555E">
          <w:rPr>
            <w:noProof/>
            <w:webHidden/>
          </w:rPr>
          <w:fldChar w:fldCharType="end"/>
        </w:r>
      </w:hyperlink>
    </w:p>
    <w:p w14:paraId="29505761" w14:textId="496D0D32" w:rsidR="0060536F" w:rsidRDefault="00DF555E">
      <w:r>
        <w:fldChar w:fldCharType="end"/>
      </w:r>
    </w:p>
    <w:p w14:paraId="34C86E0A" w14:textId="77777777" w:rsidR="00DF555E" w:rsidRDefault="00DF55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bookmarkStart w:id="17" w:name="_Toc39583184"/>
      <w:r>
        <w:rPr>
          <w:lang w:val="ru-RU"/>
        </w:rPr>
        <w:br w:type="page"/>
      </w:r>
    </w:p>
    <w:p w14:paraId="7E144FB5" w14:textId="1FB318BB" w:rsidR="002D2F57" w:rsidRPr="00F400BE" w:rsidRDefault="00B47CB1" w:rsidP="00B47CB1">
      <w:pPr>
        <w:pStyle w:val="Heading1"/>
        <w:rPr>
          <w:lang w:val="ru-RU"/>
        </w:rPr>
      </w:pPr>
      <w:bookmarkStart w:id="18" w:name="_Toc39588496"/>
      <w:r w:rsidRPr="00F400BE">
        <w:rPr>
          <w:lang w:val="ru-RU"/>
        </w:rPr>
        <w:lastRenderedPageBreak/>
        <w:t>1</w:t>
      </w:r>
      <w:r w:rsidRPr="00F400BE">
        <w:rPr>
          <w:lang w:val="ru-RU"/>
        </w:rPr>
        <w:tab/>
      </w:r>
      <w:bookmarkStart w:id="19" w:name="lt_pId033"/>
      <w:r w:rsidR="00786D31">
        <w:rPr>
          <w:lang w:val="ru-RU"/>
        </w:rPr>
        <w:t>Введение</w:t>
      </w:r>
      <w:bookmarkEnd w:id="19"/>
      <w:bookmarkEnd w:id="17"/>
      <w:bookmarkEnd w:id="18"/>
    </w:p>
    <w:p w14:paraId="726C58A5" w14:textId="1321FFED" w:rsidR="00B47CB1" w:rsidRPr="000C1FBB" w:rsidRDefault="00B47CB1" w:rsidP="00B47CB1">
      <w:pPr>
        <w:rPr>
          <w:rFonts w:eastAsia="Calibri"/>
          <w:lang w:val="ru-RU"/>
        </w:rPr>
      </w:pPr>
      <w:r w:rsidRPr="00637FE0">
        <w:rPr>
          <w:rFonts w:eastAsia="Calibri"/>
          <w:lang w:val="ru-RU"/>
        </w:rPr>
        <w:t>1.1</w:t>
      </w:r>
      <w:r w:rsidRPr="00637FE0">
        <w:rPr>
          <w:rFonts w:eastAsia="Calibri"/>
          <w:lang w:val="ru-RU"/>
        </w:rPr>
        <w:tab/>
      </w:r>
      <w:bookmarkStart w:id="20" w:name="lt_pId035"/>
      <w:r w:rsidR="00786D31">
        <w:rPr>
          <w:rFonts w:eastAsia="Calibri"/>
          <w:lang w:val="ru-RU"/>
        </w:rPr>
        <w:t>ИКТ</w:t>
      </w:r>
      <w:r w:rsidR="00786D31" w:rsidRPr="00637FE0">
        <w:rPr>
          <w:rFonts w:eastAsia="Calibri"/>
          <w:lang w:val="ru-RU"/>
        </w:rPr>
        <w:t xml:space="preserve"> </w:t>
      </w:r>
      <w:r w:rsidR="00786D31">
        <w:rPr>
          <w:rFonts w:eastAsia="Calibri"/>
          <w:lang w:val="ru-RU"/>
        </w:rPr>
        <w:t>стали</w:t>
      </w:r>
      <w:r w:rsidR="00786D31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неотъемлемым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элементом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нашего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общества</w:t>
      </w:r>
      <w:r w:rsidR="00637FE0" w:rsidRPr="00637FE0">
        <w:rPr>
          <w:rFonts w:eastAsia="Calibri"/>
          <w:lang w:val="ru-RU"/>
        </w:rPr>
        <w:t xml:space="preserve">; </w:t>
      </w:r>
      <w:r w:rsidR="00637FE0">
        <w:rPr>
          <w:rFonts w:eastAsia="Calibri"/>
          <w:lang w:val="ru-RU"/>
        </w:rPr>
        <w:t>они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присутствуют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во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всех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сферах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работы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и</w:t>
      </w:r>
      <w:r w:rsidR="00637FE0" w:rsidRPr="00637FE0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жизни</w:t>
      </w:r>
      <w:r w:rsidRPr="00637FE0">
        <w:rPr>
          <w:rFonts w:eastAsia="Calibri"/>
          <w:lang w:val="ru-RU"/>
        </w:rPr>
        <w:t>.</w:t>
      </w:r>
      <w:bookmarkEnd w:id="20"/>
      <w:r w:rsidRPr="00637FE0">
        <w:rPr>
          <w:rFonts w:eastAsia="Calibri"/>
          <w:lang w:val="ru-RU"/>
        </w:rPr>
        <w:t xml:space="preserve"> </w:t>
      </w:r>
      <w:bookmarkStart w:id="21" w:name="lt_pId036"/>
      <w:r w:rsidR="00637FE0">
        <w:rPr>
          <w:rFonts w:eastAsia="Calibri"/>
          <w:lang w:val="ru-RU"/>
        </w:rPr>
        <w:t>ИКТ</w:t>
      </w:r>
      <w:r w:rsidR="00637FE0" w:rsidRPr="00F400BE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применяются</w:t>
      </w:r>
      <w:r w:rsidR="00637FE0" w:rsidRPr="00F400BE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во</w:t>
      </w:r>
      <w:r w:rsidR="00637FE0" w:rsidRPr="00F400BE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всех</w:t>
      </w:r>
      <w:r w:rsidR="00637FE0" w:rsidRPr="00F400BE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секторах</w:t>
      </w:r>
      <w:r w:rsidR="00637FE0" w:rsidRPr="00F400BE">
        <w:rPr>
          <w:rFonts w:eastAsia="Calibri"/>
          <w:lang w:val="ru-RU"/>
        </w:rPr>
        <w:t xml:space="preserve"> </w:t>
      </w:r>
      <w:r w:rsidR="00637FE0">
        <w:rPr>
          <w:rFonts w:eastAsia="Calibri"/>
          <w:lang w:val="ru-RU"/>
        </w:rPr>
        <w:t>промышленности</w:t>
      </w:r>
      <w:r w:rsidRPr="00F400BE">
        <w:rPr>
          <w:rFonts w:eastAsia="Calibri"/>
          <w:lang w:val="ru-RU"/>
        </w:rPr>
        <w:t>.</w:t>
      </w:r>
      <w:bookmarkEnd w:id="21"/>
      <w:r w:rsidRPr="00F400BE">
        <w:rPr>
          <w:rFonts w:eastAsia="Calibri"/>
          <w:lang w:val="ru-RU"/>
        </w:rPr>
        <w:t xml:space="preserve"> </w:t>
      </w:r>
      <w:bookmarkStart w:id="22" w:name="lt_pId037"/>
      <w:r w:rsidR="00C9305C">
        <w:rPr>
          <w:rFonts w:eastAsia="Calibri"/>
          <w:lang w:val="ru-RU"/>
        </w:rPr>
        <w:t>Тенденция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к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росту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взаимодействия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между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ИКТ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и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различными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другими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вертикалями</w:t>
      </w:r>
      <w:r w:rsidR="00C9305C" w:rsidRPr="000C1FBB">
        <w:rPr>
          <w:rFonts w:eastAsia="Calibri"/>
          <w:lang w:val="ru-RU"/>
        </w:rPr>
        <w:t>/</w:t>
      </w:r>
      <w:r w:rsidR="00C9305C">
        <w:rPr>
          <w:rFonts w:eastAsia="Calibri"/>
          <w:lang w:val="ru-RU"/>
        </w:rPr>
        <w:t>отраслями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также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отражается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в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программе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работы</w:t>
      </w:r>
      <w:r w:rsidR="00C9305C" w:rsidRPr="000C1FBB">
        <w:rPr>
          <w:rFonts w:eastAsia="Calibri"/>
          <w:lang w:val="ru-RU"/>
        </w:rPr>
        <w:t xml:space="preserve">, </w:t>
      </w:r>
      <w:r w:rsidR="00C9305C">
        <w:rPr>
          <w:rFonts w:eastAsia="Calibri"/>
          <w:lang w:val="ru-RU"/>
        </w:rPr>
        <w:t>где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присутствуют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такие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новые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виды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деятельности</w:t>
      </w:r>
      <w:r w:rsidR="00C9305C" w:rsidRPr="000C1FBB">
        <w:rPr>
          <w:rFonts w:eastAsia="Calibri"/>
          <w:lang w:val="ru-RU"/>
        </w:rPr>
        <w:t xml:space="preserve">, </w:t>
      </w:r>
      <w:r w:rsidR="00C9305C">
        <w:rPr>
          <w:rFonts w:eastAsia="Calibri"/>
          <w:lang w:val="ru-RU"/>
        </w:rPr>
        <w:t>как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охват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цифровыми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финансовыми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услугами</w:t>
      </w:r>
      <w:r w:rsidR="00C9305C" w:rsidRPr="000C1FBB">
        <w:rPr>
          <w:rFonts w:eastAsia="Calibri"/>
          <w:lang w:val="ru-RU"/>
        </w:rPr>
        <w:t xml:space="preserve">, </w:t>
      </w:r>
      <w:r w:rsidR="00C9305C">
        <w:rPr>
          <w:rFonts w:eastAsia="Calibri"/>
          <w:lang w:val="ru-RU"/>
        </w:rPr>
        <w:t>интеллектуальные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транспортные</w:t>
      </w:r>
      <w:r w:rsidR="00C9305C" w:rsidRPr="000C1FBB">
        <w:rPr>
          <w:rFonts w:eastAsia="Calibri"/>
          <w:lang w:val="ru-RU"/>
        </w:rPr>
        <w:t xml:space="preserve"> </w:t>
      </w:r>
      <w:r w:rsidR="00C9305C">
        <w:rPr>
          <w:rFonts w:eastAsia="Calibri"/>
          <w:lang w:val="ru-RU"/>
        </w:rPr>
        <w:t>системы</w:t>
      </w:r>
      <w:r w:rsidR="00C9305C" w:rsidRPr="000C1FBB">
        <w:rPr>
          <w:rFonts w:eastAsia="Calibri"/>
          <w:lang w:val="ru-RU"/>
        </w:rPr>
        <w:t>, "</w:t>
      </w:r>
      <w:r w:rsidR="00C9305C">
        <w:rPr>
          <w:rFonts w:eastAsia="Calibri"/>
          <w:lang w:val="ru-RU"/>
        </w:rPr>
        <w:t>умные</w:t>
      </w:r>
      <w:r w:rsidR="00C9305C" w:rsidRPr="000C1FBB">
        <w:rPr>
          <w:rFonts w:eastAsia="Calibri"/>
          <w:lang w:val="ru-RU"/>
        </w:rPr>
        <w:t xml:space="preserve">" </w:t>
      </w:r>
      <w:r w:rsidR="00C9305C">
        <w:rPr>
          <w:rFonts w:eastAsia="Calibri"/>
          <w:lang w:val="ru-RU"/>
        </w:rPr>
        <w:t>города</w:t>
      </w:r>
      <w:r w:rsidR="00A35527" w:rsidRPr="000C1FBB">
        <w:rPr>
          <w:rFonts w:eastAsia="Calibri"/>
          <w:lang w:val="ru-RU"/>
        </w:rPr>
        <w:t>, "</w:t>
      </w:r>
      <w:r w:rsidR="00A35527">
        <w:rPr>
          <w:rFonts w:eastAsia="Calibri"/>
          <w:lang w:val="ru-RU"/>
        </w:rPr>
        <w:t>умные</w:t>
      </w:r>
      <w:r w:rsidR="00A35527" w:rsidRPr="000C1FBB">
        <w:rPr>
          <w:rFonts w:eastAsia="Calibri"/>
          <w:lang w:val="ru-RU"/>
        </w:rPr>
        <w:t xml:space="preserve">" </w:t>
      </w:r>
      <w:r w:rsidR="00A35527">
        <w:rPr>
          <w:rFonts w:eastAsia="Calibri"/>
          <w:lang w:val="ru-RU"/>
        </w:rPr>
        <w:t>сети</w:t>
      </w:r>
      <w:r w:rsidR="00A35527" w:rsidRPr="000C1FBB">
        <w:rPr>
          <w:rFonts w:eastAsia="Calibri"/>
          <w:lang w:val="ru-RU"/>
        </w:rPr>
        <w:t xml:space="preserve"> </w:t>
      </w:r>
      <w:r w:rsidR="00A35527">
        <w:rPr>
          <w:rFonts w:eastAsia="Calibri"/>
          <w:lang w:val="ru-RU"/>
        </w:rPr>
        <w:t>энергоснабжения</w:t>
      </w:r>
      <w:r w:rsidR="00A35527" w:rsidRPr="000C1FBB">
        <w:rPr>
          <w:rFonts w:eastAsia="Calibri"/>
          <w:lang w:val="ru-RU"/>
        </w:rPr>
        <w:t xml:space="preserve">, </w:t>
      </w:r>
      <w:r w:rsidR="00A35527">
        <w:rPr>
          <w:rFonts w:eastAsia="Calibri"/>
          <w:lang w:val="ru-RU"/>
        </w:rPr>
        <w:t>технологии</w:t>
      </w:r>
      <w:r w:rsidR="00A35527" w:rsidRPr="000C1FBB">
        <w:rPr>
          <w:rFonts w:eastAsia="Calibri"/>
          <w:lang w:val="ru-RU"/>
        </w:rPr>
        <w:t xml:space="preserve"> </w:t>
      </w:r>
      <w:r w:rsidR="00A35527">
        <w:rPr>
          <w:rFonts w:eastAsia="Calibri"/>
          <w:lang w:val="ru-RU"/>
        </w:rPr>
        <w:t>распределенного</w:t>
      </w:r>
      <w:r w:rsidR="00A35527" w:rsidRPr="000C1FBB">
        <w:rPr>
          <w:rFonts w:eastAsia="Calibri"/>
          <w:lang w:val="ru-RU"/>
        </w:rPr>
        <w:t xml:space="preserve"> </w:t>
      </w:r>
      <w:r w:rsidR="00A35527">
        <w:rPr>
          <w:rFonts w:eastAsia="Calibri"/>
          <w:lang w:val="ru-RU"/>
        </w:rPr>
        <w:t>реестра</w:t>
      </w:r>
      <w:r w:rsidR="00A35527" w:rsidRPr="000C1FBB">
        <w:rPr>
          <w:rFonts w:eastAsia="Calibri"/>
          <w:lang w:val="ru-RU"/>
        </w:rPr>
        <w:t xml:space="preserve">, </w:t>
      </w:r>
      <w:r w:rsidR="00A35527">
        <w:rPr>
          <w:rFonts w:eastAsia="Calibri"/>
          <w:lang w:val="ru-RU"/>
        </w:rPr>
        <w:t>искусственный</w:t>
      </w:r>
      <w:r w:rsidR="00A35527" w:rsidRPr="000C1FBB">
        <w:rPr>
          <w:rFonts w:eastAsia="Calibri"/>
          <w:lang w:val="ru-RU"/>
        </w:rPr>
        <w:t xml:space="preserve"> </w:t>
      </w:r>
      <w:r w:rsidR="00A35527">
        <w:rPr>
          <w:rFonts w:eastAsia="Calibri"/>
          <w:lang w:val="ru-RU"/>
        </w:rPr>
        <w:t>интеллект</w:t>
      </w:r>
      <w:r w:rsidR="00A35527" w:rsidRPr="000C1FBB">
        <w:rPr>
          <w:rFonts w:eastAsia="Calibri"/>
          <w:lang w:val="ru-RU"/>
        </w:rPr>
        <w:t>/</w:t>
      </w:r>
      <w:r w:rsidR="00A35527">
        <w:rPr>
          <w:rFonts w:eastAsia="Calibri"/>
          <w:lang w:val="ru-RU"/>
        </w:rPr>
        <w:t>машинное</w:t>
      </w:r>
      <w:r w:rsidR="00A35527" w:rsidRPr="000C1FBB">
        <w:rPr>
          <w:rFonts w:eastAsia="Calibri"/>
          <w:lang w:val="ru-RU"/>
        </w:rPr>
        <w:t xml:space="preserve"> </w:t>
      </w:r>
      <w:r w:rsidR="00A35527">
        <w:rPr>
          <w:rFonts w:eastAsia="Calibri"/>
          <w:lang w:val="ru-RU"/>
        </w:rPr>
        <w:t>обучение</w:t>
      </w:r>
      <w:r w:rsidR="00A35527" w:rsidRPr="000C1FBB">
        <w:rPr>
          <w:rFonts w:eastAsia="Calibri"/>
          <w:lang w:val="ru-RU"/>
        </w:rPr>
        <w:t xml:space="preserve"> </w:t>
      </w:r>
      <w:r w:rsidR="00A35527">
        <w:rPr>
          <w:rFonts w:eastAsia="Calibri"/>
          <w:lang w:val="ru-RU"/>
        </w:rPr>
        <w:t>и</w:t>
      </w:r>
      <w:r w:rsidR="00A35527" w:rsidRPr="000C1FBB">
        <w:rPr>
          <w:rFonts w:eastAsia="Calibri"/>
          <w:lang w:val="ru-RU"/>
        </w:rPr>
        <w:t xml:space="preserve"> </w:t>
      </w:r>
      <w:r w:rsidR="00A35527" w:rsidRPr="00A35527">
        <w:rPr>
          <w:color w:val="000000"/>
          <w:lang w:val="ru-RU"/>
        </w:rPr>
        <w:t>квантовы</w:t>
      </w:r>
      <w:r w:rsidR="00A35527">
        <w:rPr>
          <w:color w:val="000000"/>
          <w:lang w:val="ru-RU"/>
        </w:rPr>
        <w:t>е</w:t>
      </w:r>
      <w:r w:rsidR="00A35527" w:rsidRPr="000C1FBB">
        <w:rPr>
          <w:color w:val="000000"/>
          <w:lang w:val="ru-RU"/>
        </w:rPr>
        <w:t xml:space="preserve"> </w:t>
      </w:r>
      <w:r w:rsidR="00A35527" w:rsidRPr="00A35527">
        <w:rPr>
          <w:color w:val="000000"/>
          <w:lang w:val="ru-RU"/>
        </w:rPr>
        <w:t>информационны</w:t>
      </w:r>
      <w:r w:rsidR="00A35527">
        <w:rPr>
          <w:color w:val="000000"/>
          <w:lang w:val="ru-RU"/>
        </w:rPr>
        <w:t>е</w:t>
      </w:r>
      <w:r w:rsidR="00A35527" w:rsidRPr="000C1FBB">
        <w:rPr>
          <w:color w:val="000000"/>
          <w:lang w:val="ru-RU"/>
        </w:rPr>
        <w:t xml:space="preserve"> </w:t>
      </w:r>
      <w:r w:rsidR="00A35527" w:rsidRPr="00A35527">
        <w:rPr>
          <w:color w:val="000000"/>
          <w:lang w:val="ru-RU"/>
        </w:rPr>
        <w:t>технологи</w:t>
      </w:r>
      <w:r w:rsidR="00A35527">
        <w:rPr>
          <w:color w:val="000000"/>
          <w:lang w:val="ru-RU"/>
        </w:rPr>
        <w:t>и</w:t>
      </w:r>
      <w:r w:rsidR="00A35527" w:rsidRPr="000C1FBB">
        <w:rPr>
          <w:color w:val="000000"/>
          <w:lang w:val="ru-RU"/>
        </w:rPr>
        <w:t xml:space="preserve">, </w:t>
      </w:r>
      <w:r w:rsidR="00A35527">
        <w:rPr>
          <w:color w:val="000000"/>
          <w:lang w:val="ru-RU"/>
        </w:rPr>
        <w:t>что</w:t>
      </w:r>
      <w:r w:rsidR="00A35527" w:rsidRPr="000C1FBB">
        <w:rPr>
          <w:color w:val="000000"/>
          <w:lang w:val="ru-RU"/>
        </w:rPr>
        <w:t xml:space="preserve">, </w:t>
      </w:r>
      <w:r w:rsidR="00A35527">
        <w:rPr>
          <w:color w:val="000000"/>
          <w:lang w:val="ru-RU"/>
        </w:rPr>
        <w:t>в</w:t>
      </w:r>
      <w:r w:rsidR="00A35527" w:rsidRPr="000C1FBB">
        <w:rPr>
          <w:color w:val="000000"/>
          <w:lang w:val="ru-RU"/>
        </w:rPr>
        <w:t xml:space="preserve"> </w:t>
      </w:r>
      <w:r w:rsidR="00A35527">
        <w:rPr>
          <w:color w:val="000000"/>
          <w:lang w:val="ru-RU"/>
        </w:rPr>
        <w:t>свою</w:t>
      </w:r>
      <w:r w:rsidR="00A35527" w:rsidRPr="000C1FBB">
        <w:rPr>
          <w:color w:val="000000"/>
          <w:lang w:val="ru-RU"/>
        </w:rPr>
        <w:t xml:space="preserve"> </w:t>
      </w:r>
      <w:r w:rsidR="00A35527">
        <w:rPr>
          <w:color w:val="000000"/>
          <w:lang w:val="ru-RU"/>
        </w:rPr>
        <w:t>очередь</w:t>
      </w:r>
      <w:r w:rsidR="00A35527" w:rsidRPr="000C1FBB">
        <w:rPr>
          <w:color w:val="000000"/>
          <w:lang w:val="ru-RU"/>
        </w:rPr>
        <w:t xml:space="preserve">, </w:t>
      </w:r>
      <w:r w:rsidR="00A35527">
        <w:rPr>
          <w:color w:val="000000"/>
          <w:lang w:val="ru-RU"/>
        </w:rPr>
        <w:t>приводит</w:t>
      </w:r>
      <w:r w:rsidR="00A35527" w:rsidRPr="000C1FBB">
        <w:rPr>
          <w:color w:val="000000"/>
          <w:lang w:val="ru-RU"/>
        </w:rPr>
        <w:t xml:space="preserve"> </w:t>
      </w:r>
      <w:r w:rsidR="00A35527">
        <w:rPr>
          <w:color w:val="000000"/>
          <w:lang w:val="ru-RU"/>
        </w:rPr>
        <w:t>к</w:t>
      </w:r>
      <w:r w:rsidR="00A35527" w:rsidRPr="000C1FBB">
        <w:rPr>
          <w:color w:val="000000"/>
          <w:lang w:val="ru-RU"/>
        </w:rPr>
        <w:t xml:space="preserve"> </w:t>
      </w:r>
      <w:r w:rsidR="00A35527">
        <w:rPr>
          <w:color w:val="000000"/>
          <w:lang w:val="ru-RU"/>
        </w:rPr>
        <w:t>увеличению</w:t>
      </w:r>
      <w:r w:rsidR="00A35527" w:rsidRPr="000C1FBB">
        <w:rPr>
          <w:color w:val="000000"/>
          <w:lang w:val="ru-RU"/>
        </w:rPr>
        <w:t xml:space="preserve"> </w:t>
      </w:r>
      <w:r w:rsidR="00A35527">
        <w:rPr>
          <w:color w:val="000000"/>
          <w:lang w:val="ru-RU"/>
        </w:rPr>
        <w:t>числа</w:t>
      </w:r>
      <w:r w:rsidR="00A35527" w:rsidRPr="000C1FBB">
        <w:rPr>
          <w:color w:val="000000"/>
          <w:lang w:val="ru-RU"/>
        </w:rPr>
        <w:t xml:space="preserve"> </w:t>
      </w:r>
      <w:r w:rsidR="00A35527">
        <w:rPr>
          <w:color w:val="000000"/>
          <w:lang w:val="ru-RU"/>
        </w:rPr>
        <w:t>членов</w:t>
      </w:r>
      <w:r w:rsidR="00A35527" w:rsidRPr="000C1FBB">
        <w:rPr>
          <w:color w:val="000000"/>
          <w:lang w:val="ru-RU"/>
        </w:rPr>
        <w:t xml:space="preserve"> </w:t>
      </w:r>
      <w:r w:rsidR="00A35527">
        <w:rPr>
          <w:color w:val="000000"/>
          <w:lang w:val="ru-RU"/>
        </w:rPr>
        <w:t>МСЭ</w:t>
      </w:r>
      <w:r w:rsidR="00A35527" w:rsidRPr="000C1FBB">
        <w:rPr>
          <w:color w:val="000000"/>
          <w:lang w:val="ru-RU"/>
        </w:rPr>
        <w:t>-</w:t>
      </w:r>
      <w:r w:rsidR="00A35527">
        <w:rPr>
          <w:color w:val="000000"/>
          <w:lang w:val="ru-RU"/>
        </w:rPr>
        <w:t>Т</w:t>
      </w:r>
      <w:r w:rsidRPr="000C1FBB">
        <w:rPr>
          <w:rFonts w:eastAsia="Calibri"/>
          <w:lang w:val="ru-RU"/>
        </w:rPr>
        <w:t>.</w:t>
      </w:r>
      <w:bookmarkEnd w:id="22"/>
      <w:r w:rsidRPr="000C1FBB">
        <w:rPr>
          <w:rFonts w:eastAsia="Calibri"/>
          <w:lang w:val="ru-RU"/>
        </w:rPr>
        <w:t xml:space="preserve"> </w:t>
      </w:r>
    </w:p>
    <w:p w14:paraId="4191AFF9" w14:textId="500C1A84" w:rsidR="00B47CB1" w:rsidRPr="00177997" w:rsidRDefault="00B47CB1" w:rsidP="00B47CB1">
      <w:pPr>
        <w:rPr>
          <w:rFonts w:eastAsia="Calibri"/>
          <w:lang w:val="ru-RU"/>
        </w:rPr>
      </w:pPr>
      <w:r w:rsidRPr="00177997">
        <w:rPr>
          <w:rFonts w:eastAsia="Calibri"/>
          <w:lang w:val="ru-RU"/>
        </w:rPr>
        <w:t>1.2</w:t>
      </w:r>
      <w:r w:rsidRPr="00177997">
        <w:rPr>
          <w:rFonts w:eastAsia="Calibri"/>
          <w:lang w:val="ru-RU"/>
        </w:rPr>
        <w:tab/>
      </w:r>
      <w:bookmarkStart w:id="23" w:name="lt_pId039"/>
      <w:r w:rsidR="000C1FBB" w:rsidRPr="00177997">
        <w:rPr>
          <w:rFonts w:eastAsia="Calibri"/>
          <w:lang w:val="ru-RU"/>
        </w:rPr>
        <w:t>В</w:t>
      </w:r>
      <w:r w:rsidRPr="00177997">
        <w:rPr>
          <w:rFonts w:eastAsia="Calibri"/>
          <w:lang w:val="ru-RU"/>
        </w:rPr>
        <w:t xml:space="preserve"> 2019</w:t>
      </w:r>
      <w:r w:rsidR="000C1FBB" w:rsidRPr="00177997">
        <w:rPr>
          <w:rFonts w:eastAsia="Calibri"/>
          <w:lang w:val="ru-RU"/>
        </w:rPr>
        <w:t> году</w:t>
      </w:r>
      <w:r w:rsidR="004920FA" w:rsidRPr="00177997">
        <w:rPr>
          <w:rFonts w:eastAsia="Calibri"/>
          <w:lang w:val="ru-RU"/>
        </w:rPr>
        <w:t xml:space="preserve"> было 34 новых Ассоциированных членов МСЭ-Т (чистое увеличение</w:t>
      </w:r>
      <w:r w:rsidRPr="00177997">
        <w:rPr>
          <w:rFonts w:eastAsia="Calibri"/>
          <w:lang w:val="ru-RU"/>
        </w:rPr>
        <w:t>:</w:t>
      </w:r>
      <w:bookmarkEnd w:id="23"/>
      <w:r w:rsidRPr="00177997">
        <w:rPr>
          <w:rFonts w:eastAsia="Calibri"/>
          <w:lang w:val="ru-RU"/>
        </w:rPr>
        <w:t xml:space="preserve"> </w:t>
      </w:r>
      <w:bookmarkStart w:id="24" w:name="lt_pId040"/>
      <w:r w:rsidRPr="00177997">
        <w:rPr>
          <w:rFonts w:eastAsia="Calibri"/>
          <w:lang w:val="ru-RU"/>
        </w:rPr>
        <w:t xml:space="preserve">+27) </w:t>
      </w:r>
      <w:r w:rsidR="004920FA" w:rsidRPr="00177997">
        <w:rPr>
          <w:rFonts w:eastAsia="Calibri"/>
          <w:lang w:val="ru-RU"/>
        </w:rPr>
        <w:t>и</w:t>
      </w:r>
      <w:r w:rsidRPr="00177997">
        <w:rPr>
          <w:rFonts w:eastAsia="Calibri"/>
          <w:lang w:val="ru-RU"/>
        </w:rPr>
        <w:t xml:space="preserve"> 20</w:t>
      </w:r>
      <w:r w:rsidR="004920FA" w:rsidRPr="00177997">
        <w:rPr>
          <w:rFonts w:eastAsia="Calibri"/>
          <w:lang w:val="ru-RU"/>
        </w:rPr>
        <w:t> новых Членов Сектора МСЭ-Т (чистое увеличение:</w:t>
      </w:r>
      <w:r w:rsidRPr="00177997">
        <w:rPr>
          <w:rFonts w:eastAsia="Calibri"/>
          <w:lang w:val="ru-RU"/>
        </w:rPr>
        <w:t xml:space="preserve"> +11).</w:t>
      </w:r>
      <w:bookmarkEnd w:id="24"/>
      <w:r w:rsidRPr="00177997">
        <w:rPr>
          <w:rFonts w:eastAsia="Calibri"/>
          <w:lang w:val="ru-RU"/>
        </w:rPr>
        <w:t xml:space="preserve"> </w:t>
      </w:r>
      <w:bookmarkStart w:id="25" w:name="lt_pId041"/>
      <w:r w:rsidR="004920FA" w:rsidRPr="00177997">
        <w:rPr>
          <w:rFonts w:eastAsia="Calibri"/>
          <w:lang w:val="ru-RU"/>
        </w:rPr>
        <w:t>В</w:t>
      </w:r>
      <w:r w:rsidRPr="00177997">
        <w:rPr>
          <w:rFonts w:eastAsia="Calibri"/>
          <w:lang w:val="ru-RU"/>
        </w:rPr>
        <w:t xml:space="preserve"> 2018</w:t>
      </w:r>
      <w:r w:rsidR="00716B12" w:rsidRPr="00177997">
        <w:rPr>
          <w:rFonts w:eastAsia="Calibri"/>
          <w:lang w:val="ru-RU"/>
        </w:rPr>
        <w:t xml:space="preserve"> </w:t>
      </w:r>
      <w:r w:rsidR="00750B1C" w:rsidRPr="00177997">
        <w:rPr>
          <w:rFonts w:eastAsia="Calibri"/>
          <w:lang w:val="ru-RU"/>
        </w:rPr>
        <w:t xml:space="preserve">году </w:t>
      </w:r>
      <w:r w:rsidR="00716B12" w:rsidRPr="00177997">
        <w:rPr>
          <w:rFonts w:eastAsia="Calibri"/>
          <w:lang w:val="ru-RU"/>
        </w:rPr>
        <w:t>был</w:t>
      </w:r>
      <w:r w:rsidRPr="00177997">
        <w:rPr>
          <w:rFonts w:eastAsia="Calibri"/>
          <w:lang w:val="ru-RU"/>
        </w:rPr>
        <w:t xml:space="preserve"> 31 </w:t>
      </w:r>
      <w:r w:rsidR="00716B12" w:rsidRPr="00177997">
        <w:rPr>
          <w:rFonts w:eastAsia="Calibri"/>
          <w:lang w:val="ru-RU"/>
        </w:rPr>
        <w:t>новый Ассоциированный член МСЭ-Т</w:t>
      </w:r>
      <w:r w:rsidRPr="00177997">
        <w:rPr>
          <w:rFonts w:eastAsia="Calibri"/>
          <w:lang w:val="ru-RU"/>
        </w:rPr>
        <w:t xml:space="preserve"> (</w:t>
      </w:r>
      <w:r w:rsidR="00716B12" w:rsidRPr="00177997">
        <w:rPr>
          <w:rFonts w:eastAsia="Calibri"/>
          <w:lang w:val="ru-RU"/>
        </w:rPr>
        <w:t xml:space="preserve">чистое увеличение: </w:t>
      </w:r>
      <w:r w:rsidRPr="00177997">
        <w:rPr>
          <w:rFonts w:eastAsia="Calibri"/>
          <w:lang w:val="ru-RU"/>
        </w:rPr>
        <w:t xml:space="preserve">+20) </w:t>
      </w:r>
      <w:r w:rsidR="00716B12" w:rsidRPr="00177997">
        <w:rPr>
          <w:rFonts w:eastAsia="Calibri"/>
          <w:lang w:val="ru-RU"/>
        </w:rPr>
        <w:t>и</w:t>
      </w:r>
      <w:r w:rsidRPr="00177997">
        <w:rPr>
          <w:rFonts w:eastAsia="Calibri"/>
          <w:lang w:val="ru-RU"/>
        </w:rPr>
        <w:t xml:space="preserve"> 14 </w:t>
      </w:r>
      <w:r w:rsidR="00716B12" w:rsidRPr="00177997">
        <w:rPr>
          <w:rFonts w:eastAsia="Calibri"/>
          <w:lang w:val="ru-RU"/>
        </w:rPr>
        <w:t xml:space="preserve">новых Членов Сектора МСЭ-Т (чистое увеличение </w:t>
      </w:r>
      <w:r w:rsidRPr="00177997">
        <w:rPr>
          <w:rFonts w:eastAsia="Calibri"/>
          <w:lang w:val="ru-RU"/>
        </w:rPr>
        <w:t>0).</w:t>
      </w:r>
      <w:bookmarkEnd w:id="25"/>
      <w:r w:rsidRPr="00177997">
        <w:rPr>
          <w:rFonts w:eastAsia="Calibri"/>
          <w:lang w:val="ru-RU"/>
        </w:rPr>
        <w:t xml:space="preserve"> </w:t>
      </w:r>
      <w:bookmarkStart w:id="26" w:name="lt_pId042"/>
      <w:r w:rsidR="00716B12" w:rsidRPr="00177997">
        <w:rPr>
          <w:rFonts w:eastAsia="Calibri"/>
          <w:lang w:val="ru-RU"/>
        </w:rPr>
        <w:t>Увеличение дохода в 2019 году по сравнению с 2017 годом составило около 200 тыс. швейцарских франков от Членов Сектора МСЭ-Т и около 450 тыс. швейцарских франков от Ассоциированных членов МСЭ-Т</w:t>
      </w:r>
      <w:r w:rsidRPr="00177997">
        <w:rPr>
          <w:rFonts w:eastAsia="Calibri"/>
          <w:lang w:val="ru-RU"/>
        </w:rPr>
        <w:t>.</w:t>
      </w:r>
      <w:bookmarkEnd w:id="26"/>
    </w:p>
    <w:p w14:paraId="0D18AB04" w14:textId="418A82DB" w:rsidR="00B47CB1" w:rsidRPr="00177997" w:rsidRDefault="00B47CB1" w:rsidP="00B47CB1">
      <w:pPr>
        <w:rPr>
          <w:rFonts w:eastAsia="Calibri"/>
          <w:lang w:val="ru-RU"/>
        </w:rPr>
      </w:pPr>
      <w:r w:rsidRPr="00177997">
        <w:rPr>
          <w:rFonts w:eastAsia="Calibri"/>
          <w:lang w:val="ru-RU"/>
        </w:rPr>
        <w:t>1.3</w:t>
      </w:r>
      <w:r w:rsidRPr="00177997">
        <w:rPr>
          <w:rFonts w:eastAsia="Calibri"/>
          <w:lang w:val="ru-RU"/>
        </w:rPr>
        <w:tab/>
      </w:r>
      <w:bookmarkStart w:id="27" w:name="lt_pId044"/>
      <w:r w:rsidR="00E85C3D" w:rsidRPr="00177997">
        <w:rPr>
          <w:rFonts w:eastAsia="Calibri"/>
          <w:lang w:val="ru-RU"/>
        </w:rPr>
        <w:t xml:space="preserve">По мере увеличения членского состава МСЭ-Т </w:t>
      </w:r>
      <w:r w:rsidR="00750B1C" w:rsidRPr="00177997">
        <w:rPr>
          <w:rFonts w:eastAsia="Calibri"/>
          <w:lang w:val="ru-RU"/>
        </w:rPr>
        <w:t xml:space="preserve">сохраняется </w:t>
      </w:r>
      <w:r w:rsidR="00E85C3D" w:rsidRPr="00177997">
        <w:rPr>
          <w:rFonts w:eastAsia="Calibri"/>
          <w:lang w:val="ru-RU"/>
        </w:rPr>
        <w:t xml:space="preserve">значительный рост </w:t>
      </w:r>
      <w:r w:rsidR="00750B1C" w:rsidRPr="00177997">
        <w:rPr>
          <w:rFonts w:eastAsia="Calibri"/>
          <w:lang w:val="ru-RU"/>
        </w:rPr>
        <w:t xml:space="preserve">числа </w:t>
      </w:r>
      <w:r w:rsidR="00E85C3D" w:rsidRPr="00177997">
        <w:rPr>
          <w:rFonts w:eastAsia="Calibri"/>
          <w:lang w:val="ru-RU"/>
        </w:rPr>
        <w:t xml:space="preserve">запросов </w:t>
      </w:r>
      <w:r w:rsidR="00750B1C" w:rsidRPr="00177997">
        <w:rPr>
          <w:rFonts w:eastAsia="Calibri"/>
          <w:lang w:val="ru-RU"/>
        </w:rPr>
        <w:t xml:space="preserve">в адрес БСЭ на оказание </w:t>
      </w:r>
      <w:r w:rsidR="00E85C3D" w:rsidRPr="00177997">
        <w:rPr>
          <w:rFonts w:eastAsia="Calibri"/>
          <w:lang w:val="ru-RU"/>
        </w:rPr>
        <w:t>услуг и поддержк</w:t>
      </w:r>
      <w:r w:rsidR="00750B1C" w:rsidRPr="00177997">
        <w:rPr>
          <w:rFonts w:eastAsia="Calibri"/>
          <w:lang w:val="ru-RU"/>
        </w:rPr>
        <w:t>и</w:t>
      </w:r>
      <w:r w:rsidR="00E85C3D" w:rsidRPr="00177997">
        <w:rPr>
          <w:rFonts w:eastAsia="Calibri"/>
          <w:lang w:val="ru-RU"/>
        </w:rPr>
        <w:t xml:space="preserve"> </w:t>
      </w:r>
      <w:r w:rsidR="00750B1C" w:rsidRPr="00177997">
        <w:rPr>
          <w:rFonts w:eastAsia="Calibri"/>
          <w:lang w:val="ru-RU"/>
        </w:rPr>
        <w:t xml:space="preserve">для </w:t>
      </w:r>
      <w:r w:rsidR="00E85C3D" w:rsidRPr="00177997">
        <w:rPr>
          <w:rFonts w:eastAsia="Calibri"/>
          <w:lang w:val="ru-RU"/>
        </w:rPr>
        <w:t>различных видов деятельности МСЭ-Т</w:t>
      </w:r>
      <w:r w:rsidRPr="00177997">
        <w:rPr>
          <w:rFonts w:eastAsia="Calibri"/>
          <w:lang w:val="ru-RU"/>
        </w:rPr>
        <w:t>.</w:t>
      </w:r>
      <w:bookmarkEnd w:id="27"/>
      <w:r w:rsidRPr="00177997">
        <w:rPr>
          <w:rFonts w:eastAsia="Calibri"/>
          <w:lang w:val="ru-RU"/>
        </w:rPr>
        <w:t xml:space="preserve"> </w:t>
      </w:r>
      <w:bookmarkStart w:id="28" w:name="lt_pId045"/>
      <w:r w:rsidR="00E85C3D" w:rsidRPr="00177997">
        <w:rPr>
          <w:rFonts w:eastAsia="Calibri"/>
          <w:lang w:val="ru-RU"/>
        </w:rPr>
        <w:t>Так, за последние два года почти в два раза возросло число электронных собраний, проводимых сотрудниками БСЭ: с примерно 110</w:t>
      </w:r>
      <w:r w:rsidR="00D200AA" w:rsidRPr="00177997">
        <w:rPr>
          <w:rFonts w:eastAsia="Calibri"/>
          <w:lang w:val="ru-RU"/>
        </w:rPr>
        <w:t>0</w:t>
      </w:r>
      <w:r w:rsidR="00E85C3D" w:rsidRPr="00177997">
        <w:rPr>
          <w:rFonts w:eastAsia="Calibri"/>
          <w:lang w:val="ru-RU"/>
        </w:rPr>
        <w:t xml:space="preserve"> в 2017 году до примерно </w:t>
      </w:r>
      <w:r w:rsidRPr="00177997">
        <w:rPr>
          <w:rFonts w:eastAsia="Calibri"/>
          <w:lang w:val="ru-RU"/>
        </w:rPr>
        <w:t xml:space="preserve">1900 </w:t>
      </w:r>
      <w:r w:rsidR="00E85C3D" w:rsidRPr="00177997">
        <w:rPr>
          <w:rFonts w:eastAsia="Calibri"/>
          <w:lang w:val="ru-RU"/>
        </w:rPr>
        <w:t>в</w:t>
      </w:r>
      <w:r w:rsidRPr="00177997">
        <w:rPr>
          <w:rFonts w:eastAsia="Calibri"/>
          <w:lang w:val="ru-RU"/>
        </w:rPr>
        <w:t xml:space="preserve"> 2019</w:t>
      </w:r>
      <w:r w:rsidR="00E85C3D" w:rsidRPr="00177997">
        <w:rPr>
          <w:rFonts w:eastAsia="Calibri"/>
          <w:lang w:val="ru-RU"/>
        </w:rPr>
        <w:t> году</w:t>
      </w:r>
      <w:r w:rsidRPr="00177997">
        <w:rPr>
          <w:rFonts w:eastAsia="Calibri"/>
          <w:lang w:val="ru-RU"/>
        </w:rPr>
        <w:t>.</w:t>
      </w:r>
      <w:bookmarkEnd w:id="28"/>
      <w:r w:rsidRPr="00177997">
        <w:rPr>
          <w:rFonts w:eastAsia="Calibri"/>
          <w:lang w:val="ru-RU"/>
        </w:rPr>
        <w:t xml:space="preserve"> </w:t>
      </w:r>
      <w:bookmarkStart w:id="29" w:name="lt_pId046"/>
      <w:r w:rsidR="00942FAE" w:rsidRPr="00177997">
        <w:rPr>
          <w:rFonts w:eastAsia="Calibri"/>
          <w:lang w:val="ru-RU"/>
        </w:rPr>
        <w:t>Используя такие передовые технологии, как машинное обучение, БСЭ совершенствует существующие услуги, а также уменьшает возрастающую потребность в ручном труде, с которой ему придется столкнуться</w:t>
      </w:r>
      <w:r w:rsidRPr="00177997">
        <w:rPr>
          <w:rFonts w:eastAsia="Calibri"/>
          <w:lang w:val="ru-RU"/>
        </w:rPr>
        <w:t>.</w:t>
      </w:r>
      <w:bookmarkEnd w:id="29"/>
      <w:r w:rsidRPr="00177997">
        <w:rPr>
          <w:rFonts w:eastAsia="Calibri"/>
          <w:lang w:val="ru-RU"/>
        </w:rPr>
        <w:t xml:space="preserve"> </w:t>
      </w:r>
      <w:bookmarkStart w:id="30" w:name="lt_pId047"/>
      <w:r w:rsidR="00976AF6" w:rsidRPr="00177997">
        <w:rPr>
          <w:rFonts w:eastAsia="Calibri"/>
          <w:lang w:val="ru-RU"/>
        </w:rPr>
        <w:t>Подробн</w:t>
      </w:r>
      <w:r w:rsidR="00750B1C" w:rsidRPr="00177997">
        <w:rPr>
          <w:rFonts w:eastAsia="Calibri"/>
          <w:lang w:val="ru-RU"/>
        </w:rPr>
        <w:t xml:space="preserve">ые сведения </w:t>
      </w:r>
      <w:r w:rsidR="00976AF6" w:rsidRPr="00177997">
        <w:rPr>
          <w:rFonts w:eastAsia="Calibri"/>
          <w:lang w:val="ru-RU"/>
        </w:rPr>
        <w:t>приводятся в информационном документе Совета</w:t>
      </w:r>
      <w:r w:rsidR="00976AF6" w:rsidRPr="00177997">
        <w:rPr>
          <w:rFonts w:eastAsia="Calibri"/>
          <w:lang w:val="ru-RU"/>
        </w:rPr>
        <w:noBreakHyphen/>
        <w:t xml:space="preserve">20 </w:t>
      </w:r>
      <w:r w:rsidR="00750B1C" w:rsidRPr="00177997">
        <w:rPr>
          <w:rFonts w:eastAsia="Calibri"/>
          <w:lang w:val="ru-RU"/>
        </w:rPr>
        <w:t xml:space="preserve">"Новые виды деятельности, новые сообщества, чистое увеличение членского состава МСЭ-Т, новые инструменты МСЭ-Т и увеличение числа собраний как результат широкого </w:t>
      </w:r>
      <w:r w:rsidR="00976AF6" w:rsidRPr="00177997">
        <w:rPr>
          <w:rFonts w:eastAsia="Calibri"/>
          <w:lang w:val="ru-RU"/>
        </w:rPr>
        <w:t>использовани</w:t>
      </w:r>
      <w:r w:rsidR="00750B1C" w:rsidRPr="00177997">
        <w:rPr>
          <w:rFonts w:eastAsia="Calibri"/>
          <w:lang w:val="ru-RU"/>
        </w:rPr>
        <w:t>я</w:t>
      </w:r>
      <w:r w:rsidR="00976AF6" w:rsidRPr="00177997">
        <w:rPr>
          <w:rFonts w:eastAsia="Calibri"/>
          <w:lang w:val="ru-RU"/>
        </w:rPr>
        <w:t xml:space="preserve"> ИКТ"</w:t>
      </w:r>
      <w:r w:rsidRPr="00177997">
        <w:rPr>
          <w:rFonts w:eastAsia="Calibri"/>
          <w:lang w:val="ru-RU"/>
        </w:rPr>
        <w:t>.</w:t>
      </w:r>
      <w:bookmarkEnd w:id="30"/>
      <w:r w:rsidRPr="00177997">
        <w:rPr>
          <w:rFonts w:eastAsia="Calibri"/>
          <w:lang w:val="ru-RU"/>
        </w:rPr>
        <w:t xml:space="preserve"> </w:t>
      </w:r>
    </w:p>
    <w:p w14:paraId="6405EF4D" w14:textId="77A6870A" w:rsidR="00B47CB1" w:rsidRPr="004D5F99" w:rsidRDefault="00B47CB1" w:rsidP="00A35550">
      <w:pPr>
        <w:rPr>
          <w:lang w:val="ru-RU"/>
        </w:rPr>
      </w:pPr>
      <w:r w:rsidRPr="00521E26">
        <w:rPr>
          <w:lang w:val="ru-RU"/>
        </w:rPr>
        <w:t>1.4</w:t>
      </w:r>
      <w:r w:rsidRPr="00521E26">
        <w:rPr>
          <w:lang w:val="ru-RU"/>
        </w:rPr>
        <w:tab/>
      </w:r>
      <w:bookmarkStart w:id="31" w:name="lt_pId049"/>
      <w:r w:rsidR="00521E26">
        <w:rPr>
          <w:rFonts w:cstheme="minorHAnsi"/>
          <w:szCs w:val="24"/>
          <w:lang w:val="ru-RU"/>
        </w:rPr>
        <w:t>В</w:t>
      </w:r>
      <w:r w:rsidR="00521E26" w:rsidRPr="00521E26">
        <w:rPr>
          <w:rFonts w:cstheme="minorHAnsi"/>
          <w:szCs w:val="24"/>
          <w:lang w:val="ru-RU"/>
        </w:rPr>
        <w:t xml:space="preserve"> </w:t>
      </w:r>
      <w:r w:rsidR="00521E26">
        <w:rPr>
          <w:rFonts w:cstheme="minorHAnsi"/>
          <w:szCs w:val="24"/>
          <w:lang w:val="ru-RU"/>
        </w:rPr>
        <w:t>различных</w:t>
      </w:r>
      <w:r w:rsidR="00521E26" w:rsidRPr="00521E26">
        <w:rPr>
          <w:rFonts w:cstheme="minorHAnsi"/>
          <w:szCs w:val="24"/>
          <w:lang w:val="ru-RU"/>
        </w:rPr>
        <w:t xml:space="preserve"> </w:t>
      </w:r>
      <w:r w:rsidR="00521E26">
        <w:rPr>
          <w:rFonts w:cstheme="minorHAnsi"/>
          <w:szCs w:val="24"/>
          <w:lang w:val="ru-RU"/>
        </w:rPr>
        <w:t>Резолюциях</w:t>
      </w:r>
      <w:r w:rsidR="00521E26" w:rsidRPr="00521E26">
        <w:rPr>
          <w:rFonts w:cstheme="minorHAnsi"/>
          <w:szCs w:val="24"/>
          <w:lang w:val="ru-RU"/>
        </w:rPr>
        <w:t xml:space="preserve"> </w:t>
      </w:r>
      <w:r w:rsidR="00521E26">
        <w:rPr>
          <w:rFonts w:cstheme="minorHAnsi"/>
          <w:szCs w:val="24"/>
          <w:lang w:val="ru-RU"/>
        </w:rPr>
        <w:t>ПК</w:t>
      </w:r>
      <w:r w:rsidR="00521E26" w:rsidRPr="00521E26">
        <w:rPr>
          <w:rFonts w:cstheme="minorHAnsi"/>
          <w:szCs w:val="24"/>
          <w:lang w:val="ru-RU"/>
        </w:rPr>
        <w:noBreakHyphen/>
        <w:t xml:space="preserve">18 </w:t>
      </w:r>
      <w:r w:rsidR="00521E26">
        <w:rPr>
          <w:rFonts w:cstheme="minorHAnsi"/>
          <w:szCs w:val="24"/>
          <w:lang w:val="ru-RU"/>
        </w:rPr>
        <w:t>и</w:t>
      </w:r>
      <w:r w:rsidR="00521E26" w:rsidRPr="00521E26">
        <w:rPr>
          <w:rFonts w:cstheme="minorHAnsi"/>
          <w:szCs w:val="24"/>
          <w:lang w:val="ru-RU"/>
        </w:rPr>
        <w:t xml:space="preserve"> </w:t>
      </w:r>
      <w:r w:rsidR="00521E26">
        <w:rPr>
          <w:rFonts w:cstheme="minorHAnsi"/>
          <w:szCs w:val="24"/>
          <w:lang w:val="ru-RU"/>
        </w:rPr>
        <w:t>ВАСЭ</w:t>
      </w:r>
      <w:r w:rsidR="00521E26" w:rsidRPr="00521E26">
        <w:rPr>
          <w:rFonts w:cstheme="minorHAnsi"/>
          <w:szCs w:val="24"/>
          <w:lang w:val="ru-RU"/>
        </w:rPr>
        <w:t xml:space="preserve">-16 </w:t>
      </w:r>
      <w:r w:rsidR="00521E26">
        <w:rPr>
          <w:rFonts w:cstheme="minorHAnsi"/>
          <w:szCs w:val="24"/>
          <w:lang w:val="ru-RU"/>
        </w:rPr>
        <w:t>БСЭ</w:t>
      </w:r>
      <w:r w:rsidR="00521E26" w:rsidRPr="00521E26">
        <w:rPr>
          <w:rFonts w:cstheme="minorHAnsi"/>
          <w:szCs w:val="24"/>
          <w:lang w:val="ru-RU"/>
        </w:rPr>
        <w:t xml:space="preserve"> </w:t>
      </w:r>
      <w:r w:rsidR="00521E26">
        <w:rPr>
          <w:rFonts w:cstheme="minorHAnsi"/>
          <w:szCs w:val="24"/>
          <w:lang w:val="ru-RU"/>
        </w:rPr>
        <w:t>поручаются</w:t>
      </w:r>
      <w:r w:rsidR="00521E26" w:rsidRPr="00521E26">
        <w:rPr>
          <w:rFonts w:cstheme="minorHAnsi"/>
          <w:szCs w:val="24"/>
          <w:lang w:val="ru-RU"/>
        </w:rPr>
        <w:t xml:space="preserve"> </w:t>
      </w:r>
      <w:r w:rsidR="00521E26">
        <w:rPr>
          <w:rFonts w:cstheme="minorHAnsi"/>
          <w:szCs w:val="24"/>
          <w:lang w:val="ru-RU"/>
        </w:rPr>
        <w:t>дополнительные</w:t>
      </w:r>
      <w:r w:rsidR="00521E26" w:rsidRPr="00521E26">
        <w:rPr>
          <w:rFonts w:cstheme="minorHAnsi"/>
          <w:szCs w:val="24"/>
          <w:lang w:val="ru-RU"/>
        </w:rPr>
        <w:t xml:space="preserve"> </w:t>
      </w:r>
      <w:r w:rsidR="00521E26">
        <w:rPr>
          <w:rFonts w:cstheme="minorHAnsi"/>
          <w:szCs w:val="24"/>
          <w:lang w:val="ru-RU"/>
        </w:rPr>
        <w:t>направления</w:t>
      </w:r>
      <w:r w:rsidR="00521E26" w:rsidRPr="00521E26">
        <w:rPr>
          <w:rFonts w:cstheme="minorHAnsi"/>
          <w:szCs w:val="24"/>
          <w:lang w:val="ru-RU"/>
        </w:rPr>
        <w:t xml:space="preserve"> </w:t>
      </w:r>
      <w:r w:rsidR="00521E26">
        <w:rPr>
          <w:rFonts w:cstheme="minorHAnsi"/>
          <w:szCs w:val="24"/>
          <w:lang w:val="ru-RU"/>
        </w:rPr>
        <w:t>работы</w:t>
      </w:r>
      <w:r w:rsidRPr="00521E26">
        <w:rPr>
          <w:lang w:val="ru-RU"/>
        </w:rPr>
        <w:t>.</w:t>
      </w:r>
      <w:bookmarkEnd w:id="31"/>
      <w:r w:rsidRPr="00521E26">
        <w:rPr>
          <w:lang w:val="ru-RU"/>
        </w:rPr>
        <w:t xml:space="preserve"> </w:t>
      </w:r>
      <w:bookmarkStart w:id="32" w:name="lt_pId050"/>
      <w:r w:rsidR="00521E26">
        <w:rPr>
          <w:lang w:val="ru-RU"/>
        </w:rPr>
        <w:t>Так</w:t>
      </w:r>
      <w:r w:rsidR="00521E26" w:rsidRPr="00521E26">
        <w:rPr>
          <w:lang w:val="ru-RU"/>
        </w:rPr>
        <w:t xml:space="preserve">, </w:t>
      </w:r>
      <w:r w:rsidR="00521E26">
        <w:rPr>
          <w:lang w:val="ru-RU"/>
        </w:rPr>
        <w:t>значительно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увеличилось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число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обращений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за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общими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международными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кодами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ввиду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потребностей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отрасли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в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идентификаторах</w:t>
      </w:r>
      <w:r w:rsidRPr="00521E26">
        <w:rPr>
          <w:lang w:val="ru-RU"/>
        </w:rPr>
        <w:t xml:space="preserve"> </w:t>
      </w:r>
      <w:r w:rsidRPr="00F11302">
        <w:t>IoT</w:t>
      </w:r>
      <w:r w:rsidRPr="00521E26">
        <w:rPr>
          <w:lang w:val="ru-RU"/>
        </w:rPr>
        <w:t>/</w:t>
      </w:r>
      <w:r w:rsidRPr="00F11302">
        <w:t>M</w:t>
      </w:r>
      <w:r w:rsidRPr="00521E26">
        <w:rPr>
          <w:lang w:val="ru-RU"/>
        </w:rPr>
        <w:t>2</w:t>
      </w:r>
      <w:r w:rsidRPr="00F11302">
        <w:t>M</w:t>
      </w:r>
      <w:r w:rsidRPr="00521E26">
        <w:rPr>
          <w:lang w:val="ru-RU"/>
        </w:rPr>
        <w:t>.</w:t>
      </w:r>
      <w:bookmarkEnd w:id="32"/>
      <w:r w:rsidRPr="00521E26">
        <w:rPr>
          <w:lang w:val="ru-RU"/>
        </w:rPr>
        <w:t xml:space="preserve"> </w:t>
      </w:r>
      <w:bookmarkStart w:id="33" w:name="lt_pId051"/>
      <w:r w:rsidR="00521E26">
        <w:rPr>
          <w:lang w:val="ru-RU"/>
        </w:rPr>
        <w:t>Объем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работы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сотрудников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БСЭ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продолжает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значительно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возрастать</w:t>
      </w:r>
      <w:r w:rsidR="00521E26" w:rsidRPr="00521E26">
        <w:rPr>
          <w:lang w:val="ru-RU"/>
        </w:rPr>
        <w:t xml:space="preserve">, </w:t>
      </w:r>
      <w:r w:rsidR="00521E26">
        <w:rPr>
          <w:lang w:val="ru-RU"/>
        </w:rPr>
        <w:t>тогда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как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число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должностей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в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БСЭ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последние</w:t>
      </w:r>
      <w:r w:rsidR="00521E26" w:rsidRPr="00521E26">
        <w:rPr>
          <w:lang w:val="ru-RU"/>
        </w:rPr>
        <w:t xml:space="preserve"> </w:t>
      </w:r>
      <w:r w:rsidR="00521E26">
        <w:rPr>
          <w:lang w:val="ru-RU"/>
        </w:rPr>
        <w:t>двадцать лет остается неизменным и составляет примерно 65</w:t>
      </w:r>
      <w:r w:rsidRPr="00521E26">
        <w:rPr>
          <w:lang w:val="ru-RU"/>
        </w:rPr>
        <w:t>.</w:t>
      </w:r>
      <w:bookmarkStart w:id="34" w:name="lt_pId052"/>
      <w:bookmarkEnd w:id="33"/>
      <w:r w:rsidRPr="00521E26">
        <w:rPr>
          <w:lang w:val="ru-RU"/>
        </w:rPr>
        <w:t xml:space="preserve"> </w:t>
      </w:r>
      <w:r w:rsidR="004D5F99">
        <w:rPr>
          <w:lang w:val="ru-RU"/>
        </w:rPr>
        <w:t>Чрезмерная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нагрузка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приводит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к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росту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связанных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со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стрессом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отпусков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по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болезни</w:t>
      </w:r>
      <w:r w:rsidR="004D5F99" w:rsidRPr="004D5F99">
        <w:rPr>
          <w:lang w:val="ru-RU"/>
        </w:rPr>
        <w:t xml:space="preserve">, </w:t>
      </w:r>
      <w:r w:rsidR="004D5F99">
        <w:rPr>
          <w:lang w:val="ru-RU"/>
        </w:rPr>
        <w:t>что</w:t>
      </w:r>
      <w:r w:rsidR="004D5F99" w:rsidRPr="004D5F99">
        <w:rPr>
          <w:lang w:val="ru-RU"/>
        </w:rPr>
        <w:t xml:space="preserve">, </w:t>
      </w:r>
      <w:r w:rsidR="004D5F99">
        <w:rPr>
          <w:lang w:val="ru-RU"/>
        </w:rPr>
        <w:t>в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свою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очередь</w:t>
      </w:r>
      <w:r w:rsidR="004D5F99" w:rsidRPr="004D5F99">
        <w:rPr>
          <w:lang w:val="ru-RU"/>
        </w:rPr>
        <w:t xml:space="preserve">, </w:t>
      </w:r>
      <w:r w:rsidR="004D5F99">
        <w:rPr>
          <w:lang w:val="ru-RU"/>
        </w:rPr>
        <w:t>увеличивает</w:t>
      </w:r>
      <w:r w:rsidR="004D5F99" w:rsidRPr="004D5F99">
        <w:rPr>
          <w:lang w:val="ru-RU"/>
        </w:rPr>
        <w:t xml:space="preserve"> </w:t>
      </w:r>
      <w:r w:rsidR="004D5F99">
        <w:rPr>
          <w:lang w:val="ru-RU"/>
        </w:rPr>
        <w:t>объем работы других сотрудников, из-за чего далее возрастает объем связанных со стрессом отпусков по болезни</w:t>
      </w:r>
      <w:r w:rsidRPr="004D5F99">
        <w:rPr>
          <w:lang w:val="ru-RU"/>
        </w:rPr>
        <w:t>.</w:t>
      </w:r>
      <w:bookmarkEnd w:id="34"/>
    </w:p>
    <w:p w14:paraId="7A722E6A" w14:textId="54D7A879" w:rsidR="00B47CB1" w:rsidRPr="00F400BE" w:rsidRDefault="00B47CB1" w:rsidP="00B47CB1">
      <w:pPr>
        <w:pStyle w:val="Heading1"/>
        <w:rPr>
          <w:lang w:val="ru-RU"/>
        </w:rPr>
      </w:pPr>
      <w:bookmarkStart w:id="35" w:name="_Toc37930305"/>
      <w:bookmarkStart w:id="36" w:name="_Toc39583185"/>
      <w:bookmarkStart w:id="37" w:name="_Toc39588497"/>
      <w:r w:rsidRPr="00F400BE">
        <w:rPr>
          <w:lang w:val="ru-RU"/>
        </w:rPr>
        <w:t>2</w:t>
      </w:r>
      <w:r w:rsidRPr="00F400BE">
        <w:rPr>
          <w:lang w:val="ru-RU"/>
        </w:rPr>
        <w:tab/>
      </w:r>
      <w:bookmarkStart w:id="38" w:name="lt_pId054"/>
      <w:r w:rsidR="004D5F99">
        <w:rPr>
          <w:lang w:val="ru-RU"/>
        </w:rPr>
        <w:t>Услуги</w:t>
      </w:r>
      <w:r w:rsidR="004D5F99" w:rsidRPr="00F400BE">
        <w:rPr>
          <w:lang w:val="ru-RU"/>
        </w:rPr>
        <w:t xml:space="preserve"> </w:t>
      </w:r>
      <w:r w:rsidR="004D5F99">
        <w:rPr>
          <w:lang w:val="ru-RU"/>
        </w:rPr>
        <w:t>и</w:t>
      </w:r>
      <w:r w:rsidR="004D5F99" w:rsidRPr="00F400BE">
        <w:rPr>
          <w:lang w:val="ru-RU"/>
        </w:rPr>
        <w:t xml:space="preserve"> </w:t>
      </w:r>
      <w:r w:rsidR="004D5F99">
        <w:rPr>
          <w:lang w:val="ru-RU"/>
        </w:rPr>
        <w:t>инструменты</w:t>
      </w:r>
      <w:r w:rsidR="004D5F99" w:rsidRPr="00F400BE">
        <w:rPr>
          <w:lang w:val="ru-RU"/>
        </w:rPr>
        <w:t xml:space="preserve"> </w:t>
      </w:r>
      <w:r w:rsidR="004D5F99">
        <w:rPr>
          <w:lang w:val="ru-RU"/>
        </w:rPr>
        <w:t>МСЭ</w:t>
      </w:r>
      <w:bookmarkEnd w:id="35"/>
      <w:bookmarkEnd w:id="38"/>
      <w:bookmarkEnd w:id="36"/>
      <w:bookmarkEnd w:id="37"/>
    </w:p>
    <w:p w14:paraId="096B7FFD" w14:textId="79DA7430" w:rsidR="00B47CB1" w:rsidRPr="00DF66AA" w:rsidRDefault="00B47CB1" w:rsidP="00B47CB1">
      <w:pPr>
        <w:rPr>
          <w:rFonts w:asciiTheme="minorHAnsi" w:hAnsiTheme="minorHAnsi" w:cstheme="minorHAnsi"/>
          <w:szCs w:val="24"/>
          <w:lang w:val="ru-RU"/>
        </w:rPr>
      </w:pPr>
      <w:r w:rsidRPr="008A0A26">
        <w:rPr>
          <w:szCs w:val="24"/>
          <w:lang w:val="ru-RU"/>
        </w:rPr>
        <w:t>2.1</w:t>
      </w:r>
      <w:r w:rsidRPr="008A0A26">
        <w:rPr>
          <w:szCs w:val="24"/>
          <w:lang w:val="ru-RU"/>
        </w:rPr>
        <w:tab/>
      </w:r>
      <w:bookmarkStart w:id="39" w:name="lt_pId056"/>
      <w:r w:rsidR="00B463F3">
        <w:rPr>
          <w:szCs w:val="24"/>
          <w:lang w:val="ru-RU"/>
        </w:rPr>
        <w:t>В последние годы наблюдается</w:t>
      </w:r>
      <w:r w:rsidR="001805E6" w:rsidRPr="008A0A26">
        <w:rPr>
          <w:szCs w:val="24"/>
          <w:lang w:val="ru-RU"/>
        </w:rPr>
        <w:t xml:space="preserve"> </w:t>
      </w:r>
      <w:r w:rsidR="001805E6">
        <w:rPr>
          <w:szCs w:val="24"/>
          <w:lang w:val="ru-RU"/>
        </w:rPr>
        <w:t>существенное</w:t>
      </w:r>
      <w:r w:rsidR="001805E6" w:rsidRPr="008A0A26">
        <w:rPr>
          <w:szCs w:val="24"/>
          <w:lang w:val="ru-RU"/>
        </w:rPr>
        <w:t xml:space="preserve"> </w:t>
      </w:r>
      <w:r w:rsidR="001805E6">
        <w:rPr>
          <w:szCs w:val="24"/>
          <w:lang w:val="ru-RU"/>
        </w:rPr>
        <w:t>увеличение</w:t>
      </w:r>
      <w:r w:rsidR="001805E6" w:rsidRPr="008A0A26">
        <w:rPr>
          <w:szCs w:val="24"/>
          <w:lang w:val="ru-RU"/>
        </w:rPr>
        <w:t xml:space="preserve"> </w:t>
      </w:r>
      <w:r w:rsidR="00B463F3">
        <w:rPr>
          <w:szCs w:val="24"/>
          <w:lang w:val="ru-RU"/>
        </w:rPr>
        <w:t xml:space="preserve">числа </w:t>
      </w:r>
      <w:r w:rsidR="001805E6">
        <w:rPr>
          <w:szCs w:val="24"/>
          <w:lang w:val="ru-RU"/>
        </w:rPr>
        <w:t>запросов</w:t>
      </w:r>
      <w:r w:rsidR="001805E6" w:rsidRPr="008A0A26">
        <w:rPr>
          <w:szCs w:val="24"/>
          <w:lang w:val="ru-RU"/>
        </w:rPr>
        <w:t xml:space="preserve"> </w:t>
      </w:r>
      <w:r w:rsidR="00B463F3">
        <w:rPr>
          <w:szCs w:val="24"/>
          <w:lang w:val="ru-RU"/>
        </w:rPr>
        <w:t xml:space="preserve">в адрес БСЭ </w:t>
      </w:r>
      <w:r w:rsidR="001805E6">
        <w:rPr>
          <w:szCs w:val="24"/>
          <w:lang w:val="ru-RU"/>
        </w:rPr>
        <w:t>на</w:t>
      </w:r>
      <w:r w:rsidR="001805E6" w:rsidRPr="008A0A26">
        <w:rPr>
          <w:szCs w:val="24"/>
          <w:lang w:val="ru-RU"/>
        </w:rPr>
        <w:t xml:space="preserve"> </w:t>
      </w:r>
      <w:r w:rsidR="00B463F3">
        <w:rPr>
          <w:szCs w:val="24"/>
          <w:lang w:val="ru-RU"/>
        </w:rPr>
        <w:t xml:space="preserve">оказание </w:t>
      </w:r>
      <w:r w:rsidR="001805E6">
        <w:rPr>
          <w:szCs w:val="24"/>
          <w:lang w:val="ru-RU"/>
        </w:rPr>
        <w:t>услуг</w:t>
      </w:r>
      <w:r w:rsidR="001805E6" w:rsidRPr="008A0A26">
        <w:rPr>
          <w:szCs w:val="24"/>
          <w:lang w:val="ru-RU"/>
        </w:rPr>
        <w:t xml:space="preserve"> </w:t>
      </w:r>
      <w:r w:rsidR="001805E6">
        <w:rPr>
          <w:szCs w:val="24"/>
          <w:lang w:val="ru-RU"/>
        </w:rPr>
        <w:t>и</w:t>
      </w:r>
      <w:r w:rsidR="001805E6" w:rsidRPr="008A0A26">
        <w:rPr>
          <w:szCs w:val="24"/>
          <w:lang w:val="ru-RU"/>
        </w:rPr>
        <w:t xml:space="preserve"> </w:t>
      </w:r>
      <w:r w:rsidR="001805E6">
        <w:rPr>
          <w:szCs w:val="24"/>
          <w:lang w:val="ru-RU"/>
        </w:rPr>
        <w:t>поддержк</w:t>
      </w:r>
      <w:r w:rsidR="00B463F3">
        <w:rPr>
          <w:szCs w:val="24"/>
          <w:lang w:val="ru-RU"/>
        </w:rPr>
        <w:t xml:space="preserve">и для </w:t>
      </w:r>
      <w:r w:rsidR="001805E6">
        <w:rPr>
          <w:szCs w:val="24"/>
          <w:lang w:val="ru-RU"/>
        </w:rPr>
        <w:t>деятельности</w:t>
      </w:r>
      <w:r w:rsidR="001805E6" w:rsidRPr="008A0A26">
        <w:rPr>
          <w:szCs w:val="24"/>
          <w:lang w:val="ru-RU"/>
        </w:rPr>
        <w:t xml:space="preserve"> </w:t>
      </w:r>
      <w:r w:rsidR="001805E6">
        <w:rPr>
          <w:szCs w:val="24"/>
          <w:lang w:val="ru-RU"/>
        </w:rPr>
        <w:t>Сектора</w:t>
      </w:r>
      <w:r w:rsidRPr="008A0A26">
        <w:rPr>
          <w:szCs w:val="24"/>
          <w:lang w:val="ru-RU"/>
        </w:rPr>
        <w:t>.</w:t>
      </w:r>
      <w:bookmarkEnd w:id="39"/>
      <w:r w:rsidRPr="008A0A26">
        <w:rPr>
          <w:szCs w:val="24"/>
          <w:lang w:val="ru-RU"/>
        </w:rPr>
        <w:t xml:space="preserve"> </w:t>
      </w:r>
      <w:bookmarkStart w:id="40" w:name="lt_pId057"/>
      <w:r w:rsidR="00B368F0">
        <w:rPr>
          <w:szCs w:val="24"/>
          <w:lang w:val="ru-RU"/>
        </w:rPr>
        <w:t>За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последн</w:t>
      </w:r>
      <w:r w:rsidR="00B463F3">
        <w:rPr>
          <w:szCs w:val="24"/>
          <w:lang w:val="ru-RU"/>
        </w:rPr>
        <w:t xml:space="preserve">ие десять лет произошел </w:t>
      </w:r>
      <w:r w:rsidR="00B368F0">
        <w:rPr>
          <w:szCs w:val="24"/>
          <w:lang w:val="ru-RU"/>
        </w:rPr>
        <w:t>значительный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прогресс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в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сфере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ИКТ</w:t>
      </w:r>
      <w:r w:rsidR="00B368F0" w:rsidRPr="00B368F0">
        <w:rPr>
          <w:szCs w:val="24"/>
          <w:lang w:val="ru-RU"/>
        </w:rPr>
        <w:t xml:space="preserve">, </w:t>
      </w:r>
      <w:r w:rsidR="00B368F0">
        <w:rPr>
          <w:szCs w:val="24"/>
          <w:lang w:val="ru-RU"/>
        </w:rPr>
        <w:t>и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теперь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они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играют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решающую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роль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в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следующих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ключевых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сферах</w:t>
      </w:r>
      <w:r w:rsidRPr="00B368F0">
        <w:rPr>
          <w:szCs w:val="24"/>
          <w:lang w:val="ru-RU"/>
        </w:rPr>
        <w:t>:</w:t>
      </w:r>
      <w:bookmarkEnd w:id="40"/>
      <w:r w:rsidRPr="00B47CB1">
        <w:rPr>
          <w:szCs w:val="24"/>
        </w:rPr>
        <w:t> </w:t>
      </w:r>
      <w:bookmarkStart w:id="41" w:name="lt_pId058"/>
      <w:r w:rsidR="00B368F0">
        <w:rPr>
          <w:szCs w:val="24"/>
          <w:lang w:val="ru-RU"/>
        </w:rPr>
        <w:t>автоматизаци</w:t>
      </w:r>
      <w:r w:rsidR="00B463F3">
        <w:rPr>
          <w:szCs w:val="24"/>
          <w:lang w:val="ru-RU"/>
        </w:rPr>
        <w:t>я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>услуг</w:t>
      </w:r>
      <w:r w:rsidR="00B368F0" w:rsidRPr="00B368F0">
        <w:rPr>
          <w:szCs w:val="24"/>
          <w:lang w:val="ru-RU"/>
        </w:rPr>
        <w:t xml:space="preserve">, </w:t>
      </w:r>
      <w:r w:rsidR="00B368F0">
        <w:rPr>
          <w:szCs w:val="24"/>
          <w:lang w:val="ru-RU"/>
        </w:rPr>
        <w:t>приняти</w:t>
      </w:r>
      <w:r w:rsidR="00B463F3">
        <w:rPr>
          <w:szCs w:val="24"/>
          <w:lang w:val="ru-RU"/>
        </w:rPr>
        <w:t>е</w:t>
      </w:r>
      <w:r w:rsidR="00B368F0" w:rsidRPr="00B368F0">
        <w:rPr>
          <w:szCs w:val="24"/>
          <w:lang w:val="ru-RU"/>
        </w:rPr>
        <w:t xml:space="preserve"> </w:t>
      </w:r>
      <w:r w:rsidR="00B368F0">
        <w:rPr>
          <w:szCs w:val="24"/>
          <w:lang w:val="ru-RU"/>
        </w:rPr>
        <w:t xml:space="preserve">углубленных решений, а также </w:t>
      </w:r>
      <w:r w:rsidR="00B463F3">
        <w:rPr>
          <w:szCs w:val="24"/>
          <w:lang w:val="ru-RU"/>
        </w:rPr>
        <w:t xml:space="preserve">осуществляемые безопасным и надежным образом </w:t>
      </w:r>
      <w:r w:rsidR="00B368F0">
        <w:rPr>
          <w:szCs w:val="24"/>
          <w:lang w:val="ru-RU"/>
        </w:rPr>
        <w:t>регистраци</w:t>
      </w:r>
      <w:r w:rsidR="00B463F3">
        <w:rPr>
          <w:szCs w:val="24"/>
          <w:lang w:val="ru-RU"/>
        </w:rPr>
        <w:t>я</w:t>
      </w:r>
      <w:r w:rsidR="00B368F0">
        <w:rPr>
          <w:szCs w:val="24"/>
          <w:lang w:val="ru-RU"/>
        </w:rPr>
        <w:t xml:space="preserve"> и отслеживани</w:t>
      </w:r>
      <w:r w:rsidR="00B463F3">
        <w:rPr>
          <w:szCs w:val="24"/>
          <w:lang w:val="ru-RU"/>
        </w:rPr>
        <w:t>е</w:t>
      </w:r>
      <w:r w:rsidR="00B368F0">
        <w:rPr>
          <w:szCs w:val="24"/>
          <w:lang w:val="ru-RU"/>
        </w:rPr>
        <w:t xml:space="preserve"> </w:t>
      </w:r>
      <w:r w:rsidR="00B463F3">
        <w:rPr>
          <w:szCs w:val="24"/>
          <w:lang w:val="ru-RU"/>
        </w:rPr>
        <w:t>информации</w:t>
      </w:r>
      <w:r w:rsidR="00DF66AA">
        <w:rPr>
          <w:szCs w:val="24"/>
          <w:lang w:val="ru-RU"/>
        </w:rPr>
        <w:t xml:space="preserve">, такой как данные статистического анализа и </w:t>
      </w:r>
      <w:r w:rsidR="00DF66AA" w:rsidRPr="00177997">
        <w:rPr>
          <w:rFonts w:eastAsia="Calibri"/>
          <w:lang w:val="ru-RU"/>
        </w:rPr>
        <w:t>семантической</w:t>
      </w:r>
      <w:r w:rsidR="00DF66AA">
        <w:rPr>
          <w:szCs w:val="24"/>
          <w:lang w:val="ru-RU"/>
        </w:rPr>
        <w:t xml:space="preserve"> значимости деятельности БСЭ для ЦУР</w:t>
      </w:r>
      <w:r w:rsidRPr="00B368F0">
        <w:rPr>
          <w:szCs w:val="24"/>
          <w:lang w:val="ru-RU"/>
        </w:rPr>
        <w:t>.</w:t>
      </w:r>
      <w:bookmarkEnd w:id="41"/>
      <w:r w:rsidRPr="00B368F0">
        <w:rPr>
          <w:szCs w:val="24"/>
          <w:lang w:val="ru-RU"/>
        </w:rPr>
        <w:t xml:space="preserve"> </w:t>
      </w:r>
      <w:bookmarkStart w:id="42" w:name="lt_pId059"/>
      <w:r w:rsidR="00DF66AA">
        <w:rPr>
          <w:szCs w:val="24"/>
          <w:lang w:val="ru-RU"/>
        </w:rPr>
        <w:t>С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использованием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этих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передовых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технологий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БСЭ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может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удовлетворять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возрастающие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потребности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Сектора</w:t>
      </w:r>
      <w:r w:rsidR="00DF66AA" w:rsidRPr="00DF66AA">
        <w:rPr>
          <w:szCs w:val="24"/>
          <w:lang w:val="ru-RU"/>
        </w:rPr>
        <w:t xml:space="preserve">, </w:t>
      </w:r>
      <w:r w:rsidR="00DF66AA">
        <w:rPr>
          <w:szCs w:val="24"/>
          <w:lang w:val="ru-RU"/>
        </w:rPr>
        <w:t>поддерживать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и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совершенствовать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оказываемые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услуги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и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решать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имеющиеся</w:t>
      </w:r>
      <w:r w:rsidR="00DF66AA" w:rsidRPr="00DF66AA">
        <w:rPr>
          <w:szCs w:val="24"/>
          <w:lang w:val="ru-RU"/>
        </w:rPr>
        <w:t xml:space="preserve"> </w:t>
      </w:r>
      <w:r w:rsidR="00DF66AA">
        <w:rPr>
          <w:szCs w:val="24"/>
          <w:lang w:val="ru-RU"/>
        </w:rPr>
        <w:t>проблемы</w:t>
      </w:r>
      <w:r w:rsidR="00DF66AA" w:rsidRPr="00DF66AA">
        <w:rPr>
          <w:szCs w:val="24"/>
          <w:lang w:val="ru-RU"/>
        </w:rPr>
        <w:t xml:space="preserve">, </w:t>
      </w:r>
      <w:r w:rsidR="00DF66AA">
        <w:rPr>
          <w:szCs w:val="24"/>
          <w:lang w:val="ru-RU"/>
        </w:rPr>
        <w:t>связанные с ручным трудом</w:t>
      </w:r>
      <w:r w:rsidRPr="00DF66AA">
        <w:rPr>
          <w:szCs w:val="24"/>
          <w:lang w:val="ru-RU"/>
        </w:rPr>
        <w:t>.</w:t>
      </w:r>
      <w:bookmarkEnd w:id="42"/>
    </w:p>
    <w:p w14:paraId="7C19BA8A" w14:textId="79CAF308" w:rsidR="00B47CB1" w:rsidRPr="00B33F93" w:rsidRDefault="00B47CB1" w:rsidP="00B47CB1">
      <w:pPr>
        <w:rPr>
          <w:szCs w:val="24"/>
          <w:lang w:val="ru-RU"/>
        </w:rPr>
      </w:pPr>
      <w:r w:rsidRPr="00B33F93">
        <w:rPr>
          <w:szCs w:val="24"/>
          <w:lang w:val="ru-RU"/>
        </w:rPr>
        <w:t>2.2</w:t>
      </w:r>
      <w:r w:rsidRPr="00B33F93">
        <w:rPr>
          <w:szCs w:val="24"/>
          <w:lang w:val="ru-RU"/>
        </w:rPr>
        <w:tab/>
      </w:r>
      <w:bookmarkStart w:id="43" w:name="lt_pId061"/>
      <w:r w:rsidR="00F400BE">
        <w:rPr>
          <w:szCs w:val="24"/>
          <w:lang w:val="ru-RU"/>
        </w:rPr>
        <w:t>С</w:t>
      </w:r>
      <w:r w:rsidR="00F400BE" w:rsidRPr="00B33F93">
        <w:rPr>
          <w:szCs w:val="24"/>
          <w:lang w:val="ru-RU"/>
        </w:rPr>
        <w:t xml:space="preserve"> </w:t>
      </w:r>
      <w:r w:rsidR="00F400BE">
        <w:rPr>
          <w:szCs w:val="24"/>
          <w:lang w:val="ru-RU"/>
        </w:rPr>
        <w:t>начала</w:t>
      </w:r>
      <w:r w:rsidR="00F400BE" w:rsidRPr="00B33F93">
        <w:rPr>
          <w:szCs w:val="24"/>
          <w:lang w:val="ru-RU"/>
        </w:rPr>
        <w:t xml:space="preserve"> </w:t>
      </w:r>
      <w:r w:rsidR="00F400BE">
        <w:rPr>
          <w:szCs w:val="24"/>
          <w:lang w:val="ru-RU"/>
        </w:rPr>
        <w:t>исследовательского</w:t>
      </w:r>
      <w:r w:rsidR="00F400BE" w:rsidRPr="00B33F93">
        <w:rPr>
          <w:szCs w:val="24"/>
          <w:lang w:val="ru-RU"/>
        </w:rPr>
        <w:t xml:space="preserve"> </w:t>
      </w:r>
      <w:r w:rsidR="00F400BE">
        <w:rPr>
          <w:szCs w:val="24"/>
          <w:lang w:val="ru-RU"/>
        </w:rPr>
        <w:t>периода</w:t>
      </w:r>
      <w:r w:rsidR="00F400BE" w:rsidRPr="00B33F93">
        <w:rPr>
          <w:szCs w:val="24"/>
          <w:lang w:val="ru-RU"/>
        </w:rPr>
        <w:t xml:space="preserve"> </w:t>
      </w:r>
      <w:r w:rsidRPr="00B33F93">
        <w:rPr>
          <w:szCs w:val="24"/>
          <w:lang w:val="ru-RU"/>
        </w:rPr>
        <w:t>2017</w:t>
      </w:r>
      <w:r w:rsidR="00F400BE" w:rsidRPr="00B33F93">
        <w:rPr>
          <w:szCs w:val="24"/>
          <w:lang w:val="ru-RU"/>
        </w:rPr>
        <w:t>–</w:t>
      </w:r>
      <w:r w:rsidRPr="00B33F93">
        <w:rPr>
          <w:szCs w:val="24"/>
          <w:lang w:val="ru-RU"/>
        </w:rPr>
        <w:t>2020</w:t>
      </w:r>
      <w:r w:rsidR="00F400BE" w:rsidRPr="00F400BE">
        <w:rPr>
          <w:szCs w:val="24"/>
          <w:lang w:val="en-US"/>
        </w:rPr>
        <w:t> </w:t>
      </w:r>
      <w:r w:rsidR="00F400BE">
        <w:rPr>
          <w:szCs w:val="24"/>
          <w:lang w:val="ru-RU"/>
        </w:rPr>
        <w:t>годов</w:t>
      </w:r>
      <w:r w:rsidR="00F400BE" w:rsidRPr="00B33F93">
        <w:rPr>
          <w:szCs w:val="24"/>
          <w:lang w:val="ru-RU"/>
        </w:rPr>
        <w:t xml:space="preserve"> </w:t>
      </w:r>
      <w:r w:rsidR="00F400BE">
        <w:rPr>
          <w:szCs w:val="24"/>
          <w:lang w:val="ru-RU"/>
        </w:rPr>
        <w:t>и</w:t>
      </w:r>
      <w:r w:rsidR="00F400BE" w:rsidRPr="00B33F93">
        <w:rPr>
          <w:szCs w:val="24"/>
          <w:lang w:val="ru-RU"/>
        </w:rPr>
        <w:t xml:space="preserve"> </w:t>
      </w:r>
      <w:r w:rsidR="00F400BE">
        <w:rPr>
          <w:szCs w:val="24"/>
          <w:lang w:val="ru-RU"/>
        </w:rPr>
        <w:t>наряду</w:t>
      </w:r>
      <w:r w:rsidR="00F400BE" w:rsidRPr="00B33F93">
        <w:rPr>
          <w:szCs w:val="24"/>
          <w:lang w:val="ru-RU"/>
        </w:rPr>
        <w:t xml:space="preserve"> </w:t>
      </w:r>
      <w:r w:rsidR="00F400BE">
        <w:rPr>
          <w:szCs w:val="24"/>
          <w:lang w:val="ru-RU"/>
        </w:rPr>
        <w:t>с</w:t>
      </w:r>
      <w:r w:rsidR="00F400BE" w:rsidRPr="00B33F93">
        <w:rPr>
          <w:szCs w:val="24"/>
          <w:lang w:val="ru-RU"/>
        </w:rPr>
        <w:t xml:space="preserve"> </w:t>
      </w:r>
      <w:r w:rsidR="00F400BE">
        <w:rPr>
          <w:szCs w:val="24"/>
          <w:lang w:val="ru-RU"/>
        </w:rPr>
        <w:t>традиционными</w:t>
      </w:r>
      <w:r w:rsidR="00F400BE" w:rsidRPr="00B33F93">
        <w:rPr>
          <w:szCs w:val="24"/>
          <w:lang w:val="ru-RU"/>
        </w:rPr>
        <w:t xml:space="preserve"> </w:t>
      </w:r>
      <w:r w:rsidR="00F400BE">
        <w:rPr>
          <w:szCs w:val="24"/>
          <w:lang w:val="ru-RU"/>
        </w:rPr>
        <w:t>услугами</w:t>
      </w:r>
      <w:r w:rsidR="00F400BE" w:rsidRPr="00B33F93">
        <w:rPr>
          <w:szCs w:val="24"/>
          <w:lang w:val="ru-RU"/>
        </w:rPr>
        <w:t xml:space="preserve">, </w:t>
      </w:r>
      <w:r w:rsidR="00F400BE">
        <w:rPr>
          <w:szCs w:val="24"/>
          <w:lang w:val="ru-RU"/>
        </w:rPr>
        <w:t>предоставляемыми</w:t>
      </w:r>
      <w:r w:rsidR="00F400BE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для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поддержки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деятельности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по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программам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работы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и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публикациям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МСЭ</w:t>
      </w:r>
      <w:r w:rsidR="00B33F93" w:rsidRPr="00B33F93">
        <w:rPr>
          <w:szCs w:val="24"/>
          <w:lang w:val="ru-RU"/>
        </w:rPr>
        <w:t>-</w:t>
      </w:r>
      <w:r w:rsidR="00B33F93">
        <w:rPr>
          <w:szCs w:val="24"/>
          <w:lang w:val="ru-RU"/>
        </w:rPr>
        <w:t>Т</w:t>
      </w:r>
      <w:r w:rsidR="00B33F93" w:rsidRPr="00B33F93">
        <w:rPr>
          <w:szCs w:val="24"/>
          <w:lang w:val="ru-RU"/>
        </w:rPr>
        <w:t xml:space="preserve">, </w:t>
      </w:r>
      <w:r w:rsidR="00B33F93">
        <w:rPr>
          <w:szCs w:val="24"/>
          <w:lang w:val="ru-RU"/>
        </w:rPr>
        <w:t>БСЭ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учредило</w:t>
      </w:r>
      <w:r w:rsidR="00B33F93" w:rsidRPr="00B33F93">
        <w:rPr>
          <w:szCs w:val="24"/>
          <w:lang w:val="ru-RU"/>
        </w:rPr>
        <w:t xml:space="preserve"> </w:t>
      </w:r>
      <w:r w:rsidR="00B33F93">
        <w:rPr>
          <w:szCs w:val="24"/>
          <w:lang w:val="ru-RU"/>
        </w:rPr>
        <w:t>следующие услуги для удовлетворения постоянно изменяющихся потребностей Сектора</w:t>
      </w:r>
      <w:r w:rsidRPr="00B33F93">
        <w:rPr>
          <w:rFonts w:asciiTheme="minorHAnsi" w:hAnsiTheme="minorHAnsi" w:cstheme="minorHAnsi"/>
          <w:szCs w:val="24"/>
          <w:lang w:val="ru-RU"/>
        </w:rPr>
        <w:t>:</w:t>
      </w:r>
      <w:bookmarkEnd w:id="43"/>
    </w:p>
    <w:p w14:paraId="398DFC12" w14:textId="5C999467" w:rsidR="00B47CB1" w:rsidRPr="00B33F93" w:rsidRDefault="008655E9" w:rsidP="00DF555E">
      <w:pPr>
        <w:pStyle w:val="enumlev1"/>
        <w:keepNext/>
        <w:rPr>
          <w:b/>
          <w:bCs/>
          <w:lang w:val="ru-RU"/>
        </w:rPr>
      </w:pPr>
      <w:bookmarkStart w:id="44" w:name="lt_pId062"/>
      <w:r w:rsidRPr="00B33F93">
        <w:rPr>
          <w:b/>
          <w:bCs/>
          <w:lang w:val="ru-RU"/>
        </w:rPr>
        <w:lastRenderedPageBreak/>
        <w:t>•</w:t>
      </w:r>
      <w:r w:rsidRPr="00B33F93">
        <w:rPr>
          <w:b/>
          <w:bCs/>
          <w:lang w:val="ru-RU"/>
        </w:rPr>
        <w:tab/>
      </w:r>
      <w:r w:rsidR="006672AD">
        <w:rPr>
          <w:b/>
          <w:color w:val="000000"/>
          <w:lang w:val="ru-RU"/>
        </w:rPr>
        <w:t xml:space="preserve">Инструмент </w:t>
      </w:r>
      <w:r w:rsidR="00B33F93" w:rsidRPr="00B33F93">
        <w:rPr>
          <w:b/>
          <w:color w:val="000000"/>
          <w:lang w:val="ru-RU"/>
        </w:rPr>
        <w:t>отображения ЦУР на основе ИИ</w:t>
      </w:r>
      <w:bookmarkEnd w:id="44"/>
    </w:p>
    <w:p w14:paraId="170C1B3A" w14:textId="5E99BF0B" w:rsidR="00B47CB1" w:rsidRPr="0013561A" w:rsidRDefault="00D200AA" w:rsidP="00D200AA">
      <w:pPr>
        <w:pStyle w:val="enumlev1"/>
        <w:rPr>
          <w:b/>
          <w:bCs/>
          <w:lang w:val="ru-RU"/>
        </w:rPr>
      </w:pPr>
      <w:bookmarkStart w:id="45" w:name="lt_pId063"/>
      <w:r>
        <w:rPr>
          <w:lang w:val="ru-RU"/>
        </w:rPr>
        <w:tab/>
      </w:r>
      <w:r w:rsidR="004B30D9">
        <w:rPr>
          <w:lang w:val="ru-RU"/>
        </w:rPr>
        <w:t>Приложение</w:t>
      </w:r>
      <w:r w:rsidR="004B30D9" w:rsidRPr="0013561A">
        <w:rPr>
          <w:lang w:val="ru-RU"/>
        </w:rPr>
        <w:t xml:space="preserve"> </w:t>
      </w:r>
      <w:r w:rsidR="004B30D9">
        <w:rPr>
          <w:lang w:val="ru-RU"/>
        </w:rPr>
        <w:t>БСЭ</w:t>
      </w:r>
      <w:r w:rsidR="004B30D9" w:rsidRPr="0013561A">
        <w:rPr>
          <w:lang w:val="ru-RU"/>
        </w:rPr>
        <w:t xml:space="preserve">, </w:t>
      </w:r>
      <w:r w:rsidR="004B30D9">
        <w:rPr>
          <w:lang w:val="ru-RU"/>
        </w:rPr>
        <w:t>ис</w:t>
      </w:r>
      <w:r w:rsidR="0013561A">
        <w:rPr>
          <w:lang w:val="ru-RU"/>
        </w:rPr>
        <w:t>пользующее</w:t>
      </w:r>
      <w:r w:rsidR="0013561A" w:rsidRPr="0013561A">
        <w:rPr>
          <w:lang w:val="ru-RU"/>
        </w:rPr>
        <w:t xml:space="preserve"> </w:t>
      </w:r>
      <w:r w:rsidR="0013561A">
        <w:rPr>
          <w:lang w:val="ru-RU"/>
        </w:rPr>
        <w:t>искусственный</w:t>
      </w:r>
      <w:r w:rsidR="0013561A" w:rsidRPr="0013561A">
        <w:rPr>
          <w:lang w:val="ru-RU"/>
        </w:rPr>
        <w:t xml:space="preserve"> </w:t>
      </w:r>
      <w:r w:rsidR="0013561A">
        <w:rPr>
          <w:lang w:val="ru-RU"/>
        </w:rPr>
        <w:t>интеллект</w:t>
      </w:r>
      <w:r w:rsidR="0013561A" w:rsidRPr="0013561A">
        <w:rPr>
          <w:lang w:val="ru-RU"/>
        </w:rPr>
        <w:t xml:space="preserve"> (</w:t>
      </w:r>
      <w:r w:rsidR="0013561A">
        <w:rPr>
          <w:lang w:val="ru-RU"/>
        </w:rPr>
        <w:t>ИИ</w:t>
      </w:r>
      <w:r w:rsidR="0013561A" w:rsidRPr="0013561A">
        <w:rPr>
          <w:lang w:val="ru-RU"/>
        </w:rPr>
        <w:t xml:space="preserve">) </w:t>
      </w:r>
      <w:r w:rsidR="0013561A">
        <w:rPr>
          <w:lang w:val="ru-RU"/>
        </w:rPr>
        <w:t>для</w:t>
      </w:r>
      <w:r w:rsidR="0013561A" w:rsidRPr="0013561A">
        <w:rPr>
          <w:lang w:val="ru-RU"/>
        </w:rPr>
        <w:t xml:space="preserve"> </w:t>
      </w:r>
      <w:r w:rsidR="0013561A">
        <w:rPr>
          <w:lang w:val="ru-RU"/>
        </w:rPr>
        <w:t>проведения</w:t>
      </w:r>
      <w:r w:rsidR="0013561A" w:rsidRPr="0013561A">
        <w:rPr>
          <w:lang w:val="ru-RU"/>
        </w:rPr>
        <w:t xml:space="preserve"> </w:t>
      </w:r>
      <w:r w:rsidR="0013561A">
        <w:rPr>
          <w:lang w:val="ru-RU"/>
        </w:rPr>
        <w:t>статистического</w:t>
      </w:r>
      <w:r w:rsidR="0013561A" w:rsidRPr="0013561A">
        <w:rPr>
          <w:lang w:val="ru-RU"/>
        </w:rPr>
        <w:t xml:space="preserve"> </w:t>
      </w:r>
      <w:r w:rsidR="0013561A">
        <w:rPr>
          <w:lang w:val="ru-RU"/>
        </w:rPr>
        <w:t>анализа</w:t>
      </w:r>
      <w:r w:rsidR="0013561A" w:rsidRPr="0013561A">
        <w:rPr>
          <w:lang w:val="ru-RU"/>
        </w:rPr>
        <w:t xml:space="preserve"> </w:t>
      </w:r>
      <w:r w:rsidR="0013561A">
        <w:rPr>
          <w:lang w:val="ru-RU"/>
        </w:rPr>
        <w:t>значимости</w:t>
      </w:r>
      <w:r w:rsidR="0013561A" w:rsidRPr="0013561A">
        <w:rPr>
          <w:lang w:val="ru-RU"/>
        </w:rPr>
        <w:t xml:space="preserve"> </w:t>
      </w:r>
      <w:r w:rsidR="0013561A">
        <w:rPr>
          <w:lang w:val="ru-RU"/>
        </w:rPr>
        <w:t>видов</w:t>
      </w:r>
      <w:r w:rsidR="0013561A" w:rsidRPr="0013561A">
        <w:rPr>
          <w:lang w:val="ru-RU"/>
        </w:rPr>
        <w:t xml:space="preserve"> </w:t>
      </w:r>
      <w:r w:rsidR="0013561A">
        <w:rPr>
          <w:lang w:val="ru-RU"/>
        </w:rPr>
        <w:t>деятельности</w:t>
      </w:r>
      <w:r w:rsidR="0013561A" w:rsidRPr="0013561A">
        <w:rPr>
          <w:lang w:val="ru-RU"/>
        </w:rPr>
        <w:t xml:space="preserve"> </w:t>
      </w:r>
      <w:r w:rsidR="0013561A">
        <w:rPr>
          <w:lang w:val="ru-RU"/>
        </w:rPr>
        <w:t>МСЭ</w:t>
      </w:r>
      <w:r w:rsidR="0013561A" w:rsidRPr="0013561A">
        <w:rPr>
          <w:lang w:val="ru-RU"/>
        </w:rPr>
        <w:t>-</w:t>
      </w:r>
      <w:r w:rsidR="0013561A">
        <w:rPr>
          <w:lang w:val="ru-RU"/>
        </w:rPr>
        <w:t>Т</w:t>
      </w:r>
      <w:r w:rsidR="00B47CB1" w:rsidRPr="0013561A">
        <w:rPr>
          <w:lang w:val="ru-RU"/>
        </w:rPr>
        <w:t xml:space="preserve"> (</w:t>
      </w:r>
      <w:r w:rsidR="0013561A">
        <w:rPr>
          <w:lang w:val="ru-RU"/>
        </w:rPr>
        <w:t>таких как Рекомендации, технические спецификации и т. п</w:t>
      </w:r>
      <w:r w:rsidR="00B47CB1" w:rsidRPr="0013561A">
        <w:rPr>
          <w:lang w:val="ru-RU"/>
        </w:rPr>
        <w:t xml:space="preserve">.) </w:t>
      </w:r>
      <w:r w:rsidR="00AC7034">
        <w:rPr>
          <w:lang w:val="ru-RU"/>
        </w:rPr>
        <w:t>для ЦУР ООН и для отображения этих видов деятельности</w:t>
      </w:r>
      <w:r w:rsidR="00CE0B1C">
        <w:rPr>
          <w:lang w:val="ru-RU"/>
        </w:rPr>
        <w:t xml:space="preserve"> из широкого круга источников данных (таких как веб-сайты, базы данных и т. п</w:t>
      </w:r>
      <w:r w:rsidR="00B47CB1" w:rsidRPr="0013561A">
        <w:rPr>
          <w:lang w:val="ru-RU"/>
        </w:rPr>
        <w:t xml:space="preserve">.) </w:t>
      </w:r>
      <w:r w:rsidR="00CE0B1C">
        <w:rPr>
          <w:lang w:val="ru-RU"/>
        </w:rPr>
        <w:t>в отношении конкретных ЦУР ООН с использованием семантической значимости</w:t>
      </w:r>
      <w:r w:rsidR="00B47CB1" w:rsidRPr="0013561A">
        <w:rPr>
          <w:lang w:val="ru-RU"/>
        </w:rPr>
        <w:t>.</w:t>
      </w:r>
      <w:bookmarkEnd w:id="45"/>
    </w:p>
    <w:p w14:paraId="467D4DFF" w14:textId="026FEF53" w:rsidR="00B47CB1" w:rsidRPr="00D200AA" w:rsidRDefault="008655E9" w:rsidP="008655E9">
      <w:pPr>
        <w:pStyle w:val="enumlev1"/>
        <w:rPr>
          <w:lang w:val="ru-RU"/>
        </w:rPr>
      </w:pPr>
      <w:bookmarkStart w:id="46" w:name="lt_pId064"/>
      <w:r w:rsidRPr="006D0D69">
        <w:rPr>
          <w:b/>
          <w:bCs/>
          <w:lang w:val="ru-RU"/>
        </w:rPr>
        <w:t>•</w:t>
      </w:r>
      <w:r w:rsidRPr="006D0D69">
        <w:rPr>
          <w:b/>
          <w:bCs/>
          <w:lang w:val="ru-RU"/>
        </w:rPr>
        <w:tab/>
      </w:r>
      <w:hyperlink r:id="rId13" w:history="1">
        <w:r w:rsidR="00B47CB1" w:rsidRPr="00992231">
          <w:rPr>
            <w:rStyle w:val="Hyperlink"/>
            <w:b/>
            <w:bCs/>
          </w:rPr>
          <w:t>MyWorkspace</w:t>
        </w:r>
      </w:hyperlink>
      <w:r w:rsidR="00B47CB1" w:rsidRPr="006D0D69">
        <w:rPr>
          <w:lang w:val="ru-RU"/>
        </w:rPr>
        <w:t xml:space="preserve"> – </w:t>
      </w:r>
      <w:r w:rsidR="00D200AA">
        <w:rPr>
          <w:lang w:val="ru-RU"/>
        </w:rPr>
        <w:t>е</w:t>
      </w:r>
      <w:r w:rsidR="00CE0B1C">
        <w:rPr>
          <w:lang w:val="ru-RU"/>
        </w:rPr>
        <w:t>диный</w:t>
      </w:r>
      <w:r w:rsidR="00CE0B1C" w:rsidRPr="006D0D69">
        <w:rPr>
          <w:lang w:val="ru-RU"/>
        </w:rPr>
        <w:t xml:space="preserve"> </w:t>
      </w:r>
      <w:r w:rsidR="00CE0B1C">
        <w:rPr>
          <w:lang w:val="ru-RU"/>
        </w:rPr>
        <w:t>центр</w:t>
      </w:r>
      <w:r w:rsidR="00CE0B1C" w:rsidRPr="006D0D69">
        <w:rPr>
          <w:lang w:val="ru-RU"/>
        </w:rPr>
        <w:t xml:space="preserve">, </w:t>
      </w:r>
      <w:r w:rsidR="00CE0B1C">
        <w:rPr>
          <w:lang w:val="ru-RU"/>
        </w:rPr>
        <w:t>содействующий</w:t>
      </w:r>
      <w:r w:rsidR="00CE0B1C" w:rsidRPr="006D0D69">
        <w:rPr>
          <w:lang w:val="ru-RU"/>
        </w:rPr>
        <w:t xml:space="preserve"> </w:t>
      </w:r>
      <w:r w:rsidR="00CE0B1C">
        <w:rPr>
          <w:lang w:val="ru-RU"/>
        </w:rPr>
        <w:t>доступу</w:t>
      </w:r>
      <w:r w:rsidR="00CE0B1C" w:rsidRPr="006D0D69">
        <w:rPr>
          <w:lang w:val="ru-RU"/>
        </w:rPr>
        <w:t xml:space="preserve"> </w:t>
      </w:r>
      <w:r w:rsidR="00CE0B1C">
        <w:rPr>
          <w:lang w:val="ru-RU"/>
        </w:rPr>
        <w:t>к</w:t>
      </w:r>
      <w:r w:rsidR="00CE0B1C" w:rsidRPr="006D0D69">
        <w:rPr>
          <w:lang w:val="ru-RU"/>
        </w:rPr>
        <w:t xml:space="preserve"> </w:t>
      </w:r>
      <w:r w:rsidR="00CE0B1C">
        <w:rPr>
          <w:lang w:val="ru-RU"/>
        </w:rPr>
        <w:t>широкому</w:t>
      </w:r>
      <w:r w:rsidR="00CE0B1C" w:rsidRPr="006D0D69">
        <w:rPr>
          <w:lang w:val="ru-RU"/>
        </w:rPr>
        <w:t xml:space="preserve"> </w:t>
      </w:r>
      <w:r w:rsidR="00CE0B1C">
        <w:rPr>
          <w:lang w:val="ru-RU"/>
        </w:rPr>
        <w:t>кругу</w:t>
      </w:r>
      <w:r w:rsidR="00CE0B1C" w:rsidRPr="006D0D69">
        <w:rPr>
          <w:lang w:val="ru-RU"/>
        </w:rPr>
        <w:t xml:space="preserve"> </w:t>
      </w:r>
      <w:r w:rsidR="00CE0B1C">
        <w:rPr>
          <w:lang w:val="ru-RU"/>
        </w:rPr>
        <w:t>приложений</w:t>
      </w:r>
      <w:r w:rsidR="00CE0B1C" w:rsidRPr="006D0D69">
        <w:rPr>
          <w:lang w:val="ru-RU"/>
        </w:rPr>
        <w:t xml:space="preserve">, </w:t>
      </w:r>
      <w:r w:rsidR="00CE0B1C">
        <w:rPr>
          <w:lang w:val="ru-RU"/>
        </w:rPr>
        <w:t>таких</w:t>
      </w:r>
      <w:r w:rsidR="00CE0B1C" w:rsidRPr="006D0D69">
        <w:rPr>
          <w:lang w:val="ru-RU"/>
        </w:rPr>
        <w:t xml:space="preserve"> </w:t>
      </w:r>
      <w:r w:rsidR="00CE0B1C">
        <w:rPr>
          <w:lang w:val="ru-RU"/>
        </w:rPr>
        <w:t>как</w:t>
      </w:r>
      <w:r w:rsidR="00B47CB1" w:rsidRPr="006D0D69">
        <w:rPr>
          <w:lang w:val="ru-RU"/>
        </w:rPr>
        <w:t>:</w:t>
      </w:r>
      <w:bookmarkEnd w:id="46"/>
    </w:p>
    <w:p w14:paraId="502605E1" w14:textId="4AB19CBA" w:rsidR="00B47CB1" w:rsidRPr="00AB32D8" w:rsidRDefault="008655E9" w:rsidP="008655E9">
      <w:pPr>
        <w:pStyle w:val="enumlev2"/>
        <w:rPr>
          <w:lang w:val="ru-RU"/>
        </w:rPr>
      </w:pPr>
      <w:bookmarkStart w:id="47" w:name="lt_pId065"/>
      <w:r w:rsidRPr="00AB32D8">
        <w:rPr>
          <w:lang w:val="ru-RU"/>
        </w:rPr>
        <w:t>–</w:t>
      </w:r>
      <w:r w:rsidRPr="00AB32D8">
        <w:rPr>
          <w:lang w:val="ru-RU"/>
        </w:rPr>
        <w:tab/>
      </w:r>
      <w:r w:rsidR="006D0D69" w:rsidRPr="006D0D69">
        <w:rPr>
          <w:u w:val="single"/>
          <w:lang w:val="ru-RU"/>
        </w:rPr>
        <w:t>инструмент</w:t>
      </w:r>
      <w:r w:rsidR="006D0D69" w:rsidRPr="00AB32D8">
        <w:rPr>
          <w:u w:val="single"/>
          <w:lang w:val="ru-RU"/>
        </w:rPr>
        <w:t xml:space="preserve"> </w:t>
      </w:r>
      <w:r w:rsidR="006D0D69" w:rsidRPr="006D0D69">
        <w:rPr>
          <w:u w:val="single"/>
          <w:lang w:val="ru-RU"/>
        </w:rPr>
        <w:t>дистанционного</w:t>
      </w:r>
      <w:r w:rsidR="006D0D69" w:rsidRPr="00AB32D8">
        <w:rPr>
          <w:u w:val="single"/>
          <w:lang w:val="ru-RU"/>
        </w:rPr>
        <w:t xml:space="preserve"> </w:t>
      </w:r>
      <w:r w:rsidR="006D0D69" w:rsidRPr="006D0D69">
        <w:rPr>
          <w:u w:val="single"/>
          <w:lang w:val="ru-RU"/>
        </w:rPr>
        <w:t>участия</w:t>
      </w:r>
      <w:r w:rsidR="00B47CB1" w:rsidRPr="00D200AA">
        <w:rPr>
          <w:lang w:val="ru-RU"/>
        </w:rPr>
        <w:t>:</w:t>
      </w:r>
      <w:bookmarkEnd w:id="47"/>
      <w:r w:rsidR="00B47CB1" w:rsidRPr="00AB32D8">
        <w:rPr>
          <w:lang w:val="ru-RU"/>
        </w:rPr>
        <w:t xml:space="preserve"> </w:t>
      </w:r>
      <w:bookmarkStart w:id="48" w:name="lt_pId066"/>
      <w:r w:rsidR="006D0D69">
        <w:rPr>
          <w:lang w:val="ru-RU"/>
        </w:rPr>
        <w:t>создает</w:t>
      </w:r>
      <w:r w:rsidR="006D0D69" w:rsidRPr="00AB32D8">
        <w:rPr>
          <w:lang w:val="ru-RU"/>
        </w:rPr>
        <w:t xml:space="preserve"> </w:t>
      </w:r>
      <w:r w:rsidR="006D0D69">
        <w:rPr>
          <w:lang w:val="ru-RU"/>
        </w:rPr>
        <w:t>защищенную</w:t>
      </w:r>
      <w:r w:rsidR="006D0D69" w:rsidRPr="00AB32D8">
        <w:rPr>
          <w:lang w:val="ru-RU"/>
        </w:rPr>
        <w:t xml:space="preserve"> </w:t>
      </w:r>
      <w:r w:rsidR="00AB32D8">
        <w:rPr>
          <w:lang w:val="ru-RU"/>
        </w:rPr>
        <w:t>среду</w:t>
      </w:r>
      <w:r w:rsidR="00AB32D8" w:rsidRPr="00AB32D8">
        <w:rPr>
          <w:lang w:val="ru-RU"/>
        </w:rPr>
        <w:t xml:space="preserve"> </w:t>
      </w:r>
      <w:r w:rsidR="00AB32D8">
        <w:rPr>
          <w:lang w:val="ru-RU"/>
        </w:rPr>
        <w:t>электронного</w:t>
      </w:r>
      <w:r w:rsidR="00AB32D8" w:rsidRPr="00AB32D8">
        <w:rPr>
          <w:lang w:val="ru-RU"/>
        </w:rPr>
        <w:t xml:space="preserve"> </w:t>
      </w:r>
      <w:r w:rsidR="00AB32D8">
        <w:rPr>
          <w:lang w:val="ru-RU"/>
        </w:rPr>
        <w:t>собрания, аналогичную обычным очным собраниям</w:t>
      </w:r>
      <w:bookmarkEnd w:id="48"/>
      <w:r w:rsidRPr="00AB32D8">
        <w:rPr>
          <w:lang w:val="ru-RU"/>
        </w:rPr>
        <w:t>;</w:t>
      </w:r>
    </w:p>
    <w:p w14:paraId="5DBC6533" w14:textId="249D31B3" w:rsidR="00B47CB1" w:rsidRPr="00AB32D8" w:rsidRDefault="008655E9" w:rsidP="008655E9">
      <w:pPr>
        <w:pStyle w:val="enumlev2"/>
        <w:rPr>
          <w:lang w:val="ru-RU"/>
        </w:rPr>
      </w:pPr>
      <w:bookmarkStart w:id="49" w:name="lt_pId067"/>
      <w:r w:rsidRPr="00AB32D8">
        <w:rPr>
          <w:lang w:val="ru-RU"/>
        </w:rPr>
        <w:t>–</w:t>
      </w:r>
      <w:r w:rsidRPr="00AB32D8">
        <w:rPr>
          <w:lang w:val="ru-RU"/>
        </w:rPr>
        <w:tab/>
      </w:r>
      <w:r w:rsidR="00AB32D8" w:rsidRPr="00AB32D8">
        <w:rPr>
          <w:u w:val="single"/>
          <w:lang w:val="ru-RU"/>
        </w:rPr>
        <w:t>автоматический перевод документов</w:t>
      </w:r>
      <w:r w:rsidR="00B47CB1" w:rsidRPr="00D200AA">
        <w:rPr>
          <w:lang w:val="ru-RU"/>
        </w:rPr>
        <w:t>:</w:t>
      </w:r>
      <w:bookmarkEnd w:id="49"/>
      <w:r w:rsidR="00B47CB1" w:rsidRPr="00AB32D8">
        <w:rPr>
          <w:lang w:val="ru-RU"/>
        </w:rPr>
        <w:t xml:space="preserve"> </w:t>
      </w:r>
      <w:bookmarkStart w:id="50" w:name="lt_pId068"/>
      <w:r w:rsidR="00AB32D8">
        <w:rPr>
          <w:lang w:val="ru-RU"/>
        </w:rPr>
        <w:t>использование</w:t>
      </w:r>
      <w:r w:rsidR="00AB32D8" w:rsidRPr="00AB32D8">
        <w:rPr>
          <w:lang w:val="ru-RU"/>
        </w:rPr>
        <w:t xml:space="preserve"> </w:t>
      </w:r>
      <w:r w:rsidR="00AB32D8">
        <w:rPr>
          <w:lang w:val="ru-RU"/>
        </w:rPr>
        <w:t>возможностей</w:t>
      </w:r>
      <w:r w:rsidR="00AB32D8" w:rsidRPr="00AB32D8">
        <w:rPr>
          <w:lang w:val="ru-RU"/>
        </w:rPr>
        <w:t xml:space="preserve"> </w:t>
      </w:r>
      <w:r w:rsidR="00AB32D8">
        <w:rPr>
          <w:lang w:val="ru-RU"/>
        </w:rPr>
        <w:t>машинного</w:t>
      </w:r>
      <w:r w:rsidR="00AB32D8" w:rsidRPr="00AB32D8">
        <w:rPr>
          <w:lang w:val="ru-RU"/>
        </w:rPr>
        <w:t xml:space="preserve"> </w:t>
      </w:r>
      <w:r w:rsidR="00AB32D8">
        <w:rPr>
          <w:lang w:val="ru-RU"/>
        </w:rPr>
        <w:t>обучения</w:t>
      </w:r>
      <w:r w:rsidR="00AB32D8" w:rsidRPr="00AB32D8">
        <w:rPr>
          <w:lang w:val="ru-RU"/>
        </w:rPr>
        <w:t xml:space="preserve"> </w:t>
      </w:r>
      <w:r w:rsidR="00AB32D8">
        <w:rPr>
          <w:lang w:val="ru-RU"/>
        </w:rPr>
        <w:t xml:space="preserve">для онлайнового перевода файлов формата </w:t>
      </w:r>
      <w:r w:rsidR="00B47CB1" w:rsidRPr="00B47CB1">
        <w:t>docx</w:t>
      </w:r>
      <w:r w:rsidR="00B47CB1" w:rsidRPr="00AB32D8">
        <w:rPr>
          <w:lang w:val="ru-RU"/>
        </w:rPr>
        <w:t xml:space="preserve"> </w:t>
      </w:r>
      <w:r w:rsidR="00AB32D8">
        <w:rPr>
          <w:lang w:val="ru-RU"/>
        </w:rPr>
        <w:t>на любой из официальных языков ООН</w:t>
      </w:r>
      <w:bookmarkEnd w:id="50"/>
      <w:r w:rsidRPr="00AB32D8">
        <w:rPr>
          <w:lang w:val="ru-RU"/>
        </w:rPr>
        <w:t>;</w:t>
      </w:r>
    </w:p>
    <w:p w14:paraId="1F8334EA" w14:textId="6DF444D3" w:rsidR="00B47CB1" w:rsidRPr="00B02B3A" w:rsidRDefault="008655E9" w:rsidP="008655E9">
      <w:pPr>
        <w:pStyle w:val="enumlev2"/>
        <w:rPr>
          <w:lang w:val="ru-RU"/>
        </w:rPr>
      </w:pPr>
      <w:bookmarkStart w:id="51" w:name="lt_pId069"/>
      <w:r w:rsidRPr="00B02B3A">
        <w:rPr>
          <w:lang w:val="ru-RU"/>
        </w:rPr>
        <w:t>–</w:t>
      </w:r>
      <w:r w:rsidRPr="00B02B3A">
        <w:rPr>
          <w:lang w:val="ru-RU"/>
        </w:rPr>
        <w:tab/>
      </w:r>
      <w:r w:rsidR="00B02B3A" w:rsidRPr="00B02B3A">
        <w:rPr>
          <w:u w:val="single"/>
          <w:lang w:val="ru-RU"/>
        </w:rPr>
        <w:t>календарь мероприятий</w:t>
      </w:r>
      <w:r w:rsidR="00B47CB1" w:rsidRPr="00D200AA">
        <w:rPr>
          <w:lang w:val="ru-RU"/>
        </w:rPr>
        <w:t>:</w:t>
      </w:r>
      <w:bookmarkEnd w:id="51"/>
      <w:r w:rsidR="00B47CB1" w:rsidRPr="006505B8">
        <w:rPr>
          <w:lang w:val="ru-RU"/>
        </w:rPr>
        <w:t xml:space="preserve"> </w:t>
      </w:r>
      <w:bookmarkStart w:id="52" w:name="lt_pId070"/>
      <w:r w:rsidR="00B02B3A" w:rsidRPr="00B02B3A">
        <w:rPr>
          <w:lang w:val="ru-RU"/>
        </w:rPr>
        <w:t>отображение</w:t>
      </w:r>
      <w:r w:rsidR="00B02B3A" w:rsidRPr="00B02B3A">
        <w:rPr>
          <w:u w:val="single"/>
          <w:lang w:val="ru-RU"/>
        </w:rPr>
        <w:t xml:space="preserve"> </w:t>
      </w:r>
      <w:r w:rsidR="00B02B3A">
        <w:rPr>
          <w:lang w:val="ru-RU"/>
        </w:rPr>
        <w:t>предстоящих</w:t>
      </w:r>
      <w:r w:rsidR="00B02B3A" w:rsidRPr="00B02B3A">
        <w:rPr>
          <w:lang w:val="ru-RU"/>
        </w:rPr>
        <w:t xml:space="preserve"> </w:t>
      </w:r>
      <w:r w:rsidR="00B02B3A">
        <w:rPr>
          <w:lang w:val="ru-RU"/>
        </w:rPr>
        <w:t>мероприятий</w:t>
      </w:r>
      <w:r w:rsidR="00B02B3A" w:rsidRPr="00B02B3A">
        <w:rPr>
          <w:lang w:val="ru-RU"/>
        </w:rPr>
        <w:t xml:space="preserve"> </w:t>
      </w:r>
      <w:r w:rsidR="00B02B3A">
        <w:rPr>
          <w:lang w:val="ru-RU"/>
        </w:rPr>
        <w:t>и прямой доступ</w:t>
      </w:r>
      <w:bookmarkEnd w:id="52"/>
      <w:r w:rsidRPr="00B02B3A">
        <w:rPr>
          <w:lang w:val="ru-RU"/>
        </w:rPr>
        <w:t>;</w:t>
      </w:r>
    </w:p>
    <w:p w14:paraId="0791B141" w14:textId="35E7AF77" w:rsidR="00B47CB1" w:rsidRPr="00C47F16" w:rsidRDefault="008655E9" w:rsidP="008655E9">
      <w:pPr>
        <w:pStyle w:val="enumlev2"/>
        <w:rPr>
          <w:lang w:val="ru-RU"/>
        </w:rPr>
      </w:pPr>
      <w:bookmarkStart w:id="53" w:name="lt_pId071"/>
      <w:r w:rsidRPr="00C47F16">
        <w:rPr>
          <w:lang w:val="ru-RU"/>
        </w:rPr>
        <w:t>–</w:t>
      </w:r>
      <w:r w:rsidRPr="00C47F16">
        <w:rPr>
          <w:lang w:val="ru-RU"/>
        </w:rPr>
        <w:tab/>
      </w:r>
      <w:r w:rsidR="00C47F16" w:rsidRPr="00C47F16">
        <w:rPr>
          <w:u w:val="single"/>
          <w:lang w:val="ru-RU"/>
        </w:rPr>
        <w:t>платформа сообщества</w:t>
      </w:r>
      <w:r w:rsidR="00B47CB1" w:rsidRPr="00D200AA">
        <w:rPr>
          <w:lang w:val="ru-RU"/>
        </w:rPr>
        <w:t>:</w:t>
      </w:r>
      <w:bookmarkEnd w:id="53"/>
      <w:r w:rsidR="00B47CB1" w:rsidRPr="00C47F16">
        <w:rPr>
          <w:lang w:val="ru-RU"/>
        </w:rPr>
        <w:t xml:space="preserve"> </w:t>
      </w:r>
      <w:bookmarkStart w:id="54" w:name="lt_pId072"/>
      <w:r w:rsidR="00C47F16">
        <w:rPr>
          <w:lang w:val="ru-RU"/>
        </w:rPr>
        <w:t>совершенствование</w:t>
      </w:r>
      <w:r w:rsidR="00C47F16" w:rsidRPr="00C47F16">
        <w:rPr>
          <w:lang w:val="ru-RU"/>
        </w:rPr>
        <w:t xml:space="preserve"> </w:t>
      </w:r>
      <w:r w:rsidR="00C47F16">
        <w:rPr>
          <w:lang w:val="ru-RU"/>
        </w:rPr>
        <w:t>налаживания контактов между членами МСЭ-Т</w:t>
      </w:r>
      <w:bookmarkEnd w:id="54"/>
      <w:r w:rsidRPr="00C47F16">
        <w:rPr>
          <w:lang w:val="ru-RU"/>
        </w:rPr>
        <w:t>;</w:t>
      </w:r>
    </w:p>
    <w:p w14:paraId="7B49BF96" w14:textId="0AF44E5F" w:rsidR="00B47CB1" w:rsidRPr="00C47F16" w:rsidRDefault="008655E9" w:rsidP="008655E9">
      <w:pPr>
        <w:pStyle w:val="enumlev2"/>
        <w:rPr>
          <w:lang w:val="ru-RU"/>
        </w:rPr>
      </w:pPr>
      <w:bookmarkStart w:id="55" w:name="lt_pId073"/>
      <w:r w:rsidRPr="00C47F16">
        <w:rPr>
          <w:lang w:val="ru-RU"/>
        </w:rPr>
        <w:t>–</w:t>
      </w:r>
      <w:r w:rsidRPr="00C47F16">
        <w:rPr>
          <w:lang w:val="ru-RU"/>
        </w:rPr>
        <w:tab/>
      </w:r>
      <w:r w:rsidR="00C47F16" w:rsidRPr="00C47F16">
        <w:rPr>
          <w:u w:val="single"/>
          <w:lang w:val="ru-RU"/>
        </w:rPr>
        <w:t>облако МСЭ-Т</w:t>
      </w:r>
      <w:r w:rsidR="00B47CB1" w:rsidRPr="00D200AA">
        <w:rPr>
          <w:lang w:val="ru-RU"/>
        </w:rPr>
        <w:t>:</w:t>
      </w:r>
      <w:bookmarkEnd w:id="55"/>
      <w:r w:rsidR="00C47F16" w:rsidRPr="00C47F16">
        <w:rPr>
          <w:lang w:val="ru-RU"/>
        </w:rPr>
        <w:t xml:space="preserve"> дает </w:t>
      </w:r>
      <w:r w:rsidR="006A3391" w:rsidRPr="00C47F16">
        <w:rPr>
          <w:lang w:val="ru-RU"/>
        </w:rPr>
        <w:t xml:space="preserve">членам </w:t>
      </w:r>
      <w:r w:rsidR="00C47F16" w:rsidRPr="00C47F16">
        <w:rPr>
          <w:lang w:val="ru-RU"/>
        </w:rPr>
        <w:t>МСЭ-Т возможность</w:t>
      </w:r>
      <w:r w:rsidR="00B47CB1" w:rsidRPr="00C47F16">
        <w:rPr>
          <w:lang w:val="ru-RU"/>
        </w:rPr>
        <w:t xml:space="preserve"> </w:t>
      </w:r>
      <w:bookmarkStart w:id="56" w:name="lt_pId074"/>
      <w:r w:rsidR="00C47F16">
        <w:rPr>
          <w:lang w:val="ru-RU"/>
        </w:rPr>
        <w:t>персонального хранения и совместного использования файлов</w:t>
      </w:r>
      <w:bookmarkEnd w:id="56"/>
      <w:r w:rsidRPr="00C47F16">
        <w:rPr>
          <w:lang w:val="ru-RU"/>
        </w:rPr>
        <w:t>;</w:t>
      </w:r>
    </w:p>
    <w:p w14:paraId="5747C771" w14:textId="12E7BF20" w:rsidR="00B47CB1" w:rsidRPr="00356A21" w:rsidRDefault="008655E9" w:rsidP="008655E9">
      <w:pPr>
        <w:pStyle w:val="enumlev2"/>
        <w:rPr>
          <w:lang w:val="ru-RU"/>
        </w:rPr>
      </w:pPr>
      <w:bookmarkStart w:id="57" w:name="lt_pId075"/>
      <w:r w:rsidRPr="00356A21">
        <w:rPr>
          <w:lang w:val="ru-RU"/>
        </w:rPr>
        <w:t>–</w:t>
      </w:r>
      <w:r w:rsidRPr="00356A21">
        <w:rPr>
          <w:lang w:val="ru-RU"/>
        </w:rPr>
        <w:tab/>
      </w:r>
      <w:r w:rsidR="00356A21" w:rsidRPr="00356A21">
        <w:rPr>
          <w:u w:val="single"/>
          <w:lang w:val="ru-RU"/>
        </w:rPr>
        <w:t>приложение</w:t>
      </w:r>
      <w:r w:rsidR="00356A21" w:rsidRPr="005C3DD0">
        <w:rPr>
          <w:u w:val="single"/>
          <w:lang w:val="ru-RU"/>
        </w:rPr>
        <w:t xml:space="preserve"> </w:t>
      </w:r>
      <w:r w:rsidR="00B47CB1" w:rsidRPr="00B47CB1">
        <w:rPr>
          <w:u w:val="single"/>
        </w:rPr>
        <w:t>MyEvents</w:t>
      </w:r>
      <w:r w:rsidR="00B47CB1" w:rsidRPr="00D200AA">
        <w:rPr>
          <w:lang w:val="ru-RU"/>
        </w:rPr>
        <w:t>:</w:t>
      </w:r>
      <w:bookmarkEnd w:id="57"/>
      <w:r w:rsidR="00B47CB1" w:rsidRPr="00356A21">
        <w:rPr>
          <w:lang w:val="ru-RU"/>
        </w:rPr>
        <w:t xml:space="preserve"> </w:t>
      </w:r>
      <w:bookmarkStart w:id="58" w:name="lt_pId076"/>
      <w:r w:rsidR="00356A21">
        <w:rPr>
          <w:lang w:val="ru-RU"/>
        </w:rPr>
        <w:t>обеспечение</w:t>
      </w:r>
      <w:r w:rsidR="00356A21" w:rsidRPr="00356A21">
        <w:rPr>
          <w:lang w:val="ru-RU"/>
        </w:rPr>
        <w:t xml:space="preserve"> </w:t>
      </w:r>
      <w:r w:rsidR="00356A21">
        <w:rPr>
          <w:lang w:val="ru-RU"/>
        </w:rPr>
        <w:t>доступа</w:t>
      </w:r>
      <w:r w:rsidR="00356A21" w:rsidRPr="00356A21">
        <w:rPr>
          <w:lang w:val="ru-RU"/>
        </w:rPr>
        <w:t xml:space="preserve"> </w:t>
      </w:r>
      <w:r w:rsidR="00356A21">
        <w:rPr>
          <w:lang w:val="ru-RU"/>
        </w:rPr>
        <w:t>к повестке дня собраний в режиме реального времени</w:t>
      </w:r>
      <w:bookmarkEnd w:id="58"/>
      <w:r w:rsidRPr="00356A21">
        <w:rPr>
          <w:lang w:val="ru-RU"/>
        </w:rPr>
        <w:t>;</w:t>
      </w:r>
    </w:p>
    <w:p w14:paraId="77BB0DE4" w14:textId="6B44A65F" w:rsidR="00B47CB1" w:rsidRPr="001E6617" w:rsidRDefault="008655E9" w:rsidP="008655E9">
      <w:pPr>
        <w:pStyle w:val="enumlev1"/>
        <w:rPr>
          <w:lang w:val="ru-RU"/>
        </w:rPr>
      </w:pPr>
      <w:bookmarkStart w:id="59" w:name="lt_pId077"/>
      <w:r w:rsidRPr="001E6617">
        <w:rPr>
          <w:b/>
          <w:bCs/>
          <w:lang w:val="ru-RU"/>
        </w:rPr>
        <w:t>•</w:t>
      </w:r>
      <w:r w:rsidRPr="001E6617">
        <w:rPr>
          <w:b/>
          <w:bCs/>
          <w:lang w:val="ru-RU"/>
        </w:rPr>
        <w:tab/>
      </w:r>
      <w:hyperlink r:id="rId14" w:tgtFrame="_blank" w:history="1">
        <w:r w:rsidR="00B47CB1" w:rsidRPr="00B47CB1">
          <w:rPr>
            <w:rStyle w:val="Hyperlink"/>
            <w:b/>
            <w:bCs/>
          </w:rPr>
          <w:t>ITUSearch</w:t>
        </w:r>
      </w:hyperlink>
      <w:r w:rsidR="00B47CB1" w:rsidRPr="00D200AA">
        <w:t> </w:t>
      </w:r>
      <w:r w:rsidRPr="001E6617">
        <w:rPr>
          <w:lang w:val="ru-RU"/>
        </w:rPr>
        <w:t>–</w:t>
      </w:r>
      <w:r w:rsidR="00B47CB1" w:rsidRPr="00B47CB1">
        <w:t> </w:t>
      </w:r>
      <w:r w:rsidR="001E6617">
        <w:rPr>
          <w:lang w:val="ru-RU"/>
        </w:rPr>
        <w:t>поисковая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система</w:t>
      </w:r>
      <w:r w:rsidR="001E6617" w:rsidRPr="001E6617">
        <w:rPr>
          <w:lang w:val="ru-RU"/>
        </w:rPr>
        <w:t xml:space="preserve">, </w:t>
      </w:r>
      <w:r w:rsidR="001E6617">
        <w:rPr>
          <w:lang w:val="ru-RU"/>
        </w:rPr>
        <w:t>обеспечивающая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доступ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ко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всем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цифровым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ресурсам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МСЭ</w:t>
      </w:r>
      <w:r w:rsidR="006505B8">
        <w:rPr>
          <w:lang w:val="ru-RU"/>
        </w:rPr>
        <w:t>,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в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том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числе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к</w:t>
      </w:r>
      <w:r w:rsidR="001E6617" w:rsidRPr="001E6617">
        <w:rPr>
          <w:lang w:val="ru-RU"/>
        </w:rPr>
        <w:t xml:space="preserve"> </w:t>
      </w:r>
      <w:r w:rsidR="001E6617">
        <w:rPr>
          <w:lang w:val="ru-RU"/>
        </w:rPr>
        <w:t>публикациям, документам собраний, контенту социальных сетей и вебинаров</w:t>
      </w:r>
      <w:r w:rsidR="00B47CB1" w:rsidRPr="001E6617">
        <w:rPr>
          <w:lang w:val="ru-RU"/>
        </w:rPr>
        <w:t>.</w:t>
      </w:r>
      <w:bookmarkEnd w:id="59"/>
    </w:p>
    <w:p w14:paraId="5E10EDD8" w14:textId="7F4CB7D3" w:rsidR="00B47CB1" w:rsidRPr="00311EA5" w:rsidRDefault="008655E9" w:rsidP="008655E9">
      <w:pPr>
        <w:pStyle w:val="enumlev1"/>
        <w:rPr>
          <w:lang w:val="ru-RU"/>
        </w:rPr>
      </w:pPr>
      <w:bookmarkStart w:id="60" w:name="lt_pId078"/>
      <w:r w:rsidRPr="00311EA5">
        <w:rPr>
          <w:b/>
          <w:bCs/>
          <w:lang w:val="ru-RU"/>
        </w:rPr>
        <w:t>•</w:t>
      </w:r>
      <w:r w:rsidRPr="00311EA5">
        <w:rPr>
          <w:b/>
          <w:bCs/>
          <w:lang w:val="ru-RU"/>
        </w:rPr>
        <w:tab/>
      </w:r>
      <w:hyperlink r:id="rId15" w:anchor="?topic=0&amp;workgroup=1&amp;searchValue=&amp;page=1&amp;sort=Revelance" w:history="1">
        <w:r w:rsidR="00311EA5" w:rsidRPr="00311EA5">
          <w:rPr>
            <w:rStyle w:val="Hyperlink"/>
            <w:b/>
            <w:lang w:val="ru-RU"/>
          </w:rPr>
          <w:t>Среда стандартов для ИКТ</w:t>
        </w:r>
      </w:hyperlink>
      <w:r w:rsidR="00B47CB1" w:rsidRPr="00B47CB1">
        <w:t> </w:t>
      </w:r>
      <w:r w:rsidRPr="00311EA5">
        <w:rPr>
          <w:lang w:val="ru-RU"/>
        </w:rPr>
        <w:t>–</w:t>
      </w:r>
      <w:r w:rsidR="00B47CB1" w:rsidRPr="00B47CB1">
        <w:t> </w:t>
      </w:r>
      <w:r w:rsidR="00D200AA">
        <w:rPr>
          <w:lang w:val="ru-RU"/>
        </w:rPr>
        <w:t>о</w:t>
      </w:r>
      <w:r w:rsidR="00311EA5">
        <w:rPr>
          <w:lang w:val="ru-RU"/>
        </w:rPr>
        <w:t>нлайновый</w:t>
      </w:r>
      <w:r w:rsidR="00311EA5" w:rsidRPr="00311EA5">
        <w:rPr>
          <w:lang w:val="ru-RU"/>
        </w:rPr>
        <w:t xml:space="preserve"> </w:t>
      </w:r>
      <w:r w:rsidR="00311EA5">
        <w:rPr>
          <w:lang w:val="ru-RU"/>
        </w:rPr>
        <w:t>инструмент</w:t>
      </w:r>
      <w:r w:rsidR="00311EA5" w:rsidRPr="00311EA5">
        <w:rPr>
          <w:lang w:val="ru-RU"/>
        </w:rPr>
        <w:t xml:space="preserve">, </w:t>
      </w:r>
      <w:r w:rsidR="00311EA5">
        <w:rPr>
          <w:lang w:val="ru-RU"/>
        </w:rPr>
        <w:t>используемый</w:t>
      </w:r>
      <w:r w:rsidR="00311EA5" w:rsidRPr="00311EA5">
        <w:rPr>
          <w:lang w:val="ru-RU"/>
        </w:rPr>
        <w:t xml:space="preserve"> </w:t>
      </w:r>
      <w:r w:rsidR="00311EA5">
        <w:rPr>
          <w:lang w:val="ru-RU"/>
        </w:rPr>
        <w:t>экспертами</w:t>
      </w:r>
      <w:r w:rsidR="00311EA5" w:rsidRPr="00311EA5">
        <w:rPr>
          <w:lang w:val="ru-RU"/>
        </w:rPr>
        <w:t xml:space="preserve"> </w:t>
      </w:r>
      <w:r w:rsidR="00311EA5">
        <w:rPr>
          <w:lang w:val="ru-RU"/>
        </w:rPr>
        <w:t>для классификации стандартов в их соответствующих областях</w:t>
      </w:r>
      <w:r w:rsidR="00B47CB1" w:rsidRPr="00311EA5">
        <w:rPr>
          <w:lang w:val="ru-RU"/>
        </w:rPr>
        <w:t>.</w:t>
      </w:r>
      <w:bookmarkEnd w:id="60"/>
    </w:p>
    <w:p w14:paraId="4A8167C9" w14:textId="5900BDA6" w:rsidR="00B47CB1" w:rsidRPr="00F75FBD" w:rsidRDefault="008655E9" w:rsidP="008655E9">
      <w:pPr>
        <w:pStyle w:val="enumlev1"/>
        <w:rPr>
          <w:lang w:val="ru-RU"/>
        </w:rPr>
      </w:pPr>
      <w:bookmarkStart w:id="61" w:name="lt_pId079"/>
      <w:r w:rsidRPr="00F75FBD">
        <w:rPr>
          <w:b/>
          <w:bCs/>
          <w:lang w:val="ru-RU"/>
        </w:rPr>
        <w:t>•</w:t>
      </w:r>
      <w:r w:rsidRPr="00F75FBD">
        <w:rPr>
          <w:b/>
          <w:bCs/>
          <w:lang w:val="ru-RU"/>
        </w:rPr>
        <w:tab/>
      </w:r>
      <w:r w:rsidR="00184150">
        <w:rPr>
          <w:b/>
          <w:bCs/>
          <w:lang w:val="ru-RU"/>
        </w:rPr>
        <w:t>Доска</w:t>
      </w:r>
      <w:r w:rsidR="00184150" w:rsidRPr="00F75FBD">
        <w:rPr>
          <w:b/>
          <w:bCs/>
          <w:lang w:val="ru-RU"/>
        </w:rPr>
        <w:t xml:space="preserve"> </w:t>
      </w:r>
      <w:r w:rsidR="00184150">
        <w:rPr>
          <w:b/>
          <w:bCs/>
          <w:lang w:val="ru-RU"/>
        </w:rPr>
        <w:t>объявлений</w:t>
      </w:r>
      <w:r w:rsidR="00184150" w:rsidRPr="00F75FBD">
        <w:rPr>
          <w:b/>
          <w:bCs/>
          <w:lang w:val="ru-RU"/>
        </w:rPr>
        <w:t xml:space="preserve"> </w:t>
      </w:r>
      <w:r w:rsidR="00184150">
        <w:rPr>
          <w:b/>
          <w:bCs/>
          <w:lang w:val="ru-RU"/>
        </w:rPr>
        <w:t>о</w:t>
      </w:r>
      <w:r w:rsidR="00184150" w:rsidRPr="00F75FBD">
        <w:rPr>
          <w:b/>
          <w:bCs/>
          <w:lang w:val="ru-RU"/>
        </w:rPr>
        <w:t xml:space="preserve"> </w:t>
      </w:r>
      <w:r w:rsidR="00184150">
        <w:rPr>
          <w:b/>
          <w:bCs/>
          <w:lang w:val="ru-RU"/>
        </w:rPr>
        <w:t>мероприятиях</w:t>
      </w:r>
      <w:r w:rsidR="00184150" w:rsidRPr="00F75FBD">
        <w:rPr>
          <w:b/>
          <w:bCs/>
          <w:lang w:val="ru-RU"/>
        </w:rPr>
        <w:t xml:space="preserve"> </w:t>
      </w:r>
      <w:r w:rsidR="00184150">
        <w:rPr>
          <w:b/>
          <w:bCs/>
          <w:lang w:val="ru-RU"/>
        </w:rPr>
        <w:t>МСЭ</w:t>
      </w:r>
      <w:r w:rsidR="00184150" w:rsidRPr="00F75FBD">
        <w:rPr>
          <w:b/>
          <w:bCs/>
          <w:lang w:val="ru-RU"/>
        </w:rPr>
        <w:t>-</w:t>
      </w:r>
      <w:r w:rsidR="00184150">
        <w:rPr>
          <w:b/>
          <w:bCs/>
          <w:lang w:val="ru-RU"/>
        </w:rPr>
        <w:t>Т</w:t>
      </w:r>
      <w:r w:rsidR="006505B8" w:rsidRPr="00D200AA">
        <w:rPr>
          <w:lang w:val="ru-RU"/>
        </w:rPr>
        <w:t xml:space="preserve"> </w:t>
      </w:r>
      <w:r w:rsidRPr="00F75FBD">
        <w:rPr>
          <w:lang w:val="ru-RU"/>
        </w:rPr>
        <w:t>–</w:t>
      </w:r>
      <w:r w:rsidR="00B47CB1" w:rsidRPr="00B47CB1">
        <w:t> </w:t>
      </w:r>
      <w:r w:rsidR="006A3391">
        <w:rPr>
          <w:lang w:val="ru-RU"/>
        </w:rPr>
        <w:t xml:space="preserve">инструмент </w:t>
      </w:r>
      <w:r w:rsidR="00F75FBD">
        <w:rPr>
          <w:lang w:val="ru-RU"/>
        </w:rPr>
        <w:t>управлени</w:t>
      </w:r>
      <w:r w:rsidR="006A3391">
        <w:rPr>
          <w:lang w:val="ru-RU"/>
        </w:rPr>
        <w:t>я</w:t>
      </w:r>
      <w:r w:rsidR="00F75FBD" w:rsidRPr="00F75FBD">
        <w:rPr>
          <w:lang w:val="ru-RU"/>
        </w:rPr>
        <w:t xml:space="preserve"> </w:t>
      </w:r>
      <w:r w:rsidR="00F75FBD">
        <w:rPr>
          <w:lang w:val="ru-RU"/>
        </w:rPr>
        <w:t>бизнес</w:t>
      </w:r>
      <w:r w:rsidR="00F75FBD" w:rsidRPr="00F75FBD">
        <w:rPr>
          <w:lang w:val="ru-RU"/>
        </w:rPr>
        <w:t>-</w:t>
      </w:r>
      <w:r w:rsidR="00F75FBD">
        <w:rPr>
          <w:lang w:val="ru-RU"/>
        </w:rPr>
        <w:t>процессами</w:t>
      </w:r>
      <w:r w:rsidR="006A3391">
        <w:rPr>
          <w:lang w:val="ru-RU"/>
        </w:rPr>
        <w:t xml:space="preserve"> для</w:t>
      </w:r>
      <w:r w:rsidR="006A3391" w:rsidRPr="00F75FBD">
        <w:rPr>
          <w:lang w:val="ru-RU"/>
        </w:rPr>
        <w:t xml:space="preserve"> </w:t>
      </w:r>
      <w:r w:rsidR="006A3391">
        <w:rPr>
          <w:lang w:val="ru-RU"/>
        </w:rPr>
        <w:t>сотрудников</w:t>
      </w:r>
      <w:r w:rsidR="006A3391" w:rsidRPr="00F75FBD">
        <w:rPr>
          <w:lang w:val="ru-RU"/>
        </w:rPr>
        <w:t xml:space="preserve"> </w:t>
      </w:r>
      <w:r w:rsidR="006A3391">
        <w:rPr>
          <w:lang w:val="ru-RU"/>
        </w:rPr>
        <w:t>БСЭ</w:t>
      </w:r>
      <w:r w:rsidR="006A3391" w:rsidRPr="00F75FBD">
        <w:rPr>
          <w:lang w:val="ru-RU"/>
        </w:rPr>
        <w:t xml:space="preserve">, </w:t>
      </w:r>
      <w:r w:rsidR="006A3391">
        <w:rPr>
          <w:lang w:val="ru-RU"/>
        </w:rPr>
        <w:t>занимающихся мероприятиями, который предназначен для оказания содействия в организации мероприятий</w:t>
      </w:r>
      <w:r w:rsidR="00B47CB1" w:rsidRPr="00F75FBD">
        <w:rPr>
          <w:lang w:val="ru-RU"/>
        </w:rPr>
        <w:t>.</w:t>
      </w:r>
      <w:bookmarkEnd w:id="61"/>
      <w:r w:rsidR="00B47CB1" w:rsidRPr="00B47CB1">
        <w:t> </w:t>
      </w:r>
    </w:p>
    <w:p w14:paraId="1A6CEC78" w14:textId="2D1CADD0" w:rsidR="008655E9" w:rsidRPr="00E10B63" w:rsidRDefault="008655E9" w:rsidP="008655E9">
      <w:pPr>
        <w:rPr>
          <w:szCs w:val="24"/>
          <w:lang w:val="ru-RU"/>
        </w:rPr>
      </w:pPr>
      <w:r w:rsidRPr="006A6CF1">
        <w:rPr>
          <w:szCs w:val="24"/>
          <w:lang w:val="ru-RU"/>
        </w:rPr>
        <w:t>2.3</w:t>
      </w:r>
      <w:r w:rsidRPr="006A6CF1">
        <w:rPr>
          <w:szCs w:val="24"/>
          <w:lang w:val="ru-RU"/>
        </w:rPr>
        <w:tab/>
      </w:r>
      <w:bookmarkStart w:id="62" w:name="lt_pId081"/>
      <w:r w:rsidR="005F2906">
        <w:rPr>
          <w:szCs w:val="24"/>
          <w:lang w:val="ru-RU"/>
        </w:rPr>
        <w:t>Приложения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БСЭ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играют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важную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роль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в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обеспечении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доступа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к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услугам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и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в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организации</w:t>
      </w:r>
      <w:r w:rsidR="005F2906" w:rsidRPr="006A6CF1">
        <w:rPr>
          <w:szCs w:val="24"/>
          <w:lang w:val="ru-RU"/>
        </w:rPr>
        <w:t xml:space="preserve"> </w:t>
      </w:r>
      <w:r w:rsidR="005F2906">
        <w:rPr>
          <w:szCs w:val="24"/>
          <w:lang w:val="ru-RU"/>
        </w:rPr>
        <w:t>мероприятий</w:t>
      </w:r>
      <w:r w:rsidRPr="006A6CF1">
        <w:rPr>
          <w:szCs w:val="24"/>
          <w:lang w:val="ru-RU"/>
        </w:rPr>
        <w:t>.</w:t>
      </w:r>
      <w:bookmarkEnd w:id="62"/>
      <w:r w:rsidRPr="006A6CF1">
        <w:rPr>
          <w:szCs w:val="24"/>
          <w:lang w:val="ru-RU"/>
        </w:rPr>
        <w:t xml:space="preserve"> </w:t>
      </w:r>
      <w:bookmarkStart w:id="63" w:name="lt_pId082"/>
      <w:r w:rsidR="006A6CF1">
        <w:rPr>
          <w:szCs w:val="24"/>
          <w:lang w:val="ru-RU"/>
        </w:rPr>
        <w:t>Электронные собрания, проводимые с помощью инструментов дистанционного участия БСЭ, увеличили доступ к собраниям и мероприятиям</w:t>
      </w:r>
      <w:r w:rsidRPr="006A6CF1">
        <w:rPr>
          <w:szCs w:val="24"/>
          <w:lang w:val="ru-RU"/>
        </w:rPr>
        <w:t>.</w:t>
      </w:r>
      <w:bookmarkEnd w:id="63"/>
      <w:r w:rsidRPr="006A6CF1">
        <w:rPr>
          <w:szCs w:val="24"/>
          <w:lang w:val="ru-RU"/>
        </w:rPr>
        <w:t xml:space="preserve"> </w:t>
      </w:r>
      <w:bookmarkStart w:id="64" w:name="lt_pId083"/>
      <w:r w:rsidR="00EF0028">
        <w:rPr>
          <w:szCs w:val="24"/>
          <w:lang w:val="ru-RU"/>
        </w:rPr>
        <w:t>В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целом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число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электронных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собраний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за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последние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два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года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почти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удвоилось</w:t>
      </w:r>
      <w:r w:rsidR="00EF0028" w:rsidRPr="00EF0028">
        <w:rPr>
          <w:szCs w:val="24"/>
          <w:lang w:val="ru-RU"/>
        </w:rPr>
        <w:t xml:space="preserve">: </w:t>
      </w:r>
      <w:r w:rsidR="00EF0028">
        <w:rPr>
          <w:szCs w:val="24"/>
          <w:lang w:val="ru-RU"/>
        </w:rPr>
        <w:t>с примерно</w:t>
      </w:r>
      <w:r w:rsidR="00EF0028" w:rsidRPr="00EF0028">
        <w:rPr>
          <w:szCs w:val="24"/>
          <w:lang w:val="ru-RU"/>
        </w:rPr>
        <w:t xml:space="preserve"> </w:t>
      </w:r>
      <w:r w:rsidRPr="00EF0028">
        <w:rPr>
          <w:szCs w:val="24"/>
          <w:lang w:val="ru-RU"/>
        </w:rPr>
        <w:t xml:space="preserve">1100 </w:t>
      </w:r>
      <w:r w:rsidR="00EF0028">
        <w:rPr>
          <w:szCs w:val="24"/>
          <w:lang w:val="ru-RU"/>
        </w:rPr>
        <w:t>в</w:t>
      </w:r>
      <w:r w:rsidRPr="00EF0028">
        <w:rPr>
          <w:szCs w:val="24"/>
          <w:lang w:val="ru-RU"/>
        </w:rPr>
        <w:t xml:space="preserve"> 2017</w:t>
      </w:r>
      <w:r w:rsidR="00EF0028">
        <w:rPr>
          <w:szCs w:val="24"/>
          <w:lang w:val="ru-RU"/>
        </w:rPr>
        <w:t> году до примерно</w:t>
      </w:r>
      <w:r w:rsidRPr="00EF0028">
        <w:rPr>
          <w:szCs w:val="24"/>
          <w:lang w:val="ru-RU"/>
        </w:rPr>
        <w:t xml:space="preserve"> 1900 </w:t>
      </w:r>
      <w:r w:rsidR="00EF0028">
        <w:rPr>
          <w:szCs w:val="24"/>
          <w:lang w:val="ru-RU"/>
        </w:rPr>
        <w:t>в</w:t>
      </w:r>
      <w:r w:rsidRPr="00EF0028">
        <w:rPr>
          <w:szCs w:val="24"/>
          <w:lang w:val="ru-RU"/>
        </w:rPr>
        <w:t xml:space="preserve"> 2019</w:t>
      </w:r>
      <w:r w:rsidR="00EF0028">
        <w:rPr>
          <w:szCs w:val="24"/>
          <w:lang w:val="ru-RU"/>
        </w:rPr>
        <w:t> году</w:t>
      </w:r>
      <w:r w:rsidRPr="00EF0028">
        <w:rPr>
          <w:szCs w:val="24"/>
          <w:lang w:val="ru-RU"/>
        </w:rPr>
        <w:t xml:space="preserve"> (</w:t>
      </w:r>
      <w:r w:rsidR="00EF0028">
        <w:rPr>
          <w:szCs w:val="24"/>
          <w:lang w:val="ru-RU"/>
        </w:rPr>
        <w:t>число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участников</w:t>
      </w:r>
      <w:r w:rsidR="00EF0028" w:rsidRPr="00EF0028">
        <w:rPr>
          <w:szCs w:val="24"/>
          <w:lang w:val="ru-RU"/>
        </w:rPr>
        <w:t>/</w:t>
      </w:r>
      <w:r w:rsidR="00EF0028">
        <w:rPr>
          <w:szCs w:val="24"/>
          <w:lang w:val="ru-RU"/>
        </w:rPr>
        <w:t>пользователей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также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возросло</w:t>
      </w:r>
      <w:r w:rsidR="00EF0028" w:rsidRPr="00EF0028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с</w:t>
      </w:r>
      <w:r w:rsidR="00EF0028" w:rsidRPr="00EF0028">
        <w:rPr>
          <w:szCs w:val="24"/>
          <w:lang w:val="ru-RU"/>
        </w:rPr>
        <w:t xml:space="preserve"> 2017 </w:t>
      </w:r>
      <w:r w:rsidR="00EF0028">
        <w:rPr>
          <w:szCs w:val="24"/>
          <w:lang w:val="ru-RU"/>
        </w:rPr>
        <w:t>по</w:t>
      </w:r>
      <w:r w:rsidR="00EF0028" w:rsidRPr="00EF0028">
        <w:rPr>
          <w:szCs w:val="24"/>
          <w:lang w:val="ru-RU"/>
        </w:rPr>
        <w:t xml:space="preserve"> 2018</w:t>
      </w:r>
      <w:r w:rsidR="00EF0028" w:rsidRPr="00EF0028">
        <w:rPr>
          <w:szCs w:val="24"/>
          <w:lang w:val="en-US"/>
        </w:rPr>
        <w:t> </w:t>
      </w:r>
      <w:r w:rsidR="00EF0028">
        <w:rPr>
          <w:szCs w:val="24"/>
          <w:lang w:val="ru-RU"/>
        </w:rPr>
        <w:t>г</w:t>
      </w:r>
      <w:r w:rsidR="006517BA">
        <w:rPr>
          <w:szCs w:val="24"/>
          <w:lang w:val="ru-RU"/>
        </w:rPr>
        <w:t>од</w:t>
      </w:r>
      <w:r w:rsidRPr="00EF0028">
        <w:rPr>
          <w:szCs w:val="24"/>
          <w:lang w:val="ru-RU"/>
        </w:rPr>
        <w:t>).</w:t>
      </w:r>
      <w:bookmarkEnd w:id="64"/>
      <w:r w:rsidRPr="00EF0028">
        <w:rPr>
          <w:szCs w:val="24"/>
          <w:lang w:val="ru-RU"/>
        </w:rPr>
        <w:t xml:space="preserve"> </w:t>
      </w:r>
      <w:bookmarkStart w:id="65" w:name="lt_pId084"/>
      <w:r w:rsidR="00EF0028">
        <w:rPr>
          <w:szCs w:val="24"/>
          <w:lang w:val="ru-RU"/>
        </w:rPr>
        <w:t>Наблюдалось</w:t>
      </w:r>
      <w:r w:rsidR="00EF0028" w:rsidRPr="00421165">
        <w:rPr>
          <w:szCs w:val="24"/>
          <w:lang w:val="ru-RU"/>
        </w:rPr>
        <w:t xml:space="preserve"> </w:t>
      </w:r>
      <w:r w:rsidR="00EF0028">
        <w:rPr>
          <w:szCs w:val="24"/>
          <w:lang w:val="ru-RU"/>
        </w:rPr>
        <w:t>также</w:t>
      </w:r>
      <w:r w:rsidR="00EF0028" w:rsidRPr="00421165">
        <w:rPr>
          <w:szCs w:val="24"/>
          <w:lang w:val="ru-RU"/>
        </w:rPr>
        <w:t xml:space="preserve"> </w:t>
      </w:r>
      <w:r w:rsidR="00421165">
        <w:rPr>
          <w:szCs w:val="24"/>
          <w:lang w:val="ru-RU"/>
        </w:rPr>
        <w:t>значительное</w:t>
      </w:r>
      <w:r w:rsidR="00421165" w:rsidRPr="00421165">
        <w:rPr>
          <w:szCs w:val="24"/>
          <w:lang w:val="ru-RU"/>
        </w:rPr>
        <w:t xml:space="preserve"> </w:t>
      </w:r>
      <w:r w:rsidR="00421165">
        <w:rPr>
          <w:szCs w:val="24"/>
          <w:lang w:val="ru-RU"/>
        </w:rPr>
        <w:t>увеличение</w:t>
      </w:r>
      <w:r w:rsidR="00421165" w:rsidRPr="00421165">
        <w:rPr>
          <w:szCs w:val="24"/>
          <w:lang w:val="ru-RU"/>
        </w:rPr>
        <w:t xml:space="preserve"> </w:t>
      </w:r>
      <w:r w:rsidR="00421165">
        <w:rPr>
          <w:szCs w:val="24"/>
          <w:lang w:val="ru-RU"/>
        </w:rPr>
        <w:t>числа</w:t>
      </w:r>
      <w:r w:rsidR="00421165" w:rsidRPr="00421165">
        <w:rPr>
          <w:szCs w:val="24"/>
          <w:lang w:val="ru-RU"/>
        </w:rPr>
        <w:t xml:space="preserve"> </w:t>
      </w:r>
      <w:r w:rsidR="00421165">
        <w:rPr>
          <w:szCs w:val="24"/>
          <w:lang w:val="ru-RU"/>
        </w:rPr>
        <w:t>пользователей</w:t>
      </w:r>
      <w:r w:rsidR="00421165" w:rsidRPr="00421165">
        <w:rPr>
          <w:szCs w:val="24"/>
          <w:lang w:val="ru-RU"/>
        </w:rPr>
        <w:t xml:space="preserve"> </w:t>
      </w:r>
      <w:r w:rsidRPr="008655E9">
        <w:rPr>
          <w:szCs w:val="24"/>
        </w:rPr>
        <w:t>MyWorkspace</w:t>
      </w:r>
      <w:r w:rsidRPr="00421165">
        <w:rPr>
          <w:szCs w:val="24"/>
          <w:lang w:val="ru-RU"/>
        </w:rPr>
        <w:t xml:space="preserve"> </w:t>
      </w:r>
      <w:r w:rsidR="00421165" w:rsidRPr="00421165">
        <w:rPr>
          <w:szCs w:val="24"/>
          <w:lang w:val="ru-RU"/>
        </w:rPr>
        <w:t xml:space="preserve">– </w:t>
      </w:r>
      <w:r w:rsidR="00421165">
        <w:rPr>
          <w:szCs w:val="24"/>
          <w:lang w:val="ru-RU"/>
        </w:rPr>
        <w:t>со</w:t>
      </w:r>
      <w:r w:rsidR="00421165" w:rsidRPr="00421165">
        <w:rPr>
          <w:szCs w:val="24"/>
          <w:lang w:val="ru-RU"/>
        </w:rPr>
        <w:t xml:space="preserve"> </w:t>
      </w:r>
      <w:r w:rsidRPr="00421165">
        <w:rPr>
          <w:szCs w:val="24"/>
          <w:lang w:val="ru-RU"/>
        </w:rPr>
        <w:t>100</w:t>
      </w:r>
      <w:r w:rsidR="00421165" w:rsidRPr="00421165">
        <w:rPr>
          <w:szCs w:val="24"/>
          <w:lang w:val="en-US"/>
        </w:rPr>
        <w:t> </w:t>
      </w:r>
      <w:r w:rsidR="00421165">
        <w:rPr>
          <w:szCs w:val="24"/>
          <w:lang w:val="ru-RU"/>
        </w:rPr>
        <w:t>пользователей</w:t>
      </w:r>
      <w:r w:rsidR="00421165" w:rsidRPr="00421165">
        <w:rPr>
          <w:szCs w:val="24"/>
          <w:lang w:val="ru-RU"/>
        </w:rPr>
        <w:t xml:space="preserve"> </w:t>
      </w:r>
      <w:r w:rsidR="00421165">
        <w:rPr>
          <w:szCs w:val="24"/>
          <w:lang w:val="ru-RU"/>
        </w:rPr>
        <w:t>в</w:t>
      </w:r>
      <w:r w:rsidR="00421165" w:rsidRPr="00421165">
        <w:rPr>
          <w:szCs w:val="24"/>
          <w:lang w:val="ru-RU"/>
        </w:rPr>
        <w:t xml:space="preserve"> </w:t>
      </w:r>
      <w:r w:rsidR="00421165">
        <w:rPr>
          <w:szCs w:val="24"/>
          <w:lang w:val="ru-RU"/>
        </w:rPr>
        <w:t>январе</w:t>
      </w:r>
      <w:r w:rsidR="00421165" w:rsidRPr="00421165">
        <w:rPr>
          <w:szCs w:val="24"/>
          <w:lang w:val="ru-RU"/>
        </w:rPr>
        <w:t xml:space="preserve"> 2018</w:t>
      </w:r>
      <w:r w:rsidR="00421165" w:rsidRPr="00421165">
        <w:rPr>
          <w:szCs w:val="24"/>
          <w:lang w:val="en-US"/>
        </w:rPr>
        <w:t> </w:t>
      </w:r>
      <w:r w:rsidR="00421165">
        <w:rPr>
          <w:szCs w:val="24"/>
          <w:lang w:val="ru-RU"/>
        </w:rPr>
        <w:t>года</w:t>
      </w:r>
      <w:r w:rsidR="00421165" w:rsidRPr="00421165">
        <w:rPr>
          <w:szCs w:val="24"/>
          <w:lang w:val="ru-RU"/>
        </w:rPr>
        <w:t xml:space="preserve"> </w:t>
      </w:r>
      <w:r w:rsidR="00421165">
        <w:rPr>
          <w:szCs w:val="24"/>
          <w:lang w:val="ru-RU"/>
        </w:rPr>
        <w:t>до</w:t>
      </w:r>
      <w:r w:rsidR="00421165" w:rsidRPr="00421165">
        <w:rPr>
          <w:szCs w:val="24"/>
          <w:lang w:val="ru-RU"/>
        </w:rPr>
        <w:t xml:space="preserve"> </w:t>
      </w:r>
      <w:r w:rsidR="00421165">
        <w:rPr>
          <w:szCs w:val="24"/>
          <w:lang w:val="ru-RU"/>
        </w:rPr>
        <w:t>почти</w:t>
      </w:r>
      <w:r w:rsidRPr="00421165">
        <w:rPr>
          <w:szCs w:val="24"/>
          <w:lang w:val="ru-RU"/>
        </w:rPr>
        <w:t xml:space="preserve"> 2700 </w:t>
      </w:r>
      <w:r w:rsidR="00421165">
        <w:rPr>
          <w:szCs w:val="24"/>
          <w:lang w:val="ru-RU"/>
        </w:rPr>
        <w:t xml:space="preserve">в </w:t>
      </w:r>
      <w:r w:rsidR="00421165" w:rsidRPr="00177997">
        <w:rPr>
          <w:rFonts w:eastAsia="Calibri"/>
          <w:lang w:val="ru-RU"/>
        </w:rPr>
        <w:t>марте</w:t>
      </w:r>
      <w:r w:rsidRPr="00421165">
        <w:rPr>
          <w:szCs w:val="24"/>
          <w:lang w:val="ru-RU"/>
        </w:rPr>
        <w:t xml:space="preserve"> 2020</w:t>
      </w:r>
      <w:r w:rsidR="00421165">
        <w:rPr>
          <w:szCs w:val="24"/>
          <w:lang w:val="ru-RU"/>
        </w:rPr>
        <w:t> года, и ожидается дальнейшее</w:t>
      </w:r>
      <w:r w:rsidR="00E10B63">
        <w:rPr>
          <w:szCs w:val="24"/>
          <w:lang w:val="ru-RU"/>
        </w:rPr>
        <w:t xml:space="preserve"> увеличение к концу настоящего исследовательского периода</w:t>
      </w:r>
      <w:r w:rsidRPr="00421165">
        <w:rPr>
          <w:szCs w:val="24"/>
          <w:lang w:val="ru-RU"/>
        </w:rPr>
        <w:t>.</w:t>
      </w:r>
      <w:bookmarkEnd w:id="65"/>
      <w:r w:rsidRPr="00421165">
        <w:rPr>
          <w:szCs w:val="24"/>
          <w:lang w:val="ru-RU"/>
        </w:rPr>
        <w:t xml:space="preserve"> </w:t>
      </w:r>
      <w:bookmarkStart w:id="66" w:name="lt_pId085"/>
      <w:r w:rsidR="00E10B63">
        <w:rPr>
          <w:szCs w:val="24"/>
          <w:lang w:val="ru-RU"/>
        </w:rPr>
        <w:t>Другие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инструменты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БСЭ</w:t>
      </w:r>
      <w:r w:rsidR="00E10B63" w:rsidRPr="00E10B63">
        <w:rPr>
          <w:szCs w:val="24"/>
          <w:lang w:val="ru-RU"/>
        </w:rPr>
        <w:t xml:space="preserve">, </w:t>
      </w:r>
      <w:r w:rsidR="00E10B63">
        <w:rPr>
          <w:szCs w:val="24"/>
          <w:lang w:val="ru-RU"/>
        </w:rPr>
        <w:t>такие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как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автоматический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перевод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документов</w:t>
      </w:r>
      <w:r w:rsidR="00E10B63" w:rsidRPr="00E10B63">
        <w:rPr>
          <w:szCs w:val="24"/>
          <w:lang w:val="ru-RU"/>
        </w:rPr>
        <w:t xml:space="preserve">, </w:t>
      </w:r>
      <w:r w:rsidR="00E10B63">
        <w:rPr>
          <w:szCs w:val="24"/>
          <w:lang w:val="ru-RU"/>
        </w:rPr>
        <w:t>вызвали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рост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числа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участников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в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таких</w:t>
      </w:r>
      <w:r w:rsidR="00E10B63" w:rsidRPr="00E10B63">
        <w:rPr>
          <w:szCs w:val="24"/>
          <w:lang w:val="ru-RU"/>
        </w:rPr>
        <w:t xml:space="preserve"> </w:t>
      </w:r>
      <w:r w:rsidR="00E10B63">
        <w:rPr>
          <w:szCs w:val="24"/>
          <w:lang w:val="ru-RU"/>
        </w:rPr>
        <w:t>мероприятиях</w:t>
      </w:r>
      <w:r w:rsidR="00E10B63" w:rsidRPr="00E10B63">
        <w:rPr>
          <w:szCs w:val="24"/>
          <w:lang w:val="ru-RU"/>
        </w:rPr>
        <w:t xml:space="preserve">, </w:t>
      </w:r>
      <w:r w:rsidR="00E10B63">
        <w:rPr>
          <w:szCs w:val="24"/>
          <w:lang w:val="ru-RU"/>
        </w:rPr>
        <w:t xml:space="preserve">как </w:t>
      </w:r>
      <w:r w:rsidR="00E10B63" w:rsidRPr="00E10B63">
        <w:rPr>
          <w:i/>
          <w:color w:val="000000"/>
          <w:lang w:val="ru-RU"/>
        </w:rPr>
        <w:t>практические учебные занятия по преодолению разрыва в стандартизации</w:t>
      </w:r>
      <w:r w:rsidR="00E10B63" w:rsidRPr="00E10B63">
        <w:rPr>
          <w:szCs w:val="24"/>
          <w:lang w:val="ru-RU"/>
        </w:rPr>
        <w:t xml:space="preserve"> </w:t>
      </w:r>
      <w:r w:rsidRPr="00E10B63">
        <w:rPr>
          <w:szCs w:val="24"/>
          <w:lang w:val="ru-RU"/>
        </w:rPr>
        <w:t>(113</w:t>
      </w:r>
      <w:r w:rsidR="00E10B63">
        <w:rPr>
          <w:szCs w:val="24"/>
          <w:lang w:val="ru-RU"/>
        </w:rPr>
        <w:t> участников в</w:t>
      </w:r>
      <w:r w:rsidRPr="00E10B63">
        <w:rPr>
          <w:szCs w:val="24"/>
          <w:lang w:val="ru-RU"/>
        </w:rPr>
        <w:t xml:space="preserve"> 2017</w:t>
      </w:r>
      <w:r w:rsidR="00E10B63">
        <w:rPr>
          <w:szCs w:val="24"/>
          <w:lang w:val="ru-RU"/>
        </w:rPr>
        <w:t xml:space="preserve"> году и </w:t>
      </w:r>
      <w:r w:rsidRPr="00E10B63">
        <w:rPr>
          <w:szCs w:val="24"/>
          <w:lang w:val="ru-RU"/>
        </w:rPr>
        <w:t>348</w:t>
      </w:r>
      <w:r w:rsidR="00E10B63">
        <w:rPr>
          <w:szCs w:val="24"/>
          <w:lang w:val="ru-RU"/>
        </w:rPr>
        <w:t xml:space="preserve"> участников в </w:t>
      </w:r>
      <w:r w:rsidRPr="00E10B63">
        <w:rPr>
          <w:szCs w:val="24"/>
          <w:lang w:val="ru-RU"/>
        </w:rPr>
        <w:t>2019</w:t>
      </w:r>
      <w:r w:rsidR="00E10B63">
        <w:rPr>
          <w:szCs w:val="24"/>
          <w:lang w:val="ru-RU"/>
        </w:rPr>
        <w:t> году</w:t>
      </w:r>
      <w:r w:rsidRPr="00E10B63">
        <w:rPr>
          <w:szCs w:val="24"/>
          <w:lang w:val="ru-RU"/>
        </w:rPr>
        <w:t>).</w:t>
      </w:r>
      <w:bookmarkEnd w:id="66"/>
    </w:p>
    <w:p w14:paraId="3F04A40C" w14:textId="69A05952" w:rsidR="008655E9" w:rsidRPr="004276C3" w:rsidRDefault="00E10B63" w:rsidP="008655E9">
      <w:pPr>
        <w:rPr>
          <w:rStyle w:val="eop"/>
          <w:rFonts w:asciiTheme="minorHAnsi" w:hAnsiTheme="minorHAnsi" w:cstheme="minorHAnsi"/>
          <w:szCs w:val="24"/>
          <w:lang w:val="ru-RU"/>
        </w:rPr>
      </w:pPr>
      <w:bookmarkStart w:id="67" w:name="lt_pId086"/>
      <w:r>
        <w:rPr>
          <w:rFonts w:asciiTheme="minorHAnsi" w:hAnsiTheme="minorHAnsi" w:cstheme="minorHAnsi"/>
          <w:szCs w:val="24"/>
          <w:lang w:val="ru-RU"/>
        </w:rPr>
        <w:t>Инструмент</w:t>
      </w:r>
      <w:r w:rsidRPr="00E10B63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дистанционного</w:t>
      </w:r>
      <w:r w:rsidRPr="00E10B63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участия</w:t>
      </w:r>
      <w:r w:rsidRPr="00E10B63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БСЭ</w:t>
      </w:r>
      <w:r w:rsidR="008655E9" w:rsidRPr="00E10B63">
        <w:rPr>
          <w:rFonts w:asciiTheme="minorHAnsi" w:hAnsiTheme="minorHAnsi" w:cstheme="minorHAnsi"/>
          <w:szCs w:val="24"/>
          <w:lang w:val="ru-RU"/>
        </w:rPr>
        <w:t xml:space="preserve"> </w:t>
      </w:r>
      <w:r w:rsidR="008655E9" w:rsidRPr="00F11302">
        <w:rPr>
          <w:rFonts w:asciiTheme="minorHAnsi" w:hAnsiTheme="minorHAnsi" w:cstheme="minorHAnsi"/>
          <w:szCs w:val="24"/>
        </w:rPr>
        <w:t>BigBlueButton</w:t>
      </w:r>
      <w:r w:rsidR="008655E9" w:rsidRPr="00E10B63">
        <w:rPr>
          <w:rFonts w:asciiTheme="minorHAnsi" w:hAnsiTheme="minorHAnsi" w:cstheme="minorHAnsi"/>
          <w:szCs w:val="24"/>
          <w:lang w:val="ru-RU"/>
        </w:rPr>
        <w:t xml:space="preserve"> (</w:t>
      </w:r>
      <w:r w:rsidR="008655E9" w:rsidRPr="00F11302">
        <w:rPr>
          <w:rFonts w:asciiTheme="minorHAnsi" w:hAnsiTheme="minorHAnsi" w:cstheme="minorHAnsi"/>
          <w:szCs w:val="24"/>
        </w:rPr>
        <w:t>BBB</w:t>
      </w:r>
      <w:r w:rsidR="008655E9" w:rsidRPr="00E10B63">
        <w:rPr>
          <w:rFonts w:asciiTheme="minorHAnsi" w:hAnsiTheme="minorHAnsi" w:cstheme="minorHAnsi"/>
          <w:szCs w:val="24"/>
          <w:lang w:val="ru-RU"/>
        </w:rPr>
        <w:t xml:space="preserve">) </w:t>
      </w:r>
      <w:r>
        <w:rPr>
          <w:rFonts w:asciiTheme="minorHAnsi" w:hAnsiTheme="minorHAnsi" w:cstheme="minorHAnsi"/>
          <w:szCs w:val="24"/>
          <w:lang w:val="ru-RU"/>
        </w:rPr>
        <w:t>уже соответствует</w:t>
      </w:r>
      <w:r w:rsidR="008655E9" w:rsidRPr="00E10B63">
        <w:rPr>
          <w:rFonts w:asciiTheme="minorHAnsi" w:hAnsiTheme="minorHAnsi" w:cstheme="minorHAnsi"/>
          <w:szCs w:val="24"/>
          <w:lang w:val="ru-RU"/>
        </w:rPr>
        <w:t xml:space="preserve"> </w:t>
      </w:r>
      <w:r w:rsidR="001A12FE">
        <w:rPr>
          <w:rFonts w:asciiTheme="minorHAnsi" w:hAnsiTheme="minorHAnsi" w:cstheme="minorHAnsi"/>
          <w:szCs w:val="24"/>
          <w:lang w:val="ru-RU"/>
        </w:rPr>
        <w:t xml:space="preserve">версии </w:t>
      </w:r>
      <w:r w:rsidR="001A12FE" w:rsidRPr="00E10B63">
        <w:rPr>
          <w:rFonts w:asciiTheme="minorHAnsi" w:hAnsiTheme="minorHAnsi" w:cstheme="minorHAnsi"/>
          <w:szCs w:val="24"/>
          <w:lang w:val="ru-RU"/>
        </w:rPr>
        <w:t xml:space="preserve">2.0 </w:t>
      </w:r>
      <w:r w:rsidR="001A12FE" w:rsidRPr="00F11302">
        <w:rPr>
          <w:rFonts w:asciiTheme="minorHAnsi" w:hAnsiTheme="minorHAnsi" w:cstheme="minorHAnsi"/>
          <w:szCs w:val="24"/>
        </w:rPr>
        <w:t>AA</w:t>
      </w:r>
      <w:r w:rsidR="001A12FE" w:rsidRPr="00E10B63">
        <w:rPr>
          <w:rFonts w:asciiTheme="minorHAnsi" w:hAnsiTheme="minorHAnsi" w:cstheme="minorHAnsi"/>
          <w:szCs w:val="24"/>
          <w:lang w:val="ru-RU"/>
        </w:rPr>
        <w:t xml:space="preserve"> </w:t>
      </w:r>
      <w:r w:rsidR="006A3391" w:rsidRPr="006A3391">
        <w:rPr>
          <w:rFonts w:asciiTheme="minorHAnsi" w:hAnsiTheme="minorHAnsi" w:cstheme="minorHAnsi"/>
          <w:szCs w:val="24"/>
          <w:lang w:val="ru-RU"/>
        </w:rPr>
        <w:t>Руковод</w:t>
      </w:r>
      <w:r w:rsidR="001A12FE">
        <w:rPr>
          <w:rFonts w:asciiTheme="minorHAnsi" w:hAnsiTheme="minorHAnsi" w:cstheme="minorHAnsi"/>
          <w:szCs w:val="24"/>
          <w:lang w:val="ru-RU"/>
        </w:rPr>
        <w:t xml:space="preserve">ящих указаний </w:t>
      </w:r>
      <w:r w:rsidR="006A3391" w:rsidRPr="006A3391">
        <w:rPr>
          <w:rFonts w:asciiTheme="minorHAnsi" w:hAnsiTheme="minorHAnsi" w:cstheme="minorHAnsi"/>
          <w:szCs w:val="24"/>
          <w:lang w:val="ru-RU"/>
        </w:rPr>
        <w:t xml:space="preserve">по </w:t>
      </w:r>
      <w:r w:rsidR="006A3391" w:rsidRPr="00177997">
        <w:rPr>
          <w:rFonts w:eastAsia="Calibri"/>
          <w:lang w:val="ru-RU"/>
        </w:rPr>
        <w:t>обеспечению</w:t>
      </w:r>
      <w:r w:rsidR="006A3391" w:rsidRPr="006A3391">
        <w:rPr>
          <w:rFonts w:asciiTheme="minorHAnsi" w:hAnsiTheme="minorHAnsi" w:cstheme="minorHAnsi"/>
          <w:szCs w:val="24"/>
          <w:lang w:val="ru-RU"/>
        </w:rPr>
        <w:t xml:space="preserve"> доступности веб-контента </w:t>
      </w:r>
      <w:r w:rsidR="001A12FE">
        <w:rPr>
          <w:rFonts w:asciiTheme="minorHAnsi" w:hAnsiTheme="minorHAnsi" w:cstheme="minorHAnsi"/>
          <w:szCs w:val="24"/>
          <w:lang w:val="ru-RU"/>
        </w:rPr>
        <w:t>(</w:t>
      </w:r>
      <w:r w:rsidR="008655E9" w:rsidRPr="00F11302">
        <w:rPr>
          <w:rFonts w:asciiTheme="minorHAnsi" w:hAnsiTheme="minorHAnsi" w:cstheme="minorHAnsi"/>
          <w:szCs w:val="24"/>
        </w:rPr>
        <w:t>WCAG</w:t>
      </w:r>
      <w:r w:rsidR="008655E9" w:rsidRPr="00E10B63">
        <w:rPr>
          <w:rFonts w:asciiTheme="minorHAnsi" w:hAnsiTheme="minorHAnsi" w:cstheme="minorHAnsi"/>
          <w:szCs w:val="24"/>
          <w:lang w:val="ru-RU"/>
        </w:rPr>
        <w:t xml:space="preserve"> 2.0 </w:t>
      </w:r>
      <w:r w:rsidR="008655E9" w:rsidRPr="004B082C">
        <w:rPr>
          <w:rFonts w:asciiTheme="minorHAnsi" w:hAnsiTheme="minorHAnsi" w:cstheme="minorHAnsi"/>
          <w:szCs w:val="24"/>
        </w:rPr>
        <w:t>AA</w:t>
      </w:r>
      <w:r w:rsidR="008655E9" w:rsidRPr="00E10B63">
        <w:rPr>
          <w:rFonts w:asciiTheme="minorHAnsi" w:hAnsiTheme="minorHAnsi" w:cstheme="minorHAnsi"/>
          <w:szCs w:val="24"/>
          <w:lang w:val="ru-RU"/>
        </w:rPr>
        <w:t>).</w:t>
      </w:r>
      <w:bookmarkEnd w:id="67"/>
      <w:r w:rsidR="008655E9" w:rsidRPr="00E10B63">
        <w:rPr>
          <w:rFonts w:asciiTheme="minorHAnsi" w:hAnsiTheme="minorHAnsi" w:cstheme="minorHAnsi"/>
          <w:szCs w:val="24"/>
          <w:lang w:val="ru-RU"/>
        </w:rPr>
        <w:t xml:space="preserve"> </w:t>
      </w:r>
      <w:bookmarkStart w:id="68" w:name="lt_pId087"/>
      <w:r w:rsidR="004276C3">
        <w:rPr>
          <w:rFonts w:asciiTheme="minorHAnsi" w:hAnsiTheme="minorHAnsi" w:cstheme="minorHAnsi"/>
          <w:szCs w:val="24"/>
          <w:lang w:val="ru-RU"/>
        </w:rPr>
        <w:t>Проводится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4276C3">
        <w:rPr>
          <w:rFonts w:asciiTheme="minorHAnsi" w:hAnsiTheme="minorHAnsi" w:cstheme="minorHAnsi"/>
          <w:szCs w:val="24"/>
          <w:lang w:val="ru-RU"/>
        </w:rPr>
        <w:t>дальнейшая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4276C3">
        <w:rPr>
          <w:rFonts w:asciiTheme="minorHAnsi" w:hAnsiTheme="minorHAnsi" w:cstheme="minorHAnsi"/>
          <w:szCs w:val="24"/>
          <w:lang w:val="ru-RU"/>
        </w:rPr>
        <w:t>работа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4276C3">
        <w:rPr>
          <w:rFonts w:asciiTheme="minorHAnsi" w:hAnsiTheme="minorHAnsi" w:cstheme="minorHAnsi"/>
          <w:szCs w:val="24"/>
          <w:lang w:val="ru-RU"/>
        </w:rPr>
        <w:t>для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4276C3">
        <w:rPr>
          <w:rFonts w:asciiTheme="minorHAnsi" w:hAnsiTheme="minorHAnsi" w:cstheme="minorHAnsi"/>
          <w:szCs w:val="24"/>
          <w:lang w:val="ru-RU"/>
        </w:rPr>
        <w:t>приведения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4276C3">
        <w:rPr>
          <w:rFonts w:asciiTheme="minorHAnsi" w:hAnsiTheme="minorHAnsi" w:cstheme="minorHAnsi"/>
          <w:szCs w:val="24"/>
          <w:lang w:val="ru-RU"/>
        </w:rPr>
        <w:t>таких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4276C3">
        <w:rPr>
          <w:rFonts w:asciiTheme="minorHAnsi" w:hAnsiTheme="minorHAnsi" w:cstheme="minorHAnsi"/>
          <w:szCs w:val="24"/>
          <w:lang w:val="ru-RU"/>
        </w:rPr>
        <w:t>приложений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4276C3">
        <w:rPr>
          <w:rFonts w:asciiTheme="minorHAnsi" w:hAnsiTheme="minorHAnsi" w:cstheme="minorHAnsi"/>
          <w:szCs w:val="24"/>
          <w:lang w:val="ru-RU"/>
        </w:rPr>
        <w:t>и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4276C3">
        <w:rPr>
          <w:rFonts w:asciiTheme="minorHAnsi" w:hAnsiTheme="minorHAnsi" w:cstheme="minorHAnsi"/>
          <w:szCs w:val="24"/>
          <w:lang w:val="ru-RU"/>
        </w:rPr>
        <w:t>платформ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, </w:t>
      </w:r>
      <w:r w:rsidR="004276C3">
        <w:rPr>
          <w:rFonts w:asciiTheme="minorHAnsi" w:hAnsiTheme="minorHAnsi" w:cstheme="minorHAnsi"/>
          <w:szCs w:val="24"/>
          <w:lang w:val="ru-RU"/>
        </w:rPr>
        <w:t>как</w:t>
      </w:r>
      <w:r w:rsidR="004276C3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8655E9" w:rsidRPr="00F11302">
        <w:rPr>
          <w:rFonts w:asciiTheme="minorHAnsi" w:hAnsiTheme="minorHAnsi" w:cstheme="minorHAnsi"/>
          <w:szCs w:val="24"/>
        </w:rPr>
        <w:t>MyWorkSpace</w:t>
      </w:r>
      <w:r w:rsidR="008655E9" w:rsidRPr="004276C3">
        <w:rPr>
          <w:rFonts w:asciiTheme="minorHAnsi" w:hAnsiTheme="minorHAnsi" w:cstheme="minorHAnsi"/>
          <w:szCs w:val="24"/>
          <w:lang w:val="ru-RU"/>
        </w:rPr>
        <w:t xml:space="preserve">, </w:t>
      </w:r>
      <w:r w:rsidR="008655E9" w:rsidRPr="00F11302">
        <w:rPr>
          <w:rFonts w:asciiTheme="minorHAnsi" w:hAnsiTheme="minorHAnsi" w:cstheme="minorHAnsi"/>
          <w:szCs w:val="24"/>
        </w:rPr>
        <w:t>Search</w:t>
      </w:r>
      <w:r w:rsidR="008655E9" w:rsidRPr="004276C3">
        <w:rPr>
          <w:rFonts w:asciiTheme="minorHAnsi" w:hAnsiTheme="minorHAnsi" w:cstheme="minorHAnsi"/>
          <w:szCs w:val="24"/>
          <w:lang w:val="ru-RU"/>
        </w:rPr>
        <w:t xml:space="preserve">, </w:t>
      </w:r>
      <w:r w:rsidR="008655E9" w:rsidRPr="00F11302">
        <w:rPr>
          <w:rFonts w:asciiTheme="minorHAnsi" w:hAnsiTheme="minorHAnsi" w:cstheme="minorHAnsi"/>
          <w:szCs w:val="24"/>
        </w:rPr>
        <w:t>ITU</w:t>
      </w:r>
      <w:r w:rsidR="008655E9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8655E9" w:rsidRPr="00F11302">
        <w:rPr>
          <w:rFonts w:asciiTheme="minorHAnsi" w:hAnsiTheme="minorHAnsi" w:cstheme="minorHAnsi"/>
          <w:szCs w:val="24"/>
        </w:rPr>
        <w:t>Translate</w:t>
      </w:r>
      <w:r w:rsidR="008655E9" w:rsidRPr="004276C3">
        <w:rPr>
          <w:rFonts w:asciiTheme="minorHAnsi" w:hAnsiTheme="minorHAnsi" w:cstheme="minorHAnsi"/>
          <w:szCs w:val="24"/>
          <w:lang w:val="ru-RU"/>
        </w:rPr>
        <w:t xml:space="preserve">, </w:t>
      </w:r>
      <w:r w:rsidR="008655E9" w:rsidRPr="00F11302">
        <w:rPr>
          <w:rFonts w:asciiTheme="minorHAnsi" w:hAnsiTheme="minorHAnsi" w:cstheme="minorHAnsi"/>
          <w:szCs w:val="24"/>
        </w:rPr>
        <w:t>ITU</w:t>
      </w:r>
      <w:r w:rsidR="008655E9" w:rsidRPr="004276C3">
        <w:rPr>
          <w:rFonts w:asciiTheme="minorHAnsi" w:hAnsiTheme="minorHAnsi" w:cstheme="minorHAnsi"/>
          <w:szCs w:val="24"/>
          <w:lang w:val="ru-RU"/>
        </w:rPr>
        <w:t>-</w:t>
      </w:r>
      <w:r w:rsidR="008655E9" w:rsidRPr="00F11302">
        <w:rPr>
          <w:rFonts w:asciiTheme="minorHAnsi" w:hAnsiTheme="minorHAnsi" w:cstheme="minorHAnsi"/>
          <w:szCs w:val="24"/>
        </w:rPr>
        <w:t>T</w:t>
      </w:r>
      <w:r w:rsidR="008655E9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8655E9" w:rsidRPr="00F11302">
        <w:rPr>
          <w:rFonts w:asciiTheme="minorHAnsi" w:hAnsiTheme="minorHAnsi" w:cstheme="minorHAnsi"/>
          <w:szCs w:val="24"/>
        </w:rPr>
        <w:t>Landscape</w:t>
      </w:r>
      <w:r w:rsidR="008655E9" w:rsidRPr="004276C3">
        <w:rPr>
          <w:rFonts w:asciiTheme="minorHAnsi" w:hAnsiTheme="minorHAnsi" w:cstheme="minorHAnsi"/>
          <w:szCs w:val="24"/>
          <w:lang w:val="ru-RU"/>
        </w:rPr>
        <w:t xml:space="preserve"> </w:t>
      </w:r>
      <w:r w:rsidR="004276C3">
        <w:rPr>
          <w:rFonts w:asciiTheme="minorHAnsi" w:hAnsiTheme="minorHAnsi" w:cstheme="minorHAnsi"/>
          <w:szCs w:val="24"/>
          <w:lang w:val="ru-RU"/>
        </w:rPr>
        <w:t>и веб-сайты МСЭ-Т</w:t>
      </w:r>
      <w:r w:rsidR="00E07C5A">
        <w:rPr>
          <w:rFonts w:asciiTheme="minorHAnsi" w:hAnsiTheme="minorHAnsi" w:cstheme="minorHAnsi"/>
          <w:szCs w:val="24"/>
          <w:lang w:val="ru-RU"/>
        </w:rPr>
        <w:t>,</w:t>
      </w:r>
      <w:r w:rsidR="004276C3">
        <w:rPr>
          <w:rFonts w:asciiTheme="minorHAnsi" w:hAnsiTheme="minorHAnsi" w:cstheme="minorHAnsi"/>
          <w:szCs w:val="24"/>
          <w:lang w:val="ru-RU"/>
        </w:rPr>
        <w:t xml:space="preserve"> в соответствие с </w:t>
      </w:r>
      <w:r w:rsidR="008655E9" w:rsidRPr="00F11302">
        <w:rPr>
          <w:rFonts w:asciiTheme="minorHAnsi" w:hAnsiTheme="minorHAnsi" w:cstheme="minorHAnsi"/>
          <w:szCs w:val="24"/>
        </w:rPr>
        <w:t>WCAG</w:t>
      </w:r>
      <w:r w:rsidR="008655E9" w:rsidRPr="004276C3">
        <w:rPr>
          <w:rFonts w:asciiTheme="minorHAnsi" w:hAnsiTheme="minorHAnsi" w:cstheme="minorHAnsi"/>
          <w:szCs w:val="24"/>
          <w:lang w:val="ru-RU"/>
        </w:rPr>
        <w:t xml:space="preserve"> 2.0 </w:t>
      </w:r>
      <w:r w:rsidR="008655E9" w:rsidRPr="00F11302">
        <w:rPr>
          <w:rFonts w:asciiTheme="minorHAnsi" w:hAnsiTheme="minorHAnsi" w:cstheme="minorHAnsi"/>
          <w:szCs w:val="24"/>
        </w:rPr>
        <w:t>AA</w:t>
      </w:r>
      <w:r w:rsidR="008655E9" w:rsidRPr="004276C3">
        <w:rPr>
          <w:rFonts w:asciiTheme="minorHAnsi" w:hAnsiTheme="minorHAnsi" w:cstheme="minorHAnsi"/>
          <w:szCs w:val="24"/>
          <w:lang w:val="ru-RU"/>
        </w:rPr>
        <w:t>.</w:t>
      </w:r>
      <w:bookmarkEnd w:id="68"/>
    </w:p>
    <w:p w14:paraId="30162BD0" w14:textId="0E960071" w:rsidR="008655E9" w:rsidRPr="00BE1050" w:rsidRDefault="008655E9" w:rsidP="008655E9">
      <w:pPr>
        <w:rPr>
          <w:rStyle w:val="normaltextrun"/>
          <w:rFonts w:asciiTheme="minorHAnsi" w:hAnsiTheme="minorHAnsi" w:cstheme="minorHAnsi"/>
          <w:lang w:val="ru-RU"/>
        </w:rPr>
      </w:pPr>
      <w:r w:rsidRPr="00A25453">
        <w:rPr>
          <w:rStyle w:val="normaltextrun"/>
          <w:rFonts w:asciiTheme="minorHAnsi" w:hAnsiTheme="minorHAnsi" w:cstheme="minorHAnsi"/>
          <w:lang w:val="ru-RU"/>
        </w:rPr>
        <w:t>2.4</w:t>
      </w:r>
      <w:r w:rsidRPr="00A25453">
        <w:rPr>
          <w:rStyle w:val="normaltextrun"/>
          <w:rFonts w:asciiTheme="minorHAnsi" w:hAnsiTheme="minorHAnsi" w:cstheme="minorHAnsi"/>
          <w:lang w:val="ru-RU"/>
        </w:rPr>
        <w:tab/>
      </w:r>
      <w:bookmarkStart w:id="69" w:name="lt_pId089"/>
      <w:r w:rsidR="00A25453">
        <w:rPr>
          <w:rStyle w:val="normaltextrun"/>
          <w:rFonts w:asciiTheme="minorHAnsi" w:hAnsiTheme="minorHAnsi" w:cstheme="minorHAnsi"/>
          <w:lang w:val="ru-RU"/>
        </w:rPr>
        <w:t>Важно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, </w:t>
      </w:r>
      <w:r w:rsidR="00A25453">
        <w:rPr>
          <w:rStyle w:val="normaltextrun"/>
          <w:rFonts w:asciiTheme="minorHAnsi" w:hAnsiTheme="minorHAnsi" w:cstheme="minorHAnsi"/>
          <w:lang w:val="ru-RU"/>
        </w:rPr>
        <w:t>чтобы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A25453">
        <w:rPr>
          <w:rStyle w:val="normaltextrun"/>
          <w:rFonts w:asciiTheme="minorHAnsi" w:hAnsiTheme="minorHAnsi" w:cstheme="minorHAnsi"/>
          <w:lang w:val="ru-RU"/>
        </w:rPr>
        <w:t>БСЭ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A25453">
        <w:rPr>
          <w:rStyle w:val="normaltextrun"/>
          <w:rFonts w:asciiTheme="minorHAnsi" w:hAnsiTheme="minorHAnsi" w:cstheme="minorHAnsi"/>
          <w:lang w:val="ru-RU"/>
        </w:rPr>
        <w:t>поддерживало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1A12FE">
        <w:rPr>
          <w:rStyle w:val="normaltextrun"/>
          <w:rFonts w:asciiTheme="minorHAnsi" w:hAnsiTheme="minorHAnsi" w:cstheme="minorHAnsi"/>
          <w:lang w:val="ru-RU"/>
        </w:rPr>
        <w:t xml:space="preserve">и совершенствовало </w:t>
      </w:r>
      <w:r w:rsidR="00A25453">
        <w:rPr>
          <w:rStyle w:val="normaltextrun"/>
          <w:rFonts w:asciiTheme="minorHAnsi" w:hAnsiTheme="minorHAnsi" w:cstheme="minorHAnsi"/>
          <w:lang w:val="ru-RU"/>
        </w:rPr>
        <w:t>свои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A25453">
        <w:rPr>
          <w:rStyle w:val="normaltextrun"/>
          <w:rFonts w:asciiTheme="minorHAnsi" w:hAnsiTheme="minorHAnsi" w:cstheme="minorHAnsi"/>
          <w:lang w:val="ru-RU"/>
        </w:rPr>
        <w:t>инструменты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A25453">
        <w:rPr>
          <w:rStyle w:val="normaltextrun"/>
          <w:rFonts w:asciiTheme="minorHAnsi" w:hAnsiTheme="minorHAnsi" w:cstheme="minorHAnsi"/>
          <w:lang w:val="ru-RU"/>
        </w:rPr>
        <w:t>и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A25453">
        <w:rPr>
          <w:rStyle w:val="normaltextrun"/>
          <w:rFonts w:asciiTheme="minorHAnsi" w:hAnsiTheme="minorHAnsi" w:cstheme="minorHAnsi"/>
          <w:lang w:val="ru-RU"/>
        </w:rPr>
        <w:t>услуги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A25453">
        <w:rPr>
          <w:rStyle w:val="normaltextrun"/>
          <w:rFonts w:asciiTheme="minorHAnsi" w:hAnsiTheme="minorHAnsi" w:cstheme="minorHAnsi"/>
          <w:lang w:val="ru-RU"/>
        </w:rPr>
        <w:t>для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A25453">
        <w:rPr>
          <w:rStyle w:val="normaltextrun"/>
          <w:rFonts w:asciiTheme="minorHAnsi" w:hAnsiTheme="minorHAnsi" w:cstheme="minorHAnsi"/>
          <w:lang w:val="ru-RU"/>
        </w:rPr>
        <w:t>удовлетворения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A25453" w:rsidRPr="00F466CE">
        <w:rPr>
          <w:rFonts w:eastAsia="Calibri"/>
          <w:lang w:val="ru-RU"/>
        </w:rPr>
        <w:t>потребностей</w:t>
      </w:r>
      <w:r w:rsidR="00A25453"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A25453">
        <w:rPr>
          <w:rStyle w:val="normaltextrun"/>
          <w:rFonts w:asciiTheme="minorHAnsi" w:hAnsiTheme="minorHAnsi" w:cstheme="minorHAnsi"/>
          <w:lang w:val="ru-RU"/>
        </w:rPr>
        <w:t>Сектора</w:t>
      </w:r>
      <w:r w:rsidRPr="00A25453">
        <w:rPr>
          <w:rStyle w:val="normaltextrun"/>
          <w:rFonts w:asciiTheme="minorHAnsi" w:hAnsiTheme="minorHAnsi" w:cstheme="minorHAnsi"/>
          <w:lang w:val="ru-RU"/>
        </w:rPr>
        <w:t>.</w:t>
      </w:r>
      <w:bookmarkEnd w:id="69"/>
      <w:r w:rsidRPr="00A25453">
        <w:rPr>
          <w:rStyle w:val="normaltextrun"/>
          <w:rFonts w:asciiTheme="minorHAnsi" w:hAnsiTheme="minorHAnsi" w:cstheme="minorHAnsi"/>
          <w:lang w:val="ru-RU"/>
        </w:rPr>
        <w:t xml:space="preserve"> </w:t>
      </w:r>
      <w:bookmarkStart w:id="70" w:name="lt_pId090"/>
      <w:r w:rsidR="00BE1050">
        <w:rPr>
          <w:rStyle w:val="normaltextrun"/>
          <w:rFonts w:asciiTheme="minorHAnsi" w:hAnsiTheme="minorHAnsi" w:cstheme="minorHAnsi"/>
          <w:lang w:val="ru-RU"/>
        </w:rPr>
        <w:t>В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соответствии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с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этим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Бюро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просит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добавить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одну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должность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b/>
          <w:lang w:val="ru-RU"/>
        </w:rPr>
        <w:t>категории</w:t>
      </w:r>
      <w:r w:rsidR="00BE1050" w:rsidRPr="00BE1050">
        <w:rPr>
          <w:szCs w:val="24"/>
          <w:lang w:val="en-US"/>
        </w:rPr>
        <w:t> </w:t>
      </w:r>
      <w:r w:rsidRPr="00F11302">
        <w:rPr>
          <w:rStyle w:val="normaltextrun"/>
          <w:rFonts w:asciiTheme="minorHAnsi" w:hAnsiTheme="minorHAnsi" w:cstheme="minorHAnsi"/>
          <w:b/>
          <w:bCs/>
        </w:rPr>
        <w:t>P</w:t>
      </w:r>
      <w:r w:rsidRPr="00BE1050">
        <w:rPr>
          <w:rStyle w:val="normaltextrun"/>
          <w:rFonts w:asciiTheme="minorHAnsi" w:hAnsiTheme="minorHAnsi" w:cstheme="minorHAnsi"/>
          <w:b/>
          <w:bCs/>
          <w:lang w:val="ru-RU"/>
        </w:rPr>
        <w:t>1</w:t>
      </w:r>
      <w:r w:rsidRPr="00F11302">
        <w:rPr>
          <w:rStyle w:val="normaltextrun"/>
          <w:rFonts w:asciiTheme="minorHAnsi" w:hAnsiTheme="minorHAnsi" w:cstheme="minorHAnsi"/>
        </w:rPr>
        <w:t> </w:t>
      </w:r>
      <w:r w:rsidR="00BE1050">
        <w:rPr>
          <w:rStyle w:val="normaltextrun"/>
          <w:rFonts w:asciiTheme="minorHAnsi" w:hAnsiTheme="minorHAnsi" w:cstheme="minorHAnsi"/>
          <w:lang w:val="ru-RU"/>
        </w:rPr>
        <w:t>и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одну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>должность</w:t>
      </w:r>
      <w:r w:rsidR="00BE1050" w:rsidRPr="00BE1050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b/>
          <w:lang w:val="ru-RU"/>
        </w:rPr>
        <w:t>категории</w:t>
      </w:r>
      <w:r w:rsidR="00BE1050" w:rsidRPr="00BE1050">
        <w:rPr>
          <w:rStyle w:val="normaltextrun"/>
          <w:rFonts w:asciiTheme="minorHAnsi" w:hAnsiTheme="minorHAnsi" w:cstheme="minorHAnsi"/>
          <w:b/>
          <w:bCs/>
          <w:lang w:val="ru-RU"/>
        </w:rPr>
        <w:t xml:space="preserve"> </w:t>
      </w:r>
      <w:r w:rsidRPr="00F11302">
        <w:rPr>
          <w:rStyle w:val="normaltextrun"/>
          <w:rFonts w:asciiTheme="minorHAnsi" w:hAnsiTheme="minorHAnsi" w:cstheme="minorHAnsi"/>
          <w:b/>
          <w:bCs/>
        </w:rPr>
        <w:t>P</w:t>
      </w:r>
      <w:r w:rsidRPr="00BE1050">
        <w:rPr>
          <w:rStyle w:val="normaltextrun"/>
          <w:rFonts w:asciiTheme="minorHAnsi" w:hAnsiTheme="minorHAnsi" w:cstheme="minorHAnsi"/>
          <w:b/>
          <w:bCs/>
          <w:lang w:val="ru-RU"/>
        </w:rPr>
        <w:t>2</w:t>
      </w:r>
      <w:r w:rsidR="00E07C5A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BE1050">
        <w:rPr>
          <w:rStyle w:val="normaltextrun"/>
          <w:rFonts w:asciiTheme="minorHAnsi" w:hAnsiTheme="minorHAnsi" w:cstheme="minorHAnsi"/>
          <w:lang w:val="ru-RU"/>
        </w:rPr>
        <w:t xml:space="preserve">для поддержки вышеперечисленных инструментов и </w:t>
      </w:r>
      <w:r w:rsidR="00BE1050">
        <w:rPr>
          <w:rStyle w:val="normaltextrun"/>
          <w:rFonts w:asciiTheme="minorHAnsi" w:hAnsiTheme="minorHAnsi" w:cstheme="minorHAnsi"/>
          <w:lang w:val="ru-RU"/>
        </w:rPr>
        <w:lastRenderedPageBreak/>
        <w:t>услуг, а также для обновления и постоянного совершенствования их с целью предоставления оптимальной поддержки членам и видам деятельности МСЭ-Т</w:t>
      </w:r>
      <w:r w:rsidRPr="00BE1050">
        <w:rPr>
          <w:rStyle w:val="normaltextrun"/>
          <w:rFonts w:asciiTheme="minorHAnsi" w:hAnsiTheme="minorHAnsi" w:cstheme="minorHAnsi"/>
          <w:lang w:val="ru-RU"/>
        </w:rPr>
        <w:t>.</w:t>
      </w:r>
      <w:bookmarkEnd w:id="70"/>
    </w:p>
    <w:p w14:paraId="5E3FC33F" w14:textId="12EA1931" w:rsidR="008655E9" w:rsidRPr="00BE1050" w:rsidRDefault="008655E9" w:rsidP="00A35550">
      <w:pPr>
        <w:pStyle w:val="Heading1"/>
        <w:rPr>
          <w:rFonts w:eastAsiaTheme="minorEastAsia"/>
          <w:lang w:val="ru-RU" w:eastAsia="zh-CN"/>
        </w:rPr>
      </w:pPr>
      <w:bookmarkStart w:id="71" w:name="_Toc37930306"/>
      <w:bookmarkStart w:id="72" w:name="_Toc39583186"/>
      <w:bookmarkStart w:id="73" w:name="_Toc39588498"/>
      <w:r w:rsidRPr="00BE1050">
        <w:rPr>
          <w:rFonts w:eastAsiaTheme="minorEastAsia"/>
          <w:lang w:val="ru-RU" w:eastAsia="zh-CN"/>
        </w:rPr>
        <w:t>3</w:t>
      </w:r>
      <w:r w:rsidRPr="00BE1050">
        <w:rPr>
          <w:rFonts w:eastAsiaTheme="minorEastAsia"/>
          <w:lang w:val="ru-RU" w:eastAsia="zh-CN"/>
        </w:rPr>
        <w:tab/>
      </w:r>
      <w:bookmarkStart w:id="74" w:name="lt_pId092"/>
      <w:r w:rsidR="00BE1050">
        <w:rPr>
          <w:rFonts w:eastAsiaTheme="minorEastAsia"/>
          <w:lang w:val="ru-RU" w:eastAsia="zh-CN"/>
        </w:rPr>
        <w:t>Просьба</w:t>
      </w:r>
      <w:r w:rsidR="00BE1050" w:rsidRPr="00BE1050">
        <w:rPr>
          <w:rFonts w:eastAsiaTheme="minorEastAsia"/>
          <w:lang w:val="ru-RU" w:eastAsia="zh-CN"/>
        </w:rPr>
        <w:t xml:space="preserve"> </w:t>
      </w:r>
      <w:r w:rsidR="00BE1050">
        <w:rPr>
          <w:rFonts w:eastAsiaTheme="minorEastAsia"/>
          <w:lang w:val="ru-RU" w:eastAsia="zh-CN"/>
        </w:rPr>
        <w:t>о</w:t>
      </w:r>
      <w:r w:rsidR="00BE1050" w:rsidRPr="00BE1050">
        <w:rPr>
          <w:rFonts w:eastAsiaTheme="minorEastAsia"/>
          <w:lang w:val="ru-RU" w:eastAsia="zh-CN"/>
        </w:rPr>
        <w:t xml:space="preserve"> </w:t>
      </w:r>
      <w:r w:rsidR="00BE1050">
        <w:rPr>
          <w:rFonts w:eastAsiaTheme="minorEastAsia"/>
          <w:lang w:val="ru-RU" w:eastAsia="zh-CN"/>
        </w:rPr>
        <w:t>предоставлении</w:t>
      </w:r>
      <w:r w:rsidR="00BE1050" w:rsidRPr="00BE1050">
        <w:rPr>
          <w:rFonts w:eastAsiaTheme="minorEastAsia"/>
          <w:lang w:val="ru-RU" w:eastAsia="zh-CN"/>
        </w:rPr>
        <w:t xml:space="preserve"> </w:t>
      </w:r>
      <w:r w:rsidR="00BE1050">
        <w:rPr>
          <w:rFonts w:eastAsiaTheme="minorEastAsia"/>
          <w:lang w:val="ru-RU" w:eastAsia="zh-CN"/>
        </w:rPr>
        <w:t>дополнительных</w:t>
      </w:r>
      <w:r w:rsidR="00BE1050" w:rsidRPr="00BE1050">
        <w:rPr>
          <w:rFonts w:eastAsiaTheme="minorEastAsia"/>
          <w:lang w:val="ru-RU" w:eastAsia="zh-CN"/>
        </w:rPr>
        <w:t xml:space="preserve"> </w:t>
      </w:r>
      <w:r w:rsidR="00BE1050">
        <w:rPr>
          <w:rFonts w:eastAsiaTheme="minorEastAsia"/>
          <w:lang w:val="ru-RU" w:eastAsia="zh-CN"/>
        </w:rPr>
        <w:t>ресурсов</w:t>
      </w:r>
      <w:r w:rsidR="00BE1050" w:rsidRPr="00BE1050">
        <w:rPr>
          <w:rFonts w:eastAsiaTheme="minorEastAsia"/>
          <w:lang w:val="ru-RU" w:eastAsia="zh-CN"/>
        </w:rPr>
        <w:t xml:space="preserve"> </w:t>
      </w:r>
      <w:r w:rsidR="00BE1050">
        <w:rPr>
          <w:rFonts w:eastAsiaTheme="minorEastAsia"/>
          <w:lang w:val="ru-RU" w:eastAsia="zh-CN"/>
        </w:rPr>
        <w:t>для деятельности исследовательских комиссий</w:t>
      </w:r>
      <w:bookmarkEnd w:id="71"/>
      <w:bookmarkEnd w:id="74"/>
      <w:bookmarkEnd w:id="72"/>
      <w:bookmarkEnd w:id="73"/>
    </w:p>
    <w:p w14:paraId="4F322FF6" w14:textId="14BE3185" w:rsidR="008655E9" w:rsidRPr="00BE1050" w:rsidRDefault="008655E9" w:rsidP="00A35550">
      <w:pPr>
        <w:pStyle w:val="Heading2"/>
        <w:rPr>
          <w:lang w:val="ru-RU"/>
        </w:rPr>
      </w:pPr>
      <w:bookmarkStart w:id="75" w:name="_Toc37930307"/>
      <w:bookmarkStart w:id="76" w:name="_Toc39583187"/>
      <w:bookmarkStart w:id="77" w:name="_Toc39588499"/>
      <w:r w:rsidRPr="00BE1050">
        <w:rPr>
          <w:rFonts w:eastAsiaTheme="minorEastAsia"/>
          <w:lang w:val="ru-RU" w:eastAsia="zh-CN"/>
        </w:rPr>
        <w:t>3.1</w:t>
      </w:r>
      <w:r w:rsidRPr="00BE1050">
        <w:rPr>
          <w:rFonts w:eastAsiaTheme="minorEastAsia"/>
          <w:lang w:val="ru-RU" w:eastAsia="zh-CN"/>
        </w:rPr>
        <w:tab/>
      </w:r>
      <w:bookmarkStart w:id="78" w:name="lt_pId094"/>
      <w:r w:rsidR="000306C8">
        <w:rPr>
          <w:rFonts w:eastAsiaTheme="minorEastAsia"/>
          <w:lang w:val="ru-RU" w:eastAsia="zh-CN"/>
        </w:rPr>
        <w:t xml:space="preserve">Применение в городах мира </w:t>
      </w:r>
      <w:r w:rsidR="00BE1050">
        <w:rPr>
          <w:rFonts w:eastAsiaTheme="minorEastAsia"/>
          <w:lang w:val="en-US" w:eastAsia="zh-CN"/>
        </w:rPr>
        <w:t>KPI</w:t>
      </w:r>
      <w:r w:rsidR="00BE1050" w:rsidRPr="00BE1050">
        <w:rPr>
          <w:rFonts w:eastAsiaTheme="minorEastAsia"/>
          <w:lang w:val="ru-RU" w:eastAsia="zh-CN"/>
        </w:rPr>
        <w:t xml:space="preserve"> </w:t>
      </w:r>
      <w:r w:rsidR="00BE1050">
        <w:rPr>
          <w:rFonts w:eastAsiaTheme="minorEastAsia"/>
          <w:lang w:val="ru-RU" w:eastAsia="zh-CN"/>
        </w:rPr>
        <w:t>"умных" устойчивых городов</w:t>
      </w:r>
      <w:r w:rsidR="000306C8">
        <w:rPr>
          <w:rFonts w:eastAsiaTheme="minorEastAsia"/>
          <w:lang w:val="ru-RU" w:eastAsia="zh-CN"/>
        </w:rPr>
        <w:t>,</w:t>
      </w:r>
      <w:r w:rsidR="00BE1050">
        <w:rPr>
          <w:rFonts w:eastAsiaTheme="minorEastAsia"/>
          <w:lang w:val="ru-RU" w:eastAsia="zh-CN"/>
        </w:rPr>
        <w:t xml:space="preserve"> </w:t>
      </w:r>
      <w:bookmarkEnd w:id="75"/>
      <w:bookmarkEnd w:id="78"/>
      <w:r w:rsidR="00B7384C">
        <w:rPr>
          <w:rFonts w:eastAsiaTheme="minorEastAsia"/>
          <w:lang w:val="ru-RU" w:eastAsia="zh-CN"/>
        </w:rPr>
        <w:t>разработанны</w:t>
      </w:r>
      <w:r w:rsidR="000306C8">
        <w:rPr>
          <w:rFonts w:eastAsiaTheme="minorEastAsia"/>
          <w:lang w:val="ru-RU" w:eastAsia="zh-CN"/>
        </w:rPr>
        <w:t>х</w:t>
      </w:r>
      <w:r w:rsidR="00B7384C">
        <w:rPr>
          <w:rFonts w:eastAsiaTheme="minorEastAsia"/>
          <w:lang w:val="ru-RU" w:eastAsia="zh-CN"/>
        </w:rPr>
        <w:t xml:space="preserve"> МСЭ</w:t>
      </w:r>
      <w:bookmarkEnd w:id="76"/>
      <w:bookmarkEnd w:id="77"/>
    </w:p>
    <w:p w14:paraId="4E8261F6" w14:textId="2085BF28" w:rsidR="008655E9" w:rsidRPr="00992231" w:rsidRDefault="008655E9" w:rsidP="008655E9">
      <w:pPr>
        <w:rPr>
          <w:szCs w:val="24"/>
          <w:lang w:val="ru-RU"/>
        </w:rPr>
      </w:pPr>
      <w:r w:rsidRPr="00992231">
        <w:rPr>
          <w:szCs w:val="24"/>
          <w:lang w:val="ru-RU"/>
        </w:rPr>
        <w:t>3.1.1</w:t>
      </w:r>
      <w:r w:rsidRPr="00992231">
        <w:rPr>
          <w:szCs w:val="24"/>
          <w:lang w:val="ru-RU"/>
        </w:rPr>
        <w:tab/>
      </w:r>
      <w:r w:rsidR="00992231" w:rsidRPr="00EC3E2C">
        <w:rPr>
          <w:szCs w:val="24"/>
          <w:lang w:val="ru-RU"/>
        </w:rPr>
        <w:t>Более 100</w:t>
      </w:r>
      <w:r w:rsidR="00992231" w:rsidRPr="00992231">
        <w:rPr>
          <w:szCs w:val="24"/>
        </w:rPr>
        <w:t> </w:t>
      </w:r>
      <w:r w:rsidR="00992231" w:rsidRPr="00EC3E2C">
        <w:rPr>
          <w:szCs w:val="24"/>
          <w:lang w:val="ru-RU"/>
        </w:rPr>
        <w:t>городов мира измеряют результаты</w:t>
      </w:r>
      <w:r w:rsidR="002532B8">
        <w:rPr>
          <w:szCs w:val="24"/>
          <w:lang w:val="ru-RU"/>
        </w:rPr>
        <w:t xml:space="preserve"> становления "умными" и устойчивыми городами и сообществами</w:t>
      </w:r>
      <w:r w:rsidR="00992231" w:rsidRPr="00EC3E2C">
        <w:rPr>
          <w:szCs w:val="24"/>
          <w:lang w:val="ru-RU"/>
        </w:rPr>
        <w:t xml:space="preserve">, используя основанные на стандартах МСЭ "Ключевые показатели деятельности "умных" </w:t>
      </w:r>
      <w:r w:rsidR="00992231" w:rsidRPr="00177997">
        <w:rPr>
          <w:rFonts w:eastAsia="Calibri"/>
          <w:lang w:val="ru-RU"/>
        </w:rPr>
        <w:t>устойчивых</w:t>
      </w:r>
      <w:r w:rsidR="00992231" w:rsidRPr="00EC3E2C">
        <w:rPr>
          <w:szCs w:val="24"/>
          <w:lang w:val="ru-RU"/>
        </w:rPr>
        <w:t xml:space="preserve"> городов". В ходе исследований конкретных ситуаций </w:t>
      </w:r>
      <w:r w:rsidR="00E07C5A" w:rsidRPr="00EC3E2C">
        <w:rPr>
          <w:szCs w:val="24"/>
          <w:lang w:val="ru-RU"/>
        </w:rPr>
        <w:t xml:space="preserve">МСЭ </w:t>
      </w:r>
      <w:r w:rsidR="00992231" w:rsidRPr="00EC3E2C">
        <w:rPr>
          <w:szCs w:val="24"/>
          <w:lang w:val="ru-RU"/>
        </w:rPr>
        <w:t>производилась оценка результатов, полученных в проектах по созданию таких "умных" городов, как Дубай</w:t>
      </w:r>
      <w:r w:rsidR="002532B8">
        <w:rPr>
          <w:szCs w:val="24"/>
          <w:lang w:val="ru-RU"/>
        </w:rPr>
        <w:t xml:space="preserve"> (ОАЭ)</w:t>
      </w:r>
      <w:r w:rsidR="00992231" w:rsidRPr="00EC3E2C">
        <w:rPr>
          <w:szCs w:val="24"/>
          <w:lang w:val="ru-RU"/>
        </w:rPr>
        <w:t>, Сингапур</w:t>
      </w:r>
      <w:r w:rsidR="002532B8">
        <w:rPr>
          <w:szCs w:val="24"/>
          <w:lang w:val="ru-RU"/>
        </w:rPr>
        <w:t xml:space="preserve">, </w:t>
      </w:r>
      <w:r w:rsidR="00992231" w:rsidRPr="00EC3E2C">
        <w:rPr>
          <w:szCs w:val="24"/>
          <w:lang w:val="ru-RU"/>
        </w:rPr>
        <w:t>Москва</w:t>
      </w:r>
      <w:r w:rsidR="002532B8">
        <w:rPr>
          <w:szCs w:val="24"/>
          <w:lang w:val="ru-RU"/>
        </w:rPr>
        <w:t xml:space="preserve"> (Российская Федерация)</w:t>
      </w:r>
      <w:r w:rsidR="00992231" w:rsidRPr="00EC3E2C">
        <w:rPr>
          <w:szCs w:val="24"/>
          <w:lang w:val="ru-RU"/>
        </w:rPr>
        <w:t xml:space="preserve">, </w:t>
      </w:r>
      <w:r w:rsidR="002532B8">
        <w:rPr>
          <w:szCs w:val="24"/>
          <w:lang w:val="ru-RU"/>
        </w:rPr>
        <w:t>Олесунн (Норвегия), Бизерт</w:t>
      </w:r>
      <w:r w:rsidR="00E07C5A">
        <w:rPr>
          <w:szCs w:val="24"/>
          <w:lang w:val="ru-RU"/>
        </w:rPr>
        <w:t>а</w:t>
      </w:r>
      <w:r w:rsidR="002532B8">
        <w:rPr>
          <w:szCs w:val="24"/>
          <w:lang w:val="ru-RU"/>
        </w:rPr>
        <w:t xml:space="preserve"> (Тунис), Эр-Рияд (Саудовская Аравия) и </w:t>
      </w:r>
      <w:r w:rsidR="00E62DFC">
        <w:rPr>
          <w:szCs w:val="24"/>
          <w:lang w:val="ru-RU"/>
        </w:rPr>
        <w:t>Пюлли (Швейцария)</w:t>
      </w:r>
      <w:r w:rsidR="00E07C5A">
        <w:rPr>
          <w:szCs w:val="24"/>
          <w:lang w:val="ru-RU"/>
        </w:rPr>
        <w:t>,</w:t>
      </w:r>
      <w:r w:rsidR="00E62DFC">
        <w:rPr>
          <w:szCs w:val="24"/>
          <w:lang w:val="ru-RU"/>
        </w:rPr>
        <w:t xml:space="preserve"> </w:t>
      </w:r>
      <w:r w:rsidR="00992231" w:rsidRPr="00EC3E2C">
        <w:rPr>
          <w:szCs w:val="24"/>
          <w:lang w:val="ru-RU"/>
        </w:rPr>
        <w:t>с использованием ключевых показателей деятельности.</w:t>
      </w:r>
    </w:p>
    <w:p w14:paraId="2A46D871" w14:textId="6DEE7A07" w:rsidR="008655E9" w:rsidRPr="00CB558E" w:rsidRDefault="008655E9" w:rsidP="008655E9">
      <w:pPr>
        <w:rPr>
          <w:szCs w:val="24"/>
          <w:lang w:val="ru-RU"/>
        </w:rPr>
      </w:pPr>
      <w:r w:rsidRPr="00E62DFC">
        <w:rPr>
          <w:szCs w:val="24"/>
          <w:lang w:val="ru-RU"/>
        </w:rPr>
        <w:t>3.1.2</w:t>
      </w:r>
      <w:r w:rsidRPr="00E62DFC">
        <w:rPr>
          <w:szCs w:val="24"/>
          <w:lang w:val="ru-RU"/>
        </w:rPr>
        <w:tab/>
      </w:r>
      <w:bookmarkStart w:id="79" w:name="lt_pId099"/>
      <w:r w:rsidR="00E62DFC">
        <w:rPr>
          <w:szCs w:val="24"/>
          <w:lang w:val="ru-RU"/>
        </w:rPr>
        <w:t>Применению ключевых показателей деятельности МСЭ также способствует инициатива</w:t>
      </w:r>
      <w:r w:rsidRPr="00E62DFC">
        <w:rPr>
          <w:szCs w:val="24"/>
          <w:lang w:val="ru-RU"/>
        </w:rPr>
        <w:t xml:space="preserve"> </w:t>
      </w:r>
      <w:r w:rsidR="00992231" w:rsidRPr="00E62DFC">
        <w:rPr>
          <w:color w:val="000000"/>
          <w:lang w:val="ru-RU"/>
        </w:rPr>
        <w:t>"</w:t>
      </w:r>
      <w:hyperlink r:id="rId16" w:history="1">
        <w:r w:rsidR="00992231" w:rsidRPr="00992231">
          <w:rPr>
            <w:rStyle w:val="Hyperlink"/>
            <w:lang w:val="ru-RU"/>
          </w:rPr>
          <w:t>Объединение</w:t>
        </w:r>
        <w:r w:rsidR="00992231" w:rsidRPr="00E62DFC">
          <w:rPr>
            <w:rStyle w:val="Hyperlink"/>
            <w:lang w:val="ru-RU"/>
          </w:rPr>
          <w:t xml:space="preserve"> </w:t>
        </w:r>
        <w:r w:rsidR="00992231" w:rsidRPr="00992231">
          <w:rPr>
            <w:rStyle w:val="Hyperlink"/>
            <w:lang w:val="ru-RU"/>
          </w:rPr>
          <w:t>усилий</w:t>
        </w:r>
        <w:r w:rsidR="00992231" w:rsidRPr="00E62DFC">
          <w:rPr>
            <w:rStyle w:val="Hyperlink"/>
            <w:lang w:val="ru-RU"/>
          </w:rPr>
          <w:t xml:space="preserve"> </w:t>
        </w:r>
        <w:r w:rsidR="00992231" w:rsidRPr="00992231">
          <w:rPr>
            <w:rStyle w:val="Hyperlink"/>
            <w:lang w:val="ru-RU"/>
          </w:rPr>
          <w:t>в</w:t>
        </w:r>
        <w:r w:rsidR="00992231" w:rsidRPr="00E62DFC">
          <w:rPr>
            <w:rStyle w:val="Hyperlink"/>
            <w:lang w:val="ru-RU"/>
          </w:rPr>
          <w:t xml:space="preserve"> </w:t>
        </w:r>
        <w:r w:rsidR="00992231" w:rsidRPr="00992231">
          <w:rPr>
            <w:rStyle w:val="Hyperlink"/>
            <w:lang w:val="ru-RU"/>
          </w:rPr>
          <w:t>целях</w:t>
        </w:r>
        <w:r w:rsidR="00992231" w:rsidRPr="00E62DFC">
          <w:rPr>
            <w:rStyle w:val="Hyperlink"/>
            <w:lang w:val="ru-RU"/>
          </w:rPr>
          <w:t xml:space="preserve"> </w:t>
        </w:r>
        <w:r w:rsidR="00992231" w:rsidRPr="00992231">
          <w:rPr>
            <w:rStyle w:val="Hyperlink"/>
            <w:lang w:val="ru-RU"/>
          </w:rPr>
          <w:t>построения</w:t>
        </w:r>
        <w:r w:rsidR="00992231" w:rsidRPr="00E62DFC">
          <w:rPr>
            <w:rStyle w:val="Hyperlink"/>
            <w:lang w:val="ru-RU"/>
          </w:rPr>
          <w:t xml:space="preserve"> "</w:t>
        </w:r>
        <w:r w:rsidR="00992231" w:rsidRPr="00992231">
          <w:rPr>
            <w:rStyle w:val="Hyperlink"/>
            <w:lang w:val="ru-RU"/>
          </w:rPr>
          <w:t>умных</w:t>
        </w:r>
        <w:r w:rsidR="00992231" w:rsidRPr="00E62DFC">
          <w:rPr>
            <w:rStyle w:val="Hyperlink"/>
            <w:lang w:val="ru-RU"/>
          </w:rPr>
          <w:t xml:space="preserve">" </w:t>
        </w:r>
        <w:r w:rsidR="00992231" w:rsidRPr="00992231">
          <w:rPr>
            <w:rStyle w:val="Hyperlink"/>
            <w:lang w:val="ru-RU"/>
          </w:rPr>
          <w:t>устойчивых</w:t>
        </w:r>
        <w:r w:rsidR="00992231" w:rsidRPr="00E62DFC">
          <w:rPr>
            <w:rStyle w:val="Hyperlink"/>
            <w:lang w:val="ru-RU"/>
          </w:rPr>
          <w:t xml:space="preserve"> </w:t>
        </w:r>
        <w:r w:rsidR="00992231" w:rsidRPr="00992231">
          <w:rPr>
            <w:rStyle w:val="Hyperlink"/>
            <w:lang w:val="ru-RU"/>
          </w:rPr>
          <w:t>городов</w:t>
        </w:r>
        <w:r w:rsidR="00992231" w:rsidRPr="00E62DFC">
          <w:rPr>
            <w:rStyle w:val="Hyperlink"/>
            <w:lang w:val="ru-RU"/>
          </w:rPr>
          <w:t>" (</w:t>
        </w:r>
        <w:r w:rsidR="00992231" w:rsidRPr="00EB563F">
          <w:rPr>
            <w:rStyle w:val="Hyperlink"/>
            <w:lang w:val="en-US"/>
          </w:rPr>
          <w:t>U</w:t>
        </w:r>
        <w:r w:rsidR="00992231" w:rsidRPr="00E62DFC">
          <w:rPr>
            <w:rStyle w:val="Hyperlink"/>
            <w:lang w:val="ru-RU"/>
          </w:rPr>
          <w:t>4</w:t>
        </w:r>
        <w:r w:rsidR="00992231" w:rsidRPr="00EB563F">
          <w:rPr>
            <w:rStyle w:val="Hyperlink"/>
            <w:lang w:val="en-US"/>
          </w:rPr>
          <w:t>SSC</w:t>
        </w:r>
        <w:r w:rsidR="00992231" w:rsidRPr="00E62DFC">
          <w:rPr>
            <w:rStyle w:val="Hyperlink"/>
            <w:lang w:val="ru-RU"/>
          </w:rPr>
          <w:t>)</w:t>
        </w:r>
      </w:hyperlink>
      <w:r w:rsidRPr="00E62DFC">
        <w:rPr>
          <w:szCs w:val="24"/>
          <w:lang w:val="ru-RU"/>
        </w:rPr>
        <w:t>.</w:t>
      </w:r>
      <w:bookmarkEnd w:id="79"/>
      <w:r w:rsidRPr="00E62DFC">
        <w:rPr>
          <w:szCs w:val="24"/>
          <w:lang w:val="ru-RU"/>
        </w:rPr>
        <w:t xml:space="preserve"> </w:t>
      </w:r>
      <w:bookmarkStart w:id="80" w:name="lt_pId100"/>
      <w:r w:rsidR="00E62DFC">
        <w:rPr>
          <w:szCs w:val="24"/>
          <w:lang w:val="ru-RU"/>
        </w:rPr>
        <w:t>Инициативу</w:t>
      </w:r>
      <w:r w:rsidR="00E62DFC" w:rsidRPr="00CB558E">
        <w:rPr>
          <w:szCs w:val="24"/>
          <w:lang w:val="ru-RU"/>
        </w:rPr>
        <w:t xml:space="preserve"> </w:t>
      </w:r>
      <w:r w:rsidRPr="008655E9">
        <w:rPr>
          <w:szCs w:val="24"/>
        </w:rPr>
        <w:t>U</w:t>
      </w:r>
      <w:r w:rsidRPr="00CB558E">
        <w:rPr>
          <w:szCs w:val="24"/>
          <w:lang w:val="ru-RU"/>
        </w:rPr>
        <w:t>4</w:t>
      </w:r>
      <w:r w:rsidRPr="008655E9">
        <w:rPr>
          <w:szCs w:val="24"/>
        </w:rPr>
        <w:t>SSC</w:t>
      </w:r>
      <w:r w:rsidRPr="00CB558E">
        <w:rPr>
          <w:szCs w:val="24"/>
          <w:lang w:val="ru-RU"/>
        </w:rPr>
        <w:t xml:space="preserve"> </w:t>
      </w:r>
      <w:r w:rsidR="00E62DFC">
        <w:rPr>
          <w:szCs w:val="24"/>
          <w:lang w:val="ru-RU"/>
        </w:rPr>
        <w:t>поддерживают</w:t>
      </w:r>
      <w:r w:rsidR="00E62DFC" w:rsidRPr="00CB558E">
        <w:rPr>
          <w:szCs w:val="24"/>
          <w:lang w:val="ru-RU"/>
        </w:rPr>
        <w:t xml:space="preserve"> 16</w:t>
      </w:r>
      <w:r w:rsidR="00E62DFC" w:rsidRPr="00E62DFC">
        <w:rPr>
          <w:szCs w:val="24"/>
          <w:lang w:val="en-US"/>
        </w:rPr>
        <w:t> </w:t>
      </w:r>
      <w:r w:rsidR="00E62DFC">
        <w:rPr>
          <w:szCs w:val="24"/>
          <w:lang w:val="ru-RU"/>
        </w:rPr>
        <w:t>организаций</w:t>
      </w:r>
      <w:r w:rsidR="00E62DFC" w:rsidRPr="00CB558E">
        <w:rPr>
          <w:szCs w:val="24"/>
          <w:lang w:val="ru-RU"/>
        </w:rPr>
        <w:t xml:space="preserve"> </w:t>
      </w:r>
      <w:r w:rsidR="00E62DFC">
        <w:rPr>
          <w:szCs w:val="24"/>
          <w:lang w:val="ru-RU"/>
        </w:rPr>
        <w:t>системы</w:t>
      </w:r>
      <w:r w:rsidR="00E62DFC" w:rsidRPr="00CB558E">
        <w:rPr>
          <w:szCs w:val="24"/>
          <w:lang w:val="ru-RU"/>
        </w:rPr>
        <w:t xml:space="preserve"> </w:t>
      </w:r>
      <w:r w:rsidR="00E62DFC">
        <w:rPr>
          <w:szCs w:val="24"/>
          <w:lang w:val="ru-RU"/>
        </w:rPr>
        <w:t>ООН</w:t>
      </w:r>
      <w:r w:rsidR="00CB558E">
        <w:rPr>
          <w:szCs w:val="24"/>
          <w:lang w:val="ru-RU"/>
        </w:rPr>
        <w:t xml:space="preserve">, пропагандирующих государственную политику, которая обеспечивала бы определяющую роль ИКТ – и в особенности стандартов ИКТ – в </w:t>
      </w:r>
      <w:r w:rsidR="001A12FE">
        <w:rPr>
          <w:szCs w:val="24"/>
          <w:lang w:val="ru-RU"/>
        </w:rPr>
        <w:t xml:space="preserve">переходе к </w:t>
      </w:r>
      <w:r w:rsidR="00CB558E">
        <w:rPr>
          <w:szCs w:val="24"/>
          <w:lang w:val="ru-RU"/>
        </w:rPr>
        <w:t>"умны</w:t>
      </w:r>
      <w:r w:rsidR="001A12FE">
        <w:rPr>
          <w:szCs w:val="24"/>
          <w:lang w:val="ru-RU"/>
        </w:rPr>
        <w:t>м</w:t>
      </w:r>
      <w:r w:rsidR="00CB558E">
        <w:rPr>
          <w:szCs w:val="24"/>
          <w:lang w:val="ru-RU"/>
        </w:rPr>
        <w:t>" город</w:t>
      </w:r>
      <w:r w:rsidR="001A12FE">
        <w:rPr>
          <w:szCs w:val="24"/>
          <w:lang w:val="ru-RU"/>
        </w:rPr>
        <w:t>ам</w:t>
      </w:r>
      <w:r w:rsidRPr="00CB558E">
        <w:rPr>
          <w:szCs w:val="24"/>
          <w:lang w:val="ru-RU"/>
        </w:rPr>
        <w:t>.</w:t>
      </w:r>
      <w:bookmarkEnd w:id="80"/>
      <w:r w:rsidRPr="00CB558E">
        <w:rPr>
          <w:szCs w:val="24"/>
          <w:lang w:val="ru-RU"/>
        </w:rPr>
        <w:t xml:space="preserve"> </w:t>
      </w:r>
      <w:bookmarkStart w:id="81" w:name="lt_pId101"/>
      <w:r w:rsidR="00CB558E">
        <w:rPr>
          <w:szCs w:val="24"/>
          <w:lang w:val="ru-RU"/>
        </w:rPr>
        <w:t>На</w:t>
      </w:r>
      <w:r w:rsidR="00CB558E" w:rsidRPr="00704A1C">
        <w:rPr>
          <w:szCs w:val="24"/>
          <w:lang w:val="ru-RU"/>
        </w:rPr>
        <w:t xml:space="preserve"> 9</w:t>
      </w:r>
      <w:r w:rsidR="00CB558E" w:rsidRPr="00704A1C">
        <w:rPr>
          <w:szCs w:val="24"/>
          <w:lang w:val="ru-RU"/>
        </w:rPr>
        <w:noBreakHyphen/>
      </w:r>
      <w:r w:rsidR="00CB558E">
        <w:rPr>
          <w:szCs w:val="24"/>
          <w:lang w:val="ru-RU"/>
        </w:rPr>
        <w:t>й</w:t>
      </w:r>
      <w:r w:rsidR="00CB558E" w:rsidRPr="00704A1C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Неделе</w:t>
      </w:r>
      <w:r w:rsidR="00CB558E" w:rsidRPr="00704A1C">
        <w:rPr>
          <w:szCs w:val="24"/>
          <w:lang w:val="ru-RU"/>
        </w:rPr>
        <w:t xml:space="preserve"> "</w:t>
      </w:r>
      <w:r w:rsidR="00CB558E">
        <w:rPr>
          <w:szCs w:val="24"/>
          <w:lang w:val="ru-RU"/>
        </w:rPr>
        <w:t>зеленых</w:t>
      </w:r>
      <w:r w:rsidR="00CB558E" w:rsidRPr="00704A1C">
        <w:rPr>
          <w:szCs w:val="24"/>
          <w:lang w:val="ru-RU"/>
        </w:rPr>
        <w:t xml:space="preserve">" </w:t>
      </w:r>
      <w:r w:rsidR="00CB558E">
        <w:rPr>
          <w:szCs w:val="24"/>
          <w:lang w:val="ru-RU"/>
        </w:rPr>
        <w:t>стандартов</w:t>
      </w:r>
      <w:r w:rsidR="00CB558E" w:rsidRPr="00704A1C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МСЭ</w:t>
      </w:r>
      <w:r w:rsidR="00CB558E" w:rsidRPr="00704A1C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был</w:t>
      </w:r>
      <w:r w:rsidR="00CB558E" w:rsidRPr="00704A1C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представлен</w:t>
      </w:r>
      <w:r w:rsidR="00CB558E" w:rsidRPr="00704A1C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ряд</w:t>
      </w:r>
      <w:r w:rsidR="00CB558E" w:rsidRPr="00704A1C">
        <w:rPr>
          <w:szCs w:val="24"/>
          <w:lang w:val="ru-RU"/>
        </w:rPr>
        <w:t xml:space="preserve"> "</w:t>
      </w:r>
      <w:r w:rsidR="00CB558E">
        <w:rPr>
          <w:szCs w:val="24"/>
          <w:lang w:val="ru-RU"/>
        </w:rPr>
        <w:t>информационных</w:t>
      </w:r>
      <w:r w:rsidR="00CB558E" w:rsidRPr="00704A1C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бюллетеней</w:t>
      </w:r>
      <w:r w:rsidR="00CB558E" w:rsidRPr="00704A1C">
        <w:rPr>
          <w:szCs w:val="24"/>
          <w:lang w:val="ru-RU"/>
        </w:rPr>
        <w:t xml:space="preserve">" </w:t>
      </w:r>
      <w:r w:rsidR="00CB558E">
        <w:rPr>
          <w:szCs w:val="24"/>
          <w:lang w:val="ru-RU"/>
        </w:rPr>
        <w:t>по</w:t>
      </w:r>
      <w:r w:rsidR="00CB558E" w:rsidRPr="00704A1C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городам</w:t>
      </w:r>
      <w:r w:rsidRPr="00704A1C">
        <w:rPr>
          <w:szCs w:val="24"/>
          <w:lang w:val="ru-RU"/>
        </w:rPr>
        <w:t>.</w:t>
      </w:r>
      <w:bookmarkEnd w:id="81"/>
      <w:r w:rsidR="00CB558E" w:rsidRPr="00704A1C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В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информационных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бюллетенях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рассматривается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взаимосвязь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между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инициативами</w:t>
      </w:r>
      <w:r w:rsidR="00CB558E" w:rsidRPr="00CB558E">
        <w:rPr>
          <w:szCs w:val="24"/>
          <w:lang w:val="ru-RU"/>
        </w:rPr>
        <w:t xml:space="preserve">, </w:t>
      </w:r>
      <w:r w:rsidR="00CB558E" w:rsidRPr="00177997">
        <w:rPr>
          <w:rFonts w:eastAsia="Calibri"/>
          <w:lang w:val="ru-RU"/>
        </w:rPr>
        <w:t>касающимися</w:t>
      </w:r>
      <w:r w:rsidR="00CB558E" w:rsidRPr="00CB558E">
        <w:rPr>
          <w:szCs w:val="24"/>
          <w:lang w:val="ru-RU"/>
        </w:rPr>
        <w:t xml:space="preserve"> "</w:t>
      </w:r>
      <w:r w:rsidR="00CB558E">
        <w:rPr>
          <w:szCs w:val="24"/>
          <w:lang w:val="ru-RU"/>
        </w:rPr>
        <w:t>умных</w:t>
      </w:r>
      <w:r w:rsidR="00CB558E" w:rsidRPr="00CB558E">
        <w:rPr>
          <w:szCs w:val="24"/>
          <w:lang w:val="ru-RU"/>
        </w:rPr>
        <w:t xml:space="preserve">" </w:t>
      </w:r>
      <w:r w:rsidR="00CB558E">
        <w:rPr>
          <w:szCs w:val="24"/>
          <w:lang w:val="ru-RU"/>
        </w:rPr>
        <w:t>городов</w:t>
      </w:r>
      <w:r w:rsidR="00CB558E" w:rsidRPr="00CB558E">
        <w:rPr>
          <w:szCs w:val="24"/>
          <w:lang w:val="ru-RU"/>
        </w:rPr>
        <w:t xml:space="preserve">, </w:t>
      </w:r>
      <w:r w:rsidR="00CB558E">
        <w:rPr>
          <w:szCs w:val="24"/>
          <w:lang w:val="ru-RU"/>
        </w:rPr>
        <w:t>и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Целями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в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области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устойчивого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развития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и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изучается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опыт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городов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в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этом</w:t>
      </w:r>
      <w:r w:rsidR="00CB558E" w:rsidRPr="00CB558E">
        <w:rPr>
          <w:szCs w:val="24"/>
          <w:lang w:val="ru-RU"/>
        </w:rPr>
        <w:t xml:space="preserve"> </w:t>
      </w:r>
      <w:r w:rsidR="00CB558E">
        <w:rPr>
          <w:szCs w:val="24"/>
          <w:lang w:val="ru-RU"/>
        </w:rPr>
        <w:t>отношении</w:t>
      </w:r>
      <w:bookmarkStart w:id="82" w:name="lt_pId102"/>
      <w:r w:rsidRPr="00CB558E">
        <w:rPr>
          <w:szCs w:val="24"/>
          <w:lang w:val="ru-RU"/>
        </w:rPr>
        <w:t>.</w:t>
      </w:r>
      <w:bookmarkEnd w:id="82"/>
      <w:r w:rsidRPr="00CB558E">
        <w:rPr>
          <w:szCs w:val="24"/>
          <w:lang w:val="ru-RU"/>
        </w:rPr>
        <w:t xml:space="preserve"> </w:t>
      </w:r>
    </w:p>
    <w:p w14:paraId="3ABE8311" w14:textId="2A20FA03" w:rsidR="008655E9" w:rsidRPr="00C8428D" w:rsidRDefault="008655E9" w:rsidP="00A35550">
      <w:pPr>
        <w:rPr>
          <w:szCs w:val="24"/>
          <w:lang w:val="ru-RU"/>
        </w:rPr>
      </w:pPr>
      <w:r w:rsidRPr="00C8428D">
        <w:rPr>
          <w:szCs w:val="24"/>
          <w:lang w:val="ru-RU"/>
        </w:rPr>
        <w:t>3.1.3</w:t>
      </w:r>
      <w:r w:rsidRPr="00C8428D">
        <w:rPr>
          <w:szCs w:val="24"/>
          <w:lang w:val="ru-RU"/>
        </w:rPr>
        <w:tab/>
      </w:r>
      <w:bookmarkStart w:id="83" w:name="lt_pId104"/>
      <w:r w:rsidR="00CB558E">
        <w:rPr>
          <w:szCs w:val="24"/>
          <w:lang w:val="ru-RU"/>
        </w:rPr>
        <w:t>В Резолюции</w:t>
      </w:r>
      <w:r w:rsidR="00CB558E">
        <w:rPr>
          <w:rFonts w:asciiTheme="minorHAnsi" w:eastAsiaTheme="minorEastAsia" w:hAnsiTheme="minorHAnsi" w:cstheme="minorHAnsi"/>
          <w:szCs w:val="24"/>
          <w:lang w:val="ru-RU" w:eastAsia="zh-CN"/>
        </w:rPr>
        <w:t> </w:t>
      </w:r>
      <w:r w:rsidRPr="00C8428D">
        <w:rPr>
          <w:rFonts w:asciiTheme="minorHAnsi" w:eastAsiaTheme="minorEastAsia" w:hAnsiTheme="minorHAnsi" w:cstheme="minorHAnsi"/>
          <w:szCs w:val="24"/>
          <w:lang w:val="ru-RU" w:eastAsia="zh-CN"/>
        </w:rPr>
        <w:t xml:space="preserve">98 </w:t>
      </w:r>
      <w:bookmarkStart w:id="84" w:name="_Toc478376849"/>
      <w:bookmarkStart w:id="85" w:name="_Toc476828307"/>
      <w:r w:rsidR="00C8428D" w:rsidRPr="00C8428D">
        <w:rPr>
          <w:rFonts w:asciiTheme="minorHAnsi" w:eastAsiaTheme="minorEastAsia" w:hAnsiTheme="minorHAnsi" w:cstheme="minorHAnsi"/>
          <w:szCs w:val="24"/>
          <w:lang w:val="ru-RU" w:eastAsia="zh-CN"/>
        </w:rPr>
        <w:t>"</w:t>
      </w:r>
      <w:r w:rsidR="00C8428D" w:rsidRPr="00C8428D">
        <w:rPr>
          <w:lang w:val="ru-RU"/>
        </w:rPr>
        <w:t>Совершенствование стандартизации интернета вещей и "умных" городов и</w:t>
      </w:r>
      <w:r w:rsidR="00C8428D">
        <w:t> </w:t>
      </w:r>
      <w:r w:rsidR="00C8428D" w:rsidRPr="00C8428D">
        <w:rPr>
          <w:lang w:val="ru-RU"/>
        </w:rPr>
        <w:t>сообществ в интересах глобального развития</w:t>
      </w:r>
      <w:bookmarkEnd w:id="84"/>
      <w:bookmarkEnd w:id="85"/>
      <w:r w:rsidR="00C8428D">
        <w:rPr>
          <w:lang w:val="ru-RU"/>
        </w:rPr>
        <w:t>"</w:t>
      </w:r>
      <w:r w:rsidRPr="00C8428D">
        <w:rPr>
          <w:rFonts w:asciiTheme="minorHAnsi" w:eastAsiaTheme="minorEastAsia" w:hAnsiTheme="minorHAnsi" w:cstheme="minorHAnsi"/>
          <w:szCs w:val="24"/>
          <w:lang w:val="ru-RU" w:eastAsia="zh-CN"/>
        </w:rPr>
        <w:t xml:space="preserve"> </w:t>
      </w:r>
      <w:r w:rsidR="00CB558E">
        <w:rPr>
          <w:rFonts w:asciiTheme="minorHAnsi" w:eastAsiaTheme="minorEastAsia" w:hAnsiTheme="minorHAnsi" w:cstheme="minorHAnsi"/>
          <w:szCs w:val="24"/>
          <w:lang w:val="ru-RU" w:eastAsia="zh-CN"/>
        </w:rPr>
        <w:t>ВАСЭ Директору БСЭ поручается</w:t>
      </w:r>
      <w:r w:rsidRPr="00C8428D">
        <w:rPr>
          <w:rFonts w:asciiTheme="minorHAnsi" w:eastAsiaTheme="minorEastAsia" w:hAnsiTheme="minorHAnsi" w:cstheme="minorHAnsi"/>
          <w:szCs w:val="24"/>
          <w:lang w:val="ru-RU" w:eastAsia="zh-CN"/>
        </w:rPr>
        <w:t xml:space="preserve"> </w:t>
      </w:r>
      <w:bookmarkEnd w:id="83"/>
      <w:r w:rsidR="00C8428D">
        <w:rPr>
          <w:rFonts w:asciiTheme="minorHAnsi" w:eastAsiaTheme="minorEastAsia" w:hAnsiTheme="minorHAnsi" w:cstheme="minorHAnsi"/>
          <w:szCs w:val="24"/>
          <w:lang w:val="ru-RU" w:eastAsia="zh-CN"/>
        </w:rPr>
        <w:t>"</w:t>
      </w:r>
      <w:r w:rsidR="00C8428D" w:rsidRPr="00C8428D">
        <w:rPr>
          <w:lang w:val="ru-RU"/>
        </w:rPr>
        <w:t xml:space="preserve">продолжить поддержку </w:t>
      </w:r>
      <w:r w:rsidR="00C8428D" w:rsidRPr="00C8428D">
        <w:rPr>
          <w:szCs w:val="24"/>
          <w:lang w:val="ru-RU"/>
        </w:rPr>
        <w:t>инициативы</w:t>
      </w:r>
      <w:r w:rsidR="00C8428D" w:rsidRPr="00C8428D">
        <w:rPr>
          <w:color w:val="000000"/>
          <w:lang w:val="ru-RU"/>
        </w:rPr>
        <w:t xml:space="preserve"> "Объединение усилий в целях построения "умных" устойчивых городов" </w:t>
      </w:r>
      <w:r w:rsidR="00C8428D" w:rsidRPr="00C8428D">
        <w:rPr>
          <w:lang w:val="ru-RU"/>
        </w:rPr>
        <w:t>(</w:t>
      </w:r>
      <w:r w:rsidR="00C8428D">
        <w:t>U</w:t>
      </w:r>
      <w:r w:rsidR="00C8428D" w:rsidRPr="00C8428D">
        <w:rPr>
          <w:lang w:val="ru-RU"/>
        </w:rPr>
        <w:t>4</w:t>
      </w:r>
      <w:r w:rsidR="00C8428D">
        <w:t>SSC</w:t>
      </w:r>
      <w:r w:rsidR="00C8428D" w:rsidRPr="00C8428D">
        <w:rPr>
          <w:lang w:val="ru-RU"/>
        </w:rPr>
        <w:t>), выдвинутой МСЭ совместно с Европейской экономической комиссией Организации Объединенных Наций (ЕЭК ООН) в мае 2016</w:t>
      </w:r>
      <w:r w:rsidR="00C8428D">
        <w:t> </w:t>
      </w:r>
      <w:r w:rsidR="00C8428D" w:rsidRPr="00C8428D">
        <w:rPr>
          <w:lang w:val="ru-RU"/>
        </w:rPr>
        <w:t>года</w:t>
      </w:r>
      <w:r w:rsidR="00C8428D">
        <w:rPr>
          <w:lang w:val="ru-RU"/>
        </w:rPr>
        <w:t>".</w:t>
      </w:r>
    </w:p>
    <w:p w14:paraId="3D93F359" w14:textId="797263A8" w:rsidR="008655E9" w:rsidRPr="00BE10D8" w:rsidRDefault="008655E9" w:rsidP="00C8428D">
      <w:pPr>
        <w:rPr>
          <w:szCs w:val="24"/>
          <w:lang w:val="ru-RU"/>
        </w:rPr>
      </w:pPr>
      <w:r w:rsidRPr="00BE10D8">
        <w:rPr>
          <w:szCs w:val="24"/>
          <w:lang w:val="ru-RU"/>
        </w:rPr>
        <w:t>3.1.4</w:t>
      </w:r>
      <w:r w:rsidRPr="00BE10D8">
        <w:rPr>
          <w:szCs w:val="24"/>
          <w:lang w:val="ru-RU"/>
        </w:rPr>
        <w:tab/>
      </w:r>
      <w:bookmarkStart w:id="86" w:name="lt_pId106"/>
      <w:r w:rsidR="00BE10D8">
        <w:rPr>
          <w:szCs w:val="24"/>
          <w:lang w:val="ru-RU"/>
        </w:rPr>
        <w:t>Требуются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дополнительные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ресурсы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для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управления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растущим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числом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запросов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по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дополнительным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городам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для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применения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стандартов</w:t>
      </w:r>
      <w:r w:rsidR="00BE10D8" w:rsidRPr="00BE10D8">
        <w:rPr>
          <w:szCs w:val="24"/>
          <w:lang w:val="ru-RU"/>
        </w:rPr>
        <w:t xml:space="preserve"> </w:t>
      </w:r>
      <w:r w:rsidRPr="008655E9">
        <w:rPr>
          <w:szCs w:val="24"/>
        </w:rPr>
        <w:t>KPI</w:t>
      </w:r>
      <w:r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 xml:space="preserve">МСЭ-Т в поддержку </w:t>
      </w:r>
      <w:r w:rsidRPr="008655E9">
        <w:rPr>
          <w:szCs w:val="24"/>
        </w:rPr>
        <w:t>U</w:t>
      </w:r>
      <w:r w:rsidRPr="00BE10D8">
        <w:rPr>
          <w:szCs w:val="24"/>
          <w:lang w:val="ru-RU"/>
        </w:rPr>
        <w:t>4</w:t>
      </w:r>
      <w:r w:rsidRPr="008655E9">
        <w:rPr>
          <w:szCs w:val="24"/>
        </w:rPr>
        <w:t>SSC</w:t>
      </w:r>
      <w:r w:rsidRPr="00BE10D8">
        <w:rPr>
          <w:szCs w:val="24"/>
          <w:lang w:val="ru-RU"/>
        </w:rPr>
        <w:t xml:space="preserve">, </w:t>
      </w:r>
      <w:r w:rsidR="00BE10D8">
        <w:rPr>
          <w:szCs w:val="24"/>
          <w:lang w:val="ru-RU"/>
        </w:rPr>
        <w:t xml:space="preserve">обеспечения надлежащей </w:t>
      </w:r>
      <w:r w:rsidR="00BE10D8" w:rsidRPr="00177997">
        <w:rPr>
          <w:rFonts w:eastAsia="Calibri"/>
          <w:lang w:val="ru-RU"/>
        </w:rPr>
        <w:t>секретариатской</w:t>
      </w:r>
      <w:r w:rsidR="00BE10D8">
        <w:rPr>
          <w:szCs w:val="24"/>
          <w:lang w:val="ru-RU"/>
        </w:rPr>
        <w:t xml:space="preserve"> поддержки инициатив</w:t>
      </w:r>
      <w:r w:rsidR="00E07C5A">
        <w:rPr>
          <w:szCs w:val="24"/>
          <w:lang w:val="ru-RU"/>
        </w:rPr>
        <w:t>ы</w:t>
      </w:r>
      <w:r w:rsidR="00BE10D8">
        <w:rPr>
          <w:szCs w:val="24"/>
          <w:lang w:val="ru-RU"/>
        </w:rPr>
        <w:t xml:space="preserve"> </w:t>
      </w:r>
      <w:r w:rsidRPr="008655E9">
        <w:rPr>
          <w:szCs w:val="24"/>
        </w:rPr>
        <w:t>U</w:t>
      </w:r>
      <w:r w:rsidRPr="00BE10D8">
        <w:rPr>
          <w:szCs w:val="24"/>
          <w:lang w:val="ru-RU"/>
        </w:rPr>
        <w:t>4</w:t>
      </w:r>
      <w:r w:rsidRPr="008655E9">
        <w:rPr>
          <w:szCs w:val="24"/>
        </w:rPr>
        <w:t>SSC</w:t>
      </w:r>
      <w:r w:rsidR="00BE10D8">
        <w:rPr>
          <w:szCs w:val="24"/>
          <w:lang w:val="ru-RU"/>
        </w:rPr>
        <w:t xml:space="preserve"> и для предоставления сведений и новых требований соответствующим исследовательским комиссиям МСЭ-Т</w:t>
      </w:r>
      <w:r w:rsidRPr="00BE10D8">
        <w:rPr>
          <w:szCs w:val="24"/>
          <w:lang w:val="ru-RU"/>
        </w:rPr>
        <w:t>.</w:t>
      </w:r>
      <w:bookmarkEnd w:id="86"/>
    </w:p>
    <w:p w14:paraId="599AA390" w14:textId="6086328F" w:rsidR="008655E9" w:rsidRPr="00BE10D8" w:rsidRDefault="008655E9" w:rsidP="008655E9">
      <w:pPr>
        <w:rPr>
          <w:szCs w:val="24"/>
          <w:lang w:val="ru-RU"/>
        </w:rPr>
      </w:pPr>
      <w:r w:rsidRPr="00BE10D8">
        <w:rPr>
          <w:szCs w:val="24"/>
          <w:lang w:val="ru-RU"/>
        </w:rPr>
        <w:t>3.1.5</w:t>
      </w:r>
      <w:r w:rsidRPr="00BE10D8">
        <w:rPr>
          <w:szCs w:val="24"/>
          <w:lang w:val="ru-RU"/>
        </w:rPr>
        <w:tab/>
      </w:r>
      <w:bookmarkStart w:id="87" w:name="lt_pId108"/>
      <w:r w:rsidR="00BE10D8">
        <w:rPr>
          <w:szCs w:val="24"/>
          <w:lang w:val="ru-RU"/>
        </w:rPr>
        <w:t>Мы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просим</w:t>
      </w:r>
      <w:r w:rsidR="00BE10D8" w:rsidRPr="00BE10D8">
        <w:rPr>
          <w:szCs w:val="24"/>
          <w:lang w:val="ru-RU"/>
        </w:rPr>
        <w:t xml:space="preserve"> </w:t>
      </w:r>
      <w:r w:rsidR="00BE10D8" w:rsidRPr="00177997">
        <w:rPr>
          <w:rFonts w:eastAsia="Calibri"/>
          <w:lang w:val="ru-RU"/>
        </w:rPr>
        <w:t>учредить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одну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дополнительную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szCs w:val="24"/>
          <w:lang w:val="ru-RU"/>
        </w:rPr>
        <w:t>должность</w:t>
      </w:r>
      <w:r w:rsidR="00BE10D8" w:rsidRPr="00BE10D8">
        <w:rPr>
          <w:szCs w:val="24"/>
          <w:lang w:val="ru-RU"/>
        </w:rPr>
        <w:t xml:space="preserve"> </w:t>
      </w:r>
      <w:r w:rsidR="00BE10D8">
        <w:rPr>
          <w:b/>
          <w:szCs w:val="24"/>
          <w:lang w:val="ru-RU"/>
        </w:rPr>
        <w:t>категории</w:t>
      </w:r>
      <w:r w:rsidR="00BE10D8">
        <w:rPr>
          <w:szCs w:val="24"/>
          <w:lang w:val="ru-RU"/>
        </w:rPr>
        <w:t> </w:t>
      </w:r>
      <w:r w:rsidRPr="008655E9">
        <w:rPr>
          <w:b/>
          <w:bCs/>
          <w:szCs w:val="24"/>
        </w:rPr>
        <w:t>P</w:t>
      </w:r>
      <w:r w:rsidRPr="00BE10D8">
        <w:rPr>
          <w:b/>
          <w:bCs/>
          <w:szCs w:val="24"/>
          <w:lang w:val="ru-RU"/>
        </w:rPr>
        <w:t xml:space="preserve">2 </w:t>
      </w:r>
      <w:r w:rsidR="00BE10D8">
        <w:rPr>
          <w:bCs/>
          <w:szCs w:val="24"/>
          <w:lang w:val="ru-RU"/>
        </w:rPr>
        <w:t xml:space="preserve">для поддержки деятельности МСЭ по </w:t>
      </w:r>
      <w:r w:rsidR="00BE10D8">
        <w:rPr>
          <w:bCs/>
          <w:szCs w:val="24"/>
          <w:lang w:val="en-US"/>
        </w:rPr>
        <w:t>KPI</w:t>
      </w:r>
      <w:r w:rsidR="00BE10D8" w:rsidRPr="00BE10D8">
        <w:rPr>
          <w:bCs/>
          <w:szCs w:val="24"/>
          <w:lang w:val="ru-RU"/>
        </w:rPr>
        <w:t xml:space="preserve"> </w:t>
      </w:r>
      <w:r w:rsidR="00BE10D8">
        <w:rPr>
          <w:bCs/>
          <w:szCs w:val="24"/>
          <w:lang w:val="ru-RU"/>
        </w:rPr>
        <w:t xml:space="preserve">"умных" устойчивых городов и </w:t>
      </w:r>
      <w:r w:rsidRPr="008655E9">
        <w:rPr>
          <w:szCs w:val="24"/>
        </w:rPr>
        <w:t>U</w:t>
      </w:r>
      <w:r w:rsidRPr="00BE10D8">
        <w:rPr>
          <w:szCs w:val="24"/>
          <w:lang w:val="ru-RU"/>
        </w:rPr>
        <w:t>4</w:t>
      </w:r>
      <w:r w:rsidRPr="008655E9">
        <w:rPr>
          <w:szCs w:val="24"/>
        </w:rPr>
        <w:t>SSC</w:t>
      </w:r>
      <w:r w:rsidRPr="00BE10D8">
        <w:rPr>
          <w:szCs w:val="24"/>
          <w:lang w:val="ru-RU"/>
        </w:rPr>
        <w:t>.</w:t>
      </w:r>
      <w:bookmarkEnd w:id="87"/>
    </w:p>
    <w:p w14:paraId="1074FCB0" w14:textId="78D1C5EA" w:rsidR="008655E9" w:rsidRPr="00A73081" w:rsidRDefault="008655E9" w:rsidP="00A35550">
      <w:pPr>
        <w:pStyle w:val="Heading2"/>
        <w:rPr>
          <w:rFonts w:eastAsiaTheme="minorEastAsia"/>
          <w:lang w:val="ru-RU" w:eastAsia="zh-CN"/>
        </w:rPr>
      </w:pPr>
      <w:bookmarkStart w:id="88" w:name="_Toc37930308"/>
      <w:bookmarkStart w:id="89" w:name="_Toc39583188"/>
      <w:bookmarkStart w:id="90" w:name="_Toc39588500"/>
      <w:r w:rsidRPr="00A73081">
        <w:rPr>
          <w:rFonts w:eastAsiaTheme="minorEastAsia"/>
          <w:lang w:val="ru-RU" w:eastAsia="zh-CN"/>
        </w:rPr>
        <w:t>3.2</w:t>
      </w:r>
      <w:r w:rsidRPr="00A73081">
        <w:rPr>
          <w:rFonts w:eastAsiaTheme="minorEastAsia"/>
          <w:lang w:val="ru-RU" w:eastAsia="zh-CN"/>
        </w:rPr>
        <w:tab/>
      </w:r>
      <w:bookmarkStart w:id="91" w:name="lt_pId110"/>
      <w:r w:rsidR="00A73081">
        <w:rPr>
          <w:rFonts w:eastAsiaTheme="minorEastAsia"/>
          <w:lang w:val="ru-RU" w:eastAsia="zh-CN"/>
        </w:rPr>
        <w:t>Международные</w:t>
      </w:r>
      <w:r w:rsidR="00A73081" w:rsidRPr="00A73081">
        <w:rPr>
          <w:rFonts w:eastAsiaTheme="minorEastAsia"/>
          <w:lang w:val="ru-RU" w:eastAsia="zh-CN"/>
        </w:rPr>
        <w:t xml:space="preserve"> </w:t>
      </w:r>
      <w:r w:rsidR="00A73081">
        <w:rPr>
          <w:rFonts w:eastAsiaTheme="minorEastAsia"/>
          <w:lang w:val="ru-RU" w:eastAsia="zh-CN"/>
        </w:rPr>
        <w:t>ресурсы</w:t>
      </w:r>
      <w:r w:rsidR="00A73081" w:rsidRPr="00A73081">
        <w:rPr>
          <w:rFonts w:eastAsiaTheme="minorEastAsia"/>
          <w:lang w:val="ru-RU" w:eastAsia="zh-CN"/>
        </w:rPr>
        <w:t xml:space="preserve"> </w:t>
      </w:r>
      <w:r w:rsidR="00A73081">
        <w:rPr>
          <w:rFonts w:eastAsiaTheme="minorEastAsia"/>
          <w:lang w:val="ru-RU" w:eastAsia="zh-CN"/>
        </w:rPr>
        <w:t>нумерации</w:t>
      </w:r>
      <w:r w:rsidRPr="00A73081">
        <w:rPr>
          <w:rFonts w:eastAsiaTheme="minorEastAsia"/>
          <w:lang w:val="ru-RU" w:eastAsia="zh-CN"/>
        </w:rPr>
        <w:t xml:space="preserve"> </w:t>
      </w:r>
      <w:r w:rsidR="00721039">
        <w:rPr>
          <w:rFonts w:eastAsiaTheme="minorEastAsia"/>
          <w:lang w:val="ru-RU" w:eastAsia="zh-CN"/>
        </w:rPr>
        <w:t>как</w:t>
      </w:r>
      <w:r w:rsidRPr="00A73081">
        <w:rPr>
          <w:rFonts w:eastAsiaTheme="minorEastAsia"/>
          <w:lang w:val="ru-RU" w:eastAsia="zh-CN"/>
        </w:rPr>
        <w:t xml:space="preserve"> </w:t>
      </w:r>
      <w:r w:rsidR="00A73081">
        <w:rPr>
          <w:rFonts w:eastAsiaTheme="minorEastAsia"/>
          <w:lang w:val="ru-RU" w:eastAsia="zh-CN"/>
        </w:rPr>
        <w:t>основа сетей связи</w:t>
      </w:r>
      <w:bookmarkEnd w:id="88"/>
      <w:bookmarkEnd w:id="91"/>
      <w:bookmarkEnd w:id="89"/>
      <w:bookmarkEnd w:id="90"/>
    </w:p>
    <w:p w14:paraId="03D3D2CF" w14:textId="5280D705" w:rsidR="00EC3CA8" w:rsidRPr="00EC3CA8" w:rsidRDefault="008655E9" w:rsidP="00A35550">
      <w:pPr>
        <w:rPr>
          <w:lang w:val="ru-RU"/>
        </w:rPr>
      </w:pPr>
      <w:r w:rsidRPr="000E0E23">
        <w:rPr>
          <w:lang w:val="ru-RU"/>
        </w:rPr>
        <w:t>3.2.1</w:t>
      </w:r>
      <w:r w:rsidRPr="000E0E23">
        <w:rPr>
          <w:lang w:val="ru-RU"/>
        </w:rPr>
        <w:tab/>
      </w:r>
      <w:bookmarkStart w:id="92" w:name="lt_pId112"/>
      <w:bookmarkStart w:id="93" w:name="_Hlk38893696"/>
      <w:r w:rsidR="000E0E23">
        <w:rPr>
          <w:lang w:val="ru-RU"/>
        </w:rPr>
        <w:t>МСЭ</w:t>
      </w:r>
      <w:r w:rsidR="000E0E23" w:rsidRPr="000E0E23">
        <w:rPr>
          <w:lang w:val="ru-RU"/>
        </w:rPr>
        <w:t xml:space="preserve"> </w:t>
      </w:r>
      <w:r w:rsidR="000E0E23">
        <w:rPr>
          <w:lang w:val="ru-RU"/>
        </w:rPr>
        <w:t>прямо</w:t>
      </w:r>
      <w:r w:rsidR="000E0E23" w:rsidRPr="000E0E23">
        <w:rPr>
          <w:lang w:val="ru-RU"/>
        </w:rPr>
        <w:t xml:space="preserve"> </w:t>
      </w:r>
      <w:r w:rsidR="000E0E23">
        <w:rPr>
          <w:lang w:val="ru-RU"/>
        </w:rPr>
        <w:t>или</w:t>
      </w:r>
      <w:r w:rsidR="000E0E23" w:rsidRPr="000E0E23">
        <w:rPr>
          <w:lang w:val="ru-RU"/>
        </w:rPr>
        <w:t xml:space="preserve"> </w:t>
      </w:r>
      <w:r w:rsidR="000E0E23">
        <w:rPr>
          <w:lang w:val="ru-RU"/>
        </w:rPr>
        <w:t>косвенно</w:t>
      </w:r>
      <w:r w:rsidR="000E0E23" w:rsidRPr="000E0E23">
        <w:rPr>
          <w:lang w:val="ru-RU"/>
        </w:rPr>
        <w:t xml:space="preserve"> </w:t>
      </w:r>
      <w:r w:rsidR="000E0E23">
        <w:rPr>
          <w:lang w:val="ru-RU"/>
        </w:rPr>
        <w:t>присваивает около 20 типов международных ресурсов нумерации</w:t>
      </w:r>
      <w:bookmarkStart w:id="94" w:name="lt_pId113"/>
      <w:bookmarkEnd w:id="92"/>
      <w:r w:rsidR="00C8428D" w:rsidRPr="000E0E23">
        <w:rPr>
          <w:lang w:val="ru-RU"/>
        </w:rPr>
        <w:t xml:space="preserve">. </w:t>
      </w:r>
      <w:bookmarkStart w:id="95" w:name="lt_pId114"/>
      <w:bookmarkEnd w:id="94"/>
      <w:r w:rsidR="00EC3CA8" w:rsidRPr="00EC3CA8">
        <w:rPr>
          <w:szCs w:val="24"/>
          <w:lang w:val="ru-RU"/>
        </w:rPr>
        <w:t>В Рекомендации МСЭ-Т</w:t>
      </w:r>
      <w:r w:rsidR="00365F69">
        <w:rPr>
          <w:szCs w:val="24"/>
          <w:lang w:val="ru-RU"/>
        </w:rPr>
        <w:t xml:space="preserve"> Е.195 </w:t>
      </w:r>
      <w:r w:rsidR="00EC3CA8" w:rsidRPr="00EC3CA8">
        <w:rPr>
          <w:szCs w:val="24"/>
          <w:lang w:val="ru-RU"/>
        </w:rPr>
        <w:t xml:space="preserve">предлагается формирование и функции/обязанности централизованной </w:t>
      </w:r>
      <w:r w:rsidR="00EC3CA8" w:rsidRPr="00177997">
        <w:rPr>
          <w:rFonts w:eastAsia="Calibri"/>
          <w:lang w:val="ru-RU"/>
        </w:rPr>
        <w:t>Группы</w:t>
      </w:r>
      <w:r w:rsidR="00EC3CA8" w:rsidRPr="00EC3CA8">
        <w:rPr>
          <w:szCs w:val="24"/>
          <w:lang w:val="ru-RU"/>
        </w:rPr>
        <w:t xml:space="preserve"> по администрированию нумерации МСЭ (МСЭ-ГАН) в рамках БСЭ. В ней рекомендуются процедуры, гарантирующие, что все запросы на ресурсы будут обработаны беспристрастным, единообразным, последовательным и эффективным образом.</w:t>
      </w:r>
      <w:bookmarkEnd w:id="95"/>
    </w:p>
    <w:bookmarkEnd w:id="93"/>
    <w:p w14:paraId="1DE56BC9" w14:textId="54409A27" w:rsidR="008655E9" w:rsidRPr="005D4B4F" w:rsidRDefault="008655E9" w:rsidP="00A35550">
      <w:pPr>
        <w:rPr>
          <w:lang w:val="ru-RU"/>
        </w:rPr>
      </w:pPr>
      <w:r w:rsidRPr="00365F69">
        <w:rPr>
          <w:lang w:val="ru-RU"/>
        </w:rPr>
        <w:t>3.2.2</w:t>
      </w:r>
      <w:r w:rsidRPr="00365F69">
        <w:rPr>
          <w:lang w:val="ru-RU"/>
        </w:rPr>
        <w:tab/>
      </w:r>
      <w:bookmarkStart w:id="96" w:name="lt_pId116"/>
      <w:r w:rsidR="00365F69">
        <w:rPr>
          <w:lang w:val="ru-RU"/>
        </w:rPr>
        <w:t>Заявления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об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обновлениях</w:t>
      </w:r>
      <w:r w:rsidR="00365F69" w:rsidRPr="00365F69">
        <w:rPr>
          <w:lang w:val="ru-RU"/>
        </w:rPr>
        <w:t xml:space="preserve">, </w:t>
      </w:r>
      <w:r w:rsidR="00365F69">
        <w:rPr>
          <w:lang w:val="ru-RU"/>
        </w:rPr>
        <w:t>присвоениях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и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возвратах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национальных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ресурсов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нумерации</w:t>
      </w:r>
      <w:r w:rsidR="00365F69" w:rsidRPr="00365F69">
        <w:rPr>
          <w:lang w:val="ru-RU"/>
        </w:rPr>
        <w:t>/</w:t>
      </w:r>
      <w:r w:rsidR="00365F69" w:rsidRPr="00177997">
        <w:rPr>
          <w:rFonts w:eastAsia="Calibri"/>
          <w:lang w:val="ru-RU"/>
        </w:rPr>
        <w:t>идентификации</w:t>
      </w:r>
      <w:r w:rsidR="00365F69" w:rsidRPr="00365F69">
        <w:rPr>
          <w:lang w:val="ru-RU"/>
        </w:rPr>
        <w:t xml:space="preserve"> </w:t>
      </w:r>
      <w:r w:rsidR="00721039">
        <w:rPr>
          <w:lang w:val="ru-RU"/>
        </w:rPr>
        <w:t>принимаются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и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публикуются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в</w:t>
      </w:r>
      <w:r w:rsidR="00365F69" w:rsidRPr="00365F69">
        <w:rPr>
          <w:lang w:val="ru-RU"/>
        </w:rPr>
        <w:t xml:space="preserve"> </w:t>
      </w:r>
      <w:hyperlink r:id="rId17" w:history="1">
        <w:r w:rsidR="00365F69" w:rsidRPr="00365F69">
          <w:rPr>
            <w:rStyle w:val="Hyperlink"/>
            <w:lang w:val="ru-RU"/>
          </w:rPr>
          <w:t>Оперативном бюллетене МСЭ</w:t>
        </w:r>
      </w:hyperlink>
      <w:r w:rsidRPr="00365F69">
        <w:rPr>
          <w:lang w:val="ru-RU"/>
        </w:rPr>
        <w:t>.</w:t>
      </w:r>
      <w:bookmarkEnd w:id="96"/>
      <w:r w:rsidRPr="00365F69">
        <w:rPr>
          <w:lang w:val="ru-RU"/>
        </w:rPr>
        <w:t xml:space="preserve"> </w:t>
      </w:r>
      <w:bookmarkStart w:id="97" w:name="lt_pId117"/>
      <w:r w:rsidR="00365F69">
        <w:rPr>
          <w:lang w:val="ru-RU"/>
        </w:rPr>
        <w:t>Оперативный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бюллетень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МСЭ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публикуется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на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шести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официальных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языках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Союза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два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раза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в</w:t>
      </w:r>
      <w:r w:rsidR="00365F69" w:rsidRPr="00365F69">
        <w:rPr>
          <w:lang w:val="ru-RU"/>
        </w:rPr>
        <w:t xml:space="preserve"> </w:t>
      </w:r>
      <w:r w:rsidR="00365F69">
        <w:rPr>
          <w:lang w:val="ru-RU"/>
        </w:rPr>
        <w:t>месяц</w:t>
      </w:r>
      <w:r w:rsidRPr="00365F69">
        <w:rPr>
          <w:lang w:val="ru-RU"/>
        </w:rPr>
        <w:t>.</w:t>
      </w:r>
      <w:bookmarkEnd w:id="97"/>
      <w:r w:rsidRPr="00365F69">
        <w:rPr>
          <w:lang w:val="ru-RU"/>
        </w:rPr>
        <w:t xml:space="preserve"> </w:t>
      </w:r>
      <w:bookmarkStart w:id="98" w:name="lt_pId118"/>
      <w:r w:rsidR="005D4B4F">
        <w:rPr>
          <w:lang w:val="ru-RU"/>
        </w:rPr>
        <w:t>Поддерживается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около</w:t>
      </w:r>
      <w:r w:rsidR="005D4B4F" w:rsidRPr="005D4B4F">
        <w:rPr>
          <w:lang w:val="ru-RU"/>
        </w:rPr>
        <w:t xml:space="preserve"> 20</w:t>
      </w:r>
      <w:r w:rsidR="005D4B4F" w:rsidRPr="005D4B4F">
        <w:rPr>
          <w:lang w:val="en-US"/>
        </w:rPr>
        <w:t> </w:t>
      </w:r>
      <w:r w:rsidR="005D4B4F">
        <w:rPr>
          <w:lang w:val="ru-RU"/>
        </w:rPr>
        <w:t>приложений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по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присвоенным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номерам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и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кодам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в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соответствии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со</w:t>
      </w:r>
      <w:r w:rsidR="005D4B4F" w:rsidRPr="005D4B4F">
        <w:rPr>
          <w:lang w:val="ru-RU"/>
        </w:rPr>
        <w:t xml:space="preserve"> </w:t>
      </w:r>
      <w:r w:rsidR="005D4B4F">
        <w:rPr>
          <w:lang w:val="ru-RU"/>
        </w:rPr>
        <w:t>следующими рекомендациями</w:t>
      </w:r>
      <w:r w:rsidRPr="005D4B4F">
        <w:rPr>
          <w:lang w:val="ru-RU"/>
        </w:rPr>
        <w:t>:</w:t>
      </w:r>
      <w:bookmarkEnd w:id="98"/>
    </w:p>
    <w:p w14:paraId="0564B5B2" w14:textId="36ADD74A" w:rsidR="008655E9" w:rsidRPr="00EC3E2C" w:rsidRDefault="00A35550" w:rsidP="00A35550">
      <w:pPr>
        <w:pStyle w:val="enumlev1"/>
        <w:rPr>
          <w:rFonts w:eastAsiaTheme="minorEastAsia"/>
          <w:lang w:val="ru-RU"/>
        </w:rPr>
      </w:pPr>
      <w:bookmarkStart w:id="99" w:name="lt_pId119"/>
      <w:r w:rsidRPr="00EC3E2C">
        <w:rPr>
          <w:rFonts w:eastAsiaTheme="minorEastAsia"/>
          <w:lang w:val="ru-RU"/>
        </w:rPr>
        <w:t>–</w:t>
      </w:r>
      <w:r w:rsidRPr="00EC3E2C">
        <w:rPr>
          <w:rFonts w:eastAsiaTheme="minorEastAsia"/>
          <w:lang w:val="ru-RU"/>
        </w:rPr>
        <w:tab/>
      </w:r>
      <w:r w:rsidR="00EC3E2C">
        <w:rPr>
          <w:rFonts w:eastAsiaTheme="minorEastAsia"/>
          <w:lang w:val="ru-RU"/>
        </w:rPr>
        <w:t>МСЭ</w:t>
      </w:r>
      <w:r w:rsidR="008655E9" w:rsidRPr="00EC3E2C">
        <w:rPr>
          <w:rFonts w:eastAsiaTheme="minorEastAsia"/>
          <w:lang w:val="ru-RU"/>
        </w:rPr>
        <w:t>-</w:t>
      </w:r>
      <w:r w:rsidR="008655E9" w:rsidRPr="00C8428D">
        <w:rPr>
          <w:rFonts w:eastAsiaTheme="minorEastAsia"/>
        </w:rPr>
        <w:t>T</w:t>
      </w:r>
      <w:r w:rsidR="008655E9" w:rsidRPr="00EC3E2C">
        <w:rPr>
          <w:rFonts w:eastAsiaTheme="minorEastAsia"/>
          <w:lang w:val="ru-RU"/>
        </w:rPr>
        <w:t xml:space="preserve"> </w:t>
      </w:r>
      <w:r w:rsidR="008655E9" w:rsidRPr="00C8428D">
        <w:rPr>
          <w:rFonts w:eastAsiaTheme="minorEastAsia"/>
        </w:rPr>
        <w:t>E</w:t>
      </w:r>
      <w:r w:rsidR="008655E9" w:rsidRPr="00EC3E2C">
        <w:rPr>
          <w:rFonts w:eastAsiaTheme="minorEastAsia"/>
          <w:lang w:val="ru-RU"/>
        </w:rPr>
        <w:t>.164 "</w:t>
      </w:r>
      <w:r w:rsidR="00EC3E2C">
        <w:rPr>
          <w:lang w:val="ru-RU"/>
        </w:rPr>
        <w:t>Международн</w:t>
      </w:r>
      <w:r w:rsidR="005D4B4F">
        <w:rPr>
          <w:lang w:val="ru-RU"/>
        </w:rPr>
        <w:t>ы</w:t>
      </w:r>
      <w:r w:rsidR="00EC3E2C">
        <w:rPr>
          <w:lang w:val="ru-RU"/>
        </w:rPr>
        <w:t>й план нумерации электросвязи общего пользования</w:t>
      </w:r>
      <w:r w:rsidR="008655E9" w:rsidRPr="00EC3E2C">
        <w:rPr>
          <w:rFonts w:eastAsiaTheme="minorEastAsia"/>
          <w:lang w:val="ru-RU"/>
        </w:rPr>
        <w:t>"</w:t>
      </w:r>
      <w:bookmarkEnd w:id="99"/>
      <w:r w:rsidRPr="00EC3E2C">
        <w:rPr>
          <w:rFonts w:eastAsiaTheme="minorEastAsia"/>
          <w:lang w:val="ru-RU"/>
        </w:rPr>
        <w:t>;</w:t>
      </w:r>
    </w:p>
    <w:p w14:paraId="039B1F92" w14:textId="37898F94" w:rsidR="008655E9" w:rsidRPr="00EC3E2C" w:rsidRDefault="00A35550" w:rsidP="00A35550">
      <w:pPr>
        <w:pStyle w:val="enumlev1"/>
        <w:rPr>
          <w:rFonts w:eastAsiaTheme="minorEastAsia"/>
          <w:lang w:val="ru-RU"/>
        </w:rPr>
      </w:pPr>
      <w:bookmarkStart w:id="100" w:name="lt_pId120"/>
      <w:r w:rsidRPr="00EC3E2C">
        <w:rPr>
          <w:rFonts w:eastAsiaTheme="minorEastAsia"/>
          <w:lang w:val="ru-RU"/>
        </w:rPr>
        <w:lastRenderedPageBreak/>
        <w:t>–</w:t>
      </w:r>
      <w:r w:rsidRPr="00EC3E2C">
        <w:rPr>
          <w:rFonts w:eastAsiaTheme="minorEastAsia"/>
          <w:lang w:val="ru-RU"/>
        </w:rPr>
        <w:tab/>
      </w:r>
      <w:r w:rsidR="00EC3E2C">
        <w:rPr>
          <w:rFonts w:eastAsiaTheme="minorEastAsia"/>
          <w:lang w:val="ru-RU"/>
        </w:rPr>
        <w:t>МСЭ</w:t>
      </w:r>
      <w:r w:rsidR="008655E9" w:rsidRPr="00EC3E2C">
        <w:rPr>
          <w:rFonts w:eastAsiaTheme="minorEastAsia"/>
          <w:lang w:val="ru-RU"/>
        </w:rPr>
        <w:t>-</w:t>
      </w:r>
      <w:r w:rsidR="008655E9" w:rsidRPr="00C8428D">
        <w:rPr>
          <w:rFonts w:eastAsiaTheme="minorEastAsia"/>
        </w:rPr>
        <w:t>T</w:t>
      </w:r>
      <w:r w:rsidR="008655E9" w:rsidRPr="00EC3E2C">
        <w:rPr>
          <w:rFonts w:eastAsiaTheme="minorEastAsia"/>
          <w:lang w:val="ru-RU"/>
        </w:rPr>
        <w:t xml:space="preserve"> </w:t>
      </w:r>
      <w:r w:rsidR="008655E9" w:rsidRPr="00C8428D">
        <w:rPr>
          <w:rFonts w:eastAsiaTheme="minorEastAsia"/>
        </w:rPr>
        <w:t>E</w:t>
      </w:r>
      <w:r w:rsidR="008655E9" w:rsidRPr="00EC3E2C">
        <w:rPr>
          <w:rFonts w:eastAsiaTheme="minorEastAsia"/>
          <w:lang w:val="ru-RU"/>
        </w:rPr>
        <w:t>.118 "</w:t>
      </w:r>
      <w:r w:rsidR="00EC3E2C" w:rsidRPr="00EC3E2C">
        <w:rPr>
          <w:lang w:val="ru-RU"/>
        </w:rPr>
        <w:t>Международная расчетная карточка за электросвязь</w:t>
      </w:r>
      <w:r w:rsidR="008655E9" w:rsidRPr="00EC3E2C">
        <w:rPr>
          <w:rFonts w:eastAsiaTheme="minorEastAsia"/>
          <w:lang w:val="ru-RU"/>
        </w:rPr>
        <w:t>"</w:t>
      </w:r>
      <w:bookmarkEnd w:id="100"/>
      <w:r w:rsidRPr="00EC3E2C">
        <w:rPr>
          <w:rFonts w:eastAsiaTheme="minorEastAsia"/>
          <w:lang w:val="ru-RU"/>
        </w:rPr>
        <w:t>;</w:t>
      </w:r>
    </w:p>
    <w:p w14:paraId="7116D677" w14:textId="39C91711" w:rsidR="008655E9" w:rsidRPr="00EC3E2C" w:rsidRDefault="00A35550" w:rsidP="00A35550">
      <w:pPr>
        <w:pStyle w:val="enumlev1"/>
        <w:rPr>
          <w:rFonts w:eastAsiaTheme="minorEastAsia"/>
          <w:lang w:val="ru-RU"/>
        </w:rPr>
      </w:pPr>
      <w:bookmarkStart w:id="101" w:name="lt_pId121"/>
      <w:r w:rsidRPr="00EC3E2C">
        <w:rPr>
          <w:rFonts w:eastAsiaTheme="minorEastAsia"/>
          <w:lang w:val="ru-RU"/>
        </w:rPr>
        <w:t>–</w:t>
      </w:r>
      <w:r w:rsidRPr="00EC3E2C">
        <w:rPr>
          <w:rFonts w:eastAsiaTheme="minorEastAsia"/>
          <w:lang w:val="ru-RU"/>
        </w:rPr>
        <w:tab/>
      </w:r>
      <w:r w:rsidR="00EC3E2C">
        <w:rPr>
          <w:rFonts w:eastAsiaTheme="minorEastAsia"/>
          <w:lang w:val="ru-RU"/>
        </w:rPr>
        <w:t>МСЭ</w:t>
      </w:r>
      <w:r w:rsidR="008655E9" w:rsidRPr="00EC3E2C">
        <w:rPr>
          <w:rFonts w:eastAsiaTheme="minorEastAsia"/>
          <w:lang w:val="ru-RU"/>
        </w:rPr>
        <w:t>-</w:t>
      </w:r>
      <w:r w:rsidR="008655E9" w:rsidRPr="00C8428D">
        <w:rPr>
          <w:rFonts w:eastAsiaTheme="minorEastAsia"/>
        </w:rPr>
        <w:t>T</w:t>
      </w:r>
      <w:r w:rsidR="008655E9" w:rsidRPr="00EC3E2C">
        <w:rPr>
          <w:rFonts w:eastAsiaTheme="minorEastAsia"/>
          <w:lang w:val="ru-RU"/>
        </w:rPr>
        <w:t xml:space="preserve"> </w:t>
      </w:r>
      <w:r w:rsidR="008655E9" w:rsidRPr="00C8428D">
        <w:rPr>
          <w:rFonts w:eastAsiaTheme="minorEastAsia"/>
        </w:rPr>
        <w:t>E</w:t>
      </w:r>
      <w:r w:rsidR="008655E9" w:rsidRPr="00EC3E2C">
        <w:rPr>
          <w:rFonts w:eastAsiaTheme="minorEastAsia"/>
          <w:lang w:val="ru-RU"/>
        </w:rPr>
        <w:t>.212 "</w:t>
      </w:r>
      <w:r w:rsidR="00EC3E2C">
        <w:rPr>
          <w:lang w:val="ru-RU"/>
        </w:rPr>
        <w:t>План международной идентификации для сетей общего пользования и абонентов</w:t>
      </w:r>
      <w:r w:rsidR="008655E9" w:rsidRPr="00EC3E2C">
        <w:rPr>
          <w:rFonts w:eastAsiaTheme="minorEastAsia"/>
          <w:lang w:val="ru-RU"/>
        </w:rPr>
        <w:t>"</w:t>
      </w:r>
      <w:bookmarkEnd w:id="101"/>
      <w:r w:rsidRPr="00EC3E2C">
        <w:rPr>
          <w:rFonts w:eastAsiaTheme="minorEastAsia"/>
          <w:lang w:val="ru-RU"/>
        </w:rPr>
        <w:t>;</w:t>
      </w:r>
    </w:p>
    <w:p w14:paraId="142E7670" w14:textId="2F0A50C3" w:rsidR="008655E9" w:rsidRPr="00EC3E2C" w:rsidRDefault="00A35550" w:rsidP="00A35550">
      <w:pPr>
        <w:pStyle w:val="enumlev1"/>
        <w:rPr>
          <w:rFonts w:eastAsiaTheme="minorEastAsia"/>
          <w:lang w:val="ru-RU"/>
        </w:rPr>
      </w:pPr>
      <w:bookmarkStart w:id="102" w:name="lt_pId122"/>
      <w:r w:rsidRPr="00EC3E2C">
        <w:rPr>
          <w:rFonts w:eastAsiaTheme="minorEastAsia"/>
          <w:lang w:val="ru-RU"/>
        </w:rPr>
        <w:t>–</w:t>
      </w:r>
      <w:r w:rsidRPr="00EC3E2C">
        <w:rPr>
          <w:rFonts w:eastAsiaTheme="minorEastAsia"/>
          <w:lang w:val="ru-RU"/>
        </w:rPr>
        <w:tab/>
      </w:r>
      <w:r w:rsidR="00EC3E2C">
        <w:rPr>
          <w:rFonts w:eastAsiaTheme="minorEastAsia"/>
          <w:lang w:val="ru-RU"/>
        </w:rPr>
        <w:t>МСЭ</w:t>
      </w:r>
      <w:r w:rsidR="008655E9" w:rsidRPr="00EC3E2C">
        <w:rPr>
          <w:rFonts w:eastAsiaTheme="minorEastAsia"/>
          <w:lang w:val="ru-RU"/>
        </w:rPr>
        <w:t>-</w:t>
      </w:r>
      <w:r w:rsidR="008655E9" w:rsidRPr="00C8428D">
        <w:rPr>
          <w:rFonts w:eastAsiaTheme="minorEastAsia"/>
        </w:rPr>
        <w:t>T</w:t>
      </w:r>
      <w:r w:rsidR="008655E9" w:rsidRPr="00EC3E2C">
        <w:rPr>
          <w:rFonts w:eastAsiaTheme="minorEastAsia"/>
          <w:lang w:val="ru-RU"/>
        </w:rPr>
        <w:t xml:space="preserve"> </w:t>
      </w:r>
      <w:r w:rsidR="008655E9" w:rsidRPr="00C8428D">
        <w:rPr>
          <w:rFonts w:eastAsiaTheme="minorEastAsia"/>
        </w:rPr>
        <w:t>E</w:t>
      </w:r>
      <w:r w:rsidR="008655E9" w:rsidRPr="00EC3E2C">
        <w:rPr>
          <w:rFonts w:eastAsiaTheme="minorEastAsia"/>
          <w:lang w:val="ru-RU"/>
        </w:rPr>
        <w:t>.218 "</w:t>
      </w:r>
      <w:r w:rsidR="00EC3E2C">
        <w:rPr>
          <w:lang w:val="ru-RU"/>
        </w:rPr>
        <w:t>Управление распределением кодов стран для подвижной связи в системе наземной транкинговой радиосвязи</w:t>
      </w:r>
      <w:r w:rsidR="008655E9" w:rsidRPr="00EC3E2C">
        <w:rPr>
          <w:rFonts w:eastAsiaTheme="minorEastAsia"/>
          <w:lang w:val="ru-RU"/>
        </w:rPr>
        <w:t>"</w:t>
      </w:r>
      <w:bookmarkEnd w:id="102"/>
      <w:r w:rsidRPr="00EC3E2C">
        <w:rPr>
          <w:rFonts w:eastAsiaTheme="minorEastAsia"/>
          <w:lang w:val="ru-RU"/>
        </w:rPr>
        <w:t>;</w:t>
      </w:r>
    </w:p>
    <w:p w14:paraId="55826D0B" w14:textId="0262A2BC" w:rsidR="008655E9" w:rsidRPr="00EC3E2C" w:rsidRDefault="00A35550" w:rsidP="00A35550">
      <w:pPr>
        <w:pStyle w:val="enumlev1"/>
        <w:rPr>
          <w:rFonts w:eastAsiaTheme="minorEastAsia"/>
          <w:lang w:val="ru-RU"/>
        </w:rPr>
      </w:pPr>
      <w:bookmarkStart w:id="103" w:name="lt_pId123"/>
      <w:r w:rsidRPr="00EC3E2C">
        <w:rPr>
          <w:rFonts w:eastAsiaTheme="minorEastAsia"/>
          <w:lang w:val="ru-RU"/>
        </w:rPr>
        <w:t>–</w:t>
      </w:r>
      <w:r w:rsidRPr="00EC3E2C">
        <w:rPr>
          <w:rFonts w:eastAsiaTheme="minorEastAsia"/>
          <w:lang w:val="ru-RU"/>
        </w:rPr>
        <w:tab/>
      </w:r>
      <w:r w:rsidR="00EC3E2C">
        <w:rPr>
          <w:rFonts w:eastAsiaTheme="minorEastAsia"/>
          <w:lang w:val="ru-RU"/>
        </w:rPr>
        <w:t>МСЭ</w:t>
      </w:r>
      <w:r w:rsidR="008655E9" w:rsidRPr="00EC3E2C">
        <w:rPr>
          <w:rFonts w:eastAsiaTheme="minorEastAsia"/>
          <w:lang w:val="ru-RU"/>
        </w:rPr>
        <w:t>-</w:t>
      </w:r>
      <w:r w:rsidR="008655E9" w:rsidRPr="00C8428D">
        <w:rPr>
          <w:rFonts w:eastAsiaTheme="minorEastAsia"/>
        </w:rPr>
        <w:t>T</w:t>
      </w:r>
      <w:r w:rsidR="008655E9" w:rsidRPr="00EC3E2C">
        <w:rPr>
          <w:rFonts w:eastAsiaTheme="minorEastAsia"/>
          <w:lang w:val="ru-RU"/>
        </w:rPr>
        <w:t xml:space="preserve"> </w:t>
      </w:r>
      <w:r w:rsidR="008655E9" w:rsidRPr="00C8428D">
        <w:rPr>
          <w:rFonts w:eastAsiaTheme="minorEastAsia"/>
        </w:rPr>
        <w:t>Q</w:t>
      </w:r>
      <w:r w:rsidR="008655E9" w:rsidRPr="00EC3E2C">
        <w:rPr>
          <w:rFonts w:eastAsiaTheme="minorEastAsia"/>
          <w:lang w:val="ru-RU"/>
        </w:rPr>
        <w:t>.708 "</w:t>
      </w:r>
      <w:r w:rsidR="00EC3E2C" w:rsidRPr="00EC3E2C">
        <w:rPr>
          <w:rFonts w:ascii="Times New Roman" w:eastAsiaTheme="minorEastAsia" w:hAnsi="Times New Roman"/>
          <w:lang w:val="ru-RU"/>
        </w:rPr>
        <w:t xml:space="preserve"> </w:t>
      </w:r>
      <w:r w:rsidR="00EC3E2C" w:rsidRPr="00EC3E2C">
        <w:rPr>
          <w:rFonts w:eastAsiaTheme="minorEastAsia"/>
          <w:lang w:val="ru-RU"/>
        </w:rPr>
        <w:t>Процедуры присвоения кодов пунктов международной сигнализации</w:t>
      </w:r>
      <w:r w:rsidR="008655E9" w:rsidRPr="00EC3E2C">
        <w:rPr>
          <w:rFonts w:eastAsiaTheme="minorEastAsia"/>
          <w:lang w:val="ru-RU"/>
        </w:rPr>
        <w:t>".</w:t>
      </w:r>
      <w:bookmarkEnd w:id="103"/>
    </w:p>
    <w:p w14:paraId="2D987A27" w14:textId="11CD1522" w:rsidR="00EC3E2C" w:rsidRPr="00EC3E2C" w:rsidRDefault="008655E9" w:rsidP="00A35550">
      <w:pPr>
        <w:rPr>
          <w:lang w:val="ru-RU"/>
        </w:rPr>
      </w:pPr>
      <w:r w:rsidRPr="00EC3E2C">
        <w:rPr>
          <w:lang w:val="ru-RU"/>
        </w:rPr>
        <w:t>3.2.3</w:t>
      </w:r>
      <w:r w:rsidRPr="00EC3E2C">
        <w:rPr>
          <w:lang w:val="ru-RU"/>
        </w:rPr>
        <w:tab/>
      </w:r>
      <w:bookmarkStart w:id="104" w:name="lt_pId125"/>
      <w:r w:rsidR="005D4B4F">
        <w:rPr>
          <w:lang w:val="ru-RU"/>
        </w:rPr>
        <w:t xml:space="preserve">Рекомендация </w:t>
      </w:r>
      <w:r w:rsidR="00EC3E2C">
        <w:rPr>
          <w:lang w:val="ru-RU"/>
        </w:rPr>
        <w:t>МСЭ</w:t>
      </w:r>
      <w:r w:rsidRPr="00EC3E2C">
        <w:rPr>
          <w:lang w:val="ru-RU"/>
        </w:rPr>
        <w:t>-</w:t>
      </w:r>
      <w:r w:rsidRPr="00C8428D">
        <w:t>T</w:t>
      </w:r>
      <w:r w:rsidRPr="00EC3E2C">
        <w:rPr>
          <w:lang w:val="ru-RU"/>
        </w:rPr>
        <w:t xml:space="preserve"> </w:t>
      </w:r>
      <w:r w:rsidRPr="00C8428D">
        <w:t>E</w:t>
      </w:r>
      <w:r w:rsidRPr="00EC3E2C">
        <w:rPr>
          <w:lang w:val="ru-RU"/>
        </w:rPr>
        <w:t>.156 "</w:t>
      </w:r>
      <w:r w:rsidR="00EC3E2C">
        <w:rPr>
          <w:lang w:val="ru-RU"/>
        </w:rPr>
        <w:t>Руководящие</w:t>
      </w:r>
      <w:r w:rsidR="00EC3E2C" w:rsidRPr="00EC3E2C">
        <w:rPr>
          <w:lang w:val="ru-RU"/>
        </w:rPr>
        <w:t xml:space="preserve"> </w:t>
      </w:r>
      <w:r w:rsidR="00EC3E2C">
        <w:rPr>
          <w:lang w:val="ru-RU"/>
        </w:rPr>
        <w:t>указания</w:t>
      </w:r>
      <w:r w:rsidR="00EC3E2C" w:rsidRPr="00EC3E2C">
        <w:rPr>
          <w:lang w:val="ru-RU"/>
        </w:rPr>
        <w:t xml:space="preserve"> </w:t>
      </w:r>
      <w:r w:rsidR="00EC3E2C">
        <w:rPr>
          <w:lang w:val="ru-RU"/>
        </w:rPr>
        <w:t>для</w:t>
      </w:r>
      <w:r w:rsidR="00EC3E2C" w:rsidRPr="00EC3E2C">
        <w:rPr>
          <w:lang w:val="ru-RU"/>
        </w:rPr>
        <w:t xml:space="preserve"> </w:t>
      </w:r>
      <w:r w:rsidR="00EC3E2C">
        <w:rPr>
          <w:lang w:val="ru-RU"/>
        </w:rPr>
        <w:t>действий</w:t>
      </w:r>
      <w:r w:rsidR="00EC3E2C" w:rsidRPr="00EC3E2C">
        <w:rPr>
          <w:lang w:val="ru-RU"/>
        </w:rPr>
        <w:t xml:space="preserve"> </w:t>
      </w:r>
      <w:r w:rsidR="00EC3E2C">
        <w:rPr>
          <w:lang w:val="ru-RU"/>
        </w:rPr>
        <w:t>МСЭ</w:t>
      </w:r>
      <w:r w:rsidR="00EC3E2C" w:rsidRPr="00EC3E2C">
        <w:rPr>
          <w:lang w:val="ru-RU"/>
        </w:rPr>
        <w:t>-</w:t>
      </w:r>
      <w:r w:rsidR="00EC3E2C">
        <w:rPr>
          <w:lang w:val="ru-RU"/>
        </w:rPr>
        <w:t>Т</w:t>
      </w:r>
      <w:r w:rsidR="00EC3E2C" w:rsidRPr="00EC3E2C">
        <w:rPr>
          <w:lang w:val="ru-RU"/>
        </w:rPr>
        <w:t xml:space="preserve"> </w:t>
      </w:r>
      <w:r w:rsidR="00EC3E2C">
        <w:rPr>
          <w:lang w:val="ru-RU"/>
        </w:rPr>
        <w:t>по</w:t>
      </w:r>
      <w:r w:rsidR="00EC3E2C" w:rsidRPr="00EC3E2C">
        <w:rPr>
          <w:lang w:val="ru-RU"/>
        </w:rPr>
        <w:t xml:space="preserve"> </w:t>
      </w:r>
      <w:r w:rsidR="00EC3E2C">
        <w:rPr>
          <w:lang w:val="ru-RU"/>
        </w:rPr>
        <w:t>доложенным</w:t>
      </w:r>
      <w:r w:rsidR="00EC3E2C" w:rsidRPr="00EC3E2C">
        <w:rPr>
          <w:lang w:val="ru-RU"/>
        </w:rPr>
        <w:t xml:space="preserve"> </w:t>
      </w:r>
      <w:r w:rsidR="00EC3E2C">
        <w:rPr>
          <w:lang w:val="ru-RU"/>
        </w:rPr>
        <w:t>случаям</w:t>
      </w:r>
      <w:r w:rsidR="00EC3E2C" w:rsidRPr="00EC3E2C">
        <w:rPr>
          <w:lang w:val="ru-RU"/>
        </w:rPr>
        <w:t xml:space="preserve"> </w:t>
      </w:r>
      <w:r w:rsidR="00EC3E2C">
        <w:rPr>
          <w:lang w:val="ru-RU"/>
        </w:rPr>
        <w:t>ненадлежащего</w:t>
      </w:r>
      <w:r w:rsidR="00EC3E2C" w:rsidRPr="00EC3E2C">
        <w:rPr>
          <w:lang w:val="ru-RU"/>
        </w:rPr>
        <w:t xml:space="preserve"> </w:t>
      </w:r>
      <w:r w:rsidR="00EC3E2C">
        <w:rPr>
          <w:lang w:val="ru-RU"/>
        </w:rPr>
        <w:t xml:space="preserve">использования ресурсов номеров </w:t>
      </w:r>
      <w:r w:rsidRPr="00C8428D">
        <w:t>E</w:t>
      </w:r>
      <w:r w:rsidRPr="00EC3E2C">
        <w:rPr>
          <w:lang w:val="ru-RU"/>
        </w:rPr>
        <w:t xml:space="preserve">.164" </w:t>
      </w:r>
      <w:r w:rsidR="005D4B4F">
        <w:rPr>
          <w:lang w:val="ru-RU"/>
        </w:rPr>
        <w:t xml:space="preserve">пересматривается </w:t>
      </w:r>
      <w:r w:rsidR="00EC3E2C" w:rsidRPr="00EC3E2C">
        <w:rPr>
          <w:lang w:val="ru-RU"/>
        </w:rPr>
        <w:t xml:space="preserve">в целях включения новых </w:t>
      </w:r>
      <w:r w:rsidR="00EC3E2C" w:rsidRPr="00177997">
        <w:rPr>
          <w:rFonts w:eastAsia="Calibri"/>
          <w:lang w:val="ru-RU"/>
        </w:rPr>
        <w:t>случаев</w:t>
      </w:r>
      <w:r w:rsidR="00EC3E2C" w:rsidRPr="00EC3E2C">
        <w:rPr>
          <w:lang w:val="ru-RU"/>
        </w:rPr>
        <w:t xml:space="preserve"> ненадлежащего использования и исследования более эффективных средств борьбы </w:t>
      </w:r>
      <w:bookmarkEnd w:id="104"/>
      <w:r w:rsidR="00EC3E2C" w:rsidRPr="00EC3E2C">
        <w:rPr>
          <w:lang w:val="ru-RU"/>
        </w:rPr>
        <w:t>с ненадлежащим использованием.</w:t>
      </w:r>
    </w:p>
    <w:p w14:paraId="5A64964C" w14:textId="08A1FA4D" w:rsidR="008655E9" w:rsidRPr="00B73AA7" w:rsidRDefault="008655E9" w:rsidP="00A35550">
      <w:pPr>
        <w:rPr>
          <w:lang w:val="ru-RU"/>
        </w:rPr>
      </w:pPr>
      <w:r w:rsidRPr="003C7F55">
        <w:rPr>
          <w:lang w:val="ru-RU"/>
        </w:rPr>
        <w:t>3.2.4</w:t>
      </w:r>
      <w:r w:rsidRPr="003C7F55">
        <w:rPr>
          <w:lang w:val="ru-RU"/>
        </w:rPr>
        <w:tab/>
      </w:r>
      <w:r w:rsidR="005D4B4F">
        <w:rPr>
          <w:lang w:val="ru-RU"/>
        </w:rPr>
        <w:t>Был</w:t>
      </w:r>
      <w:r w:rsidR="005D4B4F" w:rsidRPr="003C7F55">
        <w:rPr>
          <w:lang w:val="ru-RU"/>
        </w:rPr>
        <w:t xml:space="preserve"> </w:t>
      </w:r>
      <w:r w:rsidR="005D4B4F">
        <w:rPr>
          <w:lang w:val="ru-RU"/>
        </w:rPr>
        <w:t>разработан</w:t>
      </w:r>
      <w:r w:rsidR="005D4B4F" w:rsidRPr="003C7F55">
        <w:rPr>
          <w:lang w:val="ru-RU"/>
        </w:rPr>
        <w:t xml:space="preserve"> </w:t>
      </w:r>
      <w:r w:rsidR="005D4B4F">
        <w:rPr>
          <w:lang w:val="ru-RU"/>
        </w:rPr>
        <w:t>прототип</w:t>
      </w:r>
      <w:r w:rsidR="005D4B4F" w:rsidRPr="003C7F55">
        <w:rPr>
          <w:lang w:val="ru-RU"/>
        </w:rPr>
        <w:t xml:space="preserve"> </w:t>
      </w:r>
      <w:r w:rsidR="003C7F55">
        <w:rPr>
          <w:lang w:val="ru-RU"/>
        </w:rPr>
        <w:t xml:space="preserve">нового хранилища национальных планов нумерации, который размещен по адресу: </w:t>
      </w:r>
      <w:hyperlink r:id="rId18" w:history="1">
        <w:r w:rsidRPr="006517BA">
          <w:rPr>
            <w:rStyle w:val="Hyperlink"/>
            <w:lang w:val="ru-RU"/>
          </w:rPr>
          <w:t>https</w:t>
        </w:r>
        <w:r w:rsidRPr="00F466CE">
          <w:rPr>
            <w:rStyle w:val="Hyperlink"/>
            <w:lang w:val="ru-RU"/>
          </w:rPr>
          <w:t>://</w:t>
        </w:r>
        <w:r w:rsidRPr="006517BA">
          <w:rPr>
            <w:rStyle w:val="Hyperlink"/>
            <w:lang w:val="ru-RU"/>
          </w:rPr>
          <w:t>www</w:t>
        </w:r>
        <w:r w:rsidRPr="00F466CE">
          <w:rPr>
            <w:rStyle w:val="Hyperlink"/>
            <w:lang w:val="ru-RU"/>
          </w:rPr>
          <w:t>.</w:t>
        </w:r>
        <w:r w:rsidRPr="006517BA">
          <w:rPr>
            <w:rStyle w:val="Hyperlink"/>
            <w:lang w:val="ru-RU"/>
          </w:rPr>
          <w:t>itu</w:t>
        </w:r>
        <w:r w:rsidRPr="00F466CE">
          <w:rPr>
            <w:rStyle w:val="Hyperlink"/>
            <w:lang w:val="ru-RU"/>
          </w:rPr>
          <w:t>.</w:t>
        </w:r>
        <w:r w:rsidRPr="006517BA">
          <w:rPr>
            <w:rStyle w:val="Hyperlink"/>
            <w:lang w:val="ru-RU"/>
          </w:rPr>
          <w:t>int</w:t>
        </w:r>
        <w:r w:rsidRPr="00F466CE">
          <w:rPr>
            <w:rStyle w:val="Hyperlink"/>
            <w:lang w:val="ru-RU"/>
          </w:rPr>
          <w:t>/</w:t>
        </w:r>
        <w:r w:rsidRPr="006517BA">
          <w:rPr>
            <w:rStyle w:val="Hyperlink"/>
            <w:lang w:val="ru-RU"/>
          </w:rPr>
          <w:t>net</w:t>
        </w:r>
        <w:r w:rsidRPr="00F466CE">
          <w:rPr>
            <w:rStyle w:val="Hyperlink"/>
            <w:lang w:val="ru-RU"/>
          </w:rPr>
          <w:t>4/</w:t>
        </w:r>
        <w:r w:rsidRPr="006517BA">
          <w:rPr>
            <w:rStyle w:val="Hyperlink"/>
            <w:lang w:val="ru-RU"/>
          </w:rPr>
          <w:t>itu</w:t>
        </w:r>
        <w:r w:rsidRPr="00F466CE">
          <w:rPr>
            <w:rStyle w:val="Hyperlink"/>
            <w:lang w:val="ru-RU"/>
          </w:rPr>
          <w:t>-</w:t>
        </w:r>
        <w:r w:rsidRPr="006517BA">
          <w:rPr>
            <w:rStyle w:val="Hyperlink"/>
            <w:lang w:val="ru-RU"/>
          </w:rPr>
          <w:t>t</w:t>
        </w:r>
        <w:r w:rsidRPr="00F466CE">
          <w:rPr>
            <w:rStyle w:val="Hyperlink"/>
            <w:lang w:val="ru-RU"/>
          </w:rPr>
          <w:t>/</w:t>
        </w:r>
        <w:r w:rsidRPr="006517BA">
          <w:rPr>
            <w:rStyle w:val="Hyperlink"/>
            <w:lang w:val="ru-RU"/>
          </w:rPr>
          <w:t>nnp</w:t>
        </w:r>
      </w:hyperlink>
      <w:r w:rsidRPr="003C7F55">
        <w:rPr>
          <w:lang w:val="ru-RU"/>
        </w:rPr>
        <w:t xml:space="preserve">. </w:t>
      </w:r>
      <w:r w:rsidR="003C7F55">
        <w:rPr>
          <w:lang w:val="ru-RU"/>
        </w:rPr>
        <w:t xml:space="preserve">Прототип </w:t>
      </w:r>
      <w:r w:rsidR="00E07C5A">
        <w:rPr>
          <w:lang w:val="ru-RU"/>
        </w:rPr>
        <w:t>создан в соответствии с</w:t>
      </w:r>
      <w:r w:rsidR="003C7F55">
        <w:rPr>
          <w:lang w:val="ru-RU"/>
        </w:rPr>
        <w:t xml:space="preserve"> Резолюци</w:t>
      </w:r>
      <w:r w:rsidR="00E07C5A">
        <w:rPr>
          <w:lang w:val="ru-RU"/>
        </w:rPr>
        <w:t>ей</w:t>
      </w:r>
      <w:r w:rsidR="003C7F55">
        <w:rPr>
          <w:lang w:val="ru-RU"/>
        </w:rPr>
        <w:t xml:space="preserve"> 91 (Хаммамет, 2016 г.) ВАСЭ </w:t>
      </w:r>
      <w:r w:rsidRPr="00B73AA7">
        <w:rPr>
          <w:lang w:val="ru-RU"/>
        </w:rPr>
        <w:t>"</w:t>
      </w:r>
      <w:r w:rsidR="00B73AA7" w:rsidRPr="00B73AA7">
        <w:rPr>
          <w:lang w:val="ru-RU"/>
        </w:rPr>
        <w:t>Расширение доступа к электронному хранилищу информации о планах нумерации, публикуемых Сектором стандартизации электросвязи МСЭ</w:t>
      </w:r>
      <w:r w:rsidRPr="00B73AA7">
        <w:rPr>
          <w:lang w:val="ru-RU"/>
        </w:rPr>
        <w:t xml:space="preserve">". </w:t>
      </w:r>
    </w:p>
    <w:p w14:paraId="415E3D43" w14:textId="5B3E43F3" w:rsidR="008655E9" w:rsidRPr="005B2306" w:rsidRDefault="008655E9" w:rsidP="00A35550">
      <w:pPr>
        <w:rPr>
          <w:rFonts w:eastAsiaTheme="minorEastAsia"/>
          <w:lang w:val="ru-RU" w:eastAsia="zh-CN"/>
        </w:rPr>
      </w:pPr>
      <w:r w:rsidRPr="003C7F55">
        <w:rPr>
          <w:rFonts w:eastAsiaTheme="minorEastAsia"/>
          <w:lang w:val="ru-RU" w:eastAsia="zh-CN"/>
        </w:rPr>
        <w:t>3.2.5</w:t>
      </w:r>
      <w:r w:rsidRPr="003C7F55">
        <w:rPr>
          <w:rFonts w:eastAsiaTheme="minorEastAsia"/>
          <w:lang w:val="ru-RU" w:eastAsia="zh-CN"/>
        </w:rPr>
        <w:tab/>
      </w:r>
      <w:bookmarkStart w:id="105" w:name="lt_pId128"/>
      <w:r w:rsidR="003C7F55">
        <w:rPr>
          <w:rFonts w:eastAsiaTheme="minorEastAsia"/>
          <w:lang w:val="ru-RU" w:eastAsia="zh-CN"/>
        </w:rPr>
        <w:t>Ввиду</w:t>
      </w:r>
      <w:r w:rsidR="003C7F55" w:rsidRPr="003C7F55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увеличения</w:t>
      </w:r>
      <w:r w:rsidR="003C7F55" w:rsidRPr="003C7F55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числа</w:t>
      </w:r>
      <w:r w:rsidR="003C7F55" w:rsidRPr="003C7F55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компаний</w:t>
      </w:r>
      <w:r w:rsidR="003C7F55" w:rsidRPr="003C7F55">
        <w:rPr>
          <w:rFonts w:eastAsiaTheme="minorEastAsia"/>
          <w:lang w:val="ru-RU" w:eastAsia="zh-CN"/>
        </w:rPr>
        <w:t xml:space="preserve">, </w:t>
      </w:r>
      <w:r w:rsidR="003C7F55">
        <w:rPr>
          <w:rFonts w:eastAsiaTheme="minorEastAsia"/>
          <w:lang w:val="ru-RU" w:eastAsia="zh-CN"/>
        </w:rPr>
        <w:t>обращающихся</w:t>
      </w:r>
      <w:r w:rsidR="003C7F55" w:rsidRPr="003C7F55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за</w:t>
      </w:r>
      <w:r w:rsidR="003C7F55" w:rsidRPr="003C7F55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совместно</w:t>
      </w:r>
      <w:r w:rsidR="003C7F55" w:rsidRPr="003C7F55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используемыми</w:t>
      </w:r>
      <w:r w:rsidR="003C7F55" w:rsidRPr="003C7F55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кодами</w:t>
      </w:r>
      <w:r w:rsidR="003C7F55" w:rsidRPr="003C7F55">
        <w:rPr>
          <w:rFonts w:eastAsiaTheme="minorEastAsia"/>
          <w:lang w:val="ru-RU" w:eastAsia="zh-CN"/>
        </w:rPr>
        <w:t xml:space="preserve"> </w:t>
      </w:r>
      <w:r w:rsidRPr="003C7F55">
        <w:rPr>
          <w:rFonts w:eastAsiaTheme="minorEastAsia"/>
          <w:lang w:val="ru-RU" w:eastAsia="zh-CN"/>
        </w:rPr>
        <w:t>(</w:t>
      </w:r>
      <w:r w:rsidRPr="00F11302">
        <w:rPr>
          <w:rFonts w:eastAsiaTheme="minorEastAsia"/>
          <w:lang w:eastAsia="zh-CN"/>
        </w:rPr>
        <w:t>E</w:t>
      </w:r>
      <w:r w:rsidRPr="003C7F55">
        <w:rPr>
          <w:rFonts w:eastAsiaTheme="minorEastAsia"/>
          <w:lang w:val="ru-RU" w:eastAsia="zh-CN"/>
        </w:rPr>
        <w:t xml:space="preserve">.212 </w:t>
      </w:r>
      <w:r w:rsidR="003C7F55">
        <w:rPr>
          <w:rFonts w:eastAsiaTheme="minorEastAsia"/>
          <w:lang w:val="ru-RU" w:eastAsia="zh-CN"/>
        </w:rPr>
        <w:t>и</w:t>
      </w:r>
      <w:r w:rsidRPr="003C7F55">
        <w:rPr>
          <w:rFonts w:eastAsiaTheme="minorEastAsia"/>
          <w:lang w:val="ru-RU" w:eastAsia="zh-CN"/>
        </w:rPr>
        <w:t xml:space="preserve"> </w:t>
      </w:r>
      <w:r w:rsidRPr="00F11302">
        <w:rPr>
          <w:rFonts w:eastAsiaTheme="minorEastAsia"/>
          <w:lang w:eastAsia="zh-CN"/>
        </w:rPr>
        <w:t>E</w:t>
      </w:r>
      <w:r w:rsidRPr="003C7F55">
        <w:rPr>
          <w:rFonts w:eastAsiaTheme="minorEastAsia"/>
          <w:lang w:val="ru-RU" w:eastAsia="zh-CN"/>
        </w:rPr>
        <w:t xml:space="preserve">.164), </w:t>
      </w:r>
      <w:r w:rsidR="003C7F55">
        <w:rPr>
          <w:rFonts w:eastAsiaTheme="minorEastAsia"/>
          <w:lang w:val="ru-RU" w:eastAsia="zh-CN"/>
        </w:rPr>
        <w:t xml:space="preserve">нагрузка </w:t>
      </w:r>
      <w:r w:rsidR="003C7F55" w:rsidRPr="003C7F55">
        <w:rPr>
          <w:color w:val="000000"/>
          <w:lang w:val="ru-RU"/>
        </w:rPr>
        <w:t>Групп</w:t>
      </w:r>
      <w:r w:rsidR="003C7F55">
        <w:rPr>
          <w:color w:val="000000"/>
          <w:lang w:val="ru-RU"/>
        </w:rPr>
        <w:t>ы</w:t>
      </w:r>
      <w:r w:rsidR="003C7F55" w:rsidRPr="003C7F55">
        <w:rPr>
          <w:color w:val="000000"/>
          <w:lang w:val="ru-RU"/>
        </w:rPr>
        <w:t xml:space="preserve"> по координации нумерации</w:t>
      </w:r>
      <w:r w:rsidR="003C7F55" w:rsidRPr="003C7F55">
        <w:rPr>
          <w:rFonts w:eastAsiaTheme="minorEastAsia"/>
          <w:lang w:val="ru-RU" w:eastAsia="zh-CN"/>
        </w:rPr>
        <w:t xml:space="preserve"> </w:t>
      </w:r>
      <w:r w:rsidRPr="003C7F55">
        <w:rPr>
          <w:rFonts w:eastAsiaTheme="minorEastAsia"/>
          <w:lang w:val="ru-RU" w:eastAsia="zh-CN"/>
        </w:rPr>
        <w:t>(</w:t>
      </w:r>
      <w:r w:rsidRPr="00F11302">
        <w:rPr>
          <w:rFonts w:eastAsiaTheme="minorEastAsia"/>
          <w:lang w:eastAsia="zh-CN"/>
        </w:rPr>
        <w:t>NCT</w:t>
      </w:r>
      <w:r w:rsidRPr="003C7F55">
        <w:rPr>
          <w:rFonts w:eastAsiaTheme="minorEastAsia"/>
          <w:lang w:val="ru-RU" w:eastAsia="zh-CN"/>
        </w:rPr>
        <w:t xml:space="preserve">) </w:t>
      </w:r>
      <w:r w:rsidR="003C7F55">
        <w:rPr>
          <w:rFonts w:eastAsiaTheme="minorEastAsia"/>
          <w:lang w:val="ru-RU" w:eastAsia="zh-CN"/>
        </w:rPr>
        <w:t>существенно возросла</w:t>
      </w:r>
      <w:r w:rsidRPr="003C7F55">
        <w:rPr>
          <w:rFonts w:eastAsiaTheme="minorEastAsia"/>
          <w:lang w:val="ru-RU" w:eastAsia="zh-CN"/>
        </w:rPr>
        <w:t>.</w:t>
      </w:r>
      <w:bookmarkEnd w:id="105"/>
      <w:r w:rsidRPr="003C7F55">
        <w:rPr>
          <w:rFonts w:eastAsiaTheme="minorEastAsia"/>
          <w:lang w:val="ru-RU" w:eastAsia="zh-CN"/>
        </w:rPr>
        <w:t xml:space="preserve"> </w:t>
      </w:r>
      <w:bookmarkStart w:id="106" w:name="lt_pId129"/>
      <w:r w:rsidRPr="00F11302">
        <w:rPr>
          <w:rFonts w:eastAsiaTheme="minorEastAsia"/>
          <w:lang w:eastAsia="zh-CN"/>
        </w:rPr>
        <w:t>NCT</w:t>
      </w:r>
      <w:r w:rsidRPr="005B2306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поддерживается</w:t>
      </w:r>
      <w:r w:rsidR="003C7F55" w:rsidRPr="005B2306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БСЭ</w:t>
      </w:r>
      <w:r w:rsidR="003C7F55" w:rsidRPr="005B2306">
        <w:rPr>
          <w:rFonts w:eastAsiaTheme="minorEastAsia"/>
          <w:lang w:val="ru-RU" w:eastAsia="zh-CN"/>
        </w:rPr>
        <w:t xml:space="preserve">, </w:t>
      </w:r>
      <w:r w:rsidR="003C7F55">
        <w:rPr>
          <w:rFonts w:eastAsiaTheme="minorEastAsia"/>
          <w:lang w:val="ru-RU" w:eastAsia="zh-CN"/>
        </w:rPr>
        <w:t>где</w:t>
      </w:r>
      <w:r w:rsidR="003C7F55" w:rsidRPr="005B2306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технические</w:t>
      </w:r>
      <w:r w:rsidR="003C7F55" w:rsidRPr="005B2306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консультации</w:t>
      </w:r>
      <w:r w:rsidR="003C7F55" w:rsidRPr="005B2306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предоставляет</w:t>
      </w:r>
      <w:r w:rsidR="003C7F55" w:rsidRPr="005B2306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Советник</w:t>
      </w:r>
      <w:r w:rsidR="003C7F55" w:rsidRPr="005B2306">
        <w:rPr>
          <w:rFonts w:eastAsiaTheme="minorEastAsia"/>
          <w:lang w:val="ru-RU" w:eastAsia="zh-CN"/>
        </w:rPr>
        <w:t xml:space="preserve"> </w:t>
      </w:r>
      <w:r w:rsidR="003C7F55">
        <w:rPr>
          <w:rFonts w:eastAsiaTheme="minorEastAsia"/>
          <w:lang w:val="ru-RU" w:eastAsia="zh-CN"/>
        </w:rPr>
        <w:t>ИК</w:t>
      </w:r>
      <w:r w:rsidR="003C7F55" w:rsidRPr="005B2306">
        <w:rPr>
          <w:rFonts w:eastAsiaTheme="minorEastAsia"/>
          <w:lang w:val="ru-RU" w:eastAsia="zh-CN"/>
        </w:rPr>
        <w:t>2</w:t>
      </w:r>
      <w:r w:rsidR="000B55A7" w:rsidRPr="005B2306">
        <w:rPr>
          <w:rFonts w:eastAsiaTheme="minorEastAsia"/>
          <w:lang w:val="ru-RU" w:eastAsia="zh-CN"/>
        </w:rPr>
        <w:t xml:space="preserve">, </w:t>
      </w:r>
      <w:r w:rsidR="000B55A7">
        <w:rPr>
          <w:rFonts w:eastAsiaTheme="minorEastAsia"/>
          <w:lang w:val="ru-RU" w:eastAsia="zh-CN"/>
        </w:rPr>
        <w:t>а</w:t>
      </w:r>
      <w:r w:rsidR="000B55A7" w:rsidRPr="005B2306">
        <w:rPr>
          <w:rFonts w:eastAsiaTheme="minorEastAsia"/>
          <w:lang w:val="ru-RU" w:eastAsia="zh-CN"/>
        </w:rPr>
        <w:t xml:space="preserve"> </w:t>
      </w:r>
      <w:r w:rsidR="000B55A7">
        <w:rPr>
          <w:rFonts w:eastAsiaTheme="minorEastAsia"/>
          <w:lang w:val="ru-RU" w:eastAsia="zh-CN"/>
        </w:rPr>
        <w:t>БСЭ</w:t>
      </w:r>
      <w:r w:rsidR="000B55A7" w:rsidRPr="005B2306">
        <w:rPr>
          <w:rFonts w:eastAsiaTheme="minorEastAsia"/>
          <w:lang w:val="ru-RU" w:eastAsia="zh-CN"/>
        </w:rPr>
        <w:t xml:space="preserve"> </w:t>
      </w:r>
      <w:r w:rsidR="000B55A7">
        <w:rPr>
          <w:rFonts w:eastAsiaTheme="minorEastAsia"/>
          <w:lang w:val="ru-RU" w:eastAsia="zh-CN"/>
        </w:rPr>
        <w:t>управляет</w:t>
      </w:r>
      <w:r w:rsidR="000B55A7" w:rsidRPr="005B2306">
        <w:rPr>
          <w:rFonts w:eastAsiaTheme="minorEastAsia"/>
          <w:lang w:val="ru-RU" w:eastAsia="zh-CN"/>
        </w:rPr>
        <w:t xml:space="preserve"> </w:t>
      </w:r>
      <w:r w:rsidR="000B55A7">
        <w:rPr>
          <w:rFonts w:eastAsiaTheme="minorEastAsia"/>
          <w:lang w:val="ru-RU" w:eastAsia="zh-CN"/>
        </w:rPr>
        <w:t>объемом</w:t>
      </w:r>
      <w:r w:rsidR="000B55A7" w:rsidRPr="005B2306">
        <w:rPr>
          <w:rFonts w:eastAsiaTheme="minorEastAsia"/>
          <w:lang w:val="ru-RU" w:eastAsia="zh-CN"/>
        </w:rPr>
        <w:t xml:space="preserve"> </w:t>
      </w:r>
      <w:r w:rsidR="000B55A7">
        <w:rPr>
          <w:rFonts w:eastAsiaTheme="minorEastAsia"/>
          <w:lang w:val="ru-RU" w:eastAsia="zh-CN"/>
        </w:rPr>
        <w:t>работы</w:t>
      </w:r>
      <w:r w:rsidR="000B55A7" w:rsidRPr="005B2306">
        <w:rPr>
          <w:rFonts w:eastAsiaTheme="minorEastAsia"/>
          <w:lang w:val="ru-RU" w:eastAsia="zh-CN"/>
        </w:rPr>
        <w:t xml:space="preserve"> </w:t>
      </w:r>
      <w:r w:rsidR="000B55A7">
        <w:rPr>
          <w:rFonts w:eastAsiaTheme="minorEastAsia"/>
          <w:lang w:val="ru-RU" w:eastAsia="zh-CN"/>
        </w:rPr>
        <w:t>по</w:t>
      </w:r>
      <w:r w:rsidR="000B55A7" w:rsidRPr="005B2306">
        <w:rPr>
          <w:rFonts w:eastAsiaTheme="minorEastAsia"/>
          <w:lang w:val="ru-RU" w:eastAsia="zh-CN"/>
        </w:rPr>
        <w:t xml:space="preserve"> </w:t>
      </w:r>
      <w:r w:rsidR="000B55A7">
        <w:rPr>
          <w:rFonts w:eastAsiaTheme="minorEastAsia"/>
          <w:lang w:val="ru-RU" w:eastAsia="zh-CN"/>
        </w:rPr>
        <w:t>обращениям</w:t>
      </w:r>
      <w:r w:rsidR="005B2306" w:rsidRPr="005B2306">
        <w:rPr>
          <w:rFonts w:eastAsiaTheme="minorEastAsia"/>
          <w:lang w:val="ru-RU" w:eastAsia="zh-CN"/>
        </w:rPr>
        <w:t xml:space="preserve"> </w:t>
      </w:r>
      <w:r w:rsidR="005B2306">
        <w:rPr>
          <w:rFonts w:eastAsiaTheme="minorEastAsia"/>
          <w:lang w:val="ru-RU" w:eastAsia="zh-CN"/>
        </w:rPr>
        <w:t>от</w:t>
      </w:r>
      <w:r w:rsidR="005B2306" w:rsidRPr="005B2306">
        <w:rPr>
          <w:rFonts w:eastAsiaTheme="minorEastAsia"/>
          <w:lang w:val="ru-RU" w:eastAsia="zh-CN"/>
        </w:rPr>
        <w:t xml:space="preserve"> </w:t>
      </w:r>
      <w:r w:rsidR="005B2306">
        <w:rPr>
          <w:rFonts w:eastAsiaTheme="minorEastAsia"/>
          <w:lang w:val="ru-RU" w:eastAsia="zh-CN"/>
        </w:rPr>
        <w:t>запроса</w:t>
      </w:r>
      <w:r w:rsidR="005B2306" w:rsidRPr="005B2306">
        <w:rPr>
          <w:rFonts w:eastAsiaTheme="minorEastAsia"/>
          <w:lang w:val="ru-RU" w:eastAsia="zh-CN"/>
        </w:rPr>
        <w:t xml:space="preserve"> </w:t>
      </w:r>
      <w:r w:rsidR="005B2306">
        <w:rPr>
          <w:rFonts w:eastAsiaTheme="minorEastAsia"/>
          <w:lang w:val="ru-RU" w:eastAsia="zh-CN"/>
        </w:rPr>
        <w:t>до</w:t>
      </w:r>
      <w:r w:rsidR="005B2306" w:rsidRPr="005B2306">
        <w:rPr>
          <w:rFonts w:eastAsiaTheme="minorEastAsia"/>
          <w:lang w:val="ru-RU" w:eastAsia="zh-CN"/>
        </w:rPr>
        <w:t xml:space="preserve"> </w:t>
      </w:r>
      <w:r w:rsidR="005B2306">
        <w:rPr>
          <w:rFonts w:eastAsiaTheme="minorEastAsia"/>
          <w:lang w:val="ru-RU" w:eastAsia="zh-CN"/>
        </w:rPr>
        <w:t>присвоения в пределах времени, установленных соответствующими действующими Рекомендациями МСЭ-Т</w:t>
      </w:r>
      <w:r w:rsidRPr="005B2306">
        <w:rPr>
          <w:rFonts w:eastAsiaTheme="minorEastAsia"/>
          <w:lang w:val="ru-RU" w:eastAsia="zh-CN"/>
        </w:rPr>
        <w:t>.</w:t>
      </w:r>
      <w:bookmarkEnd w:id="106"/>
      <w:r w:rsidRPr="005B2306">
        <w:rPr>
          <w:rFonts w:eastAsiaTheme="minorEastAsia"/>
          <w:lang w:val="ru-RU" w:eastAsia="zh-CN"/>
        </w:rPr>
        <w:t xml:space="preserve"> </w:t>
      </w:r>
      <w:bookmarkStart w:id="107" w:name="lt_pId130"/>
      <w:r w:rsidR="005B2306">
        <w:rPr>
          <w:rFonts w:eastAsiaTheme="minorEastAsia"/>
          <w:lang w:val="ru-RU" w:eastAsia="zh-CN"/>
        </w:rPr>
        <w:t xml:space="preserve">В Приложении 5 показано увеличение роста числа компаний, обращающихся за </w:t>
      </w:r>
      <w:r w:rsidR="000306C8" w:rsidRPr="000306C8">
        <w:rPr>
          <w:rFonts w:eastAsiaTheme="minorEastAsia"/>
          <w:lang w:val="ru-RU" w:eastAsia="zh-CN"/>
        </w:rPr>
        <w:t>международными ресурсами нумерации</w:t>
      </w:r>
      <w:r w:rsidRPr="005B2306">
        <w:rPr>
          <w:rFonts w:eastAsiaTheme="minorEastAsia"/>
          <w:lang w:val="ru-RU" w:eastAsia="zh-CN"/>
        </w:rPr>
        <w:t>.</w:t>
      </w:r>
      <w:bookmarkEnd w:id="107"/>
    </w:p>
    <w:p w14:paraId="5760F906" w14:textId="7E2718F4" w:rsidR="008655E9" w:rsidRPr="00E561DF" w:rsidRDefault="008655E9" w:rsidP="00A35550">
      <w:pPr>
        <w:rPr>
          <w:rFonts w:eastAsiaTheme="minorEastAsia"/>
          <w:lang w:val="ru-RU" w:eastAsia="zh-CN"/>
        </w:rPr>
      </w:pPr>
      <w:r w:rsidRPr="00E561DF">
        <w:rPr>
          <w:rFonts w:eastAsiaTheme="minorEastAsia"/>
          <w:lang w:val="ru-RU" w:eastAsia="zh-CN"/>
        </w:rPr>
        <w:t>3.2.6</w:t>
      </w:r>
      <w:r w:rsidRPr="00E561DF">
        <w:rPr>
          <w:rFonts w:eastAsiaTheme="minorEastAsia"/>
          <w:lang w:val="ru-RU" w:eastAsia="zh-CN"/>
        </w:rPr>
        <w:tab/>
      </w:r>
      <w:bookmarkStart w:id="108" w:name="lt_pId132"/>
      <w:r w:rsidR="000306C8">
        <w:rPr>
          <w:rFonts w:eastAsiaTheme="minorEastAsia"/>
          <w:lang w:val="ru-RU" w:eastAsia="zh-CN"/>
        </w:rPr>
        <w:t>Резко</w:t>
      </w:r>
      <w:r w:rsidR="000306C8" w:rsidRPr="00E561DF">
        <w:rPr>
          <w:rFonts w:eastAsiaTheme="minorEastAsia"/>
          <w:lang w:val="ru-RU" w:eastAsia="zh-CN"/>
        </w:rPr>
        <w:t xml:space="preserve"> </w:t>
      </w:r>
      <w:r w:rsidR="000306C8">
        <w:rPr>
          <w:rFonts w:eastAsiaTheme="minorEastAsia"/>
          <w:lang w:val="ru-RU" w:eastAsia="zh-CN"/>
        </w:rPr>
        <w:t>увеличилось количество ресурсов</w:t>
      </w:r>
      <w:r w:rsidR="00E30403" w:rsidRPr="00E561DF">
        <w:rPr>
          <w:rFonts w:eastAsiaTheme="minorEastAsia"/>
          <w:lang w:val="ru-RU" w:eastAsia="zh-CN"/>
        </w:rPr>
        <w:t xml:space="preserve">, </w:t>
      </w:r>
      <w:r w:rsidR="00E30403">
        <w:rPr>
          <w:rFonts w:eastAsiaTheme="minorEastAsia"/>
          <w:lang w:val="ru-RU" w:eastAsia="zh-CN"/>
        </w:rPr>
        <w:t>требующихся</w:t>
      </w:r>
      <w:r w:rsidR="00E30403" w:rsidRPr="00E561DF">
        <w:rPr>
          <w:rFonts w:eastAsiaTheme="minorEastAsia"/>
          <w:lang w:val="ru-RU" w:eastAsia="zh-CN"/>
        </w:rPr>
        <w:t xml:space="preserve"> </w:t>
      </w:r>
      <w:r w:rsidR="000306C8">
        <w:rPr>
          <w:rFonts w:eastAsiaTheme="minorEastAsia"/>
          <w:lang w:val="ru-RU" w:eastAsia="zh-CN"/>
        </w:rPr>
        <w:t xml:space="preserve">БСЭ </w:t>
      </w:r>
      <w:r w:rsidR="00E30403">
        <w:rPr>
          <w:rFonts w:eastAsiaTheme="minorEastAsia"/>
          <w:lang w:val="ru-RU" w:eastAsia="zh-CN"/>
        </w:rPr>
        <w:t>для</w:t>
      </w:r>
      <w:r w:rsidR="00E30403" w:rsidRPr="00E561DF">
        <w:rPr>
          <w:rFonts w:eastAsiaTheme="minorEastAsia"/>
          <w:lang w:val="ru-RU" w:eastAsia="zh-CN"/>
        </w:rPr>
        <w:t xml:space="preserve"> </w:t>
      </w:r>
      <w:r w:rsidR="00E30403">
        <w:rPr>
          <w:rFonts w:eastAsiaTheme="minorEastAsia"/>
          <w:lang w:val="ru-RU" w:eastAsia="zh-CN"/>
        </w:rPr>
        <w:t>своевременного</w:t>
      </w:r>
      <w:r w:rsidR="00E30403" w:rsidRPr="00E561DF">
        <w:rPr>
          <w:rFonts w:eastAsiaTheme="minorEastAsia"/>
          <w:lang w:val="ru-RU" w:eastAsia="zh-CN"/>
        </w:rPr>
        <w:t xml:space="preserve"> </w:t>
      </w:r>
      <w:r w:rsidR="00E30403">
        <w:rPr>
          <w:rFonts w:eastAsiaTheme="minorEastAsia"/>
          <w:lang w:val="ru-RU" w:eastAsia="zh-CN"/>
        </w:rPr>
        <w:t>реагирования</w:t>
      </w:r>
      <w:r w:rsidR="00E30403" w:rsidRPr="00E561DF">
        <w:rPr>
          <w:rFonts w:eastAsiaTheme="minorEastAsia"/>
          <w:lang w:val="ru-RU" w:eastAsia="zh-CN"/>
        </w:rPr>
        <w:t xml:space="preserve"> </w:t>
      </w:r>
      <w:r w:rsidR="00E30403">
        <w:rPr>
          <w:rFonts w:eastAsiaTheme="minorEastAsia"/>
          <w:lang w:val="ru-RU" w:eastAsia="zh-CN"/>
        </w:rPr>
        <w:t>на</w:t>
      </w:r>
      <w:r w:rsidR="00E30403" w:rsidRPr="00E561DF">
        <w:rPr>
          <w:rFonts w:eastAsiaTheme="minorEastAsia"/>
          <w:lang w:val="ru-RU" w:eastAsia="zh-CN"/>
        </w:rPr>
        <w:t xml:space="preserve"> </w:t>
      </w:r>
      <w:r w:rsidR="00E30403">
        <w:rPr>
          <w:rFonts w:eastAsiaTheme="minorEastAsia"/>
          <w:lang w:val="ru-RU" w:eastAsia="zh-CN"/>
        </w:rPr>
        <w:t>запросы</w:t>
      </w:r>
      <w:r w:rsidR="00E30403" w:rsidRPr="00E561DF">
        <w:rPr>
          <w:rFonts w:eastAsiaTheme="minorEastAsia"/>
          <w:lang w:val="ru-RU" w:eastAsia="zh-CN"/>
        </w:rPr>
        <w:t xml:space="preserve"> </w:t>
      </w:r>
      <w:r w:rsidR="00E30403">
        <w:rPr>
          <w:rFonts w:eastAsiaTheme="minorEastAsia"/>
          <w:lang w:val="ru-RU" w:eastAsia="zh-CN"/>
        </w:rPr>
        <w:t>об</w:t>
      </w:r>
      <w:r w:rsidR="00E30403" w:rsidRPr="00E561DF">
        <w:rPr>
          <w:rFonts w:eastAsiaTheme="minorEastAsia"/>
          <w:lang w:val="ru-RU" w:eastAsia="zh-CN"/>
        </w:rPr>
        <w:t xml:space="preserve"> </w:t>
      </w:r>
      <w:r w:rsidR="00E30403">
        <w:rPr>
          <w:rFonts w:eastAsiaTheme="minorEastAsia"/>
          <w:lang w:val="ru-RU" w:eastAsia="zh-CN"/>
        </w:rPr>
        <w:t>уведомлении</w:t>
      </w:r>
      <w:r w:rsidR="00E30403" w:rsidRPr="00E561DF">
        <w:rPr>
          <w:rFonts w:eastAsiaTheme="minorEastAsia"/>
          <w:lang w:val="ru-RU" w:eastAsia="zh-CN"/>
        </w:rPr>
        <w:t xml:space="preserve"> </w:t>
      </w:r>
      <w:r w:rsidR="00E30403">
        <w:rPr>
          <w:rFonts w:eastAsiaTheme="minorEastAsia"/>
          <w:lang w:val="ru-RU" w:eastAsia="zh-CN"/>
        </w:rPr>
        <w:t>Государств</w:t>
      </w:r>
      <w:r w:rsidR="00E30403" w:rsidRPr="00E561DF">
        <w:rPr>
          <w:rFonts w:eastAsiaTheme="minorEastAsia"/>
          <w:lang w:val="ru-RU" w:eastAsia="zh-CN"/>
        </w:rPr>
        <w:t>-</w:t>
      </w:r>
      <w:r w:rsidR="00E30403">
        <w:rPr>
          <w:rFonts w:eastAsiaTheme="minorEastAsia"/>
          <w:lang w:val="ru-RU" w:eastAsia="zh-CN"/>
        </w:rPr>
        <w:t>Членов</w:t>
      </w:r>
      <w:r w:rsidR="00E561DF" w:rsidRPr="00E561DF">
        <w:rPr>
          <w:rFonts w:eastAsiaTheme="minorEastAsia"/>
          <w:lang w:val="ru-RU" w:eastAsia="zh-CN"/>
        </w:rPr>
        <w:t xml:space="preserve">, </w:t>
      </w:r>
      <w:r w:rsidR="00E561DF">
        <w:rPr>
          <w:rFonts w:eastAsiaTheme="minorEastAsia"/>
          <w:lang w:val="ru-RU" w:eastAsia="zh-CN"/>
        </w:rPr>
        <w:t>опубликования</w:t>
      </w:r>
      <w:r w:rsidR="00E561DF" w:rsidRPr="00E561DF">
        <w:rPr>
          <w:rFonts w:eastAsiaTheme="minorEastAsia"/>
          <w:lang w:val="ru-RU" w:eastAsia="zh-CN"/>
        </w:rPr>
        <w:t xml:space="preserve"> </w:t>
      </w:r>
      <w:r w:rsidR="00E561DF">
        <w:rPr>
          <w:rFonts w:eastAsiaTheme="minorEastAsia"/>
          <w:lang w:val="ru-RU" w:eastAsia="zh-CN"/>
        </w:rPr>
        <w:t>Оперативного</w:t>
      </w:r>
      <w:r w:rsidR="00E561DF" w:rsidRPr="00E561DF">
        <w:rPr>
          <w:rFonts w:eastAsiaTheme="minorEastAsia"/>
          <w:lang w:val="ru-RU" w:eastAsia="zh-CN"/>
        </w:rPr>
        <w:t xml:space="preserve"> </w:t>
      </w:r>
      <w:r w:rsidR="00E561DF">
        <w:rPr>
          <w:rFonts w:eastAsiaTheme="minorEastAsia"/>
          <w:lang w:val="ru-RU" w:eastAsia="zh-CN"/>
        </w:rPr>
        <w:t xml:space="preserve">бюллетеня на шести языках раз в две недели, выполнения Резолюции 91 ВАСЭ по </w:t>
      </w:r>
      <w:r w:rsidR="000306C8">
        <w:rPr>
          <w:rFonts w:eastAsiaTheme="minorEastAsia"/>
          <w:lang w:val="ru-RU" w:eastAsia="zh-CN"/>
        </w:rPr>
        <w:t xml:space="preserve">национальным планам нумерации </w:t>
      </w:r>
      <w:r w:rsidR="00E561DF">
        <w:rPr>
          <w:rFonts w:eastAsiaTheme="minorEastAsia"/>
          <w:lang w:val="ru-RU" w:eastAsia="zh-CN"/>
        </w:rPr>
        <w:t>и управления обращения</w:t>
      </w:r>
      <w:r w:rsidR="00E07C5A">
        <w:rPr>
          <w:rFonts w:eastAsiaTheme="minorEastAsia"/>
          <w:lang w:val="ru-RU" w:eastAsia="zh-CN"/>
        </w:rPr>
        <w:t>ми</w:t>
      </w:r>
      <w:r w:rsidR="00E561DF">
        <w:rPr>
          <w:rFonts w:eastAsiaTheme="minorEastAsia"/>
          <w:lang w:val="ru-RU" w:eastAsia="zh-CN"/>
        </w:rPr>
        <w:t xml:space="preserve"> компаний через </w:t>
      </w:r>
      <w:r w:rsidRPr="00F11302">
        <w:rPr>
          <w:rFonts w:eastAsiaTheme="minorEastAsia"/>
          <w:lang w:eastAsia="zh-CN"/>
        </w:rPr>
        <w:t>NCT</w:t>
      </w:r>
      <w:r w:rsidRPr="00E561DF">
        <w:rPr>
          <w:rFonts w:eastAsiaTheme="minorEastAsia"/>
          <w:lang w:val="ru-RU" w:eastAsia="zh-CN"/>
        </w:rPr>
        <w:t>.</w:t>
      </w:r>
      <w:bookmarkEnd w:id="108"/>
      <w:r w:rsidRPr="00E561DF">
        <w:rPr>
          <w:rFonts w:eastAsiaTheme="minorEastAsia"/>
          <w:lang w:val="ru-RU" w:eastAsia="zh-CN"/>
        </w:rPr>
        <w:t xml:space="preserve"> </w:t>
      </w:r>
    </w:p>
    <w:p w14:paraId="3E3E322C" w14:textId="1CA9638B" w:rsidR="008655E9" w:rsidRPr="00E561DF" w:rsidRDefault="008655E9" w:rsidP="00A35550">
      <w:pPr>
        <w:rPr>
          <w:rFonts w:eastAsiaTheme="minorEastAsia"/>
          <w:lang w:val="ru-RU" w:eastAsia="zh-CN"/>
        </w:rPr>
      </w:pPr>
      <w:r w:rsidRPr="00E561DF">
        <w:rPr>
          <w:rFonts w:eastAsiaTheme="minorEastAsia"/>
          <w:lang w:val="ru-RU" w:eastAsia="zh-CN"/>
        </w:rPr>
        <w:t>3.2.7</w:t>
      </w:r>
      <w:r w:rsidRPr="00E561DF">
        <w:rPr>
          <w:rFonts w:eastAsiaTheme="minorEastAsia"/>
          <w:lang w:val="ru-RU" w:eastAsia="zh-CN"/>
        </w:rPr>
        <w:tab/>
      </w:r>
      <w:bookmarkStart w:id="109" w:name="lt_pId134"/>
      <w:r w:rsidR="00E561DF">
        <w:rPr>
          <w:rFonts w:eastAsiaTheme="minorEastAsia"/>
          <w:lang w:val="ru-RU" w:eastAsia="zh-CN"/>
        </w:rPr>
        <w:t>Мы</w:t>
      </w:r>
      <w:r w:rsidR="00E561DF" w:rsidRPr="00E561DF">
        <w:rPr>
          <w:rFonts w:eastAsiaTheme="minorEastAsia"/>
          <w:lang w:val="ru-RU" w:eastAsia="zh-CN"/>
        </w:rPr>
        <w:t xml:space="preserve"> </w:t>
      </w:r>
      <w:r w:rsidR="00E561DF">
        <w:rPr>
          <w:rFonts w:eastAsiaTheme="minorEastAsia"/>
          <w:lang w:val="ru-RU" w:eastAsia="zh-CN"/>
        </w:rPr>
        <w:t>просим</w:t>
      </w:r>
      <w:r w:rsidR="00E561DF" w:rsidRPr="00E561DF">
        <w:rPr>
          <w:rFonts w:eastAsiaTheme="minorEastAsia"/>
          <w:lang w:val="ru-RU" w:eastAsia="zh-CN"/>
        </w:rPr>
        <w:t xml:space="preserve"> </w:t>
      </w:r>
      <w:r w:rsidR="00E561DF">
        <w:rPr>
          <w:rFonts w:eastAsiaTheme="minorEastAsia"/>
          <w:lang w:val="ru-RU" w:eastAsia="zh-CN"/>
        </w:rPr>
        <w:t>учредить</w:t>
      </w:r>
      <w:r w:rsidR="00E561DF" w:rsidRPr="00E561DF">
        <w:rPr>
          <w:rFonts w:eastAsiaTheme="minorEastAsia"/>
          <w:lang w:val="ru-RU" w:eastAsia="zh-CN"/>
        </w:rPr>
        <w:t xml:space="preserve"> </w:t>
      </w:r>
      <w:r w:rsidR="00E561DF">
        <w:rPr>
          <w:rFonts w:eastAsiaTheme="minorEastAsia"/>
          <w:lang w:val="ru-RU" w:eastAsia="zh-CN"/>
        </w:rPr>
        <w:t>одну</w:t>
      </w:r>
      <w:r w:rsidR="00E561DF" w:rsidRPr="00E561DF">
        <w:rPr>
          <w:rFonts w:eastAsiaTheme="minorEastAsia"/>
          <w:lang w:val="ru-RU" w:eastAsia="zh-CN"/>
        </w:rPr>
        <w:t xml:space="preserve"> </w:t>
      </w:r>
      <w:r w:rsidR="00E561DF">
        <w:rPr>
          <w:rFonts w:eastAsiaTheme="minorEastAsia"/>
          <w:lang w:val="ru-RU" w:eastAsia="zh-CN"/>
        </w:rPr>
        <w:t>дополнительную</w:t>
      </w:r>
      <w:r w:rsidR="00E561DF" w:rsidRPr="00E561DF">
        <w:rPr>
          <w:rFonts w:eastAsiaTheme="minorEastAsia"/>
          <w:lang w:val="ru-RU" w:eastAsia="zh-CN"/>
        </w:rPr>
        <w:t xml:space="preserve"> </w:t>
      </w:r>
      <w:r w:rsidR="00E561DF">
        <w:rPr>
          <w:rFonts w:eastAsiaTheme="minorEastAsia"/>
          <w:lang w:val="ru-RU" w:eastAsia="zh-CN"/>
        </w:rPr>
        <w:t>должность</w:t>
      </w:r>
      <w:r w:rsidR="00E561DF" w:rsidRPr="00E561DF">
        <w:rPr>
          <w:rFonts w:eastAsiaTheme="minorEastAsia"/>
          <w:lang w:val="ru-RU" w:eastAsia="zh-CN"/>
        </w:rPr>
        <w:t xml:space="preserve"> </w:t>
      </w:r>
      <w:r w:rsidR="00E561DF">
        <w:rPr>
          <w:rFonts w:eastAsiaTheme="minorEastAsia"/>
          <w:b/>
          <w:lang w:val="ru-RU" w:eastAsia="zh-CN"/>
        </w:rPr>
        <w:t>категории</w:t>
      </w:r>
      <w:r w:rsidR="00E561DF">
        <w:rPr>
          <w:rFonts w:eastAsiaTheme="minorEastAsia"/>
          <w:lang w:val="ru-RU" w:eastAsia="zh-CN"/>
        </w:rPr>
        <w:t> </w:t>
      </w:r>
      <w:r w:rsidRPr="00F11302">
        <w:rPr>
          <w:rFonts w:eastAsiaTheme="minorEastAsia"/>
          <w:b/>
          <w:bCs/>
          <w:lang w:eastAsia="zh-CN"/>
        </w:rPr>
        <w:t>P</w:t>
      </w:r>
      <w:r w:rsidRPr="00E561DF">
        <w:rPr>
          <w:rFonts w:eastAsiaTheme="minorEastAsia"/>
          <w:b/>
          <w:bCs/>
          <w:lang w:val="ru-RU" w:eastAsia="zh-CN"/>
        </w:rPr>
        <w:t>2</w:t>
      </w:r>
      <w:r w:rsidRPr="00E561DF">
        <w:rPr>
          <w:rFonts w:eastAsiaTheme="minorEastAsia"/>
          <w:lang w:val="ru-RU" w:eastAsia="zh-CN"/>
        </w:rPr>
        <w:t xml:space="preserve"> </w:t>
      </w:r>
      <w:r w:rsidR="00E561DF">
        <w:rPr>
          <w:rFonts w:eastAsiaTheme="minorEastAsia"/>
          <w:lang w:val="ru-RU" w:eastAsia="zh-CN"/>
        </w:rPr>
        <w:t xml:space="preserve">для поддержки возрастающего </w:t>
      </w:r>
      <w:r w:rsidR="00E561DF" w:rsidRPr="00177997">
        <w:rPr>
          <w:rFonts w:eastAsia="Calibri"/>
          <w:lang w:val="ru-RU"/>
        </w:rPr>
        <w:t>объема</w:t>
      </w:r>
      <w:r w:rsidR="00E561DF">
        <w:rPr>
          <w:rFonts w:eastAsiaTheme="minorEastAsia"/>
          <w:lang w:val="ru-RU" w:eastAsia="zh-CN"/>
        </w:rPr>
        <w:t xml:space="preserve"> деятельности, связанного с нумерацией</w:t>
      </w:r>
      <w:r w:rsidRPr="00E561DF">
        <w:rPr>
          <w:rFonts w:eastAsiaTheme="minorEastAsia"/>
          <w:lang w:val="ru-RU" w:eastAsia="zh-CN"/>
        </w:rPr>
        <w:t>.</w:t>
      </w:r>
      <w:bookmarkEnd w:id="109"/>
    </w:p>
    <w:p w14:paraId="7D0F41B8" w14:textId="699232AA" w:rsidR="008655E9" w:rsidRPr="00E561DF" w:rsidRDefault="008655E9" w:rsidP="00A35550">
      <w:pPr>
        <w:pStyle w:val="Heading2"/>
        <w:rPr>
          <w:rFonts w:eastAsiaTheme="minorEastAsia"/>
          <w:lang w:val="ru-RU"/>
        </w:rPr>
      </w:pPr>
      <w:bookmarkStart w:id="110" w:name="_Toc39583189"/>
      <w:bookmarkStart w:id="111" w:name="_Toc39588501"/>
      <w:bookmarkStart w:id="112" w:name="_Toc37930309"/>
      <w:r w:rsidRPr="00E561DF">
        <w:rPr>
          <w:rFonts w:eastAsiaTheme="minorEastAsia"/>
          <w:lang w:val="ru-RU"/>
        </w:rPr>
        <w:t>3.3</w:t>
      </w:r>
      <w:r w:rsidRPr="00E561DF">
        <w:rPr>
          <w:rFonts w:eastAsiaTheme="minorEastAsia"/>
          <w:lang w:val="ru-RU"/>
        </w:rPr>
        <w:tab/>
      </w:r>
      <w:bookmarkStart w:id="113" w:name="lt_pId136"/>
      <w:r w:rsidR="007409DE">
        <w:rPr>
          <w:rFonts w:eastAsiaTheme="minorEastAsia"/>
          <w:lang w:val="ru-RU"/>
        </w:rPr>
        <w:t>Возможность вовлечения в экономику 2 млрд. человек, не охваченных банковскими услугами, благодаря ц</w:t>
      </w:r>
      <w:r w:rsidR="00E561DF">
        <w:rPr>
          <w:rFonts w:eastAsiaTheme="minorEastAsia"/>
          <w:lang w:val="ru-RU"/>
        </w:rPr>
        <w:t>ифровым</w:t>
      </w:r>
      <w:r w:rsidR="00E561DF" w:rsidRPr="00E561DF">
        <w:rPr>
          <w:rFonts w:eastAsiaTheme="minorEastAsia"/>
          <w:lang w:val="ru-RU"/>
        </w:rPr>
        <w:t xml:space="preserve"> </w:t>
      </w:r>
      <w:r w:rsidR="00E561DF">
        <w:rPr>
          <w:rFonts w:eastAsiaTheme="minorEastAsia"/>
          <w:lang w:val="ru-RU"/>
        </w:rPr>
        <w:t>финансовым</w:t>
      </w:r>
      <w:r w:rsidR="00E561DF" w:rsidRPr="00E561DF">
        <w:rPr>
          <w:rFonts w:eastAsiaTheme="minorEastAsia"/>
          <w:lang w:val="ru-RU"/>
        </w:rPr>
        <w:t xml:space="preserve"> </w:t>
      </w:r>
      <w:r w:rsidR="00E561DF">
        <w:rPr>
          <w:rFonts w:eastAsiaTheme="minorEastAsia"/>
          <w:lang w:val="ru-RU"/>
        </w:rPr>
        <w:t>услугам</w:t>
      </w:r>
      <w:bookmarkEnd w:id="110"/>
      <w:bookmarkEnd w:id="111"/>
      <w:r w:rsidR="00E561DF" w:rsidRPr="00E561DF">
        <w:rPr>
          <w:rFonts w:eastAsiaTheme="minorEastAsia"/>
          <w:lang w:val="ru-RU"/>
        </w:rPr>
        <w:t xml:space="preserve"> </w:t>
      </w:r>
      <w:bookmarkEnd w:id="112"/>
      <w:bookmarkEnd w:id="113"/>
    </w:p>
    <w:p w14:paraId="4D5934D7" w14:textId="5D586535" w:rsidR="008655E9" w:rsidRPr="00B9392E" w:rsidRDefault="008655E9" w:rsidP="00A35550">
      <w:pPr>
        <w:rPr>
          <w:rFonts w:eastAsiaTheme="minorEastAsia"/>
          <w:lang w:val="ru-RU" w:eastAsia="zh-CN"/>
        </w:rPr>
      </w:pPr>
      <w:r w:rsidRPr="00736D45">
        <w:rPr>
          <w:rFonts w:eastAsiaTheme="minorEastAsia"/>
          <w:lang w:val="ru-RU" w:eastAsia="zh-CN"/>
        </w:rPr>
        <w:t>3.3.1</w:t>
      </w:r>
      <w:r w:rsidRPr="00736D45">
        <w:rPr>
          <w:rFonts w:eastAsiaTheme="minorEastAsia"/>
          <w:lang w:val="ru-RU" w:eastAsia="zh-CN"/>
        </w:rPr>
        <w:tab/>
      </w:r>
      <w:bookmarkStart w:id="114" w:name="lt_pId138"/>
      <w:r w:rsidR="00736D45">
        <w:rPr>
          <w:rFonts w:eastAsiaTheme="minorEastAsia"/>
          <w:lang w:val="ru-RU" w:eastAsia="zh-CN"/>
        </w:rPr>
        <w:t>Сегодня</w:t>
      </w:r>
      <w:r w:rsidR="00736D45" w:rsidRPr="00736D45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в</w:t>
      </w:r>
      <w:r w:rsidR="00736D45" w:rsidRPr="00736D45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мире</w:t>
      </w:r>
      <w:r w:rsidR="00736D45" w:rsidRPr="00736D45">
        <w:rPr>
          <w:rFonts w:eastAsiaTheme="minorEastAsia"/>
          <w:lang w:val="ru-RU" w:eastAsia="zh-CN"/>
        </w:rPr>
        <w:t xml:space="preserve"> 2</w:t>
      </w:r>
      <w:r w:rsidR="00736D45" w:rsidRPr="00736D45">
        <w:rPr>
          <w:rFonts w:eastAsiaTheme="minorEastAsia"/>
          <w:lang w:val="en-US" w:eastAsia="zh-CN"/>
        </w:rPr>
        <w:t> </w:t>
      </w:r>
      <w:r w:rsidR="00736D45">
        <w:rPr>
          <w:rFonts w:eastAsiaTheme="minorEastAsia"/>
          <w:lang w:val="ru-RU" w:eastAsia="zh-CN"/>
        </w:rPr>
        <w:t>млрд</w:t>
      </w:r>
      <w:r w:rsidR="00736D45" w:rsidRPr="00736D45">
        <w:rPr>
          <w:rFonts w:eastAsiaTheme="minorEastAsia"/>
          <w:lang w:val="ru-RU" w:eastAsia="zh-CN"/>
        </w:rPr>
        <w:t xml:space="preserve">. </w:t>
      </w:r>
      <w:r w:rsidR="007409DE">
        <w:rPr>
          <w:rFonts w:eastAsiaTheme="minorEastAsia"/>
          <w:lang w:val="ru-RU" w:eastAsia="zh-CN"/>
        </w:rPr>
        <w:t>человек</w:t>
      </w:r>
      <w:r w:rsidR="00736D45" w:rsidRPr="00736D45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не</w:t>
      </w:r>
      <w:r w:rsidR="00736D45" w:rsidRPr="00736D45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охвачены</w:t>
      </w:r>
      <w:r w:rsidR="00736D45" w:rsidRPr="00736D45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банковскими</w:t>
      </w:r>
      <w:r w:rsidR="00736D45" w:rsidRPr="00736D45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услугами</w:t>
      </w:r>
      <w:r w:rsidRPr="00736D45">
        <w:rPr>
          <w:rFonts w:eastAsiaTheme="minorEastAsia"/>
          <w:lang w:val="ru-RU" w:eastAsia="zh-CN"/>
        </w:rPr>
        <w:t>.</w:t>
      </w:r>
      <w:bookmarkEnd w:id="114"/>
      <w:r w:rsidRPr="00736D45">
        <w:rPr>
          <w:rFonts w:eastAsiaTheme="minorEastAsia"/>
          <w:lang w:val="ru-RU" w:eastAsia="zh-CN"/>
        </w:rPr>
        <w:t xml:space="preserve"> </w:t>
      </w:r>
      <w:bookmarkStart w:id="115" w:name="lt_pId139"/>
      <w:r w:rsidR="00736D45">
        <w:rPr>
          <w:rFonts w:eastAsiaTheme="minorEastAsia"/>
          <w:lang w:val="ru-RU" w:eastAsia="zh-CN"/>
        </w:rPr>
        <w:t>Из</w:t>
      </w:r>
      <w:r w:rsidR="00736D45" w:rsidRPr="00B9392E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них</w:t>
      </w:r>
      <w:r w:rsidR="00736D45" w:rsidRPr="00B9392E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три</w:t>
      </w:r>
      <w:r w:rsidR="00736D45" w:rsidRPr="00B9392E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четверти</w:t>
      </w:r>
      <w:r w:rsidR="00736D45" w:rsidRPr="00B9392E">
        <w:rPr>
          <w:rFonts w:eastAsiaTheme="minorEastAsia"/>
          <w:lang w:val="ru-RU" w:eastAsia="zh-CN"/>
        </w:rPr>
        <w:t xml:space="preserve"> </w:t>
      </w:r>
      <w:r w:rsidR="00736D45">
        <w:rPr>
          <w:rFonts w:eastAsiaTheme="minorEastAsia"/>
          <w:lang w:val="ru-RU" w:eastAsia="zh-CN"/>
        </w:rPr>
        <w:t>имеют</w:t>
      </w:r>
      <w:r w:rsidR="00736D45" w:rsidRPr="00B9392E">
        <w:rPr>
          <w:rFonts w:eastAsiaTheme="minorEastAsia"/>
          <w:lang w:val="ru-RU" w:eastAsia="zh-CN"/>
        </w:rPr>
        <w:t xml:space="preserve"> </w:t>
      </w:r>
      <w:r w:rsidR="00736D45" w:rsidRPr="00177997">
        <w:rPr>
          <w:rFonts w:eastAsia="Calibri"/>
          <w:lang w:val="ru-RU"/>
        </w:rPr>
        <w:t>мобильный</w:t>
      </w:r>
      <w:r w:rsidR="00736D45">
        <w:rPr>
          <w:rFonts w:eastAsiaTheme="minorEastAsia"/>
          <w:lang w:val="ru-RU" w:eastAsia="zh-CN"/>
        </w:rPr>
        <w:t xml:space="preserve"> телефон</w:t>
      </w:r>
      <w:r w:rsidRPr="00B9392E">
        <w:rPr>
          <w:rFonts w:eastAsiaTheme="minorEastAsia"/>
          <w:lang w:val="ru-RU" w:eastAsia="zh-CN"/>
        </w:rPr>
        <w:t>.</w:t>
      </w:r>
      <w:bookmarkEnd w:id="115"/>
      <w:r w:rsidR="00B9392E">
        <w:rPr>
          <w:rFonts w:eastAsiaTheme="minorEastAsia"/>
          <w:lang w:val="ru-RU" w:eastAsia="zh-CN"/>
        </w:rPr>
        <w:t xml:space="preserve"> Есть прекрасная возможность вовлечь не охваченных банковскими услугами в экономику и сделать их жизнь лучше</w:t>
      </w:r>
      <w:r w:rsidR="007409DE">
        <w:rPr>
          <w:rFonts w:eastAsiaTheme="minorEastAsia"/>
          <w:lang w:val="ru-RU" w:eastAsia="zh-CN"/>
        </w:rPr>
        <w:t xml:space="preserve"> благодаря </w:t>
      </w:r>
      <w:r w:rsidR="00B9392E">
        <w:rPr>
          <w:rFonts w:eastAsiaTheme="minorEastAsia"/>
          <w:lang w:val="ru-RU" w:eastAsia="zh-CN"/>
        </w:rPr>
        <w:t>использ</w:t>
      </w:r>
      <w:r w:rsidR="007409DE">
        <w:rPr>
          <w:rFonts w:eastAsiaTheme="minorEastAsia"/>
          <w:lang w:val="ru-RU" w:eastAsia="zh-CN"/>
        </w:rPr>
        <w:t xml:space="preserve">ованию </w:t>
      </w:r>
      <w:r w:rsidR="00B9392E">
        <w:rPr>
          <w:rFonts w:eastAsiaTheme="minorEastAsia"/>
          <w:lang w:val="ru-RU" w:eastAsia="zh-CN"/>
        </w:rPr>
        <w:t>мобильн</w:t>
      </w:r>
      <w:r w:rsidR="007409DE">
        <w:rPr>
          <w:rFonts w:eastAsiaTheme="minorEastAsia"/>
          <w:lang w:val="ru-RU" w:eastAsia="zh-CN"/>
        </w:rPr>
        <w:t>ого</w:t>
      </w:r>
      <w:r w:rsidR="00B9392E">
        <w:rPr>
          <w:rFonts w:eastAsiaTheme="minorEastAsia"/>
          <w:lang w:val="ru-RU" w:eastAsia="zh-CN"/>
        </w:rPr>
        <w:t xml:space="preserve"> телефон</w:t>
      </w:r>
      <w:r w:rsidR="007409DE">
        <w:rPr>
          <w:rFonts w:eastAsiaTheme="minorEastAsia"/>
          <w:lang w:val="ru-RU" w:eastAsia="zh-CN"/>
        </w:rPr>
        <w:t>а</w:t>
      </w:r>
      <w:r w:rsidR="00B9392E">
        <w:rPr>
          <w:rFonts w:eastAsiaTheme="minorEastAsia"/>
          <w:lang w:val="ru-RU" w:eastAsia="zh-CN"/>
        </w:rPr>
        <w:t xml:space="preserve"> </w:t>
      </w:r>
      <w:r w:rsidR="007409DE">
        <w:rPr>
          <w:rFonts w:eastAsiaTheme="minorEastAsia"/>
          <w:lang w:val="ru-RU" w:eastAsia="zh-CN"/>
        </w:rPr>
        <w:t>в качестве</w:t>
      </w:r>
      <w:r w:rsidR="00B9392E">
        <w:rPr>
          <w:rFonts w:eastAsiaTheme="minorEastAsia"/>
          <w:lang w:val="ru-RU" w:eastAsia="zh-CN"/>
        </w:rPr>
        <w:t xml:space="preserve"> банковск</w:t>
      </w:r>
      <w:r w:rsidR="007409DE">
        <w:rPr>
          <w:rFonts w:eastAsiaTheme="minorEastAsia"/>
          <w:lang w:val="ru-RU" w:eastAsia="zh-CN"/>
        </w:rPr>
        <w:t>ого</w:t>
      </w:r>
      <w:r w:rsidR="00B9392E">
        <w:rPr>
          <w:rFonts w:eastAsiaTheme="minorEastAsia"/>
          <w:lang w:val="ru-RU" w:eastAsia="zh-CN"/>
        </w:rPr>
        <w:t xml:space="preserve"> счет</w:t>
      </w:r>
      <w:bookmarkStart w:id="116" w:name="lt_pId140"/>
      <w:r w:rsidR="007409DE">
        <w:rPr>
          <w:rFonts w:eastAsiaTheme="minorEastAsia"/>
          <w:lang w:val="ru-RU" w:eastAsia="zh-CN"/>
        </w:rPr>
        <w:t>а</w:t>
      </w:r>
      <w:r w:rsidRPr="00B9392E">
        <w:rPr>
          <w:rFonts w:eastAsiaTheme="minorEastAsia"/>
          <w:lang w:val="ru-RU" w:eastAsia="zh-CN"/>
        </w:rPr>
        <w:t>.</w:t>
      </w:r>
      <w:bookmarkEnd w:id="116"/>
    </w:p>
    <w:p w14:paraId="724D05D4" w14:textId="154EB075" w:rsidR="008655E9" w:rsidRPr="00704A1C" w:rsidRDefault="008655E9" w:rsidP="00A35550">
      <w:pPr>
        <w:rPr>
          <w:rFonts w:eastAsiaTheme="minorEastAsia"/>
          <w:lang w:val="ru-RU" w:eastAsia="zh-CN"/>
        </w:rPr>
      </w:pPr>
      <w:r w:rsidRPr="00B9392E">
        <w:rPr>
          <w:rFonts w:eastAsiaTheme="minorEastAsia"/>
          <w:lang w:val="ru-RU" w:eastAsia="zh-CN"/>
        </w:rPr>
        <w:t>3.3.2</w:t>
      </w:r>
      <w:r w:rsidRPr="00B9392E">
        <w:rPr>
          <w:rFonts w:eastAsiaTheme="minorEastAsia"/>
          <w:lang w:val="ru-RU" w:eastAsia="zh-CN"/>
        </w:rPr>
        <w:tab/>
      </w:r>
      <w:bookmarkStart w:id="117" w:name="lt_pId142"/>
      <w:r w:rsidR="00B9392E">
        <w:rPr>
          <w:rFonts w:eastAsiaTheme="minorEastAsia"/>
          <w:lang w:val="ru-RU" w:eastAsia="zh-CN"/>
        </w:rPr>
        <w:t>Около</w:t>
      </w:r>
      <w:r w:rsidR="00B9392E" w:rsidRPr="00B9392E">
        <w:rPr>
          <w:rFonts w:eastAsiaTheme="minorEastAsia"/>
          <w:lang w:val="ru-RU" w:eastAsia="zh-CN"/>
        </w:rPr>
        <w:t xml:space="preserve"> 15</w:t>
      </w:r>
      <w:r w:rsidR="00B9392E" w:rsidRPr="00B9392E">
        <w:rPr>
          <w:rFonts w:eastAsiaTheme="minorEastAsia"/>
          <w:lang w:val="en-US" w:eastAsia="zh-CN"/>
        </w:rPr>
        <w:t> </w:t>
      </w:r>
      <w:r w:rsidR="00B9392E">
        <w:rPr>
          <w:rFonts w:eastAsiaTheme="minorEastAsia"/>
          <w:lang w:val="ru-RU" w:eastAsia="zh-CN"/>
        </w:rPr>
        <w:t>лет</w:t>
      </w:r>
      <w:r w:rsidR="00B9392E" w:rsidRPr="00B9392E">
        <w:rPr>
          <w:rFonts w:eastAsiaTheme="minorEastAsia"/>
          <w:lang w:val="ru-RU" w:eastAsia="zh-CN"/>
        </w:rPr>
        <w:t xml:space="preserve"> </w:t>
      </w:r>
      <w:r w:rsidR="00B9392E">
        <w:rPr>
          <w:rFonts w:eastAsiaTheme="minorEastAsia"/>
          <w:lang w:val="ru-RU" w:eastAsia="zh-CN"/>
        </w:rPr>
        <w:t xml:space="preserve">назад в развивающихся странах стали внедряться цифровые финансовые услуги (ЦФУ), сначала на </w:t>
      </w:r>
      <w:r w:rsidR="00B9392E" w:rsidRPr="00177997">
        <w:rPr>
          <w:rFonts w:eastAsia="Calibri"/>
          <w:lang w:val="ru-RU"/>
        </w:rPr>
        <w:t>Филиппинах</w:t>
      </w:r>
      <w:r w:rsidR="00B9392E">
        <w:rPr>
          <w:rFonts w:eastAsiaTheme="minorEastAsia"/>
          <w:lang w:val="ru-RU" w:eastAsia="zh-CN"/>
        </w:rPr>
        <w:t xml:space="preserve">, а затем, </w:t>
      </w:r>
      <w:r w:rsidR="007409DE">
        <w:rPr>
          <w:rFonts w:eastAsiaTheme="minorEastAsia"/>
          <w:lang w:val="ru-RU" w:eastAsia="zh-CN"/>
        </w:rPr>
        <w:t>и это самый известный пример</w:t>
      </w:r>
      <w:r w:rsidR="00B9392E">
        <w:rPr>
          <w:rFonts w:eastAsiaTheme="minorEastAsia"/>
          <w:lang w:val="ru-RU" w:eastAsia="zh-CN"/>
        </w:rPr>
        <w:t xml:space="preserve">, в Кении </w:t>
      </w:r>
      <w:r w:rsidR="007409DE">
        <w:rPr>
          <w:rFonts w:eastAsiaTheme="minorEastAsia"/>
          <w:lang w:val="ru-RU" w:eastAsia="zh-CN"/>
        </w:rPr>
        <w:t xml:space="preserve">благодаря </w:t>
      </w:r>
      <w:r w:rsidRPr="00F11302">
        <w:rPr>
          <w:rFonts w:eastAsiaTheme="minorEastAsia"/>
          <w:lang w:eastAsia="zh-CN"/>
        </w:rPr>
        <w:t>M</w:t>
      </w:r>
      <w:r w:rsidRPr="00B9392E">
        <w:rPr>
          <w:rFonts w:eastAsiaTheme="minorEastAsia"/>
          <w:lang w:val="ru-RU" w:eastAsia="zh-CN"/>
        </w:rPr>
        <w:t>-</w:t>
      </w:r>
      <w:r w:rsidRPr="00F11302">
        <w:rPr>
          <w:rFonts w:eastAsiaTheme="minorEastAsia"/>
          <w:lang w:eastAsia="zh-CN"/>
        </w:rPr>
        <w:t>PESA</w:t>
      </w:r>
      <w:r w:rsidRPr="00B9392E">
        <w:rPr>
          <w:rFonts w:eastAsiaTheme="minorEastAsia"/>
          <w:lang w:val="ru-RU" w:eastAsia="zh-CN"/>
        </w:rPr>
        <w:t>.</w:t>
      </w:r>
      <w:bookmarkEnd w:id="117"/>
      <w:r w:rsidRPr="00B9392E">
        <w:rPr>
          <w:rFonts w:eastAsiaTheme="minorEastAsia"/>
          <w:lang w:val="ru-RU" w:eastAsia="zh-CN"/>
        </w:rPr>
        <w:t xml:space="preserve"> </w:t>
      </w:r>
      <w:bookmarkStart w:id="118" w:name="lt_pId143"/>
      <w:r w:rsidR="00B9392E">
        <w:rPr>
          <w:rFonts w:eastAsiaTheme="minorEastAsia"/>
          <w:lang w:val="ru-RU" w:eastAsia="zh-CN"/>
        </w:rPr>
        <w:t>Вместе</w:t>
      </w:r>
      <w:r w:rsidR="00B9392E" w:rsidRPr="00450F09">
        <w:rPr>
          <w:rFonts w:eastAsiaTheme="minorEastAsia"/>
          <w:lang w:val="ru-RU" w:eastAsia="zh-CN"/>
        </w:rPr>
        <w:t xml:space="preserve"> </w:t>
      </w:r>
      <w:r w:rsidR="00B9392E">
        <w:rPr>
          <w:rFonts w:eastAsiaTheme="minorEastAsia"/>
          <w:lang w:val="ru-RU" w:eastAsia="zh-CN"/>
        </w:rPr>
        <w:t>с</w:t>
      </w:r>
      <w:r w:rsidR="00B9392E" w:rsidRPr="00450F09">
        <w:rPr>
          <w:rFonts w:eastAsiaTheme="minorEastAsia"/>
          <w:lang w:val="ru-RU" w:eastAsia="zh-CN"/>
        </w:rPr>
        <w:t xml:space="preserve"> </w:t>
      </w:r>
      <w:r w:rsidR="00B9392E">
        <w:rPr>
          <w:rFonts w:eastAsiaTheme="minorEastAsia"/>
          <w:lang w:val="ru-RU" w:eastAsia="zh-CN"/>
        </w:rPr>
        <w:t>тем</w:t>
      </w:r>
      <w:r w:rsidR="00B9392E" w:rsidRPr="00450F09">
        <w:rPr>
          <w:rFonts w:eastAsiaTheme="minorEastAsia"/>
          <w:lang w:val="ru-RU" w:eastAsia="zh-CN"/>
        </w:rPr>
        <w:t xml:space="preserve"> </w:t>
      </w:r>
      <w:r w:rsidR="00B9392E">
        <w:rPr>
          <w:rFonts w:eastAsiaTheme="minorEastAsia"/>
          <w:lang w:val="ru-RU" w:eastAsia="zh-CN"/>
        </w:rPr>
        <w:t>распространение</w:t>
      </w:r>
      <w:r w:rsidR="00B9392E" w:rsidRPr="00450F09">
        <w:rPr>
          <w:rFonts w:eastAsiaTheme="minorEastAsia"/>
          <w:lang w:val="ru-RU" w:eastAsia="zh-CN"/>
        </w:rPr>
        <w:t xml:space="preserve"> </w:t>
      </w:r>
      <w:r w:rsidR="00B9392E">
        <w:rPr>
          <w:rFonts w:eastAsiaTheme="minorEastAsia"/>
          <w:lang w:val="ru-RU" w:eastAsia="zh-CN"/>
        </w:rPr>
        <w:t>цифровых</w:t>
      </w:r>
      <w:r w:rsidR="00B9392E" w:rsidRPr="00450F09">
        <w:rPr>
          <w:rFonts w:eastAsiaTheme="minorEastAsia"/>
          <w:lang w:val="ru-RU" w:eastAsia="zh-CN"/>
        </w:rPr>
        <w:t xml:space="preserve"> </w:t>
      </w:r>
      <w:r w:rsidR="00B9392E">
        <w:rPr>
          <w:rFonts w:eastAsiaTheme="minorEastAsia"/>
          <w:lang w:val="ru-RU" w:eastAsia="zh-CN"/>
        </w:rPr>
        <w:t>финансовых</w:t>
      </w:r>
      <w:r w:rsidR="00B9392E" w:rsidRPr="00450F09">
        <w:rPr>
          <w:rFonts w:eastAsiaTheme="minorEastAsia"/>
          <w:lang w:val="ru-RU" w:eastAsia="zh-CN"/>
        </w:rPr>
        <w:t xml:space="preserve"> </w:t>
      </w:r>
      <w:r w:rsidR="00B9392E">
        <w:rPr>
          <w:rFonts w:eastAsiaTheme="minorEastAsia"/>
          <w:lang w:val="ru-RU" w:eastAsia="zh-CN"/>
        </w:rPr>
        <w:t>услуг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в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развивающихся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странах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мира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за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последнее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десятилетие</w:t>
      </w:r>
      <w:r w:rsidR="00450F09" w:rsidRPr="00450F09">
        <w:rPr>
          <w:rFonts w:eastAsiaTheme="minorEastAsia"/>
          <w:lang w:val="ru-RU" w:eastAsia="zh-CN"/>
        </w:rPr>
        <w:t xml:space="preserve"> (</w:t>
      </w:r>
      <w:r w:rsidR="00450F09">
        <w:rPr>
          <w:rFonts w:eastAsiaTheme="minorEastAsia"/>
          <w:lang w:val="ru-RU" w:eastAsia="zh-CN"/>
        </w:rPr>
        <w:t>пока</w:t>
      </w:r>
      <w:r w:rsidR="00450F09" w:rsidRPr="00450F09">
        <w:rPr>
          <w:rFonts w:eastAsiaTheme="minorEastAsia"/>
          <w:lang w:val="ru-RU" w:eastAsia="zh-CN"/>
        </w:rPr>
        <w:t xml:space="preserve">) </w:t>
      </w:r>
      <w:r w:rsidR="00450F09">
        <w:rPr>
          <w:rFonts w:eastAsiaTheme="minorEastAsia"/>
          <w:lang w:val="ru-RU" w:eastAsia="zh-CN"/>
        </w:rPr>
        <w:t>проходит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не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так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успешно, как ожидалось</w:t>
      </w:r>
      <w:r w:rsidRPr="00450F09">
        <w:rPr>
          <w:rFonts w:eastAsiaTheme="minorEastAsia"/>
          <w:lang w:val="ru-RU" w:eastAsia="zh-CN"/>
        </w:rPr>
        <w:t>.</w:t>
      </w:r>
      <w:bookmarkEnd w:id="118"/>
      <w:r w:rsidRPr="00450F09">
        <w:rPr>
          <w:rFonts w:eastAsiaTheme="minorEastAsia"/>
          <w:lang w:val="ru-RU" w:eastAsia="zh-CN"/>
        </w:rPr>
        <w:t xml:space="preserve"> </w:t>
      </w:r>
      <w:bookmarkStart w:id="119" w:name="lt_pId144"/>
      <w:r w:rsidR="00450F09">
        <w:rPr>
          <w:rFonts w:eastAsiaTheme="minorEastAsia"/>
          <w:lang w:val="ru-RU" w:eastAsia="zh-CN"/>
        </w:rPr>
        <w:t>Некоторые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развивающиеся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страны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эффективнее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других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создают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инфраструктуру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ЦФУ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и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культуру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ЦФУ</w:t>
      </w:r>
      <w:r w:rsidRPr="00450F09">
        <w:rPr>
          <w:rFonts w:eastAsiaTheme="minorEastAsia"/>
          <w:lang w:val="ru-RU" w:eastAsia="zh-CN"/>
        </w:rPr>
        <w:t>.</w:t>
      </w:r>
      <w:bookmarkEnd w:id="119"/>
      <w:r w:rsidRPr="00450F09">
        <w:rPr>
          <w:rFonts w:eastAsiaTheme="minorEastAsia"/>
          <w:lang w:val="ru-RU" w:eastAsia="zh-CN"/>
        </w:rPr>
        <w:t xml:space="preserve"> </w:t>
      </w:r>
      <w:bookmarkStart w:id="120" w:name="lt_pId145"/>
      <w:r w:rsidR="00450F09">
        <w:rPr>
          <w:rFonts w:eastAsiaTheme="minorEastAsia"/>
          <w:lang w:val="ru-RU" w:eastAsia="zh-CN"/>
        </w:rPr>
        <w:t>Почему</w:t>
      </w:r>
      <w:r w:rsidRPr="00704A1C">
        <w:rPr>
          <w:rFonts w:eastAsiaTheme="minorEastAsia"/>
          <w:lang w:val="ru-RU" w:eastAsia="zh-CN"/>
        </w:rPr>
        <w:t>?</w:t>
      </w:r>
      <w:bookmarkEnd w:id="120"/>
      <w:r w:rsidRPr="00704A1C">
        <w:rPr>
          <w:rFonts w:eastAsiaTheme="minorEastAsia"/>
          <w:lang w:val="ru-RU" w:eastAsia="zh-CN"/>
        </w:rPr>
        <w:t xml:space="preserve"> </w:t>
      </w:r>
      <w:bookmarkStart w:id="121" w:name="lt_pId146"/>
      <w:r w:rsidR="00450F09">
        <w:rPr>
          <w:rFonts w:eastAsiaTheme="minorEastAsia"/>
          <w:lang w:val="ru-RU" w:eastAsia="zh-CN"/>
        </w:rPr>
        <w:t>Как</w:t>
      </w:r>
      <w:r w:rsidR="00450F09" w:rsidRPr="00704A1C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добиться</w:t>
      </w:r>
      <w:r w:rsidR="00450F09" w:rsidRPr="00704A1C">
        <w:rPr>
          <w:rFonts w:eastAsiaTheme="minorEastAsia"/>
          <w:lang w:val="ru-RU" w:eastAsia="zh-CN"/>
        </w:rPr>
        <w:t xml:space="preserve">, </w:t>
      </w:r>
      <w:r w:rsidR="00450F09">
        <w:rPr>
          <w:rFonts w:eastAsiaTheme="minorEastAsia"/>
          <w:lang w:val="ru-RU" w:eastAsia="zh-CN"/>
        </w:rPr>
        <w:t>чтобы</w:t>
      </w:r>
      <w:r w:rsidR="00450F09" w:rsidRPr="00704A1C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ЦФУ</w:t>
      </w:r>
      <w:r w:rsidR="00450F09" w:rsidRPr="00704A1C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работали</w:t>
      </w:r>
      <w:r w:rsidR="00450F09" w:rsidRPr="00704A1C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в</w:t>
      </w:r>
      <w:r w:rsidR="00450F09" w:rsidRPr="00704A1C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развивающихся</w:t>
      </w:r>
      <w:r w:rsidR="00450F09" w:rsidRPr="00704A1C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странах</w:t>
      </w:r>
      <w:r w:rsidRPr="00704A1C">
        <w:rPr>
          <w:rFonts w:eastAsiaTheme="minorEastAsia"/>
          <w:lang w:val="ru-RU" w:eastAsia="zh-CN"/>
        </w:rPr>
        <w:t>?</w:t>
      </w:r>
      <w:bookmarkEnd w:id="121"/>
    </w:p>
    <w:p w14:paraId="0FE57B2C" w14:textId="0A409452" w:rsidR="008655E9" w:rsidRPr="00450F09" w:rsidRDefault="008655E9" w:rsidP="00A35550">
      <w:pPr>
        <w:rPr>
          <w:rFonts w:eastAsiaTheme="minorEastAsia"/>
          <w:lang w:val="ru-RU" w:eastAsia="zh-CN"/>
        </w:rPr>
      </w:pPr>
      <w:r w:rsidRPr="00450F09">
        <w:rPr>
          <w:rFonts w:eastAsiaTheme="minorEastAsia"/>
          <w:lang w:val="ru-RU" w:eastAsia="zh-CN"/>
        </w:rPr>
        <w:t>3.3.</w:t>
      </w:r>
      <w:r w:rsidR="00DF555E">
        <w:rPr>
          <w:rFonts w:eastAsiaTheme="minorEastAsia"/>
          <w:lang w:val="ru-RU" w:eastAsia="zh-CN"/>
        </w:rPr>
        <w:t>3</w:t>
      </w:r>
      <w:r w:rsidRPr="00450F09">
        <w:rPr>
          <w:rFonts w:eastAsiaTheme="minorEastAsia"/>
          <w:lang w:val="ru-RU" w:eastAsia="zh-CN"/>
        </w:rPr>
        <w:tab/>
      </w:r>
      <w:bookmarkStart w:id="122" w:name="lt_pId148"/>
      <w:r w:rsidR="00450F09">
        <w:rPr>
          <w:rFonts w:eastAsiaTheme="minorEastAsia"/>
          <w:lang w:val="ru-RU" w:eastAsia="zh-CN"/>
        </w:rPr>
        <w:t>МСЭ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при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поддержке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Фонда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Билла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и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Мелинды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Гейтс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ищет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ответ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на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этот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вопрос</w:t>
      </w:r>
      <w:r w:rsidRPr="00450F09">
        <w:rPr>
          <w:rFonts w:eastAsiaTheme="minorEastAsia"/>
          <w:lang w:val="ru-RU" w:eastAsia="zh-CN"/>
        </w:rPr>
        <w:t>.</w:t>
      </w:r>
      <w:bookmarkEnd w:id="122"/>
      <w:r w:rsidRPr="00450F09">
        <w:rPr>
          <w:rFonts w:eastAsiaTheme="minorEastAsia"/>
          <w:lang w:val="ru-RU" w:eastAsia="zh-CN"/>
        </w:rPr>
        <w:t xml:space="preserve"> </w:t>
      </w:r>
      <w:bookmarkStart w:id="123" w:name="lt_pId149"/>
      <w:r w:rsidR="00450F09">
        <w:rPr>
          <w:rFonts w:eastAsiaTheme="minorEastAsia"/>
          <w:lang w:val="ru-RU" w:eastAsia="zh-CN"/>
        </w:rPr>
        <w:t>В</w:t>
      </w:r>
      <w:r w:rsidR="00E07C5A">
        <w:rPr>
          <w:rFonts w:eastAsiaTheme="minorEastAsia"/>
          <w:lang w:val="ru-RU" w:eastAsia="zh-CN"/>
        </w:rPr>
        <w:t> </w:t>
      </w:r>
      <w:r w:rsidR="00450F09">
        <w:rPr>
          <w:rFonts w:eastAsiaTheme="minorEastAsia"/>
          <w:lang w:val="ru-RU" w:eastAsia="zh-CN"/>
        </w:rPr>
        <w:t>Резолюции</w:t>
      </w:r>
      <w:r w:rsidR="00450F09" w:rsidRPr="00450F09">
        <w:rPr>
          <w:rFonts w:eastAsiaTheme="minorEastAsia"/>
          <w:lang w:val="en-US" w:eastAsia="zh-CN"/>
        </w:rPr>
        <w:t> </w:t>
      </w:r>
      <w:r w:rsidR="00450F09" w:rsidRPr="00177997">
        <w:rPr>
          <w:rFonts w:eastAsia="Calibri"/>
          <w:lang w:val="ru-RU"/>
        </w:rPr>
        <w:t>89</w:t>
      </w:r>
      <w:r w:rsidR="00450F09" w:rsidRPr="00450F09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ВАСЭ</w:t>
      </w:r>
      <w:r w:rsidR="00450F09" w:rsidRPr="00450F09">
        <w:rPr>
          <w:rFonts w:eastAsiaTheme="minorEastAsia"/>
          <w:lang w:val="ru-RU" w:eastAsia="zh-CN"/>
        </w:rPr>
        <w:noBreakHyphen/>
        <w:t xml:space="preserve">16 </w:t>
      </w:r>
      <w:r w:rsidR="00450F09" w:rsidRPr="00450F09">
        <w:rPr>
          <w:lang w:val="ru-RU"/>
        </w:rPr>
        <w:t>поручает</w:t>
      </w:r>
      <w:r w:rsidR="00450F09">
        <w:rPr>
          <w:lang w:val="ru-RU"/>
        </w:rPr>
        <w:t>ся</w:t>
      </w:r>
      <w:r w:rsidR="00450F09" w:rsidRPr="00450F09">
        <w:rPr>
          <w:lang w:val="ru-RU"/>
        </w:rPr>
        <w:t xml:space="preserve"> Директору Бюро стандартизации электросвязи в сотрудничестве с Директорами других Бюро</w:t>
      </w:r>
      <w:bookmarkEnd w:id="123"/>
      <w:r w:rsidR="00EC3CA8" w:rsidRPr="00450F09">
        <w:rPr>
          <w:rFonts w:eastAsiaTheme="minorEastAsia"/>
          <w:lang w:val="ru-RU" w:eastAsia="zh-CN"/>
        </w:rPr>
        <w:t>:</w:t>
      </w:r>
    </w:p>
    <w:p w14:paraId="71B302D9" w14:textId="127E7CFC" w:rsidR="008655E9" w:rsidRPr="00C8428D" w:rsidRDefault="00C8428D" w:rsidP="00A35550">
      <w:pPr>
        <w:pStyle w:val="enumlev1"/>
        <w:rPr>
          <w:rFonts w:asciiTheme="minorHAnsi" w:eastAsiaTheme="minorEastAsia" w:hAnsiTheme="minorHAnsi" w:cstheme="minorHAnsi"/>
          <w:szCs w:val="24"/>
          <w:lang w:val="ru-RU" w:eastAsia="zh-CN"/>
        </w:rPr>
      </w:pPr>
      <w:bookmarkStart w:id="124" w:name="lt_pId150"/>
      <w:r w:rsidRPr="00EC3E2C">
        <w:rPr>
          <w:rFonts w:eastAsiaTheme="minorEastAsia"/>
          <w:lang w:val="ru-RU" w:eastAsia="zh-CN"/>
        </w:rPr>
        <w:t>"2</w:t>
      </w:r>
      <w:r w:rsidRPr="00EC3E2C">
        <w:rPr>
          <w:rFonts w:eastAsiaTheme="minorEastAsia"/>
          <w:lang w:val="ru-RU" w:eastAsia="zh-CN"/>
        </w:rPr>
        <w:tab/>
      </w:r>
      <w:r w:rsidRPr="00A35550">
        <w:rPr>
          <w:color w:val="000000"/>
          <w:lang w:val="ru-RU"/>
        </w:rPr>
        <w:t>содействовать</w:t>
      </w:r>
      <w:r w:rsidRPr="00EC3E2C">
        <w:rPr>
          <w:rFonts w:eastAsiaTheme="minorEastAsia"/>
          <w:lang w:val="ru-RU" w:eastAsia="zh-CN"/>
        </w:rPr>
        <w:t xml:space="preserve"> в разработке отчетов и примеров</w:t>
      </w:r>
      <w:r w:rsidRPr="00C8428D">
        <w:rPr>
          <w:lang w:val="ru-RU"/>
        </w:rPr>
        <w:t xml:space="preserve"> передового опыта в области охвата цифровыми финансовыми услугами</w:t>
      </w:r>
      <w:r w:rsidR="006517BA" w:rsidRPr="006517BA">
        <w:rPr>
          <w:lang w:val="ru-RU"/>
        </w:rPr>
        <w:t>[…]</w:t>
      </w:r>
      <w:bookmarkEnd w:id="124"/>
      <w:r>
        <w:rPr>
          <w:rFonts w:asciiTheme="minorHAnsi" w:eastAsiaTheme="minorEastAsia" w:hAnsiTheme="minorHAnsi" w:cstheme="minorHAnsi"/>
          <w:szCs w:val="24"/>
          <w:lang w:val="ru-RU" w:eastAsia="zh-CN"/>
        </w:rPr>
        <w:t>;</w:t>
      </w:r>
    </w:p>
    <w:p w14:paraId="291CA56E" w14:textId="198D9DB3" w:rsidR="008655E9" w:rsidRPr="00C8428D" w:rsidRDefault="00C8428D" w:rsidP="00A35550">
      <w:pPr>
        <w:pStyle w:val="enumlev1"/>
        <w:rPr>
          <w:rFonts w:asciiTheme="minorHAnsi" w:eastAsiaTheme="minorEastAsia" w:hAnsiTheme="minorHAnsi" w:cstheme="minorHAnsi"/>
          <w:szCs w:val="24"/>
          <w:lang w:val="ru-RU" w:eastAsia="zh-CN"/>
        </w:rPr>
      </w:pPr>
      <w:r>
        <w:rPr>
          <w:rFonts w:asciiTheme="minorHAnsi" w:eastAsiaTheme="minorEastAsia" w:hAnsiTheme="minorHAnsi" w:cstheme="minorHAnsi"/>
          <w:szCs w:val="24"/>
          <w:lang w:val="ru-RU" w:eastAsia="zh-CN"/>
        </w:rPr>
        <w:t>3</w:t>
      </w:r>
      <w:r>
        <w:rPr>
          <w:rFonts w:asciiTheme="minorHAnsi" w:eastAsiaTheme="minorEastAsia" w:hAnsiTheme="minorHAnsi" w:cstheme="minorHAnsi"/>
          <w:szCs w:val="24"/>
          <w:lang w:val="ru-RU" w:eastAsia="zh-CN"/>
        </w:rPr>
        <w:tab/>
      </w:r>
      <w:r w:rsidRPr="00C8428D">
        <w:rPr>
          <w:lang w:val="ru-RU"/>
        </w:rPr>
        <w:t xml:space="preserve">создать </w:t>
      </w:r>
      <w:r w:rsidRPr="00C8428D">
        <w:rPr>
          <w:color w:val="000000"/>
          <w:lang w:val="ru-RU"/>
        </w:rPr>
        <w:t>платформу или, если это возможно, присоединиться к уже существующим платформам для взаимного обучения</w:t>
      </w:r>
      <w:r w:rsidRPr="00C8428D">
        <w:rPr>
          <w:lang w:val="ru-RU"/>
        </w:rPr>
        <w:t xml:space="preserve">, ведения диалога и обмена опытом в области </w:t>
      </w:r>
      <w:r w:rsidRPr="00C8428D">
        <w:rPr>
          <w:lang w:val="ru-RU"/>
        </w:rPr>
        <w:lastRenderedPageBreak/>
        <w:t>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</w:t>
      </w:r>
      <w:r>
        <w:rPr>
          <w:lang w:val="ru-RU"/>
        </w:rPr>
        <w:t>;</w:t>
      </w:r>
    </w:p>
    <w:p w14:paraId="4B03266E" w14:textId="057F4796" w:rsidR="008655E9" w:rsidRPr="00651369" w:rsidRDefault="00651369" w:rsidP="00A35550">
      <w:pPr>
        <w:pStyle w:val="enumlev1"/>
        <w:rPr>
          <w:rFonts w:asciiTheme="minorHAnsi" w:eastAsiaTheme="minorEastAsia" w:hAnsiTheme="minorHAnsi" w:cstheme="minorHAnsi"/>
          <w:szCs w:val="24"/>
          <w:lang w:val="ru-RU" w:eastAsia="zh-CN"/>
        </w:rPr>
      </w:pPr>
      <w:r w:rsidRPr="00A35550">
        <w:rPr>
          <w:lang w:val="ru-RU"/>
        </w:rPr>
        <w:t>4</w:t>
      </w:r>
      <w:r w:rsidRPr="00651369">
        <w:rPr>
          <w:lang w:val="ru-RU"/>
        </w:rPr>
        <w:tab/>
        <w:t xml:space="preserve">проводить семинары-практикумы и семинары для членов МСЭ в сотрудничестве с другими соответствующими ОРС и учреждениями, на которые возложена </w:t>
      </w:r>
      <w:r w:rsidRPr="00651369">
        <w:rPr>
          <w:color w:val="000000"/>
          <w:lang w:val="ru-RU"/>
        </w:rPr>
        <w:t>основная ответственность за разработку стандартов</w:t>
      </w:r>
      <w:r w:rsidRPr="00651369">
        <w:rPr>
          <w:lang w:val="ru-RU"/>
        </w:rPr>
        <w:t xml:space="preserve">, внедрение и создание потенциала </w:t>
      </w:r>
      <w:r w:rsidRPr="00651369">
        <w:rPr>
          <w:color w:val="000000"/>
          <w:lang w:val="ru-RU"/>
        </w:rPr>
        <w:t>для финансовых услуг</w:t>
      </w:r>
      <w:r w:rsidRPr="00651369">
        <w:rPr>
          <w:lang w:val="ru-RU"/>
        </w:rPr>
        <w:t>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</w:t>
      </w:r>
      <w:r w:rsidRPr="00651369">
        <w:rPr>
          <w:rFonts w:asciiTheme="minorHAnsi" w:eastAsiaTheme="minorEastAsia" w:hAnsiTheme="minorHAnsi" w:cstheme="minorHAnsi"/>
          <w:szCs w:val="24"/>
          <w:lang w:val="ru-RU" w:eastAsia="zh-CN"/>
        </w:rPr>
        <w:t>.</w:t>
      </w:r>
      <w:r w:rsidR="00DF555E" w:rsidRPr="00DF555E">
        <w:rPr>
          <w:rFonts w:asciiTheme="minorHAnsi" w:eastAsiaTheme="minorEastAsia" w:hAnsiTheme="minorHAnsi" w:cstheme="minorHAnsi"/>
          <w:szCs w:val="24"/>
          <w:lang w:val="ru-RU" w:eastAsia="zh-CN"/>
        </w:rPr>
        <w:t xml:space="preserve"> </w:t>
      </w:r>
      <w:r w:rsidR="00DF555E" w:rsidRPr="00651369">
        <w:rPr>
          <w:rFonts w:asciiTheme="minorHAnsi" w:eastAsiaTheme="minorEastAsia" w:hAnsiTheme="minorHAnsi" w:cstheme="minorHAnsi"/>
          <w:szCs w:val="24"/>
          <w:lang w:val="ru-RU" w:eastAsia="zh-CN"/>
        </w:rPr>
        <w:t>"</w:t>
      </w:r>
    </w:p>
    <w:p w14:paraId="52E63003" w14:textId="6E6351E5" w:rsidR="008655E9" w:rsidRPr="0038340C" w:rsidRDefault="008655E9" w:rsidP="00A35550">
      <w:pPr>
        <w:rPr>
          <w:rFonts w:eastAsiaTheme="minorEastAsia"/>
          <w:lang w:val="ru-RU" w:eastAsia="zh-CN"/>
        </w:rPr>
      </w:pPr>
      <w:bookmarkStart w:id="125" w:name="lt_pId154"/>
      <w:r w:rsidRPr="0038340C">
        <w:rPr>
          <w:rFonts w:eastAsiaTheme="minorEastAsia"/>
          <w:lang w:val="ru-RU" w:eastAsia="zh-CN"/>
        </w:rPr>
        <w:t>3.3.</w:t>
      </w:r>
      <w:r w:rsidR="00DF555E">
        <w:rPr>
          <w:rFonts w:eastAsiaTheme="minorEastAsia"/>
          <w:lang w:val="ru-RU" w:eastAsia="zh-CN"/>
        </w:rPr>
        <w:t>4</w:t>
      </w:r>
      <w:r w:rsidR="00651369" w:rsidRPr="0038340C">
        <w:rPr>
          <w:rFonts w:eastAsiaTheme="minorEastAsia"/>
          <w:lang w:val="ru-RU" w:eastAsia="zh-CN"/>
        </w:rPr>
        <w:tab/>
      </w:r>
      <w:r w:rsidR="00450F09">
        <w:rPr>
          <w:rFonts w:eastAsiaTheme="minorEastAsia"/>
          <w:lang w:val="ru-RU" w:eastAsia="zh-CN"/>
        </w:rPr>
        <w:t>В</w:t>
      </w:r>
      <w:r w:rsidR="00450F09" w:rsidRPr="0038340C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Резолюции</w:t>
      </w:r>
      <w:r w:rsidRPr="0038340C">
        <w:rPr>
          <w:rFonts w:eastAsiaTheme="minorEastAsia"/>
          <w:lang w:val="ru-RU" w:eastAsia="zh-CN"/>
        </w:rPr>
        <w:t xml:space="preserve"> 204</w:t>
      </w:r>
      <w:r w:rsidR="00450F09" w:rsidRPr="0038340C">
        <w:rPr>
          <w:rFonts w:eastAsiaTheme="minorEastAsia"/>
          <w:lang w:val="ru-RU" w:eastAsia="zh-CN"/>
        </w:rPr>
        <w:t xml:space="preserve"> </w:t>
      </w:r>
      <w:r w:rsidR="00450F09">
        <w:rPr>
          <w:rFonts w:eastAsiaTheme="minorEastAsia"/>
          <w:lang w:val="ru-RU" w:eastAsia="zh-CN"/>
        </w:rPr>
        <w:t>ПК</w:t>
      </w:r>
      <w:r w:rsidR="00450F09" w:rsidRPr="0038340C">
        <w:rPr>
          <w:rFonts w:eastAsiaTheme="minorEastAsia"/>
          <w:lang w:val="ru-RU" w:eastAsia="zh-CN"/>
        </w:rPr>
        <w:t xml:space="preserve"> </w:t>
      </w:r>
      <w:r w:rsidR="0038340C">
        <w:rPr>
          <w:rFonts w:eastAsiaTheme="minorEastAsia"/>
          <w:lang w:val="ru-RU" w:eastAsia="zh-CN"/>
        </w:rPr>
        <w:t>Директорам</w:t>
      </w:r>
      <w:r w:rsidR="0038340C" w:rsidRPr="0038340C">
        <w:rPr>
          <w:rFonts w:eastAsiaTheme="minorEastAsia"/>
          <w:lang w:val="ru-RU" w:eastAsia="zh-CN"/>
        </w:rPr>
        <w:t xml:space="preserve"> </w:t>
      </w:r>
      <w:r w:rsidR="0038340C">
        <w:rPr>
          <w:rFonts w:eastAsiaTheme="minorEastAsia"/>
          <w:lang w:val="ru-RU" w:eastAsia="zh-CN"/>
        </w:rPr>
        <w:t>БСЭ</w:t>
      </w:r>
      <w:r w:rsidR="0038340C" w:rsidRPr="0038340C">
        <w:rPr>
          <w:rFonts w:eastAsiaTheme="minorEastAsia"/>
          <w:lang w:val="ru-RU" w:eastAsia="zh-CN"/>
        </w:rPr>
        <w:t xml:space="preserve"> и </w:t>
      </w:r>
      <w:r w:rsidR="0038340C">
        <w:rPr>
          <w:rFonts w:eastAsiaTheme="minorEastAsia"/>
          <w:lang w:val="ru-RU" w:eastAsia="zh-CN"/>
        </w:rPr>
        <w:t>БРЭ поручается</w:t>
      </w:r>
      <w:bookmarkEnd w:id="125"/>
      <w:r w:rsidR="00EC3CA8" w:rsidRPr="0038340C">
        <w:rPr>
          <w:rFonts w:eastAsiaTheme="minorEastAsia"/>
          <w:lang w:val="ru-RU" w:eastAsia="zh-CN"/>
        </w:rPr>
        <w:t>:</w:t>
      </w:r>
      <w:r w:rsidRPr="0038340C">
        <w:rPr>
          <w:rFonts w:eastAsiaTheme="minorEastAsia"/>
          <w:lang w:val="ru-RU" w:eastAsia="zh-CN"/>
        </w:rPr>
        <w:t xml:space="preserve"> </w:t>
      </w:r>
    </w:p>
    <w:p w14:paraId="63CCCC10" w14:textId="2DA66648" w:rsidR="008655E9" w:rsidRPr="0038340C" w:rsidRDefault="00A35550" w:rsidP="006517BA">
      <w:pPr>
        <w:pStyle w:val="enumlev1"/>
        <w:rPr>
          <w:rFonts w:eastAsiaTheme="minorEastAsia"/>
          <w:szCs w:val="22"/>
          <w:lang w:val="ru-RU" w:eastAsia="zh-CN"/>
        </w:rPr>
      </w:pPr>
      <w:bookmarkStart w:id="126" w:name="lt_pId155"/>
      <w:r w:rsidRPr="0038340C">
        <w:rPr>
          <w:rFonts w:eastAsiaTheme="minorEastAsia"/>
          <w:szCs w:val="22"/>
          <w:lang w:val="ru-RU" w:eastAsia="zh-CN"/>
        </w:rPr>
        <w:t>"</w:t>
      </w:r>
      <w:r w:rsidR="008655E9" w:rsidRPr="0038340C">
        <w:rPr>
          <w:rFonts w:eastAsiaTheme="minorEastAsia"/>
          <w:szCs w:val="22"/>
          <w:lang w:val="ru-RU" w:eastAsia="zh-CN"/>
        </w:rPr>
        <w:t>2</w:t>
      </w:r>
      <w:r w:rsidRPr="0038340C">
        <w:rPr>
          <w:rFonts w:eastAsiaTheme="minorEastAsia"/>
          <w:szCs w:val="22"/>
          <w:lang w:val="ru-RU" w:eastAsia="zh-CN"/>
        </w:rPr>
        <w:tab/>
      </w:r>
      <w:r w:rsidR="0038340C" w:rsidRPr="006517BA">
        <w:rPr>
          <w:lang w:val="ru-RU"/>
        </w:rPr>
        <w:t>оказывать</w:t>
      </w:r>
      <w:r w:rsidR="0038340C" w:rsidRPr="0038340C">
        <w:rPr>
          <w:rFonts w:cs="Calibri"/>
          <w:szCs w:val="22"/>
          <w:lang w:val="ru-RU" w:eastAsia="zh-CN"/>
        </w:rPr>
        <w:t xml:space="preserve"> поддержку в подготовке отчетов, исследований и примеров передового опыта в области охвата цифровыми финансовыми услугами</w:t>
      </w:r>
      <w:bookmarkEnd w:id="126"/>
      <w:r w:rsidR="00DF555E" w:rsidRPr="00DF555E">
        <w:rPr>
          <w:rFonts w:cs="Calibri"/>
          <w:szCs w:val="22"/>
          <w:lang w:val="ru-RU" w:eastAsia="zh-CN"/>
        </w:rPr>
        <w:t>[…]</w:t>
      </w:r>
      <w:r w:rsidR="006517BA">
        <w:rPr>
          <w:rFonts w:eastAsiaTheme="minorEastAsia"/>
          <w:szCs w:val="22"/>
          <w:lang w:val="ru-RU" w:eastAsia="zh-CN"/>
        </w:rPr>
        <w:t>;</w:t>
      </w:r>
    </w:p>
    <w:p w14:paraId="42BD6E02" w14:textId="6F9C8ED7" w:rsidR="008655E9" w:rsidRPr="0038340C" w:rsidRDefault="008655E9" w:rsidP="006517BA">
      <w:pPr>
        <w:pStyle w:val="enumlev1"/>
        <w:rPr>
          <w:rFonts w:eastAsiaTheme="minorEastAsia"/>
          <w:szCs w:val="22"/>
          <w:lang w:val="ru-RU" w:eastAsia="zh-CN"/>
        </w:rPr>
      </w:pPr>
      <w:bookmarkStart w:id="127" w:name="lt_pId156"/>
      <w:r w:rsidRPr="0038340C">
        <w:rPr>
          <w:rFonts w:eastAsiaTheme="minorEastAsia"/>
          <w:szCs w:val="22"/>
          <w:lang w:val="ru-RU" w:eastAsia="zh-CN"/>
        </w:rPr>
        <w:t>3</w:t>
      </w:r>
      <w:r w:rsidR="00A35550" w:rsidRPr="0038340C">
        <w:rPr>
          <w:rFonts w:eastAsiaTheme="minorEastAsia"/>
          <w:szCs w:val="22"/>
          <w:lang w:val="ru-RU" w:eastAsia="zh-CN"/>
        </w:rPr>
        <w:tab/>
      </w:r>
      <w:r w:rsidR="0038340C" w:rsidRPr="0038340C">
        <w:rPr>
          <w:rFonts w:cs="Calibri"/>
          <w:szCs w:val="22"/>
          <w:lang w:val="ru-RU" w:eastAsia="zh-CN"/>
        </w:rPr>
        <w:t xml:space="preserve">поддерживать соответствующие платформы или, если это возможно, присоединиться к уже </w:t>
      </w:r>
      <w:r w:rsidR="0038340C" w:rsidRPr="006517BA">
        <w:rPr>
          <w:lang w:val="ru-RU"/>
        </w:rPr>
        <w:t>существующим</w:t>
      </w:r>
      <w:r w:rsidR="0038340C" w:rsidRPr="0038340C">
        <w:rPr>
          <w:rFonts w:cs="Calibri"/>
          <w:szCs w:val="22"/>
          <w:lang w:val="ru-RU" w:eastAsia="zh-CN"/>
        </w:rPr>
        <w:t xml:space="preserve"> платформам для взаимного обучения, ведения диалога и обмена опытом в области 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</w:t>
      </w:r>
      <w:bookmarkEnd w:id="127"/>
      <w:r w:rsidR="00DF555E">
        <w:rPr>
          <w:rFonts w:cs="Calibri"/>
          <w:szCs w:val="22"/>
          <w:lang w:val="ru-RU" w:eastAsia="zh-CN"/>
        </w:rPr>
        <w:t>;</w:t>
      </w:r>
      <w:r w:rsidRPr="0038340C">
        <w:rPr>
          <w:rFonts w:eastAsiaTheme="minorEastAsia"/>
          <w:szCs w:val="22"/>
          <w:lang w:val="ru-RU" w:eastAsia="zh-CN"/>
        </w:rPr>
        <w:t xml:space="preserve"> </w:t>
      </w:r>
    </w:p>
    <w:p w14:paraId="37282535" w14:textId="29209291" w:rsidR="008655E9" w:rsidRPr="0038340C" w:rsidRDefault="008655E9" w:rsidP="006517BA">
      <w:pPr>
        <w:pStyle w:val="enumlev1"/>
        <w:rPr>
          <w:rFonts w:eastAsiaTheme="minorEastAsia"/>
          <w:szCs w:val="22"/>
          <w:lang w:val="ru-RU" w:eastAsia="zh-CN"/>
        </w:rPr>
      </w:pPr>
      <w:bookmarkStart w:id="128" w:name="lt_pId157"/>
      <w:r w:rsidRPr="0038340C">
        <w:rPr>
          <w:rFonts w:eastAsiaTheme="minorEastAsia"/>
          <w:szCs w:val="22"/>
          <w:lang w:val="ru-RU" w:eastAsia="zh-CN"/>
        </w:rPr>
        <w:t>4</w:t>
      </w:r>
      <w:r w:rsidR="00A35550" w:rsidRPr="0038340C">
        <w:rPr>
          <w:rFonts w:eastAsiaTheme="minorEastAsia"/>
          <w:szCs w:val="22"/>
          <w:lang w:val="ru-RU" w:eastAsia="zh-CN"/>
        </w:rPr>
        <w:tab/>
      </w:r>
      <w:bookmarkEnd w:id="128"/>
      <w:r w:rsidR="0038340C" w:rsidRPr="0038340C">
        <w:rPr>
          <w:rFonts w:cs="Calibri"/>
          <w:szCs w:val="22"/>
          <w:lang w:val="ru-RU" w:eastAsia="zh-CN"/>
        </w:rPr>
        <w:t xml:space="preserve">продолжать проводить семинары-практикумы и семинары для членов МСЭ в сотрудничестве с </w:t>
      </w:r>
      <w:r w:rsidR="0038340C" w:rsidRPr="006517BA">
        <w:rPr>
          <w:lang w:val="ru-RU"/>
        </w:rPr>
        <w:t>другими</w:t>
      </w:r>
      <w:r w:rsidR="0038340C" w:rsidRPr="0038340C">
        <w:rPr>
          <w:rFonts w:cs="Calibri"/>
          <w:szCs w:val="22"/>
          <w:lang w:val="ru-RU" w:eastAsia="zh-CN"/>
        </w:rPr>
        <w:t xml:space="preserve"> соответствующими ОРС и учреждениями,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</w:t>
      </w:r>
      <w:r w:rsidR="0038340C">
        <w:rPr>
          <w:rFonts w:eastAsiaTheme="minorEastAsia"/>
          <w:szCs w:val="22"/>
          <w:lang w:val="ru-RU" w:eastAsia="zh-CN"/>
        </w:rPr>
        <w:t>.</w:t>
      </w:r>
      <w:r w:rsidR="00DF555E" w:rsidRPr="00DF555E">
        <w:rPr>
          <w:rFonts w:eastAsiaTheme="minorEastAsia"/>
          <w:szCs w:val="22"/>
          <w:lang w:val="ru-RU" w:eastAsia="zh-CN"/>
        </w:rPr>
        <w:t xml:space="preserve"> </w:t>
      </w:r>
      <w:r w:rsidR="00DF555E" w:rsidRPr="0038340C">
        <w:rPr>
          <w:rFonts w:eastAsiaTheme="minorEastAsia"/>
          <w:szCs w:val="22"/>
          <w:lang w:val="ru-RU" w:eastAsia="zh-CN"/>
        </w:rPr>
        <w:t>"</w:t>
      </w:r>
    </w:p>
    <w:p w14:paraId="1A283FB1" w14:textId="6F36B924" w:rsidR="008655E9" w:rsidRPr="00704A1C" w:rsidRDefault="008655E9" w:rsidP="00A35550">
      <w:pPr>
        <w:rPr>
          <w:lang w:val="ru-RU"/>
        </w:rPr>
      </w:pPr>
      <w:r w:rsidRPr="0038340C">
        <w:rPr>
          <w:lang w:val="ru-RU"/>
        </w:rPr>
        <w:t>3.3.</w:t>
      </w:r>
      <w:r w:rsidR="00DF555E">
        <w:rPr>
          <w:lang w:val="ru-RU"/>
        </w:rPr>
        <w:t>5</w:t>
      </w:r>
      <w:r w:rsidRPr="0038340C">
        <w:rPr>
          <w:lang w:val="ru-RU"/>
        </w:rPr>
        <w:tab/>
      </w:r>
      <w:bookmarkStart w:id="129" w:name="lt_pId159"/>
      <w:r w:rsidR="0038340C">
        <w:rPr>
          <w:lang w:val="ru-RU"/>
        </w:rPr>
        <w:t>Фонд</w:t>
      </w:r>
      <w:r w:rsidR="0038340C" w:rsidRPr="0038340C">
        <w:rPr>
          <w:lang w:val="ru-RU"/>
        </w:rPr>
        <w:t xml:space="preserve"> </w:t>
      </w:r>
      <w:r w:rsidR="0038340C">
        <w:rPr>
          <w:lang w:val="ru-RU"/>
        </w:rPr>
        <w:t>Билла</w:t>
      </w:r>
      <w:r w:rsidR="0038340C" w:rsidRPr="0038340C">
        <w:rPr>
          <w:lang w:val="ru-RU"/>
        </w:rPr>
        <w:t xml:space="preserve"> </w:t>
      </w:r>
      <w:r w:rsidR="0038340C">
        <w:rPr>
          <w:lang w:val="ru-RU"/>
        </w:rPr>
        <w:t>и</w:t>
      </w:r>
      <w:r w:rsidR="0038340C" w:rsidRPr="0038340C">
        <w:rPr>
          <w:lang w:val="ru-RU"/>
        </w:rPr>
        <w:t xml:space="preserve"> </w:t>
      </w:r>
      <w:r w:rsidR="0038340C">
        <w:rPr>
          <w:lang w:val="ru-RU"/>
        </w:rPr>
        <w:t>Мелинды</w:t>
      </w:r>
      <w:r w:rsidR="0038340C" w:rsidRPr="0038340C">
        <w:rPr>
          <w:lang w:val="ru-RU"/>
        </w:rPr>
        <w:t xml:space="preserve"> </w:t>
      </w:r>
      <w:r w:rsidR="0038340C">
        <w:rPr>
          <w:lang w:val="ru-RU"/>
        </w:rPr>
        <w:t>Гейтс</w:t>
      </w:r>
      <w:r w:rsidR="0038340C" w:rsidRPr="0038340C">
        <w:rPr>
          <w:lang w:val="ru-RU"/>
        </w:rPr>
        <w:t xml:space="preserve"> </w:t>
      </w:r>
      <w:r w:rsidR="0038340C">
        <w:rPr>
          <w:lang w:val="ru-RU"/>
        </w:rPr>
        <w:t>финансировал</w:t>
      </w:r>
      <w:r w:rsidR="0038340C" w:rsidRPr="0038340C">
        <w:rPr>
          <w:lang w:val="ru-RU"/>
        </w:rPr>
        <w:t xml:space="preserve"> </w:t>
      </w:r>
      <w:r w:rsidR="0038340C">
        <w:rPr>
          <w:lang w:val="ru-RU"/>
        </w:rPr>
        <w:t>деятельность</w:t>
      </w:r>
      <w:r w:rsidR="0038340C" w:rsidRPr="0038340C">
        <w:rPr>
          <w:lang w:val="ru-RU"/>
        </w:rPr>
        <w:t xml:space="preserve"> </w:t>
      </w:r>
      <w:r w:rsidR="0038340C">
        <w:rPr>
          <w:lang w:val="ru-RU"/>
        </w:rPr>
        <w:t>должностей</w:t>
      </w:r>
      <w:r w:rsidR="0038340C" w:rsidRPr="0038340C">
        <w:rPr>
          <w:lang w:val="ru-RU"/>
        </w:rPr>
        <w:t xml:space="preserve"> </w:t>
      </w:r>
      <w:r w:rsidR="0038340C">
        <w:rPr>
          <w:lang w:val="ru-RU"/>
        </w:rPr>
        <w:t>категории </w:t>
      </w:r>
      <w:r w:rsidRPr="00F11302">
        <w:t>P</w:t>
      </w:r>
      <w:r w:rsidRPr="0038340C">
        <w:rPr>
          <w:lang w:val="ru-RU"/>
        </w:rPr>
        <w:t>4</w:t>
      </w:r>
      <w:r w:rsidR="0038340C">
        <w:rPr>
          <w:lang w:val="ru-RU"/>
        </w:rPr>
        <w:t xml:space="preserve"> и</w:t>
      </w:r>
      <w:r w:rsidRPr="0038340C">
        <w:rPr>
          <w:lang w:val="ru-RU"/>
        </w:rPr>
        <w:t xml:space="preserve"> </w:t>
      </w:r>
      <w:r w:rsidRPr="00F11302">
        <w:t>P</w:t>
      </w:r>
      <w:r w:rsidRPr="0038340C">
        <w:rPr>
          <w:lang w:val="ru-RU"/>
        </w:rPr>
        <w:t xml:space="preserve">2 </w:t>
      </w:r>
      <w:r w:rsidR="0038340C">
        <w:rPr>
          <w:lang w:val="ru-RU"/>
        </w:rPr>
        <w:t>последние три года</w:t>
      </w:r>
      <w:r w:rsidRPr="0038340C">
        <w:rPr>
          <w:lang w:val="ru-RU"/>
        </w:rPr>
        <w:t>.</w:t>
      </w:r>
      <w:bookmarkEnd w:id="129"/>
      <w:r w:rsidRPr="0038340C">
        <w:rPr>
          <w:lang w:val="ru-RU"/>
        </w:rPr>
        <w:t xml:space="preserve"> </w:t>
      </w:r>
      <w:bookmarkStart w:id="130" w:name="lt_pId160"/>
      <w:r w:rsidR="0038340C">
        <w:rPr>
          <w:lang w:val="ru-RU"/>
        </w:rPr>
        <w:t>Это</w:t>
      </w:r>
      <w:r w:rsidR="0038340C" w:rsidRPr="00704A1C">
        <w:rPr>
          <w:lang w:val="ru-RU"/>
        </w:rPr>
        <w:t xml:space="preserve"> </w:t>
      </w:r>
      <w:r w:rsidR="0038340C" w:rsidRPr="00177997">
        <w:rPr>
          <w:rFonts w:eastAsia="Calibri"/>
          <w:lang w:val="ru-RU"/>
        </w:rPr>
        <w:t>финансирование</w:t>
      </w:r>
      <w:r w:rsidR="0038340C" w:rsidRPr="00704A1C">
        <w:rPr>
          <w:lang w:val="ru-RU"/>
        </w:rPr>
        <w:t xml:space="preserve"> </w:t>
      </w:r>
      <w:r w:rsidR="0038340C">
        <w:rPr>
          <w:lang w:val="ru-RU"/>
        </w:rPr>
        <w:t>прекратится</w:t>
      </w:r>
      <w:r w:rsidR="0038340C" w:rsidRPr="00704A1C">
        <w:rPr>
          <w:lang w:val="ru-RU"/>
        </w:rPr>
        <w:t xml:space="preserve"> </w:t>
      </w:r>
      <w:r w:rsidR="0038340C">
        <w:rPr>
          <w:lang w:val="ru-RU"/>
        </w:rPr>
        <w:t>в</w:t>
      </w:r>
      <w:r w:rsidR="0038340C" w:rsidRPr="00704A1C">
        <w:rPr>
          <w:lang w:val="ru-RU"/>
        </w:rPr>
        <w:t xml:space="preserve"> </w:t>
      </w:r>
      <w:r w:rsidR="0038340C">
        <w:rPr>
          <w:lang w:val="ru-RU"/>
        </w:rPr>
        <w:t>июне</w:t>
      </w:r>
      <w:r w:rsidR="0038340C" w:rsidRPr="00704A1C">
        <w:rPr>
          <w:lang w:val="ru-RU"/>
        </w:rPr>
        <w:t xml:space="preserve"> 2020</w:t>
      </w:r>
      <w:r w:rsidR="0038340C" w:rsidRPr="0038340C">
        <w:rPr>
          <w:lang w:val="en-US"/>
        </w:rPr>
        <w:t> </w:t>
      </w:r>
      <w:r w:rsidR="0038340C">
        <w:rPr>
          <w:lang w:val="ru-RU"/>
        </w:rPr>
        <w:t>года</w:t>
      </w:r>
      <w:r w:rsidRPr="00704A1C">
        <w:rPr>
          <w:lang w:val="ru-RU"/>
        </w:rPr>
        <w:t>.</w:t>
      </w:r>
      <w:bookmarkEnd w:id="130"/>
    </w:p>
    <w:p w14:paraId="15203030" w14:textId="6BE0476F" w:rsidR="008655E9" w:rsidRPr="00AE594D" w:rsidRDefault="008655E9" w:rsidP="00A35550">
      <w:pPr>
        <w:rPr>
          <w:lang w:val="ru-RU"/>
        </w:rPr>
      </w:pPr>
      <w:r w:rsidRPr="00AE594D">
        <w:rPr>
          <w:lang w:val="ru-RU"/>
        </w:rPr>
        <w:t>3.3.</w:t>
      </w:r>
      <w:r w:rsidR="00DF555E">
        <w:rPr>
          <w:lang w:val="ru-RU"/>
        </w:rPr>
        <w:t>6</w:t>
      </w:r>
      <w:r w:rsidRPr="00AE594D">
        <w:rPr>
          <w:lang w:val="ru-RU"/>
        </w:rPr>
        <w:tab/>
      </w:r>
      <w:bookmarkStart w:id="131" w:name="lt_pId162"/>
      <w:r w:rsidR="0038340C">
        <w:rPr>
          <w:rFonts w:eastAsiaTheme="minorEastAsia"/>
          <w:lang w:val="ru-RU" w:eastAsia="zh-CN"/>
        </w:rPr>
        <w:t>Мы</w:t>
      </w:r>
      <w:r w:rsidR="0038340C" w:rsidRPr="00AE594D">
        <w:rPr>
          <w:rFonts w:eastAsiaTheme="minorEastAsia"/>
          <w:lang w:val="ru-RU" w:eastAsia="zh-CN"/>
        </w:rPr>
        <w:t xml:space="preserve"> </w:t>
      </w:r>
      <w:r w:rsidR="0038340C">
        <w:rPr>
          <w:rFonts w:eastAsiaTheme="minorEastAsia"/>
          <w:lang w:val="ru-RU" w:eastAsia="zh-CN"/>
        </w:rPr>
        <w:t>просим</w:t>
      </w:r>
      <w:r w:rsidR="0038340C" w:rsidRPr="00AE594D">
        <w:rPr>
          <w:rFonts w:eastAsiaTheme="minorEastAsia"/>
          <w:lang w:val="ru-RU" w:eastAsia="zh-CN"/>
        </w:rPr>
        <w:t xml:space="preserve"> </w:t>
      </w:r>
      <w:r w:rsidR="0038340C">
        <w:rPr>
          <w:rFonts w:eastAsiaTheme="minorEastAsia"/>
          <w:lang w:val="ru-RU" w:eastAsia="zh-CN"/>
        </w:rPr>
        <w:t>учредить</w:t>
      </w:r>
      <w:r w:rsidR="0038340C" w:rsidRPr="00AE594D">
        <w:rPr>
          <w:rFonts w:eastAsiaTheme="minorEastAsia"/>
          <w:lang w:val="ru-RU" w:eastAsia="zh-CN"/>
        </w:rPr>
        <w:t xml:space="preserve"> </w:t>
      </w:r>
      <w:r w:rsidR="0038340C">
        <w:rPr>
          <w:rFonts w:eastAsiaTheme="minorEastAsia"/>
          <w:lang w:val="ru-RU" w:eastAsia="zh-CN"/>
        </w:rPr>
        <w:t>одну</w:t>
      </w:r>
      <w:r w:rsidR="0038340C" w:rsidRPr="00AE594D">
        <w:rPr>
          <w:rFonts w:eastAsiaTheme="minorEastAsia"/>
          <w:lang w:val="ru-RU" w:eastAsia="zh-CN"/>
        </w:rPr>
        <w:t xml:space="preserve"> </w:t>
      </w:r>
      <w:r w:rsidR="0038340C">
        <w:rPr>
          <w:rFonts w:eastAsiaTheme="minorEastAsia"/>
          <w:lang w:val="ru-RU" w:eastAsia="zh-CN"/>
        </w:rPr>
        <w:t>дополнительную</w:t>
      </w:r>
      <w:r w:rsidR="0038340C" w:rsidRPr="00AE594D">
        <w:rPr>
          <w:rFonts w:eastAsiaTheme="minorEastAsia"/>
          <w:lang w:val="ru-RU" w:eastAsia="zh-CN"/>
        </w:rPr>
        <w:t xml:space="preserve"> </w:t>
      </w:r>
      <w:r w:rsidR="0038340C">
        <w:rPr>
          <w:rFonts w:eastAsiaTheme="minorEastAsia"/>
          <w:lang w:val="ru-RU" w:eastAsia="zh-CN"/>
        </w:rPr>
        <w:t>должность</w:t>
      </w:r>
      <w:r w:rsidR="0038340C" w:rsidRPr="00AE594D">
        <w:rPr>
          <w:rFonts w:eastAsiaTheme="minorEastAsia"/>
          <w:lang w:val="ru-RU" w:eastAsia="zh-CN"/>
        </w:rPr>
        <w:t xml:space="preserve"> </w:t>
      </w:r>
      <w:r w:rsidR="0038340C">
        <w:rPr>
          <w:rFonts w:eastAsiaTheme="minorEastAsia"/>
          <w:b/>
          <w:lang w:val="ru-RU" w:eastAsia="zh-CN"/>
        </w:rPr>
        <w:t>категории</w:t>
      </w:r>
      <w:r w:rsidR="0038340C" w:rsidRPr="00AE594D">
        <w:rPr>
          <w:lang w:val="en-US"/>
        </w:rPr>
        <w:t> </w:t>
      </w:r>
      <w:r w:rsidRPr="00F11302">
        <w:rPr>
          <w:b/>
          <w:bCs/>
        </w:rPr>
        <w:t>P</w:t>
      </w:r>
      <w:r w:rsidRPr="00AE594D">
        <w:rPr>
          <w:b/>
          <w:bCs/>
          <w:lang w:val="ru-RU"/>
        </w:rPr>
        <w:t>4</w:t>
      </w:r>
      <w:r w:rsidRPr="00AE594D">
        <w:rPr>
          <w:lang w:val="ru-RU"/>
        </w:rPr>
        <w:t xml:space="preserve"> </w:t>
      </w:r>
      <w:r w:rsidR="00AE594D">
        <w:rPr>
          <w:lang w:val="ru-RU"/>
        </w:rPr>
        <w:t>и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одну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должность</w:t>
      </w:r>
      <w:r w:rsidR="00AE594D" w:rsidRPr="00AE594D">
        <w:rPr>
          <w:lang w:val="ru-RU"/>
        </w:rPr>
        <w:t xml:space="preserve"> </w:t>
      </w:r>
      <w:r w:rsidR="00AE594D">
        <w:rPr>
          <w:b/>
          <w:lang w:val="ru-RU"/>
        </w:rPr>
        <w:t>категории</w:t>
      </w:r>
      <w:r w:rsidR="00AE594D" w:rsidRPr="00AE594D">
        <w:rPr>
          <w:lang w:val="en-US"/>
        </w:rPr>
        <w:t> </w:t>
      </w:r>
      <w:r w:rsidRPr="00F11302">
        <w:rPr>
          <w:b/>
          <w:bCs/>
        </w:rPr>
        <w:t>G</w:t>
      </w:r>
      <w:r w:rsidRPr="00AE594D">
        <w:rPr>
          <w:b/>
          <w:bCs/>
          <w:lang w:val="ru-RU"/>
        </w:rPr>
        <w:t xml:space="preserve">6 </w:t>
      </w:r>
      <w:r w:rsidR="00AE594D">
        <w:rPr>
          <w:lang w:val="ru-RU"/>
        </w:rPr>
        <w:t>для</w:t>
      </w:r>
      <w:r w:rsidR="00AE594D" w:rsidRPr="00AE594D">
        <w:rPr>
          <w:lang w:val="ru-RU"/>
        </w:rPr>
        <w:t xml:space="preserve"> </w:t>
      </w:r>
      <w:r w:rsidR="00AE594D" w:rsidRPr="00177997">
        <w:rPr>
          <w:rFonts w:eastAsia="Calibri"/>
          <w:lang w:val="ru-RU"/>
        </w:rPr>
        <w:t>выполнения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поручений</w:t>
      </w:r>
      <w:r w:rsidR="00AE594D" w:rsidRPr="00AE594D">
        <w:rPr>
          <w:lang w:val="ru-RU"/>
        </w:rPr>
        <w:t xml:space="preserve">, </w:t>
      </w:r>
      <w:r w:rsidR="00AE594D">
        <w:rPr>
          <w:lang w:val="ru-RU"/>
        </w:rPr>
        <w:t>содержащихся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в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Резолюции</w:t>
      </w:r>
      <w:r w:rsidR="00AE594D" w:rsidRPr="00AE594D">
        <w:rPr>
          <w:lang w:val="en-US"/>
        </w:rPr>
        <w:t> </w:t>
      </w:r>
      <w:r w:rsidR="00AE594D" w:rsidRPr="00AE594D">
        <w:rPr>
          <w:lang w:val="ru-RU"/>
        </w:rPr>
        <w:t xml:space="preserve">204 </w:t>
      </w:r>
      <w:r w:rsidR="00AE594D">
        <w:rPr>
          <w:lang w:val="ru-RU"/>
        </w:rPr>
        <w:t>ПК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и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Резолюции</w:t>
      </w:r>
      <w:r w:rsidR="00AE594D" w:rsidRPr="00AE594D">
        <w:rPr>
          <w:lang w:val="en-US"/>
        </w:rPr>
        <w:t> </w:t>
      </w:r>
      <w:r w:rsidR="00AE594D" w:rsidRPr="00AE594D">
        <w:rPr>
          <w:lang w:val="ru-RU"/>
        </w:rPr>
        <w:t xml:space="preserve">89 </w:t>
      </w:r>
      <w:r w:rsidR="00AE594D">
        <w:rPr>
          <w:lang w:val="ru-RU"/>
        </w:rPr>
        <w:t>ВАСЭ</w:t>
      </w:r>
      <w:r w:rsidR="00AE594D" w:rsidRPr="00AE594D">
        <w:rPr>
          <w:lang w:val="ru-RU"/>
        </w:rPr>
        <w:t xml:space="preserve">, </w:t>
      </w:r>
      <w:r w:rsidR="00AE594D">
        <w:rPr>
          <w:lang w:val="ru-RU"/>
        </w:rPr>
        <w:t>для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поддержки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деятельности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по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охвату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финансовыми</w:t>
      </w:r>
      <w:r w:rsidR="00AE594D" w:rsidRPr="00AE594D">
        <w:rPr>
          <w:lang w:val="ru-RU"/>
        </w:rPr>
        <w:t xml:space="preserve"> </w:t>
      </w:r>
      <w:r w:rsidR="00AE594D">
        <w:rPr>
          <w:lang w:val="ru-RU"/>
        </w:rPr>
        <w:t>услугами</w:t>
      </w:r>
      <w:r w:rsidRPr="00AE594D">
        <w:rPr>
          <w:lang w:val="ru-RU"/>
        </w:rPr>
        <w:t>.</w:t>
      </w:r>
      <w:bookmarkEnd w:id="131"/>
    </w:p>
    <w:p w14:paraId="0EE54E79" w14:textId="0DF05C5C" w:rsidR="008655E9" w:rsidRPr="00704A1C" w:rsidRDefault="008655E9" w:rsidP="00A35550">
      <w:pPr>
        <w:pStyle w:val="Heading2"/>
        <w:rPr>
          <w:rFonts w:eastAsiaTheme="minorEastAsia"/>
          <w:lang w:val="ru-RU" w:eastAsia="zh-CN"/>
        </w:rPr>
      </w:pPr>
      <w:bookmarkStart w:id="132" w:name="_Toc37930310"/>
      <w:bookmarkStart w:id="133" w:name="_Toc39583190"/>
      <w:bookmarkStart w:id="134" w:name="_Toc39588502"/>
      <w:r w:rsidRPr="00704A1C">
        <w:rPr>
          <w:rFonts w:eastAsiaTheme="minorEastAsia"/>
          <w:lang w:val="ru-RU" w:eastAsia="zh-CN"/>
        </w:rPr>
        <w:t>3.4</w:t>
      </w:r>
      <w:r w:rsidRPr="00704A1C">
        <w:rPr>
          <w:rFonts w:eastAsiaTheme="minorEastAsia"/>
          <w:lang w:val="ru-RU" w:eastAsia="zh-CN"/>
        </w:rPr>
        <w:tab/>
      </w:r>
      <w:bookmarkStart w:id="135" w:name="lt_pId164"/>
      <w:r w:rsidR="00AE594D">
        <w:rPr>
          <w:rFonts w:eastAsiaTheme="minorEastAsia"/>
          <w:lang w:val="ru-RU" w:eastAsia="zh-CN"/>
        </w:rPr>
        <w:t>Эксперт</w:t>
      </w:r>
      <w:r w:rsidR="00AE594D" w:rsidRPr="00704A1C">
        <w:rPr>
          <w:rFonts w:eastAsiaTheme="minorEastAsia"/>
          <w:lang w:val="ru-RU" w:eastAsia="zh-CN"/>
        </w:rPr>
        <w:t xml:space="preserve"> </w:t>
      </w:r>
      <w:r w:rsidR="00AE594D">
        <w:rPr>
          <w:rFonts w:eastAsiaTheme="minorEastAsia"/>
          <w:lang w:val="ru-RU" w:eastAsia="zh-CN"/>
        </w:rPr>
        <w:t>по</w:t>
      </w:r>
      <w:r w:rsidR="00AE594D" w:rsidRPr="00704A1C">
        <w:rPr>
          <w:rFonts w:eastAsiaTheme="minorEastAsia"/>
          <w:lang w:val="ru-RU" w:eastAsia="zh-CN"/>
        </w:rPr>
        <w:t xml:space="preserve"> </w:t>
      </w:r>
      <w:r w:rsidR="00AE594D">
        <w:rPr>
          <w:rFonts w:eastAsiaTheme="minorEastAsia"/>
          <w:lang w:val="ru-RU" w:eastAsia="zh-CN"/>
        </w:rPr>
        <w:t>применению</w:t>
      </w:r>
      <w:r w:rsidR="00AE594D" w:rsidRPr="00704A1C">
        <w:rPr>
          <w:rFonts w:eastAsiaTheme="minorEastAsia"/>
          <w:lang w:val="ru-RU" w:eastAsia="zh-CN"/>
        </w:rPr>
        <w:t xml:space="preserve"> </w:t>
      </w:r>
      <w:r w:rsidR="00AE594D">
        <w:rPr>
          <w:rFonts w:eastAsiaTheme="minorEastAsia"/>
          <w:lang w:val="ru-RU" w:eastAsia="zh-CN"/>
        </w:rPr>
        <w:t>машинного</w:t>
      </w:r>
      <w:r w:rsidR="00AE594D" w:rsidRPr="00704A1C">
        <w:rPr>
          <w:rFonts w:eastAsiaTheme="minorEastAsia"/>
          <w:lang w:val="ru-RU" w:eastAsia="zh-CN"/>
        </w:rPr>
        <w:t xml:space="preserve"> </w:t>
      </w:r>
      <w:r w:rsidR="00AE594D">
        <w:rPr>
          <w:rFonts w:eastAsiaTheme="minorEastAsia"/>
          <w:lang w:val="ru-RU" w:eastAsia="zh-CN"/>
        </w:rPr>
        <w:t>обучения</w:t>
      </w:r>
      <w:r w:rsidR="00AE594D" w:rsidRPr="00704A1C">
        <w:rPr>
          <w:rFonts w:eastAsiaTheme="minorEastAsia"/>
          <w:lang w:val="ru-RU" w:eastAsia="zh-CN"/>
        </w:rPr>
        <w:t xml:space="preserve"> </w:t>
      </w:r>
      <w:r w:rsidR="007409DE">
        <w:rPr>
          <w:rFonts w:eastAsiaTheme="minorEastAsia"/>
          <w:lang w:val="ru-RU" w:eastAsia="zh-CN"/>
        </w:rPr>
        <w:t>в</w:t>
      </w:r>
      <w:r w:rsidR="00AE594D" w:rsidRPr="00704A1C">
        <w:rPr>
          <w:rFonts w:eastAsiaTheme="minorEastAsia"/>
          <w:lang w:val="ru-RU" w:eastAsia="zh-CN"/>
        </w:rPr>
        <w:t xml:space="preserve"> </w:t>
      </w:r>
      <w:r w:rsidR="00AE594D">
        <w:rPr>
          <w:rFonts w:eastAsiaTheme="minorEastAsia"/>
          <w:lang w:val="ru-RU" w:eastAsia="zh-CN"/>
        </w:rPr>
        <w:t>инфраструктуре</w:t>
      </w:r>
      <w:r w:rsidR="00AE594D" w:rsidRPr="00704A1C">
        <w:rPr>
          <w:rFonts w:eastAsiaTheme="minorEastAsia"/>
          <w:lang w:val="ru-RU" w:eastAsia="zh-CN"/>
        </w:rPr>
        <w:t xml:space="preserve"> </w:t>
      </w:r>
      <w:r w:rsidR="00AE594D">
        <w:rPr>
          <w:rFonts w:eastAsiaTheme="minorEastAsia"/>
          <w:lang w:val="ru-RU" w:eastAsia="zh-CN"/>
        </w:rPr>
        <w:t>и</w:t>
      </w:r>
      <w:r w:rsidR="00AE594D" w:rsidRPr="00704A1C">
        <w:rPr>
          <w:rFonts w:eastAsiaTheme="minorEastAsia"/>
          <w:lang w:val="ru-RU" w:eastAsia="zh-CN"/>
        </w:rPr>
        <w:t xml:space="preserve"> </w:t>
      </w:r>
      <w:r w:rsidR="00AE594D">
        <w:rPr>
          <w:rFonts w:eastAsiaTheme="minorEastAsia"/>
          <w:lang w:val="ru-RU" w:eastAsia="zh-CN"/>
        </w:rPr>
        <w:t>услуга</w:t>
      </w:r>
      <w:r w:rsidR="007409DE">
        <w:rPr>
          <w:rFonts w:eastAsiaTheme="minorEastAsia"/>
          <w:lang w:val="ru-RU" w:eastAsia="zh-CN"/>
        </w:rPr>
        <w:t>х</w:t>
      </w:r>
      <w:r w:rsidR="00AE594D" w:rsidRPr="00704A1C">
        <w:rPr>
          <w:rFonts w:eastAsiaTheme="minorEastAsia"/>
          <w:lang w:val="ru-RU" w:eastAsia="zh-CN"/>
        </w:rPr>
        <w:t xml:space="preserve"> </w:t>
      </w:r>
      <w:r w:rsidR="00AE594D">
        <w:rPr>
          <w:rFonts w:eastAsiaTheme="minorEastAsia"/>
          <w:lang w:val="ru-RU" w:eastAsia="zh-CN"/>
        </w:rPr>
        <w:t>ИКТ</w:t>
      </w:r>
      <w:bookmarkEnd w:id="132"/>
      <w:bookmarkEnd w:id="135"/>
      <w:bookmarkEnd w:id="133"/>
      <w:bookmarkEnd w:id="134"/>
    </w:p>
    <w:p w14:paraId="0E0031CE" w14:textId="4AF86476" w:rsidR="008655E9" w:rsidRPr="00B73AA7" w:rsidRDefault="008655E9" w:rsidP="00A35550">
      <w:pPr>
        <w:rPr>
          <w:lang w:val="ru-RU"/>
        </w:rPr>
      </w:pPr>
      <w:r w:rsidRPr="00A35550">
        <w:rPr>
          <w:rFonts w:asciiTheme="minorHAnsi" w:hAnsiTheme="minorHAnsi" w:cstheme="minorHAnsi"/>
          <w:szCs w:val="24"/>
          <w:lang w:val="ru-RU"/>
        </w:rPr>
        <w:t>3.4.1</w:t>
      </w:r>
      <w:r w:rsidRPr="00A35550">
        <w:rPr>
          <w:rFonts w:asciiTheme="minorHAnsi" w:hAnsiTheme="minorHAnsi" w:cstheme="minorHAnsi"/>
          <w:szCs w:val="24"/>
          <w:lang w:val="ru-RU"/>
        </w:rPr>
        <w:tab/>
      </w:r>
      <w:r w:rsidR="00A35550">
        <w:rPr>
          <w:lang w:val="ru-RU"/>
        </w:rPr>
        <w:t xml:space="preserve">Искусственный интеллект (ИИ) будет основной технологией будущего и окажет воздействие на все стороны </w:t>
      </w:r>
      <w:r w:rsidR="00A35550" w:rsidRPr="00177997">
        <w:rPr>
          <w:rFonts w:eastAsia="Calibri"/>
          <w:lang w:val="ru-RU"/>
        </w:rPr>
        <w:t>жизни</w:t>
      </w:r>
      <w:r w:rsidR="00A35550">
        <w:rPr>
          <w:lang w:val="ru-RU"/>
        </w:rPr>
        <w:t xml:space="preserve"> общества. В частности, ИИ/ML (машинное обучение) определят, как будут работать сети связи, </w:t>
      </w:r>
      <w:r w:rsidR="00AE594D">
        <w:rPr>
          <w:lang w:val="ru-RU"/>
        </w:rPr>
        <w:t>а услуги ИКТ будут соответствовать потребностям пользователей</w:t>
      </w:r>
      <w:r w:rsidR="00A35550">
        <w:rPr>
          <w:lang w:val="ru-RU"/>
        </w:rPr>
        <w:t>. В секторе ИКТ многие компании стремятся определить, как оптимально использовать ИИ/ML.</w:t>
      </w:r>
    </w:p>
    <w:p w14:paraId="38836801" w14:textId="4A44DA20" w:rsidR="008655E9" w:rsidRPr="00A35550" w:rsidRDefault="008655E9" w:rsidP="00A35550">
      <w:pPr>
        <w:rPr>
          <w:rFonts w:asciiTheme="minorHAnsi" w:hAnsiTheme="minorHAnsi" w:cstheme="minorHAnsi"/>
          <w:szCs w:val="24"/>
          <w:lang w:val="ru-RU"/>
        </w:rPr>
      </w:pPr>
      <w:r w:rsidRPr="00A35550">
        <w:rPr>
          <w:rFonts w:asciiTheme="minorHAnsi" w:hAnsiTheme="minorHAnsi" w:cstheme="minorHAnsi"/>
          <w:szCs w:val="24"/>
          <w:lang w:val="ru-RU"/>
        </w:rPr>
        <w:t>3.4.2</w:t>
      </w:r>
      <w:r w:rsidRPr="00A35550">
        <w:rPr>
          <w:rFonts w:asciiTheme="minorHAnsi" w:hAnsiTheme="minorHAnsi" w:cstheme="minorHAnsi"/>
          <w:szCs w:val="24"/>
          <w:lang w:val="ru-RU"/>
        </w:rPr>
        <w:tab/>
      </w:r>
      <w:bookmarkStart w:id="136" w:name="lt_pId170"/>
      <w:r w:rsidR="00A35550">
        <w:rPr>
          <w:lang w:val="ru-RU"/>
        </w:rPr>
        <w:t xml:space="preserve">МСЭ играет ведущую роль в стремлении понять, как оптимально использовать ИИ/ML в </w:t>
      </w:r>
      <w:r w:rsidR="00A35550" w:rsidRPr="00EC3E2C">
        <w:rPr>
          <w:rFonts w:eastAsiaTheme="minorEastAsia"/>
          <w:lang w:val="ru-RU" w:eastAsia="zh-CN"/>
        </w:rPr>
        <w:t>будущих</w:t>
      </w:r>
      <w:r w:rsidR="00A35550">
        <w:rPr>
          <w:lang w:val="ru-RU"/>
        </w:rPr>
        <w:t xml:space="preserve"> сетях, </w:t>
      </w:r>
      <w:r w:rsidR="00A35550" w:rsidRPr="00177997">
        <w:rPr>
          <w:rFonts w:eastAsia="Calibri"/>
          <w:lang w:val="ru-RU"/>
        </w:rPr>
        <w:t>включая</w:t>
      </w:r>
      <w:r w:rsidR="00A35550">
        <w:rPr>
          <w:lang w:val="ru-RU"/>
        </w:rPr>
        <w:t xml:space="preserve"> сети 5G</w:t>
      </w:r>
      <w:r w:rsidR="00D75E6E">
        <w:rPr>
          <w:lang w:val="ru-RU"/>
        </w:rPr>
        <w:t xml:space="preserve"> </w:t>
      </w:r>
      <w:r w:rsidR="00AE594D">
        <w:rPr>
          <w:lang w:val="ru-RU"/>
        </w:rPr>
        <w:t>и</w:t>
      </w:r>
      <w:r w:rsidR="00D75E6E">
        <w:rPr>
          <w:lang w:val="ru-RU"/>
        </w:rPr>
        <w:t xml:space="preserve"> отраслевые частные сети</w:t>
      </w:r>
      <w:r w:rsidR="00A35550">
        <w:rPr>
          <w:lang w:val="ru-RU"/>
        </w:rPr>
        <w:t>, и Союз уже утвердил четыре спецификации, которые станут частью комплекса инструментов по включению машинного обучения в сети связи, и разрабатываются дополнительные стандарты</w:t>
      </w:r>
      <w:bookmarkStart w:id="137" w:name="lt_pId171"/>
      <w:bookmarkEnd w:id="136"/>
      <w:r w:rsidR="00D75E6E">
        <w:rPr>
          <w:lang w:val="ru-RU"/>
        </w:rPr>
        <w:t>:</w:t>
      </w:r>
      <w:r w:rsidRPr="00A35550">
        <w:rPr>
          <w:rFonts w:cs="Calibri"/>
          <w:b/>
          <w:color w:val="800000"/>
          <w:szCs w:val="24"/>
          <w:lang w:val="ru-RU"/>
        </w:rPr>
        <w:t xml:space="preserve"> </w:t>
      </w:r>
      <w:r w:rsidR="00D75E6E" w:rsidRPr="00D75E6E">
        <w:rPr>
          <w:rFonts w:cs="Calibri"/>
          <w:szCs w:val="24"/>
          <w:lang w:val="ru-RU"/>
        </w:rPr>
        <w:t>сценарии использования</w:t>
      </w:r>
      <w:r w:rsidR="00D75E6E" w:rsidRPr="00D75E6E">
        <w:rPr>
          <w:rFonts w:cs="Calibri"/>
          <w:b/>
          <w:szCs w:val="24"/>
          <w:lang w:val="ru-RU"/>
        </w:rPr>
        <w:t xml:space="preserve"> </w:t>
      </w:r>
      <w:r w:rsidRPr="00A35550">
        <w:rPr>
          <w:rFonts w:asciiTheme="minorHAnsi" w:hAnsiTheme="minorHAnsi" w:cstheme="minorHAnsi"/>
          <w:szCs w:val="24"/>
          <w:lang w:val="ru-RU"/>
        </w:rPr>
        <w:t>(</w:t>
      </w:r>
      <w:r w:rsidR="00C744C5">
        <w:rPr>
          <w:rFonts w:asciiTheme="minorHAnsi" w:hAnsiTheme="minorHAnsi" w:cstheme="minorHAnsi"/>
          <w:szCs w:val="24"/>
          <w:lang w:val="ru-RU"/>
        </w:rPr>
        <w:t>Добавление </w:t>
      </w:r>
      <w:r w:rsidRPr="00A35550">
        <w:rPr>
          <w:rFonts w:asciiTheme="minorHAnsi" w:hAnsiTheme="minorHAnsi" w:cstheme="minorHAnsi"/>
          <w:szCs w:val="24"/>
          <w:lang w:val="ru-RU"/>
        </w:rPr>
        <w:t xml:space="preserve">55 </w:t>
      </w:r>
      <w:r w:rsidR="00C744C5">
        <w:rPr>
          <w:rFonts w:asciiTheme="minorHAnsi" w:hAnsiTheme="minorHAnsi" w:cstheme="minorHAnsi"/>
          <w:szCs w:val="24"/>
          <w:lang w:val="ru-RU"/>
        </w:rPr>
        <w:t>к серии МСЭ-Т</w:t>
      </w:r>
      <w:r w:rsidRPr="00A35550">
        <w:rPr>
          <w:rFonts w:asciiTheme="minorHAnsi" w:hAnsiTheme="minorHAnsi" w:cstheme="minorHAnsi"/>
          <w:szCs w:val="24"/>
          <w:lang w:val="ru-RU"/>
        </w:rPr>
        <w:t xml:space="preserve"> </w:t>
      </w:r>
      <w:r w:rsidRPr="00A86E4B">
        <w:rPr>
          <w:rFonts w:asciiTheme="minorHAnsi" w:hAnsiTheme="minorHAnsi" w:cstheme="minorHAnsi"/>
          <w:szCs w:val="24"/>
        </w:rPr>
        <w:t>Y</w:t>
      </w:r>
      <w:r w:rsidRPr="00A35550">
        <w:rPr>
          <w:rFonts w:asciiTheme="minorHAnsi" w:hAnsiTheme="minorHAnsi" w:cstheme="minorHAnsi"/>
          <w:szCs w:val="24"/>
          <w:lang w:val="ru-RU"/>
        </w:rPr>
        <w:t>.3170);</w:t>
      </w:r>
      <w:bookmarkEnd w:id="137"/>
      <w:r w:rsidRPr="00A35550">
        <w:rPr>
          <w:rFonts w:asciiTheme="minorHAnsi" w:hAnsiTheme="minorHAnsi" w:cstheme="minorHAnsi"/>
          <w:szCs w:val="24"/>
          <w:lang w:val="ru-RU"/>
        </w:rPr>
        <w:t xml:space="preserve"> </w:t>
      </w:r>
      <w:bookmarkStart w:id="138" w:name="lt_pId172"/>
      <w:r w:rsidR="00C744C5">
        <w:rPr>
          <w:rFonts w:asciiTheme="minorHAnsi" w:hAnsiTheme="minorHAnsi" w:cstheme="minorHAnsi"/>
          <w:szCs w:val="24"/>
          <w:lang w:val="ru-RU"/>
        </w:rPr>
        <w:t>системы для архитектуры</w:t>
      </w:r>
      <w:r w:rsidRPr="00A35550">
        <w:rPr>
          <w:rFonts w:asciiTheme="minorHAnsi" w:hAnsiTheme="minorHAnsi" w:cstheme="minorHAnsi"/>
          <w:szCs w:val="24"/>
          <w:lang w:val="ru-RU"/>
        </w:rPr>
        <w:t xml:space="preserve"> (</w:t>
      </w:r>
      <w:r w:rsidR="00C744C5">
        <w:rPr>
          <w:rFonts w:asciiTheme="minorHAnsi" w:hAnsiTheme="minorHAnsi" w:cstheme="minorHAnsi"/>
          <w:szCs w:val="24"/>
          <w:lang w:val="ru-RU"/>
        </w:rPr>
        <w:t>МСЭ</w:t>
      </w:r>
      <w:r w:rsidRPr="00A35550">
        <w:rPr>
          <w:rFonts w:asciiTheme="minorHAnsi" w:hAnsiTheme="minorHAnsi" w:cstheme="minorHAnsi"/>
          <w:szCs w:val="24"/>
          <w:lang w:val="ru-RU"/>
        </w:rPr>
        <w:t>-</w:t>
      </w:r>
      <w:r w:rsidRPr="00F11302">
        <w:rPr>
          <w:rFonts w:asciiTheme="minorHAnsi" w:hAnsiTheme="minorHAnsi" w:cstheme="minorHAnsi"/>
          <w:szCs w:val="24"/>
        </w:rPr>
        <w:t>T</w:t>
      </w:r>
      <w:r w:rsidRPr="00A35550">
        <w:rPr>
          <w:rFonts w:asciiTheme="minorHAnsi" w:hAnsiTheme="minorHAnsi" w:cstheme="minorHAnsi"/>
          <w:szCs w:val="24"/>
          <w:lang w:val="ru-RU"/>
        </w:rPr>
        <w:t xml:space="preserve"> </w:t>
      </w:r>
      <w:r w:rsidRPr="00F11302">
        <w:rPr>
          <w:rFonts w:asciiTheme="minorHAnsi" w:hAnsiTheme="minorHAnsi" w:cstheme="minorHAnsi"/>
          <w:szCs w:val="24"/>
        </w:rPr>
        <w:t>Y</w:t>
      </w:r>
      <w:r w:rsidRPr="00A35550">
        <w:rPr>
          <w:rFonts w:asciiTheme="minorHAnsi" w:hAnsiTheme="minorHAnsi" w:cstheme="minorHAnsi"/>
          <w:szCs w:val="24"/>
          <w:lang w:val="ru-RU"/>
        </w:rPr>
        <w:t xml:space="preserve">.3172), </w:t>
      </w:r>
      <w:r w:rsidR="00C744C5">
        <w:rPr>
          <w:rFonts w:asciiTheme="minorHAnsi" w:hAnsiTheme="minorHAnsi" w:cstheme="minorHAnsi"/>
          <w:szCs w:val="24"/>
          <w:lang w:val="ru-RU"/>
        </w:rPr>
        <w:t xml:space="preserve">оценка уровня интеллекта сетей </w:t>
      </w:r>
      <w:r w:rsidRPr="00A35550">
        <w:rPr>
          <w:rFonts w:asciiTheme="minorHAnsi" w:hAnsiTheme="minorHAnsi" w:cstheme="minorHAnsi"/>
          <w:szCs w:val="24"/>
          <w:lang w:val="ru-RU"/>
        </w:rPr>
        <w:t>(</w:t>
      </w:r>
      <w:r w:rsidR="00C744C5">
        <w:rPr>
          <w:rFonts w:asciiTheme="minorHAnsi" w:hAnsiTheme="minorHAnsi" w:cstheme="minorHAnsi"/>
          <w:szCs w:val="24"/>
          <w:lang w:val="ru-RU"/>
        </w:rPr>
        <w:t>МСЭ</w:t>
      </w:r>
      <w:r w:rsidRPr="00A35550">
        <w:rPr>
          <w:rFonts w:asciiTheme="minorHAnsi" w:hAnsiTheme="minorHAnsi" w:cstheme="minorHAnsi"/>
          <w:szCs w:val="24"/>
          <w:lang w:val="ru-RU"/>
        </w:rPr>
        <w:t>-</w:t>
      </w:r>
      <w:r w:rsidRPr="00F11302">
        <w:rPr>
          <w:rFonts w:asciiTheme="minorHAnsi" w:hAnsiTheme="minorHAnsi" w:cstheme="minorHAnsi"/>
          <w:szCs w:val="24"/>
        </w:rPr>
        <w:t>T</w:t>
      </w:r>
      <w:r w:rsidRPr="00A35550">
        <w:rPr>
          <w:rFonts w:asciiTheme="minorHAnsi" w:hAnsiTheme="minorHAnsi" w:cstheme="minorHAnsi"/>
          <w:szCs w:val="24"/>
          <w:lang w:val="ru-RU"/>
        </w:rPr>
        <w:t xml:space="preserve"> </w:t>
      </w:r>
      <w:r w:rsidRPr="00F11302">
        <w:rPr>
          <w:rFonts w:asciiTheme="minorHAnsi" w:hAnsiTheme="minorHAnsi" w:cstheme="minorHAnsi"/>
          <w:szCs w:val="24"/>
        </w:rPr>
        <w:t>Y</w:t>
      </w:r>
      <w:r w:rsidRPr="00A35550">
        <w:rPr>
          <w:rFonts w:asciiTheme="minorHAnsi" w:hAnsiTheme="minorHAnsi" w:cstheme="minorHAnsi"/>
          <w:szCs w:val="24"/>
          <w:lang w:val="ru-RU"/>
        </w:rPr>
        <w:t>.3173)</w:t>
      </w:r>
      <w:r w:rsidR="00C744C5">
        <w:rPr>
          <w:rFonts w:asciiTheme="minorHAnsi" w:hAnsiTheme="minorHAnsi" w:cstheme="minorHAnsi"/>
          <w:szCs w:val="24"/>
          <w:lang w:val="ru-RU"/>
        </w:rPr>
        <w:t xml:space="preserve"> и обработка данных</w:t>
      </w:r>
      <w:r w:rsidRPr="00A35550">
        <w:rPr>
          <w:rFonts w:asciiTheme="minorHAnsi" w:hAnsiTheme="minorHAnsi" w:cstheme="minorHAnsi"/>
          <w:szCs w:val="24"/>
          <w:lang w:val="ru-RU"/>
        </w:rPr>
        <w:t xml:space="preserve"> (</w:t>
      </w:r>
      <w:r w:rsidR="00C744C5">
        <w:rPr>
          <w:rFonts w:asciiTheme="minorHAnsi" w:hAnsiTheme="minorHAnsi" w:cstheme="minorHAnsi"/>
          <w:szCs w:val="24"/>
          <w:lang w:val="ru-RU"/>
        </w:rPr>
        <w:t>МСЭ</w:t>
      </w:r>
      <w:r w:rsidRPr="00A35550">
        <w:rPr>
          <w:rFonts w:asciiTheme="minorHAnsi" w:hAnsiTheme="minorHAnsi" w:cstheme="minorHAnsi"/>
          <w:szCs w:val="24"/>
          <w:lang w:val="ru-RU"/>
        </w:rPr>
        <w:t>-</w:t>
      </w:r>
      <w:r w:rsidRPr="00F11302">
        <w:rPr>
          <w:rFonts w:asciiTheme="minorHAnsi" w:hAnsiTheme="minorHAnsi" w:cstheme="minorHAnsi"/>
          <w:szCs w:val="24"/>
        </w:rPr>
        <w:t>T</w:t>
      </w:r>
      <w:r w:rsidRPr="00A35550">
        <w:rPr>
          <w:rFonts w:asciiTheme="minorHAnsi" w:hAnsiTheme="minorHAnsi" w:cstheme="minorHAnsi"/>
          <w:szCs w:val="24"/>
          <w:lang w:val="ru-RU"/>
        </w:rPr>
        <w:t xml:space="preserve"> </w:t>
      </w:r>
      <w:r w:rsidRPr="00F11302">
        <w:rPr>
          <w:rFonts w:asciiTheme="minorHAnsi" w:hAnsiTheme="minorHAnsi" w:cstheme="minorHAnsi"/>
          <w:szCs w:val="24"/>
        </w:rPr>
        <w:t>Y</w:t>
      </w:r>
      <w:r w:rsidRPr="00A35550">
        <w:rPr>
          <w:rFonts w:asciiTheme="minorHAnsi" w:hAnsiTheme="minorHAnsi" w:cstheme="minorHAnsi"/>
          <w:szCs w:val="24"/>
          <w:lang w:val="ru-RU"/>
        </w:rPr>
        <w:t>.3172).</w:t>
      </w:r>
      <w:bookmarkEnd w:id="138"/>
    </w:p>
    <w:p w14:paraId="2439C2BC" w14:textId="1B61C1FC" w:rsidR="008655E9" w:rsidRPr="00704A1C" w:rsidRDefault="008655E9" w:rsidP="00A35550">
      <w:pPr>
        <w:rPr>
          <w:lang w:val="ru-RU"/>
        </w:rPr>
      </w:pPr>
      <w:r w:rsidRPr="00704A1C">
        <w:rPr>
          <w:lang w:val="ru-RU"/>
        </w:rPr>
        <w:t>3.4.3</w:t>
      </w:r>
      <w:r w:rsidRPr="00704A1C">
        <w:rPr>
          <w:lang w:val="ru-RU"/>
        </w:rPr>
        <w:tab/>
      </w:r>
      <w:bookmarkStart w:id="139" w:name="lt_pId174"/>
      <w:r w:rsidR="00C744C5">
        <w:rPr>
          <w:lang w:val="ru-RU"/>
        </w:rPr>
        <w:t>Разрабатываются</w:t>
      </w:r>
      <w:r w:rsidR="00C744C5" w:rsidRPr="00704A1C">
        <w:rPr>
          <w:lang w:val="ru-RU"/>
        </w:rPr>
        <w:t xml:space="preserve"> </w:t>
      </w:r>
      <w:r w:rsidR="00C744C5">
        <w:rPr>
          <w:lang w:val="ru-RU"/>
        </w:rPr>
        <w:t>дополнительные</w:t>
      </w:r>
      <w:r w:rsidR="00C744C5" w:rsidRPr="00704A1C">
        <w:rPr>
          <w:lang w:val="ru-RU"/>
        </w:rPr>
        <w:t xml:space="preserve"> </w:t>
      </w:r>
      <w:r w:rsidR="00C744C5">
        <w:rPr>
          <w:lang w:val="ru-RU"/>
        </w:rPr>
        <w:t>стандарты</w:t>
      </w:r>
      <w:r w:rsidRPr="00704A1C">
        <w:rPr>
          <w:lang w:val="ru-RU"/>
        </w:rPr>
        <w:t>:</w:t>
      </w:r>
      <w:bookmarkEnd w:id="139"/>
      <w:r w:rsidRPr="00704A1C">
        <w:rPr>
          <w:lang w:val="ru-RU"/>
        </w:rPr>
        <w:t xml:space="preserve"> </w:t>
      </w:r>
      <w:bookmarkStart w:id="140" w:name="lt_pId175"/>
      <w:r w:rsidR="00DB5A6B">
        <w:rPr>
          <w:lang w:val="ru-RU"/>
        </w:rPr>
        <w:t>стандарт</w:t>
      </w:r>
      <w:r w:rsidR="00DB5A6B" w:rsidRPr="00704A1C">
        <w:rPr>
          <w:lang w:val="ru-RU"/>
        </w:rPr>
        <w:t xml:space="preserve">, </w:t>
      </w:r>
      <w:r w:rsidR="00DB5A6B">
        <w:rPr>
          <w:lang w:val="ru-RU"/>
        </w:rPr>
        <w:t>поддерживающий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функциональную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совместимость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рынков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машинного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обучения</w:t>
      </w:r>
      <w:r w:rsidR="00DB5A6B" w:rsidRPr="00704A1C">
        <w:rPr>
          <w:lang w:val="ru-RU"/>
        </w:rPr>
        <w:t xml:space="preserve"> (</w:t>
      </w:r>
      <w:r w:rsidR="00DB5A6B">
        <w:rPr>
          <w:lang w:val="ru-RU"/>
        </w:rPr>
        <w:t>рынков</w:t>
      </w:r>
      <w:r w:rsidR="00DB5A6B" w:rsidRPr="00704A1C">
        <w:rPr>
          <w:lang w:val="ru-RU"/>
        </w:rPr>
        <w:t xml:space="preserve">, </w:t>
      </w:r>
      <w:r w:rsidR="00DB5A6B">
        <w:rPr>
          <w:lang w:val="ru-RU"/>
        </w:rPr>
        <w:t>где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содержатся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хранилища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моделей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машинного</w:t>
      </w:r>
      <w:r w:rsidR="00DB5A6B" w:rsidRPr="00704A1C">
        <w:rPr>
          <w:lang w:val="ru-RU"/>
        </w:rPr>
        <w:t xml:space="preserve"> </w:t>
      </w:r>
      <w:r w:rsidR="00DB5A6B">
        <w:rPr>
          <w:lang w:val="ru-RU"/>
        </w:rPr>
        <w:t>обучения</w:t>
      </w:r>
      <w:r w:rsidRPr="00704A1C">
        <w:rPr>
          <w:lang w:val="ru-RU"/>
        </w:rPr>
        <w:t>);</w:t>
      </w:r>
      <w:bookmarkEnd w:id="140"/>
      <w:r w:rsidRPr="00704A1C">
        <w:rPr>
          <w:lang w:val="ru-RU"/>
        </w:rPr>
        <w:t xml:space="preserve"> </w:t>
      </w:r>
      <w:bookmarkStart w:id="141" w:name="lt_pId176"/>
      <w:r w:rsidR="00052574">
        <w:rPr>
          <w:lang w:val="ru-RU"/>
        </w:rPr>
        <w:t>стандарт, описывающий "песочницы машинного обучения" ("песочницы" предлагают</w:t>
      </w:r>
      <w:r w:rsidR="00704A1C">
        <w:rPr>
          <w:lang w:val="ru-RU"/>
        </w:rPr>
        <w:t xml:space="preserve"> изолированные условия, где применяются отдельные направления машинного обучения для подготовки, испытания и оценки приложений машинного обучения до их развертывания в реальной сети</w:t>
      </w:r>
      <w:r w:rsidR="00774AC0">
        <w:rPr>
          <w:lang w:val="ru-RU"/>
        </w:rPr>
        <w:t>)</w:t>
      </w:r>
      <w:r w:rsidR="00F4304A">
        <w:rPr>
          <w:lang w:val="ru-RU"/>
        </w:rPr>
        <w:t>,</w:t>
      </w:r>
      <w:r w:rsidR="00774AC0">
        <w:rPr>
          <w:lang w:val="ru-RU"/>
        </w:rPr>
        <w:t xml:space="preserve"> и стандарт "функции машинного обучения" для содействия управлению сетями</w:t>
      </w:r>
      <w:bookmarkStart w:id="142" w:name="lt_pId177"/>
      <w:bookmarkEnd w:id="141"/>
      <w:r w:rsidRPr="00704A1C">
        <w:rPr>
          <w:lang w:val="ru-RU"/>
        </w:rPr>
        <w:t>.</w:t>
      </w:r>
      <w:bookmarkEnd w:id="142"/>
      <w:r w:rsidRPr="00704A1C">
        <w:rPr>
          <w:lang w:val="ru-RU"/>
        </w:rPr>
        <w:t xml:space="preserve"> </w:t>
      </w:r>
    </w:p>
    <w:p w14:paraId="2B287DE4" w14:textId="075BF717" w:rsidR="00A35550" w:rsidRDefault="008655E9" w:rsidP="00512E19">
      <w:pPr>
        <w:rPr>
          <w:lang w:val="ru-RU"/>
        </w:rPr>
      </w:pPr>
      <w:r w:rsidRPr="001B2183">
        <w:rPr>
          <w:lang w:val="ru-RU"/>
        </w:rPr>
        <w:t>3.4.4</w:t>
      </w:r>
      <w:r w:rsidRPr="001B2183">
        <w:rPr>
          <w:lang w:val="ru-RU"/>
        </w:rPr>
        <w:tab/>
      </w:r>
      <w:bookmarkStart w:id="143" w:name="lt_pId179"/>
      <w:r w:rsidR="00774AC0">
        <w:rPr>
          <w:lang w:val="ru-RU"/>
        </w:rPr>
        <w:t>Для</w:t>
      </w:r>
      <w:r w:rsidR="00774AC0" w:rsidRPr="001B2183">
        <w:rPr>
          <w:lang w:val="ru-RU"/>
        </w:rPr>
        <w:t xml:space="preserve"> </w:t>
      </w:r>
      <w:r w:rsidR="00774AC0">
        <w:rPr>
          <w:lang w:val="ru-RU"/>
        </w:rPr>
        <w:t>решения</w:t>
      </w:r>
      <w:r w:rsidR="00774AC0" w:rsidRPr="001B2183">
        <w:rPr>
          <w:lang w:val="ru-RU"/>
        </w:rPr>
        <w:t xml:space="preserve"> </w:t>
      </w:r>
      <w:r w:rsidR="001B2183">
        <w:rPr>
          <w:lang w:val="ru-RU"/>
        </w:rPr>
        <w:t>соответствующих</w:t>
      </w:r>
      <w:r w:rsidR="001B2183" w:rsidRPr="001B2183">
        <w:rPr>
          <w:lang w:val="ru-RU"/>
        </w:rPr>
        <w:t xml:space="preserve"> </w:t>
      </w:r>
      <w:r w:rsidR="001B2183">
        <w:rPr>
          <w:lang w:val="ru-RU"/>
        </w:rPr>
        <w:t>проблем</w:t>
      </w:r>
      <w:r w:rsidR="001B2183" w:rsidRPr="001B2183">
        <w:rPr>
          <w:lang w:val="ru-RU"/>
        </w:rPr>
        <w:t xml:space="preserve"> </w:t>
      </w:r>
      <w:r w:rsidR="001B2183">
        <w:rPr>
          <w:lang w:val="ru-RU"/>
        </w:rPr>
        <w:t>в</w:t>
      </w:r>
      <w:r w:rsidR="001B2183" w:rsidRPr="001B2183">
        <w:rPr>
          <w:lang w:val="ru-RU"/>
        </w:rPr>
        <w:t xml:space="preserve"> </w:t>
      </w:r>
      <w:r w:rsidRPr="001B2183">
        <w:rPr>
          <w:lang w:val="ru-RU"/>
        </w:rPr>
        <w:t>5</w:t>
      </w:r>
      <w:r w:rsidRPr="00F11302">
        <w:t>G</w:t>
      </w:r>
      <w:r w:rsidRPr="001B2183">
        <w:rPr>
          <w:lang w:val="ru-RU"/>
        </w:rPr>
        <w:t xml:space="preserve"> </w:t>
      </w:r>
      <w:r w:rsidR="001B2183">
        <w:rPr>
          <w:lang w:val="ru-RU"/>
        </w:rPr>
        <w:t>МСЭ</w:t>
      </w:r>
      <w:r w:rsidR="001B2183" w:rsidRPr="001B2183">
        <w:rPr>
          <w:lang w:val="ru-RU"/>
        </w:rPr>
        <w:t xml:space="preserve"> </w:t>
      </w:r>
      <w:r w:rsidR="001B2183">
        <w:rPr>
          <w:lang w:val="ru-RU"/>
        </w:rPr>
        <w:t>также</w:t>
      </w:r>
      <w:r w:rsidR="001B2183" w:rsidRPr="001B2183">
        <w:rPr>
          <w:lang w:val="ru-RU"/>
        </w:rPr>
        <w:t xml:space="preserve"> </w:t>
      </w:r>
      <w:r w:rsidR="001B2183">
        <w:rPr>
          <w:lang w:val="ru-RU"/>
        </w:rPr>
        <w:t>проводит</w:t>
      </w:r>
      <w:r w:rsidR="001B2183" w:rsidRPr="001B2183">
        <w:rPr>
          <w:lang w:val="ru-RU"/>
        </w:rPr>
        <w:t xml:space="preserve"> </w:t>
      </w:r>
      <w:r w:rsidR="001B2183">
        <w:rPr>
          <w:lang w:val="ru-RU"/>
        </w:rPr>
        <w:t>глобальный</w:t>
      </w:r>
      <w:r w:rsidR="001B2183" w:rsidRPr="001B2183">
        <w:rPr>
          <w:lang w:val="ru-RU"/>
        </w:rPr>
        <w:t xml:space="preserve"> </w:t>
      </w:r>
      <w:r w:rsidR="001B2183">
        <w:rPr>
          <w:lang w:val="ru-RU"/>
        </w:rPr>
        <w:t>конкурс</w:t>
      </w:r>
      <w:r w:rsidR="001B2183" w:rsidRPr="001B2183">
        <w:rPr>
          <w:lang w:val="ru-RU"/>
        </w:rPr>
        <w:t xml:space="preserve"> </w:t>
      </w:r>
      <w:r w:rsidR="001B2183">
        <w:rPr>
          <w:lang w:val="ru-RU"/>
        </w:rPr>
        <w:t>ИИ</w:t>
      </w:r>
      <w:r w:rsidRPr="001B2183">
        <w:rPr>
          <w:lang w:val="ru-RU"/>
        </w:rPr>
        <w:t>/</w:t>
      </w:r>
      <w:r w:rsidRPr="00F11302">
        <w:t>ML </w:t>
      </w:r>
      <w:r w:rsidRPr="001B2183">
        <w:rPr>
          <w:lang w:val="ru-RU"/>
        </w:rPr>
        <w:t>5</w:t>
      </w:r>
      <w:r w:rsidRPr="00F11302">
        <w:t>G</w:t>
      </w:r>
      <w:r w:rsidRPr="001B2183">
        <w:rPr>
          <w:lang w:val="ru-RU"/>
        </w:rPr>
        <w:t xml:space="preserve"> </w:t>
      </w:r>
      <w:r w:rsidR="001B2183">
        <w:rPr>
          <w:lang w:val="ru-RU"/>
        </w:rPr>
        <w:t xml:space="preserve">по теме "Как </w:t>
      </w:r>
      <w:r w:rsidR="001B2183" w:rsidRPr="00177997">
        <w:rPr>
          <w:rFonts w:eastAsia="Calibri"/>
          <w:lang w:val="ru-RU"/>
        </w:rPr>
        <w:t>применять</w:t>
      </w:r>
      <w:r w:rsidR="001B2183">
        <w:rPr>
          <w:lang w:val="ru-RU"/>
        </w:rPr>
        <w:t xml:space="preserve"> архитектуру </w:t>
      </w:r>
      <w:r w:rsidRPr="00F11302">
        <w:t>ML</w:t>
      </w:r>
      <w:r w:rsidRPr="001B2183">
        <w:rPr>
          <w:lang w:val="ru-RU"/>
        </w:rPr>
        <w:t xml:space="preserve"> </w:t>
      </w:r>
      <w:r w:rsidR="001B358C">
        <w:rPr>
          <w:lang w:val="ru-RU"/>
        </w:rPr>
        <w:t>МСЭ в сетях</w:t>
      </w:r>
      <w:r w:rsidRPr="001B2183">
        <w:rPr>
          <w:lang w:val="ru-RU"/>
        </w:rPr>
        <w:t xml:space="preserve"> 5</w:t>
      </w:r>
      <w:r w:rsidRPr="00F11302">
        <w:t>G</w:t>
      </w:r>
      <w:r w:rsidRPr="001B2183">
        <w:rPr>
          <w:lang w:val="ru-RU"/>
        </w:rPr>
        <w:t>".</w:t>
      </w:r>
      <w:bookmarkEnd w:id="143"/>
      <w:r w:rsidRPr="00F11302">
        <w:t> </w:t>
      </w:r>
      <w:r w:rsidR="00A35550">
        <w:rPr>
          <w:lang w:val="ru-RU"/>
        </w:rPr>
        <w:t xml:space="preserve">Участники смогут решать реальные проблемы на основании стандартизированных технологий, разработанных для </w:t>
      </w:r>
      <w:r w:rsidR="00A35550">
        <w:rPr>
          <w:lang w:val="ru-RU"/>
        </w:rPr>
        <w:lastRenderedPageBreak/>
        <w:t xml:space="preserve">использования ML в сетях </w:t>
      </w:r>
      <w:r w:rsidR="00A35550" w:rsidRPr="00177997">
        <w:rPr>
          <w:rFonts w:eastAsia="Calibri"/>
          <w:lang w:val="ru-RU"/>
        </w:rPr>
        <w:t>5G</w:t>
      </w:r>
      <w:r w:rsidR="00A35550">
        <w:rPr>
          <w:lang w:val="ru-RU"/>
        </w:rPr>
        <w:t>. Команды должны будут обеспечить условия для реализации моделей ML, создать, обучить и развернуть эти модели, благодаря чему участники смогут приобрести практический опыт работы в областях ИИ/ML, имеющих отношение к 5G.</w:t>
      </w:r>
    </w:p>
    <w:p w14:paraId="60B8EFAF" w14:textId="5479CEE8" w:rsidR="008655E9" w:rsidRPr="009D62A7" w:rsidRDefault="008655E9" w:rsidP="00512E19">
      <w:pPr>
        <w:rPr>
          <w:lang w:val="ru-RU"/>
        </w:rPr>
      </w:pPr>
      <w:r w:rsidRPr="009D62A7">
        <w:rPr>
          <w:lang w:val="ru-RU"/>
        </w:rPr>
        <w:t>3.4.5</w:t>
      </w:r>
      <w:r w:rsidRPr="009D62A7">
        <w:rPr>
          <w:lang w:val="ru-RU"/>
        </w:rPr>
        <w:tab/>
      </w:r>
      <w:bookmarkStart w:id="144" w:name="lt_pId183"/>
      <w:r w:rsidR="009D62A7">
        <w:rPr>
          <w:lang w:val="ru-RU"/>
        </w:rPr>
        <w:t>Для</w:t>
      </w:r>
      <w:r w:rsidR="009D62A7" w:rsidRPr="009D62A7">
        <w:rPr>
          <w:lang w:val="ru-RU"/>
        </w:rPr>
        <w:t xml:space="preserve"> </w:t>
      </w:r>
      <w:r w:rsidR="009D62A7">
        <w:rPr>
          <w:lang w:val="ru-RU"/>
        </w:rPr>
        <w:t>поддержки</w:t>
      </w:r>
      <w:r w:rsidR="009D62A7" w:rsidRPr="009D62A7">
        <w:rPr>
          <w:lang w:val="ru-RU"/>
        </w:rPr>
        <w:t xml:space="preserve"> </w:t>
      </w:r>
      <w:r w:rsidR="009D62A7">
        <w:rPr>
          <w:lang w:val="ru-RU"/>
        </w:rPr>
        <w:t>работы</w:t>
      </w:r>
      <w:r w:rsidR="009D62A7" w:rsidRPr="009D62A7">
        <w:rPr>
          <w:lang w:val="ru-RU"/>
        </w:rPr>
        <w:t xml:space="preserve"> </w:t>
      </w:r>
      <w:r w:rsidR="009D62A7">
        <w:rPr>
          <w:lang w:val="ru-RU"/>
        </w:rPr>
        <w:t>МСЭ</w:t>
      </w:r>
      <w:r w:rsidR="009D62A7" w:rsidRPr="009D62A7">
        <w:rPr>
          <w:lang w:val="ru-RU"/>
        </w:rPr>
        <w:t xml:space="preserve"> </w:t>
      </w:r>
      <w:r w:rsidR="009D62A7">
        <w:rPr>
          <w:lang w:val="ru-RU"/>
        </w:rPr>
        <w:t>по</w:t>
      </w:r>
      <w:r w:rsidR="009D62A7" w:rsidRPr="009D62A7">
        <w:rPr>
          <w:lang w:val="ru-RU"/>
        </w:rPr>
        <w:t xml:space="preserve"> </w:t>
      </w:r>
      <w:r w:rsidR="009D62A7">
        <w:rPr>
          <w:lang w:val="ru-RU"/>
        </w:rPr>
        <w:t>ИИ</w:t>
      </w:r>
      <w:r w:rsidRPr="009D62A7">
        <w:rPr>
          <w:lang w:val="ru-RU"/>
        </w:rPr>
        <w:t>/</w:t>
      </w:r>
      <w:r w:rsidRPr="00F11302">
        <w:t>ML</w:t>
      </w:r>
      <w:r w:rsidRPr="009D62A7">
        <w:rPr>
          <w:lang w:val="ru-RU"/>
        </w:rPr>
        <w:t xml:space="preserve"> </w:t>
      </w:r>
      <w:r w:rsidR="009D62A7">
        <w:rPr>
          <w:lang w:val="ru-RU"/>
        </w:rPr>
        <w:t>мы</w:t>
      </w:r>
      <w:r w:rsidR="009D62A7" w:rsidRPr="009D62A7">
        <w:rPr>
          <w:lang w:val="ru-RU"/>
        </w:rPr>
        <w:t xml:space="preserve"> </w:t>
      </w:r>
      <w:r w:rsidR="009D62A7">
        <w:rPr>
          <w:lang w:val="ru-RU"/>
        </w:rPr>
        <w:t>просим</w:t>
      </w:r>
      <w:r w:rsidR="009D62A7" w:rsidRPr="009D62A7">
        <w:rPr>
          <w:lang w:val="ru-RU"/>
        </w:rPr>
        <w:t xml:space="preserve"> </w:t>
      </w:r>
      <w:r w:rsidR="009D62A7">
        <w:rPr>
          <w:lang w:val="ru-RU"/>
        </w:rPr>
        <w:t>об</w:t>
      </w:r>
      <w:r w:rsidR="009D62A7" w:rsidRPr="009D62A7">
        <w:rPr>
          <w:lang w:val="ru-RU"/>
        </w:rPr>
        <w:t xml:space="preserve"> </w:t>
      </w:r>
      <w:r w:rsidR="009D62A7">
        <w:rPr>
          <w:lang w:val="ru-RU"/>
        </w:rPr>
        <w:t>учреждении</w:t>
      </w:r>
      <w:r w:rsidR="009D62A7" w:rsidRPr="009D62A7">
        <w:rPr>
          <w:lang w:val="ru-RU"/>
        </w:rPr>
        <w:t xml:space="preserve"> </w:t>
      </w:r>
      <w:r w:rsidR="009D62A7">
        <w:rPr>
          <w:lang w:val="ru-RU"/>
        </w:rPr>
        <w:t>одной</w:t>
      </w:r>
      <w:r w:rsidR="009D62A7" w:rsidRPr="009D62A7">
        <w:rPr>
          <w:lang w:val="ru-RU"/>
        </w:rPr>
        <w:t xml:space="preserve"> </w:t>
      </w:r>
      <w:r w:rsidR="00F4304A" w:rsidRPr="00F4304A">
        <w:rPr>
          <w:lang w:val="ru-RU"/>
        </w:rPr>
        <w:t>д</w:t>
      </w:r>
      <w:r w:rsidR="009D62A7" w:rsidRPr="00F4304A">
        <w:rPr>
          <w:lang w:val="ru-RU"/>
        </w:rPr>
        <w:t>олжности</w:t>
      </w:r>
      <w:r w:rsidR="009D62A7" w:rsidRPr="009D62A7">
        <w:rPr>
          <w:b/>
          <w:lang w:val="ru-RU"/>
        </w:rPr>
        <w:t xml:space="preserve"> </w:t>
      </w:r>
      <w:r w:rsidR="009D62A7">
        <w:rPr>
          <w:b/>
          <w:lang w:val="ru-RU"/>
        </w:rPr>
        <w:t>категории</w:t>
      </w:r>
      <w:r w:rsidRPr="009D62A7">
        <w:rPr>
          <w:b/>
          <w:bCs/>
          <w:lang w:val="ru-RU"/>
        </w:rPr>
        <w:t xml:space="preserve"> </w:t>
      </w:r>
      <w:r w:rsidRPr="00F11302">
        <w:rPr>
          <w:b/>
          <w:bCs/>
        </w:rPr>
        <w:t>P</w:t>
      </w:r>
      <w:r w:rsidRPr="009D62A7">
        <w:rPr>
          <w:b/>
          <w:bCs/>
          <w:lang w:val="ru-RU"/>
        </w:rPr>
        <w:t xml:space="preserve">4 </w:t>
      </w:r>
      <w:r w:rsidR="009D62A7">
        <w:rPr>
          <w:bCs/>
          <w:lang w:val="ru-RU"/>
        </w:rPr>
        <w:t xml:space="preserve">для </w:t>
      </w:r>
      <w:r w:rsidR="009D62A7" w:rsidRPr="00177997">
        <w:rPr>
          <w:rFonts w:eastAsia="Calibri"/>
          <w:lang w:val="ru-RU"/>
        </w:rPr>
        <w:t>эксперта</w:t>
      </w:r>
      <w:r w:rsidR="009D62A7">
        <w:rPr>
          <w:bCs/>
          <w:lang w:val="ru-RU"/>
        </w:rPr>
        <w:t xml:space="preserve"> по применению машинного обучения в сетях связи</w:t>
      </w:r>
      <w:r w:rsidRPr="009D62A7">
        <w:rPr>
          <w:lang w:val="ru-RU"/>
        </w:rPr>
        <w:t>.</w:t>
      </w:r>
      <w:bookmarkEnd w:id="144"/>
    </w:p>
    <w:p w14:paraId="31CFE5D1" w14:textId="44DCE93F" w:rsidR="008655E9" w:rsidRPr="00103007" w:rsidRDefault="008655E9" w:rsidP="00512E19">
      <w:pPr>
        <w:pStyle w:val="Heading1"/>
        <w:rPr>
          <w:lang w:val="ru-RU"/>
        </w:rPr>
      </w:pPr>
      <w:bookmarkStart w:id="145" w:name="_Toc37930311"/>
      <w:bookmarkStart w:id="146" w:name="_Toc39583191"/>
      <w:bookmarkStart w:id="147" w:name="_Toc39588503"/>
      <w:r w:rsidRPr="00103007">
        <w:rPr>
          <w:lang w:val="ru-RU"/>
        </w:rPr>
        <w:t>4</w:t>
      </w:r>
      <w:r w:rsidRPr="00103007">
        <w:rPr>
          <w:lang w:val="ru-RU"/>
        </w:rPr>
        <w:tab/>
      </w:r>
      <w:bookmarkStart w:id="148" w:name="lt_pId185"/>
      <w:r w:rsidR="00103007">
        <w:rPr>
          <w:lang w:val="ru-RU"/>
        </w:rPr>
        <w:t>Краткое описание запрашиваемых ресурсов</w:t>
      </w:r>
      <w:bookmarkEnd w:id="145"/>
      <w:bookmarkEnd w:id="148"/>
      <w:bookmarkEnd w:id="146"/>
      <w:bookmarkEnd w:id="147"/>
    </w:p>
    <w:p w14:paraId="0FB04338" w14:textId="53278246" w:rsidR="008655E9" w:rsidRPr="00103007" w:rsidRDefault="008655E9" w:rsidP="00512E19">
      <w:pPr>
        <w:spacing w:after="120"/>
        <w:rPr>
          <w:lang w:val="ru-RU"/>
        </w:rPr>
      </w:pPr>
      <w:r w:rsidRPr="00103007">
        <w:rPr>
          <w:lang w:val="ru-RU"/>
        </w:rPr>
        <w:t>4.1</w:t>
      </w:r>
      <w:r w:rsidRPr="00103007">
        <w:rPr>
          <w:lang w:val="ru-RU"/>
        </w:rPr>
        <w:tab/>
      </w:r>
      <w:bookmarkStart w:id="149" w:name="lt_pId187"/>
      <w:r w:rsidR="00103007">
        <w:rPr>
          <w:lang w:val="ru-RU"/>
        </w:rPr>
        <w:t>В</w:t>
      </w:r>
      <w:r w:rsidR="00103007" w:rsidRPr="00103007">
        <w:rPr>
          <w:lang w:val="ru-RU"/>
        </w:rPr>
        <w:t xml:space="preserve"> </w:t>
      </w:r>
      <w:r w:rsidR="00103007">
        <w:rPr>
          <w:lang w:val="ru-RU"/>
        </w:rPr>
        <w:t>таблице</w:t>
      </w:r>
      <w:r w:rsidR="00103007" w:rsidRPr="00103007">
        <w:rPr>
          <w:lang w:val="ru-RU"/>
        </w:rPr>
        <w:t xml:space="preserve">, </w:t>
      </w:r>
      <w:r w:rsidR="00103007">
        <w:rPr>
          <w:lang w:val="ru-RU"/>
        </w:rPr>
        <w:t>ниже</w:t>
      </w:r>
      <w:r w:rsidR="00103007" w:rsidRPr="00103007">
        <w:rPr>
          <w:lang w:val="ru-RU"/>
        </w:rPr>
        <w:t xml:space="preserve">, </w:t>
      </w:r>
      <w:r w:rsidR="00103007">
        <w:rPr>
          <w:lang w:val="ru-RU"/>
        </w:rPr>
        <w:t>указаны</w:t>
      </w:r>
      <w:r w:rsidR="00103007" w:rsidRPr="00103007">
        <w:rPr>
          <w:lang w:val="ru-RU"/>
        </w:rPr>
        <w:t xml:space="preserve"> </w:t>
      </w:r>
      <w:r w:rsidR="00103007">
        <w:rPr>
          <w:lang w:val="ru-RU"/>
        </w:rPr>
        <w:t>расходы</w:t>
      </w:r>
      <w:r w:rsidR="00103007" w:rsidRPr="00103007">
        <w:rPr>
          <w:lang w:val="ru-RU"/>
        </w:rPr>
        <w:t xml:space="preserve"> </w:t>
      </w:r>
      <w:r w:rsidR="00103007">
        <w:rPr>
          <w:lang w:val="ru-RU"/>
        </w:rPr>
        <w:t>по требующимся дополнительным ресурсам</w:t>
      </w:r>
      <w:r w:rsidRPr="00103007">
        <w:rPr>
          <w:lang w:val="ru-RU"/>
        </w:rPr>
        <w:t>.</w:t>
      </w:r>
      <w:bookmarkEnd w:id="149"/>
      <w:r w:rsidRPr="00103007">
        <w:rPr>
          <w:lang w:val="ru-RU"/>
        </w:rPr>
        <w:t xml:space="preserve"> </w:t>
      </w:r>
    </w:p>
    <w:tbl>
      <w:tblPr>
        <w:tblW w:w="70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</w:tblGrid>
      <w:tr w:rsidR="008655E9" w:rsidRPr="00431C0A" w14:paraId="2DFD5649" w14:textId="77777777" w:rsidTr="00177997">
        <w:trPr>
          <w:trHeight w:val="288"/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68F9" w14:textId="2812EAD2" w:rsidR="008655E9" w:rsidRPr="00103007" w:rsidRDefault="00103007" w:rsidP="00177997">
            <w:pPr>
              <w:pStyle w:val="Tabletext"/>
              <w:jc w:val="center"/>
              <w:rPr>
                <w:b/>
                <w:bCs/>
                <w:lang w:val="ru-RU"/>
              </w:rPr>
            </w:pPr>
            <w:bookmarkStart w:id="150" w:name="lt_pId188"/>
            <w:r>
              <w:rPr>
                <w:b/>
                <w:bCs/>
                <w:lang w:val="ru-RU"/>
              </w:rPr>
              <w:t>Виды деятельности исследовательских комиссий</w:t>
            </w:r>
            <w:bookmarkEnd w:id="150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B0A0D" w14:textId="1347A4FE" w:rsidR="008655E9" w:rsidRPr="00103007" w:rsidRDefault="00103007" w:rsidP="00DF555E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Ежегодные затраты</w:t>
            </w:r>
          </w:p>
        </w:tc>
      </w:tr>
      <w:tr w:rsidR="008655E9" w:rsidRPr="00431C0A" w14:paraId="720DDB03" w14:textId="77777777" w:rsidTr="00521E26">
        <w:trPr>
          <w:jc w:val="center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405E3" w14:textId="6964F195" w:rsidR="008655E9" w:rsidRPr="00103007" w:rsidRDefault="008655E9" w:rsidP="00103007">
            <w:pPr>
              <w:pStyle w:val="Tabletext"/>
              <w:rPr>
                <w:lang w:val="ru-RU"/>
              </w:rPr>
            </w:pPr>
            <w:bookmarkStart w:id="151" w:name="lt_pId190"/>
            <w:r w:rsidRPr="00103007">
              <w:rPr>
                <w:lang w:val="ru-RU"/>
              </w:rPr>
              <w:t xml:space="preserve">1 </w:t>
            </w:r>
            <w:r w:rsidRPr="00431C0A">
              <w:t>P</w:t>
            </w:r>
            <w:r w:rsidRPr="00103007">
              <w:rPr>
                <w:lang w:val="ru-RU"/>
              </w:rPr>
              <w:t xml:space="preserve">2, </w:t>
            </w:r>
            <w:r w:rsidRPr="00431C0A">
              <w:t>KPI</w:t>
            </w:r>
            <w:r w:rsidR="00103007">
              <w:rPr>
                <w:lang w:val="ru-RU"/>
              </w:rPr>
              <w:t xml:space="preserve"> по "умным" городам и</w:t>
            </w:r>
            <w:r w:rsidRPr="00103007">
              <w:rPr>
                <w:lang w:val="ru-RU"/>
              </w:rPr>
              <w:t xml:space="preserve"> </w:t>
            </w:r>
            <w:r w:rsidRPr="00431C0A">
              <w:t>U</w:t>
            </w:r>
            <w:r w:rsidRPr="00103007">
              <w:rPr>
                <w:lang w:val="ru-RU"/>
              </w:rPr>
              <w:t>4</w:t>
            </w:r>
            <w:r w:rsidRPr="00431C0A">
              <w:t>SSC</w:t>
            </w:r>
            <w:bookmarkEnd w:id="15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2BE5D" w14:textId="4407605B" w:rsidR="008655E9" w:rsidRPr="00DF555E" w:rsidRDefault="008655E9" w:rsidP="00DF555E">
            <w:pPr>
              <w:pStyle w:val="Tabletext"/>
              <w:jc w:val="center"/>
              <w:rPr>
                <w:lang w:val="ru-RU"/>
              </w:rPr>
            </w:pPr>
            <w:r w:rsidRPr="00431C0A">
              <w:t>120</w:t>
            </w:r>
            <w:r w:rsidR="00DF555E">
              <w:rPr>
                <w:lang w:val="ru-RU"/>
              </w:rPr>
              <w:t xml:space="preserve"> 000</w:t>
            </w:r>
          </w:p>
        </w:tc>
      </w:tr>
      <w:tr w:rsidR="008655E9" w:rsidRPr="00431C0A" w14:paraId="70DCA849" w14:textId="77777777" w:rsidTr="00521E26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7EB24" w14:textId="00E120F5" w:rsidR="008655E9" w:rsidRPr="00431C0A" w:rsidRDefault="008655E9" w:rsidP="00103007">
            <w:pPr>
              <w:pStyle w:val="Tabletext"/>
            </w:pPr>
            <w:bookmarkStart w:id="152" w:name="lt_pId192"/>
            <w:r w:rsidRPr="00431C0A">
              <w:t xml:space="preserve">1 P2, </w:t>
            </w:r>
            <w:r w:rsidR="00103007">
              <w:rPr>
                <w:lang w:val="ru-RU"/>
              </w:rPr>
              <w:t>ресурсы нумерации</w:t>
            </w:r>
            <w:bookmarkEnd w:id="152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49108" w14:textId="454FC42A" w:rsidR="008655E9" w:rsidRPr="00DF555E" w:rsidRDefault="008655E9" w:rsidP="00DF555E">
            <w:pPr>
              <w:pStyle w:val="Tabletext"/>
              <w:jc w:val="center"/>
              <w:rPr>
                <w:lang w:val="ru-RU"/>
              </w:rPr>
            </w:pPr>
            <w:r w:rsidRPr="00431C0A">
              <w:t>120</w:t>
            </w:r>
            <w:r w:rsidR="00DF555E">
              <w:rPr>
                <w:lang w:val="ru-RU"/>
              </w:rPr>
              <w:t xml:space="preserve"> 000</w:t>
            </w:r>
          </w:p>
        </w:tc>
      </w:tr>
      <w:tr w:rsidR="008655E9" w:rsidRPr="00431C0A" w14:paraId="0794F4F6" w14:textId="77777777" w:rsidTr="00521E26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0E431" w14:textId="09217E9F" w:rsidR="008655E9" w:rsidRPr="00431C0A" w:rsidRDefault="008655E9" w:rsidP="00103007">
            <w:pPr>
              <w:pStyle w:val="Tabletext"/>
            </w:pPr>
            <w:bookmarkStart w:id="153" w:name="lt_pId194"/>
            <w:r w:rsidRPr="00431C0A">
              <w:t xml:space="preserve">1 P4, </w:t>
            </w:r>
            <w:r w:rsidR="00103007">
              <w:rPr>
                <w:lang w:val="ru-RU"/>
              </w:rPr>
              <w:t>охват финансовыми услугами</w:t>
            </w:r>
            <w:bookmarkEnd w:id="153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F0663" w14:textId="446E00E2" w:rsidR="008655E9" w:rsidRPr="00DF555E" w:rsidRDefault="008655E9" w:rsidP="00DF555E">
            <w:pPr>
              <w:pStyle w:val="Tabletext"/>
              <w:jc w:val="center"/>
              <w:rPr>
                <w:lang w:val="ru-RU"/>
              </w:rPr>
            </w:pPr>
            <w:r w:rsidRPr="00431C0A">
              <w:t>150</w:t>
            </w:r>
            <w:r w:rsidR="00DF555E">
              <w:rPr>
                <w:lang w:val="ru-RU"/>
              </w:rPr>
              <w:t xml:space="preserve"> 000</w:t>
            </w:r>
          </w:p>
        </w:tc>
      </w:tr>
      <w:tr w:rsidR="008655E9" w:rsidRPr="00431C0A" w14:paraId="3D454F6E" w14:textId="77777777" w:rsidTr="00521E26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6318B" w14:textId="7FD05706" w:rsidR="008655E9" w:rsidRPr="00431C0A" w:rsidRDefault="008655E9" w:rsidP="00EC3CA8">
            <w:pPr>
              <w:pStyle w:val="Tabletext"/>
            </w:pPr>
            <w:bookmarkStart w:id="154" w:name="lt_pId196"/>
            <w:r w:rsidRPr="00431C0A">
              <w:t xml:space="preserve">1 G6, </w:t>
            </w:r>
            <w:r w:rsidR="00103007">
              <w:rPr>
                <w:lang w:val="ru-RU"/>
              </w:rPr>
              <w:t>охват финансовыми услугами</w:t>
            </w:r>
            <w:bookmarkEnd w:id="154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799D5" w14:textId="1B6CC708" w:rsidR="008655E9" w:rsidRPr="00DF555E" w:rsidRDefault="008655E9" w:rsidP="00DF555E">
            <w:pPr>
              <w:pStyle w:val="Tabletext"/>
              <w:jc w:val="center"/>
              <w:rPr>
                <w:lang w:val="ru-RU"/>
              </w:rPr>
            </w:pPr>
            <w:r w:rsidRPr="00431C0A">
              <w:t>110</w:t>
            </w:r>
            <w:r w:rsidR="00DF555E">
              <w:rPr>
                <w:lang w:val="ru-RU"/>
              </w:rPr>
              <w:t xml:space="preserve"> 000</w:t>
            </w:r>
          </w:p>
        </w:tc>
      </w:tr>
      <w:tr w:rsidR="008655E9" w:rsidRPr="00431C0A" w14:paraId="583EA17F" w14:textId="77777777" w:rsidTr="00521E26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4FAA4" w14:textId="1C5AAE0C" w:rsidR="008655E9" w:rsidRPr="00103007" w:rsidRDefault="008655E9" w:rsidP="00103007">
            <w:pPr>
              <w:pStyle w:val="Tabletext"/>
              <w:rPr>
                <w:lang w:val="ru-RU"/>
              </w:rPr>
            </w:pPr>
            <w:bookmarkStart w:id="155" w:name="lt_pId198"/>
            <w:r w:rsidRPr="00103007">
              <w:rPr>
                <w:lang w:val="ru-RU"/>
              </w:rPr>
              <w:t xml:space="preserve">1 </w:t>
            </w:r>
            <w:r w:rsidRPr="00431C0A">
              <w:t>P</w:t>
            </w:r>
            <w:r w:rsidRPr="00103007">
              <w:rPr>
                <w:lang w:val="ru-RU"/>
              </w:rPr>
              <w:t xml:space="preserve">4, </w:t>
            </w:r>
            <w:r w:rsidR="00103007">
              <w:rPr>
                <w:lang w:val="ru-RU"/>
              </w:rPr>
              <w:t>приложения машинного обучения для инфраструктуры ИКТ</w:t>
            </w:r>
            <w:bookmarkEnd w:id="155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02A97" w14:textId="1416E760" w:rsidR="008655E9" w:rsidRPr="00DF555E" w:rsidRDefault="008655E9" w:rsidP="00DF555E">
            <w:pPr>
              <w:pStyle w:val="Tabletext"/>
              <w:jc w:val="center"/>
              <w:rPr>
                <w:lang w:val="ru-RU"/>
              </w:rPr>
            </w:pPr>
            <w:r w:rsidRPr="00431C0A">
              <w:t>150</w:t>
            </w:r>
            <w:r w:rsidR="00DF555E">
              <w:rPr>
                <w:lang w:val="ru-RU"/>
              </w:rPr>
              <w:t xml:space="preserve"> 000</w:t>
            </w:r>
          </w:p>
        </w:tc>
      </w:tr>
      <w:tr w:rsidR="008655E9" w:rsidRPr="00431C0A" w14:paraId="4452419F" w14:textId="77777777" w:rsidTr="00521E26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65947" w14:textId="77475D73" w:rsidR="008655E9" w:rsidRPr="00431C0A" w:rsidRDefault="00103007" w:rsidP="00103007">
            <w:pPr>
              <w:pStyle w:val="Tabletext"/>
            </w:pPr>
            <w:bookmarkStart w:id="156" w:name="lt_pId200"/>
            <w:r>
              <w:rPr>
                <w:lang w:val="ru-RU"/>
              </w:rPr>
              <w:t>Инструменты и приложения ИТ</w:t>
            </w:r>
            <w:r w:rsidR="008655E9" w:rsidRPr="00951925">
              <w:t>:</w:t>
            </w:r>
            <w:bookmarkEnd w:id="156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BF852" w14:textId="77777777" w:rsidR="008655E9" w:rsidRPr="00431C0A" w:rsidRDefault="008655E9" w:rsidP="00DF555E">
            <w:pPr>
              <w:pStyle w:val="Tabletext"/>
              <w:jc w:val="center"/>
            </w:pPr>
          </w:p>
        </w:tc>
      </w:tr>
      <w:tr w:rsidR="008655E9" w:rsidRPr="00431C0A" w14:paraId="23EA3DF8" w14:textId="77777777" w:rsidTr="00521E26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C56D1" w14:textId="77777777" w:rsidR="008655E9" w:rsidRPr="00431C0A" w:rsidRDefault="008655E9" w:rsidP="00EC3CA8">
            <w:pPr>
              <w:pStyle w:val="Tabletext"/>
            </w:pPr>
            <w:bookmarkStart w:id="157" w:name="lt_pId201"/>
            <w:r w:rsidRPr="00431C0A">
              <w:t>1 P1</w:t>
            </w:r>
            <w:bookmarkEnd w:id="157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B5289" w14:textId="113A6438" w:rsidR="008655E9" w:rsidRPr="00DF555E" w:rsidRDefault="008655E9" w:rsidP="00DF555E">
            <w:pPr>
              <w:pStyle w:val="Tabletext"/>
              <w:jc w:val="center"/>
              <w:rPr>
                <w:lang w:val="ru-RU"/>
              </w:rPr>
            </w:pPr>
            <w:r w:rsidRPr="00431C0A">
              <w:t>110</w:t>
            </w:r>
            <w:r w:rsidR="00DF555E">
              <w:rPr>
                <w:lang w:val="ru-RU"/>
              </w:rPr>
              <w:t xml:space="preserve"> 000</w:t>
            </w:r>
          </w:p>
        </w:tc>
      </w:tr>
      <w:tr w:rsidR="008655E9" w:rsidRPr="00431C0A" w14:paraId="656EB779" w14:textId="77777777" w:rsidTr="00521E26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811A8" w14:textId="77777777" w:rsidR="008655E9" w:rsidRPr="00431C0A" w:rsidRDefault="008655E9" w:rsidP="00EC3CA8">
            <w:pPr>
              <w:pStyle w:val="Tabletext"/>
            </w:pPr>
            <w:bookmarkStart w:id="158" w:name="lt_pId203"/>
            <w:r w:rsidRPr="00431C0A">
              <w:t>1 P2</w:t>
            </w:r>
            <w:bookmarkEnd w:id="158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A4D93" w14:textId="001FA859" w:rsidR="008655E9" w:rsidRPr="00DF555E" w:rsidRDefault="008655E9" w:rsidP="00DF555E">
            <w:pPr>
              <w:pStyle w:val="Tabletext"/>
              <w:jc w:val="center"/>
              <w:rPr>
                <w:lang w:val="ru-RU"/>
              </w:rPr>
            </w:pPr>
            <w:r w:rsidRPr="00431C0A">
              <w:t>120</w:t>
            </w:r>
            <w:r w:rsidR="00DF555E">
              <w:rPr>
                <w:lang w:val="ru-RU"/>
              </w:rPr>
              <w:t xml:space="preserve"> 000</w:t>
            </w:r>
          </w:p>
        </w:tc>
      </w:tr>
      <w:tr w:rsidR="008655E9" w14:paraId="3AA090BA" w14:textId="77777777" w:rsidTr="00521E26">
        <w:trPr>
          <w:trHeight w:val="288"/>
          <w:jc w:val="center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18A33" w14:textId="5955ABDD" w:rsidR="008655E9" w:rsidRPr="00103007" w:rsidRDefault="00103007" w:rsidP="00EC3CA8">
            <w:pPr>
              <w:pStyle w:val="Tabletex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FC048" w14:textId="11FDFB07" w:rsidR="008655E9" w:rsidRPr="00EC3CA8" w:rsidRDefault="008655E9" w:rsidP="00DF555E">
            <w:pPr>
              <w:pStyle w:val="Tabletext"/>
              <w:jc w:val="center"/>
              <w:rPr>
                <w:b/>
                <w:bCs/>
              </w:rPr>
            </w:pPr>
            <w:bookmarkStart w:id="159" w:name="lt_pId206"/>
            <w:r w:rsidRPr="00EC3CA8">
              <w:rPr>
                <w:b/>
                <w:bCs/>
              </w:rPr>
              <w:t>880</w:t>
            </w:r>
            <w:r w:rsidR="00103007">
              <w:rPr>
                <w:b/>
                <w:bCs/>
                <w:lang w:val="ru-RU"/>
              </w:rPr>
              <w:t> 000</w:t>
            </w:r>
            <w:bookmarkEnd w:id="159"/>
          </w:p>
        </w:tc>
      </w:tr>
    </w:tbl>
    <w:p w14:paraId="3CDD121A" w14:textId="68BDF063" w:rsidR="008655E9" w:rsidRPr="006505B8" w:rsidRDefault="008655E9" w:rsidP="00512E19">
      <w:pPr>
        <w:rPr>
          <w:rFonts w:eastAsiaTheme="minorEastAsia"/>
          <w:lang w:val="ru-RU" w:eastAsia="zh-CN"/>
        </w:rPr>
      </w:pPr>
      <w:bookmarkStart w:id="160" w:name="_Hlk38027531"/>
      <w:r w:rsidRPr="006505B8">
        <w:rPr>
          <w:rFonts w:eastAsiaTheme="minorEastAsia"/>
          <w:lang w:val="ru-RU" w:eastAsia="zh-CN"/>
        </w:rPr>
        <w:t>4.2</w:t>
      </w:r>
      <w:r w:rsidRPr="006505B8">
        <w:rPr>
          <w:rFonts w:eastAsiaTheme="minorEastAsia"/>
          <w:lang w:val="ru-RU" w:eastAsia="zh-CN"/>
        </w:rPr>
        <w:tab/>
      </w:r>
      <w:bookmarkStart w:id="161" w:name="lt_pId208"/>
      <w:r w:rsidR="00103007">
        <w:rPr>
          <w:rFonts w:eastAsiaTheme="minorEastAsia"/>
          <w:lang w:val="ru-RU" w:eastAsia="zh-CN"/>
        </w:rPr>
        <w:t>Предлагаемым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="00103007">
        <w:rPr>
          <w:rFonts w:eastAsiaTheme="minorEastAsia"/>
          <w:lang w:val="ru-RU" w:eastAsia="zh-CN"/>
        </w:rPr>
        <w:t>источником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="00103007">
        <w:rPr>
          <w:rFonts w:eastAsiaTheme="minorEastAsia"/>
          <w:lang w:val="ru-RU" w:eastAsia="zh-CN"/>
        </w:rPr>
        <w:t>финансирования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="00103007">
        <w:rPr>
          <w:rFonts w:eastAsiaTheme="minorEastAsia"/>
          <w:lang w:val="ru-RU" w:eastAsia="zh-CN"/>
        </w:rPr>
        <w:t>могут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="00103007">
        <w:rPr>
          <w:rFonts w:eastAsiaTheme="minorEastAsia"/>
          <w:lang w:val="ru-RU" w:eastAsia="zh-CN"/>
        </w:rPr>
        <w:t>быть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="00103007">
        <w:rPr>
          <w:rFonts w:eastAsiaTheme="minorEastAsia"/>
          <w:lang w:val="ru-RU" w:eastAsia="zh-CN"/>
        </w:rPr>
        <w:t>превышение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="00103007">
        <w:rPr>
          <w:rFonts w:eastAsiaTheme="minorEastAsia"/>
          <w:lang w:val="ru-RU" w:eastAsia="zh-CN"/>
        </w:rPr>
        <w:t>доходов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="00103007">
        <w:rPr>
          <w:rFonts w:eastAsiaTheme="minorEastAsia"/>
          <w:lang w:val="ru-RU" w:eastAsia="zh-CN"/>
        </w:rPr>
        <w:t>над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="00103007">
        <w:rPr>
          <w:rFonts w:eastAsiaTheme="minorEastAsia"/>
          <w:lang w:val="ru-RU" w:eastAsia="zh-CN"/>
        </w:rPr>
        <w:t>расходами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="00103007">
        <w:rPr>
          <w:rFonts w:eastAsiaTheme="minorEastAsia"/>
          <w:lang w:val="ru-RU" w:eastAsia="zh-CN"/>
        </w:rPr>
        <w:t>в</w:t>
      </w:r>
      <w:r w:rsidR="00103007" w:rsidRPr="006505B8">
        <w:rPr>
          <w:rFonts w:eastAsiaTheme="minorEastAsia"/>
          <w:lang w:val="ru-RU" w:eastAsia="zh-CN"/>
        </w:rPr>
        <w:t xml:space="preserve"> </w:t>
      </w:r>
      <w:r w:rsidRPr="006505B8">
        <w:rPr>
          <w:rFonts w:eastAsiaTheme="minorEastAsia"/>
          <w:lang w:val="ru-RU" w:eastAsia="zh-CN"/>
        </w:rPr>
        <w:t>2020</w:t>
      </w:r>
      <w:r w:rsidR="00C72647" w:rsidRPr="00C72647">
        <w:rPr>
          <w:rFonts w:eastAsiaTheme="minorEastAsia"/>
          <w:lang w:val="en-US" w:eastAsia="zh-CN"/>
        </w:rPr>
        <w:t> </w:t>
      </w:r>
      <w:r w:rsidR="00C72647">
        <w:rPr>
          <w:rFonts w:eastAsiaTheme="minorEastAsia"/>
          <w:lang w:val="ru-RU" w:eastAsia="zh-CN"/>
        </w:rPr>
        <w:t>году</w:t>
      </w:r>
      <w:r w:rsidRPr="006505B8">
        <w:rPr>
          <w:rFonts w:eastAsiaTheme="minorEastAsia"/>
          <w:lang w:val="ru-RU" w:eastAsia="zh-CN"/>
        </w:rPr>
        <w:t xml:space="preserve">, </w:t>
      </w:r>
      <w:r w:rsidR="00C72647">
        <w:rPr>
          <w:rFonts w:eastAsiaTheme="minorEastAsia"/>
          <w:lang w:val="ru-RU" w:eastAsia="zh-CN"/>
        </w:rPr>
        <w:t>добровольные</w:t>
      </w:r>
      <w:r w:rsidR="00C72647" w:rsidRPr="006505B8">
        <w:rPr>
          <w:rFonts w:eastAsiaTheme="minorEastAsia"/>
          <w:lang w:val="ru-RU" w:eastAsia="zh-CN"/>
        </w:rPr>
        <w:t xml:space="preserve"> </w:t>
      </w:r>
      <w:r w:rsidR="00C72647">
        <w:rPr>
          <w:rFonts w:eastAsiaTheme="minorEastAsia"/>
          <w:lang w:val="ru-RU" w:eastAsia="zh-CN"/>
        </w:rPr>
        <w:t>взносы</w:t>
      </w:r>
      <w:r w:rsidR="00C72647" w:rsidRPr="006505B8">
        <w:rPr>
          <w:rFonts w:eastAsiaTheme="minorEastAsia"/>
          <w:lang w:val="ru-RU" w:eastAsia="zh-CN"/>
        </w:rPr>
        <w:t xml:space="preserve">, </w:t>
      </w:r>
      <w:r w:rsidR="00C72647">
        <w:rPr>
          <w:rFonts w:eastAsiaTheme="minorEastAsia"/>
          <w:lang w:val="ru-RU" w:eastAsia="zh-CN"/>
        </w:rPr>
        <w:t>Резервный</w:t>
      </w:r>
      <w:r w:rsidR="00C72647" w:rsidRPr="006505B8">
        <w:rPr>
          <w:rFonts w:eastAsiaTheme="minorEastAsia"/>
          <w:lang w:val="ru-RU" w:eastAsia="zh-CN"/>
        </w:rPr>
        <w:t xml:space="preserve"> </w:t>
      </w:r>
      <w:r w:rsidR="00C72647">
        <w:rPr>
          <w:rFonts w:eastAsiaTheme="minorEastAsia"/>
          <w:lang w:val="ru-RU" w:eastAsia="zh-CN"/>
        </w:rPr>
        <w:t>счет</w:t>
      </w:r>
      <w:r w:rsidR="00C72647" w:rsidRPr="006505B8">
        <w:rPr>
          <w:rFonts w:eastAsiaTheme="minorEastAsia"/>
          <w:lang w:val="ru-RU" w:eastAsia="zh-CN"/>
        </w:rPr>
        <w:t xml:space="preserve"> </w:t>
      </w:r>
      <w:r w:rsidR="00C72647">
        <w:rPr>
          <w:rFonts w:eastAsiaTheme="minorEastAsia"/>
          <w:lang w:val="ru-RU" w:eastAsia="zh-CN"/>
        </w:rPr>
        <w:t>как</w:t>
      </w:r>
      <w:r w:rsidR="00C72647" w:rsidRPr="006505B8">
        <w:rPr>
          <w:rFonts w:eastAsiaTheme="minorEastAsia"/>
          <w:lang w:val="ru-RU" w:eastAsia="zh-CN"/>
        </w:rPr>
        <w:t xml:space="preserve"> </w:t>
      </w:r>
      <w:r w:rsidR="00C72647">
        <w:rPr>
          <w:rFonts w:eastAsiaTheme="minorEastAsia"/>
          <w:lang w:val="ru-RU" w:eastAsia="zh-CN"/>
        </w:rPr>
        <w:t>последний</w:t>
      </w:r>
      <w:r w:rsidR="00C72647" w:rsidRPr="006505B8">
        <w:rPr>
          <w:rFonts w:eastAsiaTheme="minorEastAsia"/>
          <w:lang w:val="ru-RU" w:eastAsia="zh-CN"/>
        </w:rPr>
        <w:t xml:space="preserve"> </w:t>
      </w:r>
      <w:r w:rsidR="00C72647">
        <w:rPr>
          <w:rFonts w:eastAsiaTheme="minorEastAsia"/>
          <w:lang w:val="ru-RU" w:eastAsia="zh-CN"/>
        </w:rPr>
        <w:t>вариант</w:t>
      </w:r>
      <w:r w:rsidR="00C72647" w:rsidRPr="006505B8">
        <w:rPr>
          <w:rFonts w:eastAsiaTheme="minorEastAsia"/>
          <w:lang w:val="ru-RU" w:eastAsia="zh-CN"/>
        </w:rPr>
        <w:t xml:space="preserve"> </w:t>
      </w:r>
      <w:r w:rsidR="00C72647">
        <w:rPr>
          <w:rFonts w:eastAsiaTheme="minorEastAsia"/>
          <w:lang w:val="ru-RU" w:eastAsia="zh-CN"/>
        </w:rPr>
        <w:t>или</w:t>
      </w:r>
      <w:r w:rsidR="00C72647" w:rsidRPr="006505B8">
        <w:rPr>
          <w:rFonts w:eastAsiaTheme="minorEastAsia"/>
          <w:lang w:val="ru-RU" w:eastAsia="zh-CN"/>
        </w:rPr>
        <w:t xml:space="preserve"> </w:t>
      </w:r>
      <w:r w:rsidR="00C72647">
        <w:rPr>
          <w:rFonts w:eastAsiaTheme="minorEastAsia"/>
          <w:lang w:val="ru-RU" w:eastAsia="zh-CN"/>
        </w:rPr>
        <w:t>любое</w:t>
      </w:r>
      <w:r w:rsidR="00C72647" w:rsidRPr="006505B8">
        <w:rPr>
          <w:rFonts w:eastAsiaTheme="minorEastAsia"/>
          <w:lang w:val="ru-RU" w:eastAsia="zh-CN"/>
        </w:rPr>
        <w:t xml:space="preserve"> </w:t>
      </w:r>
      <w:r w:rsidR="00C72647">
        <w:rPr>
          <w:rFonts w:eastAsiaTheme="minorEastAsia"/>
          <w:lang w:val="ru-RU" w:eastAsia="zh-CN"/>
        </w:rPr>
        <w:t>сочетание</w:t>
      </w:r>
      <w:r w:rsidR="00C72647" w:rsidRPr="006505B8">
        <w:rPr>
          <w:rFonts w:eastAsiaTheme="minorEastAsia"/>
          <w:lang w:val="ru-RU" w:eastAsia="zh-CN"/>
        </w:rPr>
        <w:t xml:space="preserve"> </w:t>
      </w:r>
      <w:r w:rsidR="00C72647">
        <w:rPr>
          <w:rFonts w:eastAsiaTheme="minorEastAsia"/>
          <w:lang w:val="ru-RU" w:eastAsia="zh-CN"/>
        </w:rPr>
        <w:t>вышеперечисленного</w:t>
      </w:r>
      <w:r w:rsidRPr="006505B8">
        <w:rPr>
          <w:rFonts w:eastAsiaTheme="minorEastAsia"/>
          <w:lang w:val="ru-RU" w:eastAsia="zh-CN"/>
        </w:rPr>
        <w:t>.</w:t>
      </w:r>
      <w:bookmarkEnd w:id="161"/>
    </w:p>
    <w:p w14:paraId="6F484809" w14:textId="31DF49B0" w:rsidR="00512E19" w:rsidRPr="00512E19" w:rsidRDefault="00512E19" w:rsidP="00EC3CA8">
      <w:pPr>
        <w:spacing w:before="720"/>
        <w:jc w:val="center"/>
      </w:pPr>
      <w:r>
        <w:t>______________</w:t>
      </w:r>
      <w:bookmarkEnd w:id="160"/>
    </w:p>
    <w:sectPr w:rsidR="00512E19" w:rsidRPr="00512E19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3C753" w14:textId="77777777" w:rsidR="00365F69" w:rsidRDefault="00365F69">
      <w:r>
        <w:separator/>
      </w:r>
    </w:p>
  </w:endnote>
  <w:endnote w:type="continuationSeparator" w:id="0">
    <w:p w14:paraId="3E7D4FE7" w14:textId="77777777" w:rsidR="00365F69" w:rsidRDefault="0036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F96A" w14:textId="58FE469F" w:rsidR="00365F69" w:rsidRPr="00F466CE" w:rsidRDefault="00365F69" w:rsidP="00847530">
    <w:pPr>
      <w:pStyle w:val="Footer"/>
      <w:rPr>
        <w:color w:val="BFBFBF" w:themeColor="background1" w:themeShade="BF"/>
      </w:rPr>
    </w:pPr>
    <w:r w:rsidRPr="00F466CE">
      <w:rPr>
        <w:color w:val="BFBFBF" w:themeColor="background1" w:themeShade="BF"/>
        <w:lang w:val="en-US"/>
      </w:rPr>
      <w:fldChar w:fldCharType="begin"/>
    </w:r>
    <w:r w:rsidRPr="00F466CE">
      <w:rPr>
        <w:color w:val="BFBFBF" w:themeColor="background1" w:themeShade="BF"/>
      </w:rPr>
      <w:instrText xml:space="preserve"> FILENAME \p  \* MERGEFORMAT </w:instrText>
    </w:r>
    <w:r w:rsidRPr="00F466CE">
      <w:rPr>
        <w:color w:val="BFBFBF" w:themeColor="background1" w:themeShade="BF"/>
        <w:lang w:val="en-US"/>
      </w:rPr>
      <w:fldChar w:fldCharType="separate"/>
    </w:r>
    <w:r w:rsidRPr="00F466CE">
      <w:rPr>
        <w:color w:val="BFBFBF" w:themeColor="background1" w:themeShade="BF"/>
      </w:rPr>
      <w:t>P:\RUS\SG\CONSEIL\C20\000\014R.docx</w:t>
    </w:r>
    <w:r w:rsidRPr="00F466CE">
      <w:rPr>
        <w:color w:val="BFBFBF" w:themeColor="background1" w:themeShade="BF"/>
        <w:lang w:val="en-US"/>
      </w:rPr>
      <w:fldChar w:fldCharType="end"/>
    </w:r>
    <w:r w:rsidRPr="00F466CE">
      <w:rPr>
        <w:color w:val="BFBFBF" w:themeColor="background1" w:themeShade="BF"/>
      </w:rPr>
      <w:t xml:space="preserve"> (467320)</w:t>
    </w:r>
    <w:r w:rsidRPr="00F466CE">
      <w:rPr>
        <w:color w:val="BFBFBF" w:themeColor="background1" w:themeShade="BF"/>
      </w:rPr>
      <w:tab/>
    </w:r>
    <w:r w:rsidRPr="00F466CE">
      <w:rPr>
        <w:color w:val="BFBFBF" w:themeColor="background1" w:themeShade="BF"/>
      </w:rPr>
      <w:fldChar w:fldCharType="begin"/>
    </w:r>
    <w:r w:rsidRPr="00F466CE">
      <w:rPr>
        <w:color w:val="BFBFBF" w:themeColor="background1" w:themeShade="BF"/>
      </w:rPr>
      <w:instrText xml:space="preserve"> SAVEDATE \@ DD.MM.YY </w:instrText>
    </w:r>
    <w:r w:rsidRPr="00F466CE">
      <w:rPr>
        <w:color w:val="BFBFBF" w:themeColor="background1" w:themeShade="BF"/>
      </w:rPr>
      <w:fldChar w:fldCharType="separate"/>
    </w:r>
    <w:r w:rsidR="00F466CE" w:rsidRPr="00F466CE">
      <w:rPr>
        <w:color w:val="BFBFBF" w:themeColor="background1" w:themeShade="BF"/>
      </w:rPr>
      <w:t>05.05.20</w:t>
    </w:r>
    <w:r w:rsidRPr="00F466CE">
      <w:rPr>
        <w:color w:val="BFBFBF" w:themeColor="background1" w:themeShade="BF"/>
      </w:rPr>
      <w:fldChar w:fldCharType="end"/>
    </w:r>
    <w:r w:rsidRPr="00F466CE">
      <w:rPr>
        <w:color w:val="BFBFBF" w:themeColor="background1" w:themeShade="BF"/>
      </w:rPr>
      <w:tab/>
    </w:r>
    <w:r w:rsidRPr="00F466CE">
      <w:rPr>
        <w:color w:val="BFBFBF" w:themeColor="background1" w:themeShade="BF"/>
      </w:rPr>
      <w:fldChar w:fldCharType="begin"/>
    </w:r>
    <w:r w:rsidRPr="00F466CE">
      <w:rPr>
        <w:color w:val="BFBFBF" w:themeColor="background1" w:themeShade="BF"/>
      </w:rPr>
      <w:instrText xml:space="preserve"> PRINTDATE \@ DD.MM.YY </w:instrText>
    </w:r>
    <w:r w:rsidRPr="00F466CE">
      <w:rPr>
        <w:color w:val="BFBFBF" w:themeColor="background1" w:themeShade="BF"/>
      </w:rPr>
      <w:fldChar w:fldCharType="separate"/>
    </w:r>
    <w:r w:rsidRPr="00F466CE">
      <w:rPr>
        <w:color w:val="BFBFBF" w:themeColor="background1" w:themeShade="BF"/>
      </w:rPr>
      <w:t>28.03.06</w:t>
    </w:r>
    <w:r w:rsidRPr="00F466CE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25FF" w14:textId="4D35F947" w:rsidR="00365F69" w:rsidRPr="00847530" w:rsidRDefault="00365F69" w:rsidP="00F466C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7461D" w14:textId="77777777" w:rsidR="00365F69" w:rsidRDefault="00365F69">
      <w:r>
        <w:t>____________________</w:t>
      </w:r>
    </w:p>
  </w:footnote>
  <w:footnote w:type="continuationSeparator" w:id="0">
    <w:p w14:paraId="7823DC82" w14:textId="77777777" w:rsidR="00365F69" w:rsidRDefault="0036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98D08" w14:textId="445F4144" w:rsidR="00365F69" w:rsidRDefault="00365F6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0536F">
      <w:rPr>
        <w:noProof/>
      </w:rPr>
      <w:t>2</w:t>
    </w:r>
    <w:r>
      <w:rPr>
        <w:noProof/>
      </w:rPr>
      <w:fldChar w:fldCharType="end"/>
    </w:r>
  </w:p>
  <w:p w14:paraId="79C4273F" w14:textId="5CCDE216" w:rsidR="00365F69" w:rsidRDefault="00365F69" w:rsidP="005B3DEC">
    <w:pPr>
      <w:pStyle w:val="Header"/>
      <w:spacing w:after="480"/>
    </w:pPr>
    <w:r>
      <w:t>C20/</w:t>
    </w:r>
    <w:r>
      <w:rPr>
        <w:lang w:val="ru-RU"/>
      </w:rPr>
      <w:t>14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2D1A46"/>
    <w:multiLevelType w:val="hybridMultilevel"/>
    <w:tmpl w:val="6152F2AE"/>
    <w:lvl w:ilvl="0" w:tplc="DFAC8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DA19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169F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EC00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DEA3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3C45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FAF5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3099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30B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E6C13"/>
    <w:multiLevelType w:val="hybridMultilevel"/>
    <w:tmpl w:val="B1C20E52"/>
    <w:lvl w:ilvl="0" w:tplc="76E00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8025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040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066E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619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0216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A42A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2605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D818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547D1"/>
    <w:multiLevelType w:val="hybridMultilevel"/>
    <w:tmpl w:val="DCF8BE30"/>
    <w:lvl w:ilvl="0" w:tplc="F73C7B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F7C1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8F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C2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0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29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E3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A8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65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B1"/>
    <w:rsid w:val="0002183E"/>
    <w:rsid w:val="000306C8"/>
    <w:rsid w:val="000441BA"/>
    <w:rsid w:val="00052574"/>
    <w:rsid w:val="000569B4"/>
    <w:rsid w:val="00080E82"/>
    <w:rsid w:val="0008571A"/>
    <w:rsid w:val="000B55A7"/>
    <w:rsid w:val="000C1FBB"/>
    <w:rsid w:val="000E0E23"/>
    <w:rsid w:val="000E568E"/>
    <w:rsid w:val="00103007"/>
    <w:rsid w:val="0013561A"/>
    <w:rsid w:val="0014734F"/>
    <w:rsid w:val="0015710D"/>
    <w:rsid w:val="00163A32"/>
    <w:rsid w:val="00177997"/>
    <w:rsid w:val="001805E6"/>
    <w:rsid w:val="00184150"/>
    <w:rsid w:val="00192B41"/>
    <w:rsid w:val="001A12FE"/>
    <w:rsid w:val="001B2183"/>
    <w:rsid w:val="001B358C"/>
    <w:rsid w:val="001B7B09"/>
    <w:rsid w:val="001E6617"/>
    <w:rsid w:val="001E6719"/>
    <w:rsid w:val="001F4863"/>
    <w:rsid w:val="00225368"/>
    <w:rsid w:val="00227FF0"/>
    <w:rsid w:val="002532B8"/>
    <w:rsid w:val="00291EB6"/>
    <w:rsid w:val="002D2F57"/>
    <w:rsid w:val="002D48C5"/>
    <w:rsid w:val="00311EA5"/>
    <w:rsid w:val="00335399"/>
    <w:rsid w:val="00356A21"/>
    <w:rsid w:val="00365F69"/>
    <w:rsid w:val="0037453D"/>
    <w:rsid w:val="0038340C"/>
    <w:rsid w:val="003C7F55"/>
    <w:rsid w:val="003F099E"/>
    <w:rsid w:val="003F235E"/>
    <w:rsid w:val="004023E0"/>
    <w:rsid w:val="00403DD8"/>
    <w:rsid w:val="00421165"/>
    <w:rsid w:val="004276C3"/>
    <w:rsid w:val="00442515"/>
    <w:rsid w:val="00450F09"/>
    <w:rsid w:val="0045686C"/>
    <w:rsid w:val="004871D0"/>
    <w:rsid w:val="004918C4"/>
    <w:rsid w:val="004920FA"/>
    <w:rsid w:val="00497703"/>
    <w:rsid w:val="004A0374"/>
    <w:rsid w:val="004A45B5"/>
    <w:rsid w:val="004B30D9"/>
    <w:rsid w:val="004D0129"/>
    <w:rsid w:val="004D5F99"/>
    <w:rsid w:val="00512E19"/>
    <w:rsid w:val="00521E26"/>
    <w:rsid w:val="0053102D"/>
    <w:rsid w:val="00562398"/>
    <w:rsid w:val="005A64D5"/>
    <w:rsid w:val="005B2306"/>
    <w:rsid w:val="005B3DEC"/>
    <w:rsid w:val="005C3DD0"/>
    <w:rsid w:val="005D4B4F"/>
    <w:rsid w:val="005F2906"/>
    <w:rsid w:val="00601994"/>
    <w:rsid w:val="0060536F"/>
    <w:rsid w:val="00637FE0"/>
    <w:rsid w:val="006505B8"/>
    <w:rsid w:val="00650E81"/>
    <w:rsid w:val="00651369"/>
    <w:rsid w:val="006517BA"/>
    <w:rsid w:val="006672AD"/>
    <w:rsid w:val="006A3391"/>
    <w:rsid w:val="006A6CF1"/>
    <w:rsid w:val="006D0D69"/>
    <w:rsid w:val="006E2D42"/>
    <w:rsid w:val="00703676"/>
    <w:rsid w:val="00704A1C"/>
    <w:rsid w:val="00707304"/>
    <w:rsid w:val="00716B12"/>
    <w:rsid w:val="00721039"/>
    <w:rsid w:val="00732269"/>
    <w:rsid w:val="00736D45"/>
    <w:rsid w:val="007409DE"/>
    <w:rsid w:val="00750B1C"/>
    <w:rsid w:val="00774AC0"/>
    <w:rsid w:val="00785ABD"/>
    <w:rsid w:val="00786D31"/>
    <w:rsid w:val="007A2DD4"/>
    <w:rsid w:val="007D38B5"/>
    <w:rsid w:val="007E7EA0"/>
    <w:rsid w:val="007F0A51"/>
    <w:rsid w:val="007F49D7"/>
    <w:rsid w:val="00807255"/>
    <w:rsid w:val="0081023E"/>
    <w:rsid w:val="008173AA"/>
    <w:rsid w:val="00840A14"/>
    <w:rsid w:val="00847530"/>
    <w:rsid w:val="008655E9"/>
    <w:rsid w:val="008A0A26"/>
    <w:rsid w:val="008B62B4"/>
    <w:rsid w:val="008D2D7B"/>
    <w:rsid w:val="008E0737"/>
    <w:rsid w:val="008F7C2C"/>
    <w:rsid w:val="00940E96"/>
    <w:rsid w:val="00942FAE"/>
    <w:rsid w:val="00951925"/>
    <w:rsid w:val="00976AF6"/>
    <w:rsid w:val="00980C70"/>
    <w:rsid w:val="00992231"/>
    <w:rsid w:val="009B0BAE"/>
    <w:rsid w:val="009C1C89"/>
    <w:rsid w:val="009D14DB"/>
    <w:rsid w:val="009D62A7"/>
    <w:rsid w:val="009F3448"/>
    <w:rsid w:val="00A01CF9"/>
    <w:rsid w:val="00A25453"/>
    <w:rsid w:val="00A34F86"/>
    <w:rsid w:val="00A35527"/>
    <w:rsid w:val="00A35550"/>
    <w:rsid w:val="00A71773"/>
    <w:rsid w:val="00A73081"/>
    <w:rsid w:val="00AB32D8"/>
    <w:rsid w:val="00AC7034"/>
    <w:rsid w:val="00AE2C85"/>
    <w:rsid w:val="00AE594D"/>
    <w:rsid w:val="00B02B3A"/>
    <w:rsid w:val="00B12A37"/>
    <w:rsid w:val="00B33F93"/>
    <w:rsid w:val="00B368F0"/>
    <w:rsid w:val="00B463F3"/>
    <w:rsid w:val="00B47CB1"/>
    <w:rsid w:val="00B63EF2"/>
    <w:rsid w:val="00B7384C"/>
    <w:rsid w:val="00B73AA7"/>
    <w:rsid w:val="00B9392E"/>
    <w:rsid w:val="00BA7D89"/>
    <w:rsid w:val="00BC0D39"/>
    <w:rsid w:val="00BC7BC0"/>
    <w:rsid w:val="00BD57B7"/>
    <w:rsid w:val="00BE1050"/>
    <w:rsid w:val="00BE10D8"/>
    <w:rsid w:val="00BE63E2"/>
    <w:rsid w:val="00C1379D"/>
    <w:rsid w:val="00C47F16"/>
    <w:rsid w:val="00C72647"/>
    <w:rsid w:val="00C744C5"/>
    <w:rsid w:val="00C8428D"/>
    <w:rsid w:val="00C9305C"/>
    <w:rsid w:val="00CA45A0"/>
    <w:rsid w:val="00CB558E"/>
    <w:rsid w:val="00CD2009"/>
    <w:rsid w:val="00CD411E"/>
    <w:rsid w:val="00CE0B1C"/>
    <w:rsid w:val="00CF629C"/>
    <w:rsid w:val="00D200AA"/>
    <w:rsid w:val="00D75E6E"/>
    <w:rsid w:val="00D92EEA"/>
    <w:rsid w:val="00DA5D4E"/>
    <w:rsid w:val="00DB5A6B"/>
    <w:rsid w:val="00DF555E"/>
    <w:rsid w:val="00DF66AA"/>
    <w:rsid w:val="00E05059"/>
    <w:rsid w:val="00E07C5A"/>
    <w:rsid w:val="00E10B63"/>
    <w:rsid w:val="00E176BA"/>
    <w:rsid w:val="00E30403"/>
    <w:rsid w:val="00E423EC"/>
    <w:rsid w:val="00E55121"/>
    <w:rsid w:val="00E561DF"/>
    <w:rsid w:val="00E62DFC"/>
    <w:rsid w:val="00E85C3D"/>
    <w:rsid w:val="00EB4FCB"/>
    <w:rsid w:val="00EB563F"/>
    <w:rsid w:val="00EC3CA8"/>
    <w:rsid w:val="00EC3E2C"/>
    <w:rsid w:val="00EC6BC5"/>
    <w:rsid w:val="00EF0028"/>
    <w:rsid w:val="00F35898"/>
    <w:rsid w:val="00F400BE"/>
    <w:rsid w:val="00F4304A"/>
    <w:rsid w:val="00F466CE"/>
    <w:rsid w:val="00F50156"/>
    <w:rsid w:val="00F5225B"/>
    <w:rsid w:val="00F75FBD"/>
    <w:rsid w:val="00FE5701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5852286"/>
  <w15:docId w15:val="{CBCCB2AA-E1F3-4A94-96E6-8322BA62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CB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47C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B47CB1"/>
  </w:style>
  <w:style w:type="character" w:customStyle="1" w:styleId="eop">
    <w:name w:val="eop"/>
    <w:basedOn w:val="DefaultParagraphFont"/>
    <w:rsid w:val="008655E9"/>
  </w:style>
  <w:style w:type="character" w:customStyle="1" w:styleId="FootnoteTextChar">
    <w:name w:val="Footnote Text Char"/>
    <w:basedOn w:val="DefaultParagraphFont"/>
    <w:link w:val="FootnoteText"/>
    <w:rsid w:val="00A35550"/>
    <w:rPr>
      <w:rFonts w:ascii="Calibri" w:hAnsi="Calibri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053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yworkspace/" TargetMode="External"/><Relationship Id="rId18" Type="http://schemas.openxmlformats.org/officeDocument/2006/relationships/hyperlink" Target="https://www.itu.int/net4/itu-t/nn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itu.int/md/S20-CL-INF-0007" TargetMode="External"/><Relationship Id="rId17" Type="http://schemas.openxmlformats.org/officeDocument/2006/relationships/hyperlink" Target="http://www.itu.int/pub/T-SP-O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sc/united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net4/ITU-T/landscap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search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9FDD-FA96-4A91-A29A-8093869AF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A0D43-FEFA-477B-B08F-997D9B98A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8E1DD-863C-4C44-890A-C4B24681A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231CFF-AA01-4B12-8110-1620494B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8</Pages>
  <Words>2553</Words>
  <Characters>18362</Characters>
  <Application>Microsoft Office Word</Application>
  <DocSecurity>4</DocSecurity>
  <Lines>153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20874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TSB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2020-05-05T16:01:00Z</dcterms:created>
  <dcterms:modified xsi:type="dcterms:W3CDTF">2020-05-05T16:01:00Z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