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63D50E8" w14:textId="77777777" w:rsidTr="009F66A3">
        <w:trPr>
          <w:cantSplit/>
          <w:trHeight w:val="1276"/>
        </w:trPr>
        <w:tc>
          <w:tcPr>
            <w:tcW w:w="6911" w:type="dxa"/>
          </w:tcPr>
          <w:p w14:paraId="53FCABAC" w14:textId="77777777" w:rsidR="002A2188" w:rsidRPr="00813E5E" w:rsidRDefault="002A2188" w:rsidP="009F66A3">
            <w:pPr>
              <w:spacing w:before="360" w:after="48" w:line="240" w:lineRule="atLeast"/>
              <w:rPr>
                <w:position w:val="6"/>
              </w:rPr>
            </w:pPr>
            <w:bookmarkStart w:id="0" w:name="dc06"/>
            <w:bookmarkEnd w:id="0"/>
            <w:r w:rsidRPr="00E85629">
              <w:rPr>
                <w:b/>
                <w:bCs/>
                <w:position w:val="6"/>
                <w:sz w:val="30"/>
                <w:szCs w:val="30"/>
                <w:lang w:val="fr-CH"/>
              </w:rPr>
              <w:t>C</w:t>
            </w:r>
            <w:r w:rsidR="009F66A3">
              <w:rPr>
                <w:b/>
                <w:bCs/>
                <w:position w:val="6"/>
                <w:sz w:val="30"/>
                <w:szCs w:val="30"/>
                <w:lang w:val="fr-CH"/>
              </w:rPr>
              <w:t>ouncil 2020</w:t>
            </w:r>
            <w:r w:rsidRPr="00E85629">
              <w:rPr>
                <w:rFonts w:cs="Times"/>
                <w:b/>
                <w:position w:val="6"/>
                <w:sz w:val="26"/>
                <w:szCs w:val="26"/>
                <w:lang w:val="en-US"/>
              </w:rPr>
              <w:br/>
            </w:r>
            <w:r w:rsidR="009F66A3">
              <w:rPr>
                <w:b/>
                <w:bCs/>
                <w:position w:val="6"/>
                <w:szCs w:val="24"/>
                <w:lang w:val="fr-CH"/>
              </w:rPr>
              <w:t>Geneva, 9</w:t>
            </w:r>
            <w:r w:rsidRPr="00E85629">
              <w:rPr>
                <w:b/>
                <w:bCs/>
                <w:position w:val="6"/>
                <w:szCs w:val="24"/>
                <w:lang w:val="fr-CH"/>
              </w:rPr>
              <w:t>-</w:t>
            </w:r>
            <w:r w:rsidR="009F66A3">
              <w:rPr>
                <w:b/>
                <w:bCs/>
                <w:position w:val="6"/>
                <w:szCs w:val="24"/>
                <w:lang w:val="fr-CH"/>
              </w:rPr>
              <w:t>19</w:t>
            </w:r>
            <w:r w:rsidRPr="00E85629">
              <w:rPr>
                <w:b/>
                <w:bCs/>
                <w:position w:val="6"/>
                <w:szCs w:val="24"/>
                <w:lang w:val="fr-CH"/>
              </w:rPr>
              <w:t xml:space="preserve"> </w:t>
            </w:r>
            <w:r w:rsidR="009F66A3">
              <w:rPr>
                <w:b/>
                <w:bCs/>
                <w:position w:val="6"/>
                <w:szCs w:val="24"/>
                <w:lang w:val="fr-CH"/>
              </w:rPr>
              <w:t>Jun</w:t>
            </w:r>
            <w:r w:rsidR="00FB1279">
              <w:rPr>
                <w:b/>
                <w:bCs/>
                <w:position w:val="6"/>
                <w:szCs w:val="24"/>
                <w:lang w:val="fr-CH"/>
              </w:rPr>
              <w:t>e</w:t>
            </w:r>
            <w:r w:rsidRPr="00E85629">
              <w:rPr>
                <w:b/>
                <w:bCs/>
                <w:position w:val="6"/>
                <w:szCs w:val="24"/>
                <w:lang w:val="fr-CH"/>
              </w:rPr>
              <w:t xml:space="preserve"> 20</w:t>
            </w:r>
            <w:r w:rsidR="009F66A3">
              <w:rPr>
                <w:b/>
                <w:bCs/>
                <w:position w:val="6"/>
                <w:szCs w:val="24"/>
                <w:lang w:val="fr-CH"/>
              </w:rPr>
              <w:t>20</w:t>
            </w:r>
          </w:p>
        </w:tc>
        <w:tc>
          <w:tcPr>
            <w:tcW w:w="3120" w:type="dxa"/>
            <w:vAlign w:val="center"/>
          </w:tcPr>
          <w:p w14:paraId="1F52CADD"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01ED7E76" wp14:editId="0F1917F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567E7549" w14:textId="77777777" w:rsidTr="008951D9">
        <w:trPr>
          <w:cantSplit/>
        </w:trPr>
        <w:tc>
          <w:tcPr>
            <w:tcW w:w="6911" w:type="dxa"/>
            <w:tcBorders>
              <w:bottom w:val="single" w:sz="12" w:space="0" w:color="auto"/>
            </w:tcBorders>
          </w:tcPr>
          <w:p w14:paraId="3955BF34" w14:textId="77777777" w:rsidR="002A2188" w:rsidRPr="00813E5E" w:rsidRDefault="002A2188" w:rsidP="008951D9">
            <w:pPr>
              <w:spacing w:before="0" w:after="48" w:line="240" w:lineRule="atLeast"/>
              <w:rPr>
                <w:b/>
                <w:smallCaps/>
                <w:szCs w:val="24"/>
              </w:rPr>
            </w:pPr>
          </w:p>
        </w:tc>
        <w:tc>
          <w:tcPr>
            <w:tcW w:w="3120" w:type="dxa"/>
            <w:tcBorders>
              <w:bottom w:val="single" w:sz="12" w:space="0" w:color="auto"/>
            </w:tcBorders>
          </w:tcPr>
          <w:p w14:paraId="29950F73" w14:textId="77777777" w:rsidR="002A2188" w:rsidRPr="00813E5E" w:rsidRDefault="002A2188" w:rsidP="008951D9">
            <w:pPr>
              <w:spacing w:before="0" w:line="240" w:lineRule="atLeast"/>
              <w:rPr>
                <w:szCs w:val="24"/>
              </w:rPr>
            </w:pPr>
          </w:p>
        </w:tc>
      </w:tr>
      <w:tr w:rsidR="002A2188" w:rsidRPr="00813E5E" w14:paraId="10B28260" w14:textId="77777777" w:rsidTr="008951D9">
        <w:trPr>
          <w:cantSplit/>
        </w:trPr>
        <w:tc>
          <w:tcPr>
            <w:tcW w:w="6911" w:type="dxa"/>
            <w:tcBorders>
              <w:top w:val="single" w:sz="12" w:space="0" w:color="auto"/>
            </w:tcBorders>
          </w:tcPr>
          <w:p w14:paraId="4C664870" w14:textId="77777777" w:rsidR="002A2188" w:rsidRPr="00813E5E" w:rsidRDefault="002A2188" w:rsidP="00BC45BF">
            <w:pPr>
              <w:spacing w:before="0" w:line="240" w:lineRule="atLeast"/>
              <w:rPr>
                <w:b/>
                <w:smallCaps/>
                <w:szCs w:val="24"/>
              </w:rPr>
            </w:pPr>
          </w:p>
        </w:tc>
        <w:tc>
          <w:tcPr>
            <w:tcW w:w="3120" w:type="dxa"/>
            <w:tcBorders>
              <w:top w:val="single" w:sz="12" w:space="0" w:color="auto"/>
            </w:tcBorders>
          </w:tcPr>
          <w:p w14:paraId="0AF5BF24" w14:textId="77777777" w:rsidR="002A2188" w:rsidRPr="00813E5E" w:rsidRDefault="002A2188" w:rsidP="00BC45BF">
            <w:pPr>
              <w:spacing w:before="0" w:line="240" w:lineRule="atLeast"/>
              <w:rPr>
                <w:szCs w:val="24"/>
              </w:rPr>
            </w:pPr>
          </w:p>
        </w:tc>
      </w:tr>
      <w:tr w:rsidR="002A2188" w:rsidRPr="00813E5E" w14:paraId="445B17D3" w14:textId="77777777" w:rsidTr="008951D9">
        <w:trPr>
          <w:cantSplit/>
          <w:trHeight w:val="23"/>
        </w:trPr>
        <w:tc>
          <w:tcPr>
            <w:tcW w:w="6911" w:type="dxa"/>
            <w:vMerge w:val="restart"/>
          </w:tcPr>
          <w:p w14:paraId="2B405C7E" w14:textId="6C08CDF5" w:rsidR="002A2188" w:rsidRPr="00E85629" w:rsidRDefault="00D026E8" w:rsidP="00BC45BF">
            <w:pPr>
              <w:tabs>
                <w:tab w:val="left" w:pos="851"/>
              </w:tabs>
              <w:spacing w:before="0" w:line="240" w:lineRule="atLeast"/>
              <w:rPr>
                <w:b/>
              </w:rPr>
            </w:pPr>
            <w:bookmarkStart w:id="2" w:name="dmeeting" w:colFirst="0" w:colLast="0"/>
            <w:bookmarkStart w:id="3" w:name="dnum" w:colFirst="1" w:colLast="1"/>
            <w:r>
              <w:rPr>
                <w:b/>
              </w:rPr>
              <w:t>Agenda item: PL 2.3</w:t>
            </w:r>
          </w:p>
        </w:tc>
        <w:tc>
          <w:tcPr>
            <w:tcW w:w="3120" w:type="dxa"/>
          </w:tcPr>
          <w:p w14:paraId="5F29096A" w14:textId="5357195A" w:rsidR="002A2188" w:rsidRPr="00E85629" w:rsidRDefault="009F66A3" w:rsidP="009F66A3">
            <w:pPr>
              <w:tabs>
                <w:tab w:val="left" w:pos="851"/>
              </w:tabs>
              <w:spacing w:before="0" w:line="240" w:lineRule="atLeast"/>
              <w:rPr>
                <w:b/>
              </w:rPr>
            </w:pPr>
            <w:r>
              <w:rPr>
                <w:b/>
              </w:rPr>
              <w:t>Document C20</w:t>
            </w:r>
            <w:r w:rsidR="002A2188">
              <w:rPr>
                <w:b/>
              </w:rPr>
              <w:t>/</w:t>
            </w:r>
            <w:r w:rsidR="00D026E8">
              <w:rPr>
                <w:b/>
              </w:rPr>
              <w:t>13</w:t>
            </w:r>
            <w:r w:rsidR="002A2188">
              <w:rPr>
                <w:b/>
              </w:rPr>
              <w:t>-E</w:t>
            </w:r>
          </w:p>
        </w:tc>
      </w:tr>
      <w:tr w:rsidR="002A2188" w:rsidRPr="00813E5E" w14:paraId="6ACAC73E" w14:textId="77777777" w:rsidTr="008951D9">
        <w:trPr>
          <w:cantSplit/>
          <w:trHeight w:val="23"/>
        </w:trPr>
        <w:tc>
          <w:tcPr>
            <w:tcW w:w="6911" w:type="dxa"/>
            <w:vMerge/>
          </w:tcPr>
          <w:p w14:paraId="75ADDE34" w14:textId="77777777" w:rsidR="002A2188" w:rsidRPr="00813E5E" w:rsidRDefault="002A2188" w:rsidP="008951D9">
            <w:pPr>
              <w:tabs>
                <w:tab w:val="left" w:pos="851"/>
              </w:tabs>
              <w:spacing w:line="240" w:lineRule="atLeast"/>
              <w:rPr>
                <w:b/>
              </w:rPr>
            </w:pPr>
            <w:bookmarkStart w:id="4" w:name="ddate" w:colFirst="1" w:colLast="1"/>
            <w:bookmarkEnd w:id="2"/>
            <w:bookmarkEnd w:id="3"/>
          </w:p>
        </w:tc>
        <w:tc>
          <w:tcPr>
            <w:tcW w:w="3120" w:type="dxa"/>
          </w:tcPr>
          <w:p w14:paraId="2A3267F4" w14:textId="54ED782D" w:rsidR="002A2188" w:rsidRPr="00E85629" w:rsidRDefault="00BC45BF" w:rsidP="009F66A3">
            <w:pPr>
              <w:tabs>
                <w:tab w:val="left" w:pos="993"/>
              </w:tabs>
              <w:spacing w:before="0"/>
              <w:rPr>
                <w:b/>
              </w:rPr>
            </w:pPr>
            <w:r>
              <w:rPr>
                <w:b/>
              </w:rPr>
              <w:t>7 May</w:t>
            </w:r>
            <w:r w:rsidR="002A2188">
              <w:rPr>
                <w:b/>
              </w:rPr>
              <w:t xml:space="preserve"> 20</w:t>
            </w:r>
            <w:r w:rsidR="009F66A3">
              <w:rPr>
                <w:b/>
              </w:rPr>
              <w:t>20</w:t>
            </w:r>
          </w:p>
        </w:tc>
      </w:tr>
      <w:tr w:rsidR="002A2188" w:rsidRPr="00813E5E" w14:paraId="28A8F87B" w14:textId="77777777" w:rsidTr="008951D9">
        <w:trPr>
          <w:cantSplit/>
          <w:trHeight w:val="23"/>
        </w:trPr>
        <w:tc>
          <w:tcPr>
            <w:tcW w:w="6911" w:type="dxa"/>
            <w:vMerge/>
          </w:tcPr>
          <w:p w14:paraId="004A79EE" w14:textId="77777777" w:rsidR="002A2188" w:rsidRPr="00813E5E" w:rsidRDefault="002A2188" w:rsidP="008951D9">
            <w:pPr>
              <w:tabs>
                <w:tab w:val="left" w:pos="851"/>
              </w:tabs>
              <w:spacing w:line="240" w:lineRule="atLeast"/>
              <w:rPr>
                <w:b/>
              </w:rPr>
            </w:pPr>
            <w:bookmarkStart w:id="5" w:name="dorlang" w:colFirst="1" w:colLast="1"/>
            <w:bookmarkEnd w:id="4"/>
          </w:p>
        </w:tc>
        <w:tc>
          <w:tcPr>
            <w:tcW w:w="3120" w:type="dxa"/>
          </w:tcPr>
          <w:p w14:paraId="44346239" w14:textId="77777777" w:rsidR="002A2188" w:rsidRPr="00E85629" w:rsidRDefault="002A2188" w:rsidP="008951D9">
            <w:pPr>
              <w:tabs>
                <w:tab w:val="left" w:pos="993"/>
              </w:tabs>
              <w:spacing w:before="0"/>
              <w:rPr>
                <w:b/>
              </w:rPr>
            </w:pPr>
            <w:r>
              <w:rPr>
                <w:b/>
              </w:rPr>
              <w:t>Original: English</w:t>
            </w:r>
          </w:p>
        </w:tc>
      </w:tr>
      <w:tr w:rsidR="002A2188" w:rsidRPr="00813E5E" w14:paraId="4AC62AD2" w14:textId="77777777" w:rsidTr="008951D9">
        <w:trPr>
          <w:cantSplit/>
        </w:trPr>
        <w:tc>
          <w:tcPr>
            <w:tcW w:w="10031" w:type="dxa"/>
            <w:gridSpan w:val="2"/>
          </w:tcPr>
          <w:p w14:paraId="75514B64" w14:textId="20023C9C" w:rsidR="002A2188" w:rsidRPr="00813E5E" w:rsidRDefault="00F35DAC" w:rsidP="008951D9">
            <w:pPr>
              <w:pStyle w:val="Source"/>
            </w:pPr>
            <w:bookmarkStart w:id="6" w:name="dsource" w:colFirst="0" w:colLast="0"/>
            <w:bookmarkEnd w:id="5"/>
            <w:r>
              <w:t>Report by the Secretary-General</w:t>
            </w:r>
          </w:p>
        </w:tc>
      </w:tr>
      <w:tr w:rsidR="002A2188" w:rsidRPr="00813E5E" w14:paraId="688E7509" w14:textId="77777777" w:rsidTr="008951D9">
        <w:trPr>
          <w:cantSplit/>
        </w:trPr>
        <w:tc>
          <w:tcPr>
            <w:tcW w:w="10031" w:type="dxa"/>
            <w:gridSpan w:val="2"/>
          </w:tcPr>
          <w:p w14:paraId="2F659EEB" w14:textId="17AB9425" w:rsidR="002A2188" w:rsidRPr="00813E5E" w:rsidRDefault="00F35DAC" w:rsidP="008951D9">
            <w:pPr>
              <w:pStyle w:val="Title1"/>
            </w:pPr>
            <w:bookmarkStart w:id="7" w:name="dtitle1" w:colFirst="0" w:colLast="0"/>
            <w:bookmarkEnd w:id="6"/>
            <w:r>
              <w:t>Proposed Improvements for the Plenipotentiary conference</w:t>
            </w:r>
          </w:p>
        </w:tc>
      </w:tr>
      <w:bookmarkEnd w:id="7"/>
    </w:tbl>
    <w:p w14:paraId="3C2CC80A"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6B795CCE" w14:textId="77777777" w:rsidTr="008951D9">
        <w:trPr>
          <w:trHeight w:val="3372"/>
        </w:trPr>
        <w:tc>
          <w:tcPr>
            <w:tcW w:w="8080" w:type="dxa"/>
            <w:tcBorders>
              <w:top w:val="single" w:sz="12" w:space="0" w:color="auto"/>
              <w:left w:val="single" w:sz="12" w:space="0" w:color="auto"/>
              <w:bottom w:val="single" w:sz="12" w:space="0" w:color="auto"/>
              <w:right w:val="single" w:sz="12" w:space="0" w:color="auto"/>
            </w:tcBorders>
          </w:tcPr>
          <w:p w14:paraId="1D030572" w14:textId="77777777" w:rsidR="002A2188" w:rsidRPr="00813E5E" w:rsidRDefault="002A2188" w:rsidP="00BC45BF">
            <w:pPr>
              <w:pStyle w:val="Headingb"/>
              <w:spacing w:before="120" w:after="120"/>
            </w:pPr>
            <w:r w:rsidRPr="00813E5E">
              <w:t>Summary</w:t>
            </w:r>
          </w:p>
          <w:p w14:paraId="17F4A9C7" w14:textId="2B69832D" w:rsidR="002A2188" w:rsidRPr="00813E5E" w:rsidRDefault="00CD0AEC" w:rsidP="00BC45BF">
            <w:pPr>
              <w:spacing w:after="120"/>
              <w:jc w:val="both"/>
            </w:pPr>
            <w:r>
              <w:t xml:space="preserve">At its 2019 session, the Council requested the secretariat to continue to look at measures to improve the work of the plenipotentiary conference (PP) and possible reduction of its duration, taking into account in its preparation possible legal and financial consequences, and prepare a report to the next Council. The secretariat held a consultation with Member States via </w:t>
            </w:r>
            <w:hyperlink r:id="rId12" w:history="1">
              <w:r w:rsidRPr="00CD0AEC">
                <w:rPr>
                  <w:rStyle w:val="Hyperlink"/>
                </w:rPr>
                <w:t>CL-19/</w:t>
              </w:r>
              <w:r w:rsidR="00200801">
                <w:rPr>
                  <w:rStyle w:val="Hyperlink"/>
                </w:rPr>
                <w:t>5</w:t>
              </w:r>
              <w:r w:rsidRPr="00CD0AEC">
                <w:rPr>
                  <w:rStyle w:val="Hyperlink"/>
                </w:rPr>
                <w:t>7</w:t>
              </w:r>
            </w:hyperlink>
            <w:r>
              <w:t xml:space="preserve">, and based on responses to this consultation, the secretariat proposes a number of actions to improve the PP process. </w:t>
            </w:r>
          </w:p>
          <w:p w14:paraId="2021F616" w14:textId="77777777" w:rsidR="002A2188" w:rsidRPr="00813E5E" w:rsidRDefault="002A2188" w:rsidP="00BC45BF">
            <w:pPr>
              <w:pStyle w:val="Headingb"/>
              <w:spacing w:before="120" w:after="120"/>
              <w:jc w:val="both"/>
            </w:pPr>
            <w:r w:rsidRPr="00813E5E">
              <w:t>Action required</w:t>
            </w:r>
          </w:p>
          <w:p w14:paraId="51EA65B6" w14:textId="3E541ED0" w:rsidR="002A2188" w:rsidRPr="00813E5E" w:rsidRDefault="00CD0AEC" w:rsidP="00BC45BF">
            <w:pPr>
              <w:spacing w:after="120"/>
              <w:jc w:val="both"/>
            </w:pPr>
            <w:r>
              <w:t xml:space="preserve">The Council is requested to </w:t>
            </w:r>
            <w:r w:rsidR="00A43151">
              <w:t>consider and endorse the proposed improvements.</w:t>
            </w:r>
          </w:p>
          <w:p w14:paraId="284CC80B" w14:textId="77777777" w:rsidR="002A2188" w:rsidRPr="00813E5E" w:rsidRDefault="002A2188" w:rsidP="00BC45BF">
            <w:pPr>
              <w:pStyle w:val="Table"/>
              <w:keepNext w:val="0"/>
              <w:spacing w:before="120"/>
              <w:rPr>
                <w:rFonts w:ascii="Calibri" w:hAnsi="Calibri"/>
                <w:caps w:val="0"/>
                <w:sz w:val="22"/>
              </w:rPr>
            </w:pPr>
            <w:r w:rsidRPr="00813E5E">
              <w:rPr>
                <w:rFonts w:ascii="Calibri" w:hAnsi="Calibri"/>
                <w:caps w:val="0"/>
                <w:sz w:val="22"/>
              </w:rPr>
              <w:t>____________</w:t>
            </w:r>
          </w:p>
          <w:p w14:paraId="24A30811" w14:textId="77777777" w:rsidR="002A2188" w:rsidRPr="00813E5E" w:rsidRDefault="002A2188" w:rsidP="00BC45BF">
            <w:pPr>
              <w:pStyle w:val="Headingb"/>
              <w:spacing w:before="120" w:after="120"/>
            </w:pPr>
            <w:r w:rsidRPr="00813E5E">
              <w:t>References</w:t>
            </w:r>
          </w:p>
          <w:p w14:paraId="50627041" w14:textId="240C803D" w:rsidR="002A2188" w:rsidRPr="00813E5E" w:rsidRDefault="00B86940" w:rsidP="00BC45BF">
            <w:pPr>
              <w:spacing w:after="120"/>
              <w:rPr>
                <w:i/>
                <w:iCs/>
              </w:rPr>
            </w:pPr>
            <w:hyperlink r:id="rId13" w:history="1">
              <w:r w:rsidR="00200801" w:rsidRPr="00200801">
                <w:rPr>
                  <w:rStyle w:val="Hyperlink"/>
                </w:rPr>
                <w:t>C19/4</w:t>
              </w:r>
            </w:hyperlink>
            <w:r w:rsidR="00200801" w:rsidRPr="00200801">
              <w:t xml:space="preserve">, </w:t>
            </w:r>
            <w:hyperlink r:id="rId14" w:history="1">
              <w:r w:rsidR="00200801" w:rsidRPr="00200801">
                <w:rPr>
                  <w:rStyle w:val="Hyperlink"/>
                </w:rPr>
                <w:t>C19/101</w:t>
              </w:r>
            </w:hyperlink>
            <w:r w:rsidR="00200801" w:rsidRPr="00200801">
              <w:t xml:space="preserve">, </w:t>
            </w:r>
            <w:hyperlink r:id="rId15" w:history="1">
              <w:r w:rsidR="00200801" w:rsidRPr="00200801">
                <w:rPr>
                  <w:rStyle w:val="Hyperlink"/>
                </w:rPr>
                <w:t>C19/112</w:t>
              </w:r>
            </w:hyperlink>
            <w:r w:rsidR="00200801">
              <w:t xml:space="preserve">, </w:t>
            </w:r>
            <w:hyperlink r:id="rId16" w:history="1">
              <w:r w:rsidR="00200801" w:rsidRPr="00200801">
                <w:rPr>
                  <w:rStyle w:val="Hyperlink"/>
                </w:rPr>
                <w:t>CL-19/57</w:t>
              </w:r>
            </w:hyperlink>
            <w:r w:rsidR="00D01F4C" w:rsidRPr="00A072C9">
              <w:rPr>
                <w:rStyle w:val="Hyperlink"/>
                <w:color w:val="auto"/>
                <w:u w:val="none"/>
              </w:rPr>
              <w:t xml:space="preserve">, </w:t>
            </w:r>
            <w:hyperlink r:id="rId17" w:history="1">
              <w:r w:rsidR="00D01F4C" w:rsidRPr="00D44359">
                <w:rPr>
                  <w:rStyle w:val="Hyperlink"/>
                </w:rPr>
                <w:t>C20/INF</w:t>
              </w:r>
              <w:r w:rsidR="00506066" w:rsidRPr="00D44359">
                <w:rPr>
                  <w:rStyle w:val="Hyperlink"/>
                </w:rPr>
                <w:t>/8</w:t>
              </w:r>
            </w:hyperlink>
          </w:p>
        </w:tc>
      </w:tr>
    </w:tbl>
    <w:p w14:paraId="29EA39F5" w14:textId="1900765D" w:rsidR="00264425" w:rsidRPr="00701F6E" w:rsidRDefault="00516B91" w:rsidP="00BC45BF">
      <w:pPr>
        <w:spacing w:before="480"/>
        <w:rPr>
          <w:b/>
          <w:bCs/>
          <w:u w:val="single"/>
          <w:lang w:val="en-US"/>
        </w:rPr>
      </w:pPr>
      <w:bookmarkStart w:id="8" w:name="dstart"/>
      <w:bookmarkStart w:id="9" w:name="dbreak"/>
      <w:bookmarkEnd w:id="8"/>
      <w:bookmarkEnd w:id="9"/>
      <w:r>
        <w:rPr>
          <w:b/>
          <w:bCs/>
          <w:u w:val="single"/>
          <w:lang w:val="en-US"/>
        </w:rPr>
        <w:t>I.</w:t>
      </w:r>
      <w:r>
        <w:rPr>
          <w:b/>
          <w:bCs/>
          <w:u w:val="single"/>
          <w:lang w:val="en-US"/>
        </w:rPr>
        <w:tab/>
      </w:r>
      <w:r w:rsidR="007446C3" w:rsidRPr="00701F6E">
        <w:rPr>
          <w:b/>
          <w:bCs/>
          <w:u w:val="single"/>
          <w:lang w:val="en-US"/>
        </w:rPr>
        <w:t>Background</w:t>
      </w:r>
    </w:p>
    <w:p w14:paraId="6444B1BD" w14:textId="1C635D48" w:rsidR="00CD0AEC" w:rsidRDefault="00CD0AEC" w:rsidP="00B57261">
      <w:pPr>
        <w:jc w:val="both"/>
      </w:pPr>
      <w:r>
        <w:t>At its 2019 session, the Council noted the report of the secretariat on the 2018 Plenipotentiary Conference (</w:t>
      </w:r>
      <w:hyperlink r:id="rId18" w:history="1">
        <w:r w:rsidRPr="00CD0AEC">
          <w:rPr>
            <w:rStyle w:val="Hyperlink"/>
          </w:rPr>
          <w:t>C19/4</w:t>
        </w:r>
      </w:hyperlink>
      <w:r>
        <w:t>) highlighting the improvements accomplished and a contribution from the United Arab Emirates and the Kingdom of Saudi Arabia (</w:t>
      </w:r>
      <w:hyperlink r:id="rId19" w:history="1">
        <w:r w:rsidRPr="00CD0AEC">
          <w:rPr>
            <w:rStyle w:val="Hyperlink"/>
          </w:rPr>
          <w:t>C19/101</w:t>
        </w:r>
      </w:hyperlink>
      <w:r>
        <w:t>) on the suggested improvements to the work of the Plenipotentiary Conference.</w:t>
      </w:r>
    </w:p>
    <w:p w14:paraId="3A637993" w14:textId="49ACE85B" w:rsidR="00CD0AEC" w:rsidRPr="00813E5E" w:rsidRDefault="00CD0AEC" w:rsidP="00B57261">
      <w:pPr>
        <w:jc w:val="both"/>
      </w:pPr>
      <w:r>
        <w:t>The Council further requested the secretariat to continue to look at measures to improve the work of the plenipotentiary conference (PP) and possible reduction of its duration, taking into account in its preparation possible legal and financial consequences, and prepare a report to the next Council</w:t>
      </w:r>
      <w:r w:rsidR="00200801">
        <w:t xml:space="preserve"> (</w:t>
      </w:r>
      <w:hyperlink r:id="rId20" w:history="1">
        <w:r w:rsidR="00200801" w:rsidRPr="00200801">
          <w:rPr>
            <w:rStyle w:val="Hyperlink"/>
          </w:rPr>
          <w:t>C19/112</w:t>
        </w:r>
      </w:hyperlink>
      <w:r w:rsidR="00200801">
        <w:t>)</w:t>
      </w:r>
      <w:r>
        <w:t>.</w:t>
      </w:r>
    </w:p>
    <w:p w14:paraId="1AE73287" w14:textId="0CB7D241" w:rsidR="00CD0AEC" w:rsidRDefault="009C6673" w:rsidP="00B57261">
      <w:pPr>
        <w:jc w:val="both"/>
      </w:pPr>
      <w:r>
        <w:t xml:space="preserve">In Circular Letter </w:t>
      </w:r>
      <w:hyperlink r:id="rId21" w:history="1">
        <w:r w:rsidRPr="00516B91">
          <w:rPr>
            <w:rStyle w:val="Hyperlink"/>
          </w:rPr>
          <w:t>CL-19/57</w:t>
        </w:r>
      </w:hyperlink>
      <w:r>
        <w:t xml:space="preserve">, the secretariat conducted a consultation on further improvements of the PP, based on the three areas and suggested issues for consideration. </w:t>
      </w:r>
      <w:r w:rsidR="00D01F4C">
        <w:t xml:space="preserve">The compilation of all Member State responses is available </w:t>
      </w:r>
      <w:hyperlink r:id="rId22" w:history="1">
        <w:r w:rsidR="00D44359" w:rsidRPr="00D44359">
          <w:rPr>
            <w:rStyle w:val="Hyperlink"/>
          </w:rPr>
          <w:t>C20/INF/8</w:t>
        </w:r>
      </w:hyperlink>
      <w:r w:rsidR="00D01F4C">
        <w:t>.</w:t>
      </w:r>
    </w:p>
    <w:p w14:paraId="08373D07" w14:textId="22D49B4B" w:rsidR="007446C3" w:rsidRPr="00701F6E" w:rsidRDefault="00516B91" w:rsidP="00B57261">
      <w:pPr>
        <w:keepNext/>
        <w:jc w:val="both"/>
        <w:rPr>
          <w:u w:val="single"/>
        </w:rPr>
      </w:pPr>
      <w:r>
        <w:rPr>
          <w:b/>
          <w:bCs/>
          <w:u w:val="single"/>
        </w:rPr>
        <w:lastRenderedPageBreak/>
        <w:t>II.</w:t>
      </w:r>
      <w:r>
        <w:rPr>
          <w:b/>
          <w:bCs/>
          <w:u w:val="single"/>
        </w:rPr>
        <w:tab/>
      </w:r>
      <w:r w:rsidR="007446C3" w:rsidRPr="00701F6E">
        <w:rPr>
          <w:b/>
          <w:bCs/>
          <w:u w:val="single"/>
        </w:rPr>
        <w:t>S</w:t>
      </w:r>
      <w:r w:rsidR="007446C3" w:rsidRPr="00701F6E">
        <w:rPr>
          <w:rFonts w:asciiTheme="minorHAnsi" w:hAnsiTheme="minorHAnsi" w:cstheme="minorHAnsi"/>
          <w:b/>
          <w:bCs/>
          <w:color w:val="000000"/>
          <w:szCs w:val="24"/>
          <w:u w:val="single"/>
        </w:rPr>
        <w:t>trengthening Inter-regional preparations</w:t>
      </w:r>
      <w:r w:rsidR="007446C3" w:rsidRPr="00701F6E">
        <w:rPr>
          <w:u w:val="single"/>
        </w:rPr>
        <w:t xml:space="preserve"> </w:t>
      </w:r>
    </w:p>
    <w:p w14:paraId="3854FA5D" w14:textId="3C85B1ED" w:rsidR="009C6673" w:rsidRPr="003B6886" w:rsidRDefault="009C6673" w:rsidP="00BC45BF">
      <w:pPr>
        <w:keepNext/>
        <w:spacing w:before="240"/>
        <w:jc w:val="both"/>
        <w:rPr>
          <w:rFonts w:asciiTheme="minorHAnsi" w:hAnsiTheme="minorHAnsi" w:cstheme="minorHAnsi"/>
          <w:color w:val="000000"/>
          <w:szCs w:val="24"/>
          <w:u w:val="single"/>
        </w:rPr>
      </w:pPr>
      <w:r>
        <w:t xml:space="preserve">The first area is </w:t>
      </w:r>
      <w:r w:rsidR="007446C3" w:rsidRPr="007446C3">
        <w:t>s</w:t>
      </w:r>
      <w:r w:rsidRPr="007446C3">
        <w:rPr>
          <w:rFonts w:asciiTheme="minorHAnsi" w:hAnsiTheme="minorHAnsi" w:cstheme="minorHAnsi"/>
          <w:color w:val="000000"/>
          <w:szCs w:val="24"/>
        </w:rPr>
        <w:t>trengthening inter-regional preparations</w:t>
      </w:r>
      <w:r w:rsidR="007446C3" w:rsidRPr="007446C3">
        <w:rPr>
          <w:rFonts w:asciiTheme="minorHAnsi" w:hAnsiTheme="minorHAnsi" w:cstheme="minorHAnsi"/>
          <w:color w:val="000000"/>
          <w:szCs w:val="24"/>
        </w:rPr>
        <w:t>.</w:t>
      </w:r>
      <w:r w:rsidR="007446C3">
        <w:rPr>
          <w:rFonts w:asciiTheme="minorHAnsi" w:hAnsiTheme="minorHAnsi" w:cstheme="minorHAnsi"/>
          <w:color w:val="000000"/>
          <w:szCs w:val="24"/>
        </w:rPr>
        <w:t xml:space="preserve"> The following questions were proposed:</w:t>
      </w:r>
    </w:p>
    <w:p w14:paraId="2F158226" w14:textId="5F30D375" w:rsidR="009C6673" w:rsidRPr="003B6886" w:rsidRDefault="009C6673" w:rsidP="00B57261">
      <w:pPr>
        <w:pStyle w:val="ListParagraph"/>
        <w:keepNext/>
        <w:numPr>
          <w:ilvl w:val="0"/>
          <w:numId w:val="2"/>
        </w:numPr>
        <w:tabs>
          <w:tab w:val="clear" w:pos="794"/>
          <w:tab w:val="clear" w:pos="1191"/>
          <w:tab w:val="clear" w:pos="1588"/>
          <w:tab w:val="clear" w:pos="1985"/>
        </w:tabs>
        <w:overflowPunct/>
        <w:spacing w:before="0" w:line="240" w:lineRule="auto"/>
        <w:textAlignment w:val="auto"/>
        <w:rPr>
          <w:rFonts w:asciiTheme="minorHAnsi" w:hAnsiTheme="minorHAnsi" w:cstheme="minorHAnsi"/>
          <w:color w:val="000000"/>
          <w:sz w:val="24"/>
          <w:szCs w:val="24"/>
        </w:rPr>
      </w:pPr>
      <w:r w:rsidRPr="003B6886">
        <w:rPr>
          <w:rFonts w:asciiTheme="minorHAnsi" w:hAnsiTheme="minorHAnsi" w:cstheme="minorHAnsi"/>
          <w:color w:val="000000"/>
          <w:sz w:val="24"/>
          <w:szCs w:val="24"/>
        </w:rPr>
        <w:t xml:space="preserve">How to facilitate inter-regional negotiation before the conference? </w:t>
      </w:r>
    </w:p>
    <w:p w14:paraId="672EC6C4" w14:textId="77777777" w:rsidR="009C6673" w:rsidRPr="003B6886" w:rsidRDefault="009C6673" w:rsidP="00B57261">
      <w:pPr>
        <w:pStyle w:val="ListParagraph"/>
        <w:keepNext/>
        <w:numPr>
          <w:ilvl w:val="0"/>
          <w:numId w:val="2"/>
        </w:numPr>
        <w:tabs>
          <w:tab w:val="clear" w:pos="794"/>
          <w:tab w:val="clear" w:pos="1191"/>
          <w:tab w:val="clear" w:pos="1588"/>
          <w:tab w:val="clear" w:pos="1985"/>
        </w:tabs>
        <w:overflowPunct/>
        <w:spacing w:before="0" w:line="240" w:lineRule="auto"/>
        <w:textAlignment w:val="auto"/>
        <w:rPr>
          <w:rFonts w:asciiTheme="minorHAnsi" w:hAnsiTheme="minorHAnsi" w:cstheme="minorHAnsi"/>
          <w:color w:val="000000"/>
          <w:sz w:val="24"/>
          <w:szCs w:val="24"/>
        </w:rPr>
      </w:pPr>
      <w:r w:rsidRPr="003B6886">
        <w:rPr>
          <w:rFonts w:asciiTheme="minorHAnsi" w:hAnsiTheme="minorHAnsi" w:cstheme="minorHAnsi"/>
          <w:color w:val="000000"/>
          <w:sz w:val="24"/>
          <w:szCs w:val="24"/>
        </w:rPr>
        <w:t xml:space="preserve">Should the inter-regional preparatory process be </w:t>
      </w:r>
      <w:r>
        <w:rPr>
          <w:rFonts w:asciiTheme="minorHAnsi" w:hAnsiTheme="minorHAnsi" w:cstheme="minorHAnsi"/>
          <w:color w:val="000000"/>
          <w:sz w:val="24"/>
          <w:szCs w:val="24"/>
        </w:rPr>
        <w:t>regularized</w:t>
      </w:r>
      <w:r w:rsidRPr="003B6886">
        <w:rPr>
          <w:rFonts w:asciiTheme="minorHAnsi" w:hAnsiTheme="minorHAnsi" w:cstheme="minorHAnsi"/>
          <w:color w:val="000000"/>
          <w:sz w:val="24"/>
          <w:szCs w:val="24"/>
        </w:rPr>
        <w:t xml:space="preserve"> and, if so, how? </w:t>
      </w:r>
    </w:p>
    <w:p w14:paraId="088C3AAD" w14:textId="6F2D209C" w:rsidR="009C6673" w:rsidRPr="003B6886" w:rsidRDefault="009C6673" w:rsidP="002F5F18">
      <w:pPr>
        <w:pStyle w:val="ListParagraph"/>
        <w:keepNext/>
        <w:numPr>
          <w:ilvl w:val="0"/>
          <w:numId w:val="2"/>
        </w:numPr>
        <w:tabs>
          <w:tab w:val="clear" w:pos="794"/>
          <w:tab w:val="clear" w:pos="1191"/>
          <w:tab w:val="clear" w:pos="1588"/>
          <w:tab w:val="clear" w:pos="1985"/>
        </w:tabs>
        <w:overflowPunct/>
        <w:spacing w:before="0" w:line="240" w:lineRule="auto"/>
        <w:textAlignment w:val="auto"/>
        <w:rPr>
          <w:rFonts w:asciiTheme="minorHAnsi" w:hAnsiTheme="minorHAnsi" w:cstheme="minorHAnsi"/>
          <w:color w:val="000000"/>
          <w:sz w:val="24"/>
          <w:szCs w:val="24"/>
        </w:rPr>
      </w:pPr>
      <w:r w:rsidRPr="003B6886">
        <w:rPr>
          <w:rFonts w:asciiTheme="minorHAnsi" w:hAnsiTheme="minorHAnsi" w:cstheme="minorHAnsi"/>
          <w:color w:val="000000"/>
          <w:sz w:val="24"/>
          <w:szCs w:val="24"/>
        </w:rPr>
        <w:t xml:space="preserve">Could it be a step towards reducing the duration of the conference? </w:t>
      </w:r>
    </w:p>
    <w:p w14:paraId="06B3C0CA" w14:textId="77777777" w:rsidR="009C6673" w:rsidRPr="003B6886" w:rsidRDefault="009C6673" w:rsidP="002F5F18">
      <w:pPr>
        <w:pStyle w:val="ListParagraph"/>
        <w:keepNext/>
        <w:numPr>
          <w:ilvl w:val="0"/>
          <w:numId w:val="2"/>
        </w:numPr>
        <w:tabs>
          <w:tab w:val="clear" w:pos="794"/>
          <w:tab w:val="clear" w:pos="1191"/>
          <w:tab w:val="clear" w:pos="1588"/>
          <w:tab w:val="clear" w:pos="1985"/>
        </w:tabs>
        <w:overflowPunct/>
        <w:spacing w:before="0" w:line="240" w:lineRule="auto"/>
        <w:textAlignment w:val="auto"/>
        <w:rPr>
          <w:rFonts w:asciiTheme="minorHAnsi" w:hAnsiTheme="minorHAnsi" w:cstheme="minorHAnsi"/>
          <w:color w:val="000000"/>
          <w:sz w:val="24"/>
          <w:szCs w:val="24"/>
        </w:rPr>
      </w:pPr>
      <w:r w:rsidRPr="003B6886">
        <w:rPr>
          <w:rFonts w:asciiTheme="minorHAnsi" w:hAnsiTheme="minorHAnsi" w:cstheme="minorHAnsi"/>
          <w:color w:val="000000"/>
          <w:sz w:val="24"/>
          <w:szCs w:val="24"/>
        </w:rPr>
        <w:t>Should the secretariat support the inter-regional preparatory process further and, if so, how?</w:t>
      </w:r>
    </w:p>
    <w:p w14:paraId="38F7B2DD" w14:textId="77777777" w:rsidR="009C6673" w:rsidRPr="003B6886" w:rsidRDefault="009C6673" w:rsidP="002F5F18">
      <w:pPr>
        <w:pStyle w:val="ListParagraph"/>
        <w:keepNext/>
        <w:numPr>
          <w:ilvl w:val="0"/>
          <w:numId w:val="2"/>
        </w:numPr>
        <w:tabs>
          <w:tab w:val="clear" w:pos="794"/>
          <w:tab w:val="clear" w:pos="1191"/>
          <w:tab w:val="clear" w:pos="1588"/>
          <w:tab w:val="clear" w:pos="1985"/>
        </w:tabs>
        <w:overflowPunct/>
        <w:spacing w:before="0" w:line="240" w:lineRule="auto"/>
        <w:textAlignment w:val="auto"/>
        <w:rPr>
          <w:rFonts w:asciiTheme="minorHAnsi" w:hAnsiTheme="minorHAnsi" w:cstheme="minorHAnsi"/>
          <w:color w:val="000000"/>
          <w:sz w:val="24"/>
          <w:szCs w:val="24"/>
        </w:rPr>
      </w:pPr>
      <w:r w:rsidRPr="003B6886">
        <w:rPr>
          <w:rFonts w:asciiTheme="minorHAnsi" w:hAnsiTheme="minorHAnsi" w:cstheme="minorHAnsi"/>
          <w:color w:val="000000"/>
          <w:sz w:val="24"/>
          <w:szCs w:val="24"/>
        </w:rPr>
        <w:t>Should cooperation with the regional telecommunication organizations</w:t>
      </w:r>
      <w:r>
        <w:rPr>
          <w:rFonts w:asciiTheme="minorHAnsi" w:hAnsiTheme="minorHAnsi" w:cstheme="minorHAnsi"/>
          <w:color w:val="000000"/>
          <w:sz w:val="24"/>
          <w:szCs w:val="24"/>
        </w:rPr>
        <w:t xml:space="preserve"> (RTOs)</w:t>
      </w:r>
      <w:r w:rsidRPr="003B6886">
        <w:rPr>
          <w:rFonts w:asciiTheme="minorHAnsi" w:hAnsiTheme="minorHAnsi" w:cstheme="minorHAnsi"/>
          <w:color w:val="000000"/>
          <w:sz w:val="24"/>
          <w:szCs w:val="24"/>
        </w:rPr>
        <w:t xml:space="preserve"> and the secretariat be strengthened on the occasion of a regional preparatory meeting?     </w:t>
      </w:r>
    </w:p>
    <w:p w14:paraId="161AB3A3" w14:textId="7BA59586" w:rsidR="00A33FFA" w:rsidRPr="00A33FFA" w:rsidRDefault="00A33FFA" w:rsidP="002F5F18">
      <w:pPr>
        <w:jc w:val="both"/>
        <w:rPr>
          <w:szCs w:val="24"/>
        </w:rPr>
      </w:pPr>
      <w:r w:rsidRPr="00A33FFA">
        <w:rPr>
          <w:szCs w:val="24"/>
        </w:rPr>
        <w:t xml:space="preserve">Based on the replies from Member States, it is proposed that the preparatory process be strengthened </w:t>
      </w:r>
      <w:r w:rsidR="00E96C53">
        <w:rPr>
          <w:szCs w:val="24"/>
        </w:rPr>
        <w:t>so as to have:</w:t>
      </w:r>
      <w:r w:rsidRPr="00A33FFA">
        <w:rPr>
          <w:szCs w:val="24"/>
        </w:rPr>
        <w:t xml:space="preserve"> </w:t>
      </w:r>
    </w:p>
    <w:p w14:paraId="203F7A52" w14:textId="5C0EA95D" w:rsidR="006528C2" w:rsidRPr="00701F6E" w:rsidRDefault="00A33FFA" w:rsidP="00701F6E">
      <w:pPr>
        <w:pStyle w:val="ListParagraph"/>
        <w:numPr>
          <w:ilvl w:val="0"/>
          <w:numId w:val="23"/>
        </w:numPr>
        <w:rPr>
          <w:sz w:val="24"/>
          <w:szCs w:val="24"/>
        </w:rPr>
      </w:pPr>
      <w:r w:rsidRPr="00701F6E">
        <w:rPr>
          <w:sz w:val="24"/>
          <w:szCs w:val="24"/>
        </w:rPr>
        <w:t>Strengthened exchanges of information and views between regions</w:t>
      </w:r>
      <w:r w:rsidR="008951D9">
        <w:rPr>
          <w:sz w:val="24"/>
          <w:szCs w:val="24"/>
        </w:rPr>
        <w:t xml:space="preserve"> in the run-up to the PP;</w:t>
      </w:r>
      <w:r w:rsidR="008951D9" w:rsidRPr="00701F6E">
        <w:rPr>
          <w:sz w:val="24"/>
          <w:szCs w:val="24"/>
        </w:rPr>
        <w:t xml:space="preserve"> </w:t>
      </w:r>
      <w:r w:rsidRPr="00701F6E">
        <w:rPr>
          <w:sz w:val="24"/>
          <w:szCs w:val="24"/>
        </w:rPr>
        <w:t>and</w:t>
      </w:r>
    </w:p>
    <w:p w14:paraId="6F4B8EC3" w14:textId="29F9A86C" w:rsidR="00B53BAE" w:rsidRPr="00701F6E" w:rsidRDefault="00A33FFA" w:rsidP="00701F6E">
      <w:pPr>
        <w:pStyle w:val="ListParagraph"/>
        <w:numPr>
          <w:ilvl w:val="0"/>
          <w:numId w:val="23"/>
        </w:numPr>
        <w:rPr>
          <w:sz w:val="24"/>
          <w:szCs w:val="24"/>
        </w:rPr>
      </w:pPr>
      <w:r w:rsidRPr="00701F6E">
        <w:rPr>
          <w:sz w:val="24"/>
          <w:szCs w:val="24"/>
        </w:rPr>
        <w:t>A stronger involvement of the Council in the preparation</w:t>
      </w:r>
      <w:r w:rsidR="008951D9">
        <w:rPr>
          <w:sz w:val="24"/>
          <w:szCs w:val="24"/>
        </w:rPr>
        <w:t xml:space="preserve"> process</w:t>
      </w:r>
      <w:r w:rsidRPr="00701F6E">
        <w:rPr>
          <w:sz w:val="24"/>
          <w:szCs w:val="24"/>
        </w:rPr>
        <w:t>.</w:t>
      </w:r>
    </w:p>
    <w:p w14:paraId="2311CD4B" w14:textId="2E94273E" w:rsidR="00BC4D68" w:rsidRPr="00701F6E" w:rsidRDefault="006528C2" w:rsidP="00BC45BF">
      <w:pPr>
        <w:spacing w:before="240"/>
        <w:jc w:val="both"/>
        <w:rPr>
          <w:szCs w:val="24"/>
          <w:u w:val="single"/>
        </w:rPr>
      </w:pPr>
      <w:r>
        <w:rPr>
          <w:szCs w:val="24"/>
          <w:u w:val="single"/>
        </w:rPr>
        <w:t>A.</w:t>
      </w:r>
      <w:r>
        <w:rPr>
          <w:szCs w:val="24"/>
          <w:u w:val="single"/>
        </w:rPr>
        <w:tab/>
      </w:r>
      <w:r w:rsidR="002A7715" w:rsidRPr="00701F6E">
        <w:rPr>
          <w:szCs w:val="24"/>
          <w:u w:val="single"/>
        </w:rPr>
        <w:t xml:space="preserve">Regarding the </w:t>
      </w:r>
      <w:r w:rsidR="00BC4D68" w:rsidRPr="00701F6E">
        <w:rPr>
          <w:szCs w:val="24"/>
          <w:u w:val="single"/>
        </w:rPr>
        <w:t>i</w:t>
      </w:r>
      <w:r w:rsidR="002A7715" w:rsidRPr="00701F6E">
        <w:rPr>
          <w:szCs w:val="24"/>
          <w:u w:val="single"/>
        </w:rPr>
        <w:t>nter-regional process</w:t>
      </w:r>
      <w:r w:rsidR="00BC4D68" w:rsidRPr="00701F6E">
        <w:rPr>
          <w:szCs w:val="24"/>
          <w:u w:val="single"/>
        </w:rPr>
        <w:t>:</w:t>
      </w:r>
    </w:p>
    <w:p w14:paraId="518C7E07" w14:textId="22C0767A" w:rsidR="00A33FFA" w:rsidRPr="00497D91" w:rsidRDefault="00BC4D68" w:rsidP="002F5F18">
      <w:pPr>
        <w:jc w:val="both"/>
        <w:rPr>
          <w:szCs w:val="24"/>
          <w:lang w:val="en-US"/>
        </w:rPr>
      </w:pPr>
      <w:r w:rsidRPr="00497D91">
        <w:rPr>
          <w:szCs w:val="24"/>
          <w:lang w:val="en-US"/>
        </w:rPr>
        <w:t>I</w:t>
      </w:r>
      <w:r w:rsidR="00A33FFA" w:rsidRPr="00497D91">
        <w:rPr>
          <w:szCs w:val="24"/>
          <w:lang w:val="en-US"/>
        </w:rPr>
        <w:t xml:space="preserve">t </w:t>
      </w:r>
      <w:r w:rsidR="00B26AC8">
        <w:rPr>
          <w:szCs w:val="24"/>
          <w:lang w:val="en-US"/>
        </w:rPr>
        <w:t xml:space="preserve">can be agreed that the following elements are </w:t>
      </w:r>
      <w:r w:rsidR="00A33FFA" w:rsidRPr="00497D91">
        <w:rPr>
          <w:szCs w:val="24"/>
          <w:lang w:val="en-US"/>
        </w:rPr>
        <w:t>clear:</w:t>
      </w:r>
    </w:p>
    <w:p w14:paraId="15CBB108" w14:textId="02826BB1" w:rsidR="00A33FFA" w:rsidRPr="00497D91" w:rsidRDefault="00A33FFA" w:rsidP="002F5F18">
      <w:pPr>
        <w:pStyle w:val="ListParagraph"/>
        <w:numPr>
          <w:ilvl w:val="0"/>
          <w:numId w:val="13"/>
        </w:numPr>
        <w:rPr>
          <w:sz w:val="24"/>
          <w:szCs w:val="24"/>
        </w:rPr>
      </w:pPr>
      <w:r w:rsidRPr="00497D91">
        <w:rPr>
          <w:sz w:val="24"/>
          <w:szCs w:val="24"/>
        </w:rPr>
        <w:t>The ultimate objective of strengthening the inter-regional preparation is:</w:t>
      </w:r>
    </w:p>
    <w:p w14:paraId="42533541" w14:textId="77777777" w:rsidR="00A33FFA" w:rsidRPr="00497D91" w:rsidRDefault="00A33FFA" w:rsidP="00701F6E">
      <w:pPr>
        <w:spacing w:before="0"/>
        <w:ind w:left="567"/>
        <w:jc w:val="both"/>
        <w:rPr>
          <w:szCs w:val="24"/>
          <w:lang w:val="en-US"/>
        </w:rPr>
      </w:pPr>
      <w:r w:rsidRPr="00497D91">
        <w:rPr>
          <w:szCs w:val="24"/>
          <w:lang w:val="en-US"/>
        </w:rPr>
        <w:t>o</w:t>
      </w:r>
      <w:r w:rsidRPr="00497D91">
        <w:rPr>
          <w:szCs w:val="24"/>
          <w:lang w:val="en-US"/>
        </w:rPr>
        <w:tab/>
      </w:r>
      <w:proofErr w:type="gramStart"/>
      <w:r w:rsidRPr="00497D91">
        <w:rPr>
          <w:szCs w:val="24"/>
          <w:lang w:val="en-US"/>
        </w:rPr>
        <w:t>To</w:t>
      </w:r>
      <w:proofErr w:type="gramEnd"/>
      <w:r w:rsidRPr="00497D91">
        <w:rPr>
          <w:szCs w:val="24"/>
          <w:lang w:val="en-US"/>
        </w:rPr>
        <w:t xml:space="preserve"> reduce the duration of the conference</w:t>
      </w:r>
    </w:p>
    <w:p w14:paraId="0D2EE50B" w14:textId="77777777" w:rsidR="00A33FFA" w:rsidRPr="00497D91" w:rsidRDefault="00A33FFA" w:rsidP="00701F6E">
      <w:pPr>
        <w:spacing w:before="0"/>
        <w:ind w:left="567"/>
        <w:jc w:val="both"/>
        <w:rPr>
          <w:szCs w:val="24"/>
          <w:lang w:val="en-US"/>
        </w:rPr>
      </w:pPr>
      <w:r w:rsidRPr="00497D91">
        <w:rPr>
          <w:szCs w:val="24"/>
          <w:lang w:val="en-US"/>
        </w:rPr>
        <w:t>o</w:t>
      </w:r>
      <w:r w:rsidRPr="00497D91">
        <w:rPr>
          <w:szCs w:val="24"/>
          <w:lang w:val="en-US"/>
        </w:rPr>
        <w:tab/>
      </w:r>
      <w:proofErr w:type="gramStart"/>
      <w:r w:rsidRPr="00497D91">
        <w:rPr>
          <w:szCs w:val="24"/>
          <w:lang w:val="en-US"/>
        </w:rPr>
        <w:t>To</w:t>
      </w:r>
      <w:proofErr w:type="gramEnd"/>
      <w:r w:rsidRPr="00497D91">
        <w:rPr>
          <w:szCs w:val="24"/>
          <w:lang w:val="en-US"/>
        </w:rPr>
        <w:t xml:space="preserve"> allow the conference to focus more on strategic issues</w:t>
      </w:r>
    </w:p>
    <w:p w14:paraId="5B159616" w14:textId="4C8DD9DF" w:rsidR="00A33FFA" w:rsidRPr="00701F6E" w:rsidRDefault="00A33FFA" w:rsidP="00701F6E">
      <w:pPr>
        <w:pStyle w:val="ListParagraph"/>
        <w:numPr>
          <w:ilvl w:val="0"/>
          <w:numId w:val="13"/>
        </w:numPr>
        <w:spacing w:before="0"/>
        <w:rPr>
          <w:szCs w:val="24"/>
        </w:rPr>
      </w:pPr>
      <w:r w:rsidRPr="00701F6E">
        <w:rPr>
          <w:sz w:val="24"/>
          <w:szCs w:val="24"/>
        </w:rPr>
        <w:t>The preparatory process should recognize the specificities of each regional preparatory process. Each region is responsible for its preparatory process and to coordinate with other regions to best serve its needs.</w:t>
      </w:r>
    </w:p>
    <w:p w14:paraId="6873DB71" w14:textId="0F0275A7" w:rsidR="003966B0" w:rsidRPr="00701F6E" w:rsidRDefault="00A33FFA" w:rsidP="00701F6E">
      <w:pPr>
        <w:pStyle w:val="ListParagraph"/>
        <w:numPr>
          <w:ilvl w:val="0"/>
          <w:numId w:val="13"/>
        </w:numPr>
        <w:rPr>
          <w:szCs w:val="24"/>
        </w:rPr>
      </w:pPr>
      <w:r w:rsidRPr="00701F6E">
        <w:rPr>
          <w:sz w:val="24"/>
          <w:szCs w:val="24"/>
        </w:rPr>
        <w:t xml:space="preserve">It should be </w:t>
      </w:r>
      <w:r w:rsidR="00A51335" w:rsidRPr="00701F6E">
        <w:rPr>
          <w:sz w:val="24"/>
          <w:szCs w:val="24"/>
        </w:rPr>
        <w:t>borne</w:t>
      </w:r>
      <w:r w:rsidRPr="00701F6E">
        <w:rPr>
          <w:sz w:val="24"/>
          <w:szCs w:val="24"/>
        </w:rPr>
        <w:t xml:space="preserve"> in mind that unlike ITU-R’s WRC preparatory </w:t>
      </w:r>
      <w:proofErr w:type="gramStart"/>
      <w:r w:rsidRPr="00701F6E">
        <w:rPr>
          <w:sz w:val="24"/>
          <w:szCs w:val="24"/>
        </w:rPr>
        <w:t>process,</w:t>
      </w:r>
      <w:proofErr w:type="gramEnd"/>
      <w:r w:rsidRPr="00701F6E">
        <w:rPr>
          <w:sz w:val="24"/>
          <w:szCs w:val="24"/>
        </w:rPr>
        <w:t xml:space="preserve"> </w:t>
      </w:r>
      <w:r w:rsidR="00A51335" w:rsidRPr="00701F6E">
        <w:rPr>
          <w:sz w:val="24"/>
          <w:szCs w:val="24"/>
        </w:rPr>
        <w:t xml:space="preserve">the </w:t>
      </w:r>
      <w:r w:rsidRPr="00701F6E">
        <w:rPr>
          <w:sz w:val="24"/>
          <w:szCs w:val="24"/>
        </w:rPr>
        <w:t>PP does not have a fixed agenda that is ripe for negotiation at the regional and inter-regional level</w:t>
      </w:r>
      <w:r w:rsidR="00FB0B1C">
        <w:rPr>
          <w:sz w:val="24"/>
          <w:szCs w:val="24"/>
        </w:rPr>
        <w:t>.</w:t>
      </w:r>
    </w:p>
    <w:p w14:paraId="086D936B" w14:textId="656A92DF" w:rsidR="00A33FFA" w:rsidRPr="00A45343" w:rsidRDefault="00A33FFA" w:rsidP="00701F6E">
      <w:pPr>
        <w:pStyle w:val="ListParagraph"/>
        <w:numPr>
          <w:ilvl w:val="0"/>
          <w:numId w:val="13"/>
        </w:numPr>
        <w:rPr>
          <w:sz w:val="24"/>
          <w:szCs w:val="24"/>
        </w:rPr>
      </w:pPr>
      <w:r w:rsidRPr="00A45343">
        <w:rPr>
          <w:sz w:val="24"/>
          <w:szCs w:val="24"/>
        </w:rPr>
        <w:t>A legal basis for inter</w:t>
      </w:r>
      <w:r w:rsidR="0083233B">
        <w:rPr>
          <w:sz w:val="24"/>
          <w:szCs w:val="24"/>
        </w:rPr>
        <w:t>-</w:t>
      </w:r>
      <w:r w:rsidRPr="00A45343">
        <w:rPr>
          <w:sz w:val="24"/>
          <w:szCs w:val="24"/>
        </w:rPr>
        <w:t>regional preparations has already been established in Resolution 58 (Rev. Busan, 2014)</w:t>
      </w:r>
      <w:r w:rsidR="00A51335" w:rsidRPr="00A45343">
        <w:rPr>
          <w:sz w:val="24"/>
          <w:szCs w:val="24"/>
        </w:rPr>
        <w:t>.</w:t>
      </w:r>
    </w:p>
    <w:p w14:paraId="08613D6D" w14:textId="25EDABEB" w:rsidR="00680F07" w:rsidRPr="00680F07" w:rsidRDefault="00680F07" w:rsidP="002F5F18">
      <w:pPr>
        <w:jc w:val="both"/>
        <w:rPr>
          <w:szCs w:val="24"/>
          <w:lang w:val="en-US"/>
        </w:rPr>
      </w:pPr>
      <w:r w:rsidRPr="00680F07">
        <w:rPr>
          <w:szCs w:val="24"/>
          <w:lang w:val="en-US"/>
        </w:rPr>
        <w:t xml:space="preserve">Building </w:t>
      </w:r>
      <w:r w:rsidR="00D81C11">
        <w:rPr>
          <w:szCs w:val="24"/>
          <w:lang w:val="en-US"/>
        </w:rPr>
        <w:t>on</w:t>
      </w:r>
      <w:r w:rsidRPr="00680F07">
        <w:rPr>
          <w:szCs w:val="24"/>
          <w:lang w:val="en-US"/>
        </w:rPr>
        <w:t xml:space="preserve"> the successful experience of PP-18 during which </w:t>
      </w:r>
      <w:r w:rsidR="00D81C11">
        <w:rPr>
          <w:szCs w:val="24"/>
          <w:lang w:val="en-US"/>
        </w:rPr>
        <w:t>three</w:t>
      </w:r>
      <w:r w:rsidRPr="00680F07">
        <w:rPr>
          <w:szCs w:val="24"/>
          <w:lang w:val="en-US"/>
        </w:rPr>
        <w:t xml:space="preserve"> informal inter</w:t>
      </w:r>
      <w:r w:rsidR="00D81C11">
        <w:rPr>
          <w:szCs w:val="24"/>
          <w:lang w:val="en-US"/>
        </w:rPr>
        <w:t>-</w:t>
      </w:r>
      <w:r w:rsidRPr="00680F07">
        <w:rPr>
          <w:szCs w:val="24"/>
          <w:lang w:val="en-US"/>
        </w:rPr>
        <w:t>regional meeting</w:t>
      </w:r>
      <w:r w:rsidR="00D81C11">
        <w:rPr>
          <w:szCs w:val="24"/>
          <w:lang w:val="en-US"/>
        </w:rPr>
        <w:t xml:space="preserve">s </w:t>
      </w:r>
      <w:r w:rsidRPr="00680F07">
        <w:rPr>
          <w:szCs w:val="24"/>
          <w:lang w:val="en-US"/>
        </w:rPr>
        <w:t>were organi</w:t>
      </w:r>
      <w:r w:rsidR="00D81C11">
        <w:rPr>
          <w:szCs w:val="24"/>
          <w:lang w:val="en-US"/>
        </w:rPr>
        <w:t>z</w:t>
      </w:r>
      <w:r w:rsidRPr="00680F07">
        <w:rPr>
          <w:szCs w:val="24"/>
          <w:lang w:val="en-US"/>
        </w:rPr>
        <w:t xml:space="preserve">ed with the support of the secretariat, </w:t>
      </w:r>
      <w:r w:rsidRPr="00A45343">
        <w:rPr>
          <w:szCs w:val="24"/>
          <w:u w:val="single"/>
          <w:lang w:val="en-US"/>
        </w:rPr>
        <w:t>it is proposed</w:t>
      </w:r>
      <w:r w:rsidR="00D81C11">
        <w:rPr>
          <w:szCs w:val="24"/>
          <w:lang w:val="en-US"/>
        </w:rPr>
        <w:t>:</w:t>
      </w:r>
      <w:r w:rsidRPr="00680F07">
        <w:rPr>
          <w:szCs w:val="24"/>
          <w:lang w:val="en-US"/>
        </w:rPr>
        <w:t xml:space="preserve"> </w:t>
      </w:r>
    </w:p>
    <w:p w14:paraId="157E3333" w14:textId="4BC07CDC" w:rsidR="00680F07" w:rsidRPr="002A7715" w:rsidRDefault="00680F07" w:rsidP="002F5F18">
      <w:pPr>
        <w:jc w:val="both"/>
        <w:rPr>
          <w:szCs w:val="24"/>
          <w:lang w:val="en-US"/>
        </w:rPr>
      </w:pPr>
      <w:r w:rsidRPr="00680F07">
        <w:rPr>
          <w:szCs w:val="24"/>
          <w:lang w:val="en-US"/>
        </w:rPr>
        <w:t>1.</w:t>
      </w:r>
      <w:r w:rsidRPr="00680F07">
        <w:rPr>
          <w:szCs w:val="24"/>
          <w:lang w:val="en-US"/>
        </w:rPr>
        <w:tab/>
      </w:r>
      <w:r w:rsidRPr="002A7715">
        <w:rPr>
          <w:szCs w:val="24"/>
          <w:lang w:val="en-US"/>
        </w:rPr>
        <w:t>To improve the scheduling of the preparatory meeting</w:t>
      </w:r>
      <w:r w:rsidR="00497D91">
        <w:rPr>
          <w:szCs w:val="24"/>
          <w:lang w:val="en-US"/>
        </w:rPr>
        <w:t>s</w:t>
      </w:r>
      <w:r w:rsidR="008951D9">
        <w:rPr>
          <w:szCs w:val="24"/>
          <w:lang w:val="en-US"/>
        </w:rPr>
        <w:t>, both regional and inter-regional</w:t>
      </w:r>
      <w:r w:rsidR="00D81C11" w:rsidRPr="002A7715">
        <w:rPr>
          <w:szCs w:val="24"/>
          <w:lang w:val="en-US"/>
        </w:rPr>
        <w:t>:</w:t>
      </w:r>
    </w:p>
    <w:p w14:paraId="122F1928" w14:textId="5E0B1DAC" w:rsidR="00680F07" w:rsidRPr="008951D9" w:rsidRDefault="008951D9" w:rsidP="008951D9">
      <w:pPr>
        <w:pStyle w:val="ListParagraph"/>
        <w:numPr>
          <w:ilvl w:val="0"/>
          <w:numId w:val="18"/>
        </w:numPr>
        <w:rPr>
          <w:sz w:val="24"/>
          <w:szCs w:val="24"/>
        </w:rPr>
      </w:pPr>
      <w:r w:rsidRPr="008951D9">
        <w:rPr>
          <w:sz w:val="24"/>
          <w:szCs w:val="24"/>
        </w:rPr>
        <w:t>Considering that r</w:t>
      </w:r>
      <w:r w:rsidR="00680F07" w:rsidRPr="008951D9">
        <w:rPr>
          <w:sz w:val="24"/>
          <w:szCs w:val="24"/>
        </w:rPr>
        <w:t xml:space="preserve">egions prepare for the </w:t>
      </w:r>
      <w:r w:rsidR="002A7715" w:rsidRPr="008951D9">
        <w:rPr>
          <w:sz w:val="24"/>
          <w:szCs w:val="24"/>
        </w:rPr>
        <w:t>PP</w:t>
      </w:r>
      <w:r w:rsidR="00680F07" w:rsidRPr="008951D9">
        <w:rPr>
          <w:sz w:val="24"/>
          <w:szCs w:val="24"/>
        </w:rPr>
        <w:t xml:space="preserve"> </w:t>
      </w:r>
      <w:r w:rsidR="00AA2A00" w:rsidRPr="008951D9">
        <w:rPr>
          <w:sz w:val="24"/>
          <w:szCs w:val="24"/>
        </w:rPr>
        <w:t>1.5</w:t>
      </w:r>
      <w:r w:rsidR="00680F07" w:rsidRPr="008951D9">
        <w:rPr>
          <w:sz w:val="24"/>
          <w:szCs w:val="24"/>
        </w:rPr>
        <w:t xml:space="preserve"> years in advance of the conference and hold an average of four to five preparatory meetings</w:t>
      </w:r>
      <w:r w:rsidRPr="008951D9">
        <w:rPr>
          <w:sz w:val="24"/>
          <w:szCs w:val="24"/>
        </w:rPr>
        <w:t xml:space="preserve">, </w:t>
      </w:r>
      <w:r>
        <w:rPr>
          <w:sz w:val="24"/>
          <w:szCs w:val="24"/>
        </w:rPr>
        <w:t>there should be a</w:t>
      </w:r>
      <w:r w:rsidR="00680F07" w:rsidRPr="008951D9">
        <w:rPr>
          <w:sz w:val="24"/>
          <w:szCs w:val="24"/>
        </w:rPr>
        <w:t xml:space="preserve"> better consultation </w:t>
      </w:r>
      <w:r w:rsidRPr="008951D9">
        <w:rPr>
          <w:sz w:val="24"/>
          <w:szCs w:val="24"/>
        </w:rPr>
        <w:t xml:space="preserve">between </w:t>
      </w:r>
      <w:r w:rsidR="00680F07" w:rsidRPr="008951D9">
        <w:rPr>
          <w:sz w:val="24"/>
          <w:szCs w:val="24"/>
        </w:rPr>
        <w:t>the RTOs</w:t>
      </w:r>
      <w:r w:rsidRPr="008951D9">
        <w:rPr>
          <w:sz w:val="24"/>
          <w:szCs w:val="24"/>
        </w:rPr>
        <w:t xml:space="preserve"> and the secretariat</w:t>
      </w:r>
      <w:r w:rsidR="00680F07" w:rsidRPr="008951D9">
        <w:rPr>
          <w:sz w:val="24"/>
          <w:szCs w:val="24"/>
        </w:rPr>
        <w:t xml:space="preserve"> in advance of PPs (</w:t>
      </w:r>
      <w:r w:rsidR="00E96C53" w:rsidRPr="008951D9">
        <w:rPr>
          <w:sz w:val="24"/>
          <w:szCs w:val="24"/>
        </w:rPr>
        <w:t xml:space="preserve">1.5-2 years </w:t>
      </w:r>
      <w:r w:rsidR="00680F07" w:rsidRPr="00701F6E">
        <w:rPr>
          <w:sz w:val="24"/>
          <w:szCs w:val="24"/>
        </w:rPr>
        <w:t>before</w:t>
      </w:r>
      <w:r w:rsidR="00680F07" w:rsidRPr="008951D9">
        <w:rPr>
          <w:sz w:val="24"/>
          <w:szCs w:val="24"/>
        </w:rPr>
        <w:t>) to synchronize</w:t>
      </w:r>
      <w:r w:rsidRPr="008951D9">
        <w:rPr>
          <w:sz w:val="24"/>
          <w:szCs w:val="24"/>
        </w:rPr>
        <w:t>/coordinate</w:t>
      </w:r>
      <w:r w:rsidR="00680F07" w:rsidRPr="008951D9">
        <w:rPr>
          <w:sz w:val="24"/>
          <w:szCs w:val="24"/>
        </w:rPr>
        <w:t xml:space="preserve"> as much as possible the regional preparatory meetings and </w:t>
      </w:r>
      <w:r w:rsidR="00E96C53" w:rsidRPr="008951D9">
        <w:rPr>
          <w:sz w:val="24"/>
          <w:szCs w:val="24"/>
        </w:rPr>
        <w:t xml:space="preserve">schedule </w:t>
      </w:r>
      <w:r w:rsidR="003966B0" w:rsidRPr="008951D9">
        <w:rPr>
          <w:sz w:val="24"/>
          <w:szCs w:val="24"/>
        </w:rPr>
        <w:t>at least</w:t>
      </w:r>
      <w:r w:rsidR="00680F07" w:rsidRPr="00701F6E">
        <w:rPr>
          <w:sz w:val="24"/>
          <w:szCs w:val="24"/>
        </w:rPr>
        <w:t xml:space="preserve"> </w:t>
      </w:r>
      <w:r w:rsidR="002A7715" w:rsidRPr="00701F6E">
        <w:rPr>
          <w:sz w:val="24"/>
          <w:szCs w:val="24"/>
        </w:rPr>
        <w:t>two</w:t>
      </w:r>
      <w:r w:rsidR="00680F07" w:rsidRPr="008951D9">
        <w:rPr>
          <w:sz w:val="24"/>
          <w:szCs w:val="24"/>
        </w:rPr>
        <w:t xml:space="preserve"> inter-regional preparatory meetings.</w:t>
      </w:r>
    </w:p>
    <w:p w14:paraId="33E4C104" w14:textId="64B8E7A8" w:rsidR="00680F07" w:rsidRPr="002A7715" w:rsidRDefault="00680F07" w:rsidP="002F5F18">
      <w:pPr>
        <w:pStyle w:val="ListParagraph"/>
        <w:numPr>
          <w:ilvl w:val="0"/>
          <w:numId w:val="18"/>
        </w:numPr>
        <w:rPr>
          <w:sz w:val="24"/>
          <w:szCs w:val="24"/>
        </w:rPr>
      </w:pPr>
      <w:r w:rsidRPr="002A7715">
        <w:rPr>
          <w:sz w:val="24"/>
          <w:szCs w:val="24"/>
        </w:rPr>
        <w:t xml:space="preserve">The preliminary schedule of inter-regional </w:t>
      </w:r>
      <w:r w:rsidR="002A7715" w:rsidRPr="002A7715">
        <w:rPr>
          <w:sz w:val="24"/>
          <w:szCs w:val="24"/>
        </w:rPr>
        <w:t xml:space="preserve">meetings </w:t>
      </w:r>
      <w:r w:rsidRPr="002A7715">
        <w:rPr>
          <w:sz w:val="24"/>
          <w:szCs w:val="24"/>
        </w:rPr>
        <w:t xml:space="preserve">should be </w:t>
      </w:r>
      <w:r w:rsidR="008951D9">
        <w:rPr>
          <w:sz w:val="24"/>
          <w:szCs w:val="24"/>
        </w:rPr>
        <w:t>presented</w:t>
      </w:r>
      <w:r w:rsidR="008951D9" w:rsidRPr="002A7715">
        <w:rPr>
          <w:sz w:val="24"/>
          <w:szCs w:val="24"/>
        </w:rPr>
        <w:t xml:space="preserve"> </w:t>
      </w:r>
      <w:r w:rsidRPr="002A7715">
        <w:rPr>
          <w:sz w:val="24"/>
          <w:szCs w:val="24"/>
        </w:rPr>
        <w:t xml:space="preserve">at the Council session one year before the </w:t>
      </w:r>
      <w:r w:rsidR="002A7715" w:rsidRPr="002A7715">
        <w:rPr>
          <w:sz w:val="24"/>
          <w:szCs w:val="24"/>
        </w:rPr>
        <w:t>PP</w:t>
      </w:r>
      <w:r w:rsidRPr="002A7715">
        <w:rPr>
          <w:sz w:val="24"/>
          <w:szCs w:val="24"/>
        </w:rPr>
        <w:t>.</w:t>
      </w:r>
    </w:p>
    <w:p w14:paraId="09DE3032" w14:textId="249BF5C5" w:rsidR="00680F07" w:rsidRDefault="00680F07" w:rsidP="002F5F18">
      <w:pPr>
        <w:pStyle w:val="ListParagraph"/>
        <w:numPr>
          <w:ilvl w:val="0"/>
          <w:numId w:val="18"/>
        </w:numPr>
        <w:rPr>
          <w:sz w:val="24"/>
          <w:szCs w:val="24"/>
        </w:rPr>
      </w:pPr>
      <w:r w:rsidRPr="002A7715">
        <w:rPr>
          <w:sz w:val="24"/>
          <w:szCs w:val="24"/>
        </w:rPr>
        <w:t xml:space="preserve">The Secretary-General should create and regularly update a dedicated website on regional preparations for the </w:t>
      </w:r>
      <w:r w:rsidR="002A7715" w:rsidRPr="002A7715">
        <w:rPr>
          <w:sz w:val="24"/>
          <w:szCs w:val="24"/>
        </w:rPr>
        <w:t>PP</w:t>
      </w:r>
      <w:r w:rsidRPr="002A7715">
        <w:rPr>
          <w:sz w:val="24"/>
          <w:szCs w:val="24"/>
        </w:rPr>
        <w:t>, including documents submitted by organizations and other useful information.</w:t>
      </w:r>
      <w:r w:rsidR="008951D9">
        <w:rPr>
          <w:sz w:val="24"/>
          <w:szCs w:val="24"/>
        </w:rPr>
        <w:t xml:space="preserve"> </w:t>
      </w:r>
    </w:p>
    <w:p w14:paraId="363C5781" w14:textId="07A76248" w:rsidR="00921160" w:rsidRPr="00921160" w:rsidRDefault="00921160" w:rsidP="00921160">
      <w:pPr>
        <w:pStyle w:val="ListParagraph"/>
        <w:numPr>
          <w:ilvl w:val="0"/>
          <w:numId w:val="18"/>
        </w:numPr>
        <w:rPr>
          <w:sz w:val="24"/>
          <w:szCs w:val="24"/>
        </w:rPr>
      </w:pPr>
      <w:r w:rsidRPr="00921160">
        <w:rPr>
          <w:sz w:val="24"/>
          <w:szCs w:val="24"/>
        </w:rPr>
        <w:t>Reciprocal participation of representatives of regional organizations in the preparatory meetings of other regional organizations should be encouraged.</w:t>
      </w:r>
    </w:p>
    <w:p w14:paraId="2BEB9E6B" w14:textId="6C859A47" w:rsidR="00680F07" w:rsidRPr="002A7715" w:rsidRDefault="00680F07" w:rsidP="00BC45BF">
      <w:pPr>
        <w:keepNext/>
        <w:keepLines/>
        <w:jc w:val="both"/>
        <w:rPr>
          <w:szCs w:val="24"/>
          <w:lang w:val="en-US"/>
        </w:rPr>
      </w:pPr>
      <w:r w:rsidRPr="002A7715">
        <w:rPr>
          <w:szCs w:val="24"/>
          <w:lang w:val="en-US"/>
        </w:rPr>
        <w:lastRenderedPageBreak/>
        <w:t>2.</w:t>
      </w:r>
      <w:r w:rsidRPr="002A7715">
        <w:rPr>
          <w:szCs w:val="24"/>
          <w:lang w:val="en-US"/>
        </w:rPr>
        <w:tab/>
      </w:r>
      <w:r w:rsidR="002A7715" w:rsidRPr="002A7715">
        <w:rPr>
          <w:szCs w:val="24"/>
          <w:lang w:val="en-US"/>
        </w:rPr>
        <w:t>To c</w:t>
      </w:r>
      <w:r w:rsidRPr="002A7715">
        <w:rPr>
          <w:szCs w:val="24"/>
          <w:lang w:val="en-US"/>
        </w:rPr>
        <w:t xml:space="preserve">larify the objectives of the inter-regional preparatory meetings: </w:t>
      </w:r>
    </w:p>
    <w:p w14:paraId="092947D1" w14:textId="3A2CCE36" w:rsidR="00680F07" w:rsidRPr="002A7715" w:rsidRDefault="00680F07" w:rsidP="00BC45BF">
      <w:pPr>
        <w:pStyle w:val="ListParagraph"/>
        <w:keepNext/>
        <w:keepLines/>
        <w:numPr>
          <w:ilvl w:val="0"/>
          <w:numId w:val="17"/>
        </w:numPr>
        <w:rPr>
          <w:sz w:val="24"/>
          <w:szCs w:val="24"/>
        </w:rPr>
      </w:pPr>
      <w:r w:rsidRPr="002A7715">
        <w:rPr>
          <w:sz w:val="24"/>
          <w:szCs w:val="24"/>
        </w:rPr>
        <w:t>Meetings are intended to exchang</w:t>
      </w:r>
      <w:r w:rsidR="002F08EB">
        <w:rPr>
          <w:sz w:val="24"/>
          <w:szCs w:val="24"/>
        </w:rPr>
        <w:t>e</w:t>
      </w:r>
      <w:r w:rsidRPr="002A7715">
        <w:rPr>
          <w:sz w:val="24"/>
          <w:szCs w:val="24"/>
        </w:rPr>
        <w:t xml:space="preserve"> views and information. They should not lead to a “regulated regional preparatory process”. </w:t>
      </w:r>
      <w:r w:rsidR="002F08EB">
        <w:rPr>
          <w:sz w:val="24"/>
          <w:szCs w:val="24"/>
        </w:rPr>
        <w:t xml:space="preserve">The intention of these meetings is not </w:t>
      </w:r>
      <w:r w:rsidRPr="002A7715">
        <w:rPr>
          <w:sz w:val="24"/>
          <w:szCs w:val="24"/>
        </w:rPr>
        <w:t>formal negotiations</w:t>
      </w:r>
      <w:r w:rsidR="00AA2A00">
        <w:rPr>
          <w:sz w:val="24"/>
          <w:szCs w:val="24"/>
        </w:rPr>
        <w:t>.</w:t>
      </w:r>
      <w:r w:rsidRPr="002A7715">
        <w:rPr>
          <w:sz w:val="24"/>
          <w:szCs w:val="24"/>
        </w:rPr>
        <w:t xml:space="preserve">  </w:t>
      </w:r>
    </w:p>
    <w:p w14:paraId="0FB4C158" w14:textId="00B23B98" w:rsidR="00680F07" w:rsidRPr="002A7715" w:rsidRDefault="00680F07" w:rsidP="00BC45BF">
      <w:pPr>
        <w:pStyle w:val="ListParagraph"/>
        <w:keepNext/>
        <w:keepLines/>
        <w:numPr>
          <w:ilvl w:val="0"/>
          <w:numId w:val="17"/>
        </w:numPr>
        <w:rPr>
          <w:sz w:val="24"/>
          <w:szCs w:val="24"/>
        </w:rPr>
      </w:pPr>
      <w:r w:rsidRPr="002A7715">
        <w:rPr>
          <w:sz w:val="24"/>
          <w:szCs w:val="24"/>
        </w:rPr>
        <w:t xml:space="preserve">The invitation should be sent by the </w:t>
      </w:r>
      <w:r w:rsidR="00AA2A00">
        <w:rPr>
          <w:sz w:val="24"/>
          <w:szCs w:val="24"/>
        </w:rPr>
        <w:t xml:space="preserve">ITU </w:t>
      </w:r>
      <w:r w:rsidRPr="002A7715">
        <w:rPr>
          <w:sz w:val="24"/>
          <w:szCs w:val="24"/>
        </w:rPr>
        <w:t>S</w:t>
      </w:r>
      <w:r w:rsidR="00861518">
        <w:rPr>
          <w:sz w:val="24"/>
          <w:szCs w:val="24"/>
        </w:rPr>
        <w:t>ecretary-</w:t>
      </w:r>
      <w:r w:rsidRPr="002A7715">
        <w:rPr>
          <w:sz w:val="24"/>
          <w:szCs w:val="24"/>
        </w:rPr>
        <w:t>G</w:t>
      </w:r>
      <w:r w:rsidR="00861518">
        <w:rPr>
          <w:sz w:val="24"/>
          <w:szCs w:val="24"/>
        </w:rPr>
        <w:t>eneral</w:t>
      </w:r>
      <w:r w:rsidR="00AA2A00">
        <w:rPr>
          <w:sz w:val="24"/>
          <w:szCs w:val="24"/>
        </w:rPr>
        <w:t>.</w:t>
      </w:r>
    </w:p>
    <w:p w14:paraId="246A0B16" w14:textId="1A77B3BF" w:rsidR="00680F07" w:rsidRPr="00656C99" w:rsidRDefault="002F08EB" w:rsidP="00BC45BF">
      <w:pPr>
        <w:pStyle w:val="ListParagraph"/>
        <w:keepNext/>
        <w:keepLines/>
        <w:numPr>
          <w:ilvl w:val="0"/>
          <w:numId w:val="17"/>
        </w:numPr>
        <w:rPr>
          <w:sz w:val="24"/>
          <w:szCs w:val="24"/>
        </w:rPr>
      </w:pPr>
      <w:r w:rsidRPr="002F08EB">
        <w:rPr>
          <w:sz w:val="24"/>
          <w:szCs w:val="24"/>
        </w:rPr>
        <w:t>Prior to each inter-regional preparatory meeting the secretariat should be asked to prepare an input document on the state of contributions to date, grouping contributions by subject or issue, to assist member states in identifying areas of common interest and areas of disagreement</w:t>
      </w:r>
      <w:r w:rsidR="00656C99" w:rsidRPr="00656C99">
        <w:rPr>
          <w:sz w:val="24"/>
          <w:szCs w:val="24"/>
        </w:rPr>
        <w:t>.</w:t>
      </w:r>
    </w:p>
    <w:p w14:paraId="69D365C0" w14:textId="0A9C155E" w:rsidR="00656C99" w:rsidRPr="00656C99" w:rsidRDefault="00656C99" w:rsidP="00656C99">
      <w:pPr>
        <w:pStyle w:val="ListParagraph"/>
        <w:numPr>
          <w:ilvl w:val="0"/>
          <w:numId w:val="17"/>
        </w:numPr>
        <w:rPr>
          <w:sz w:val="24"/>
          <w:szCs w:val="24"/>
        </w:rPr>
      </w:pPr>
      <w:r w:rsidRPr="00656C99">
        <w:rPr>
          <w:sz w:val="24"/>
          <w:szCs w:val="24"/>
        </w:rPr>
        <w:t>Items to be discussed could include procedural matters such as conference structure, chairs and vice-chairs for the conference and the committee</w:t>
      </w:r>
      <w:r>
        <w:rPr>
          <w:sz w:val="24"/>
          <w:szCs w:val="24"/>
        </w:rPr>
        <w:t>s</w:t>
      </w:r>
      <w:r w:rsidRPr="00656C99">
        <w:rPr>
          <w:sz w:val="24"/>
          <w:szCs w:val="24"/>
        </w:rPr>
        <w:t>, document allocation, regional focal point per resolution/issue, etc</w:t>
      </w:r>
      <w:r>
        <w:rPr>
          <w:sz w:val="24"/>
          <w:szCs w:val="24"/>
        </w:rPr>
        <w:t>.</w:t>
      </w:r>
    </w:p>
    <w:p w14:paraId="4748F4D0" w14:textId="77777777" w:rsidR="00921160" w:rsidRDefault="00656C99" w:rsidP="00921160">
      <w:pPr>
        <w:pStyle w:val="ListParagraph"/>
        <w:numPr>
          <w:ilvl w:val="0"/>
          <w:numId w:val="17"/>
        </w:numPr>
        <w:rPr>
          <w:sz w:val="24"/>
          <w:szCs w:val="24"/>
        </w:rPr>
      </w:pPr>
      <w:r>
        <w:rPr>
          <w:sz w:val="24"/>
          <w:szCs w:val="24"/>
        </w:rPr>
        <w:t xml:space="preserve">The </w:t>
      </w:r>
      <w:r w:rsidRPr="002A7715">
        <w:rPr>
          <w:sz w:val="24"/>
          <w:szCs w:val="24"/>
        </w:rPr>
        <w:t>secretariat</w:t>
      </w:r>
      <w:r>
        <w:rPr>
          <w:sz w:val="24"/>
          <w:szCs w:val="24"/>
        </w:rPr>
        <w:t xml:space="preserve"> could be requested to </w:t>
      </w:r>
      <w:r w:rsidRPr="002A7715">
        <w:rPr>
          <w:sz w:val="24"/>
          <w:szCs w:val="24"/>
        </w:rPr>
        <w:t>undertake additional preparatory work on documents</w:t>
      </w:r>
      <w:r w:rsidR="00921160">
        <w:rPr>
          <w:sz w:val="24"/>
          <w:szCs w:val="24"/>
        </w:rPr>
        <w:t>, such as</w:t>
      </w:r>
      <w:r w:rsidRPr="002A7715">
        <w:rPr>
          <w:sz w:val="24"/>
          <w:szCs w:val="24"/>
        </w:rPr>
        <w:t xml:space="preserve"> prepar</w:t>
      </w:r>
      <w:r w:rsidR="00921160">
        <w:rPr>
          <w:sz w:val="24"/>
          <w:szCs w:val="24"/>
        </w:rPr>
        <w:t>ing a</w:t>
      </w:r>
      <w:r w:rsidRPr="002A7715">
        <w:rPr>
          <w:sz w:val="24"/>
          <w:szCs w:val="24"/>
        </w:rPr>
        <w:t xml:space="preserve"> DT for each substantive committee presenting all proposal</w:t>
      </w:r>
      <w:r w:rsidR="00921160">
        <w:rPr>
          <w:sz w:val="24"/>
          <w:szCs w:val="24"/>
        </w:rPr>
        <w:t>s</w:t>
      </w:r>
      <w:r w:rsidRPr="002A7715">
        <w:rPr>
          <w:sz w:val="24"/>
          <w:szCs w:val="24"/>
        </w:rPr>
        <w:t xml:space="preserve"> received for each agenda item or</w:t>
      </w:r>
      <w:r w:rsidR="00921160">
        <w:rPr>
          <w:sz w:val="24"/>
          <w:szCs w:val="24"/>
        </w:rPr>
        <w:t xml:space="preserve"> a</w:t>
      </w:r>
      <w:r w:rsidRPr="002A7715">
        <w:rPr>
          <w:sz w:val="24"/>
          <w:szCs w:val="24"/>
        </w:rPr>
        <w:t xml:space="preserve"> merge of proposals on </w:t>
      </w:r>
      <w:r w:rsidR="00921160">
        <w:rPr>
          <w:sz w:val="24"/>
          <w:szCs w:val="24"/>
        </w:rPr>
        <w:t xml:space="preserve">a </w:t>
      </w:r>
      <w:r w:rsidRPr="002A7715">
        <w:rPr>
          <w:sz w:val="24"/>
          <w:szCs w:val="24"/>
        </w:rPr>
        <w:t>specific agenda item using DPM</w:t>
      </w:r>
      <w:r>
        <w:rPr>
          <w:sz w:val="24"/>
          <w:szCs w:val="24"/>
        </w:rPr>
        <w:t>.</w:t>
      </w:r>
      <w:r w:rsidRPr="002A7715">
        <w:rPr>
          <w:sz w:val="24"/>
          <w:szCs w:val="24"/>
        </w:rPr>
        <w:t xml:space="preserve"> </w:t>
      </w:r>
    </w:p>
    <w:p w14:paraId="59E7A0A0" w14:textId="3148E574" w:rsidR="00921160" w:rsidRPr="002A7715" w:rsidRDefault="00921160" w:rsidP="00921160">
      <w:pPr>
        <w:pStyle w:val="ListParagraph"/>
        <w:numPr>
          <w:ilvl w:val="0"/>
          <w:numId w:val="17"/>
        </w:numPr>
        <w:rPr>
          <w:sz w:val="24"/>
          <w:szCs w:val="24"/>
        </w:rPr>
      </w:pPr>
      <w:r>
        <w:rPr>
          <w:sz w:val="24"/>
          <w:szCs w:val="24"/>
        </w:rPr>
        <w:t xml:space="preserve">The </w:t>
      </w:r>
      <w:r w:rsidRPr="002A7715">
        <w:rPr>
          <w:sz w:val="24"/>
          <w:szCs w:val="24"/>
        </w:rPr>
        <w:t xml:space="preserve">support of the ITU </w:t>
      </w:r>
      <w:r>
        <w:rPr>
          <w:sz w:val="24"/>
          <w:szCs w:val="24"/>
        </w:rPr>
        <w:t>s</w:t>
      </w:r>
      <w:r w:rsidRPr="002A7715">
        <w:rPr>
          <w:sz w:val="24"/>
          <w:szCs w:val="24"/>
        </w:rPr>
        <w:t xml:space="preserve">ecretariat </w:t>
      </w:r>
      <w:r>
        <w:rPr>
          <w:sz w:val="24"/>
          <w:szCs w:val="24"/>
        </w:rPr>
        <w:t>should not</w:t>
      </w:r>
      <w:r w:rsidRPr="002A7715">
        <w:rPr>
          <w:sz w:val="24"/>
          <w:szCs w:val="24"/>
        </w:rPr>
        <w:t xml:space="preserve"> replicate and compete with the work of </w:t>
      </w:r>
      <w:r>
        <w:rPr>
          <w:sz w:val="24"/>
          <w:szCs w:val="24"/>
        </w:rPr>
        <w:t xml:space="preserve">the </w:t>
      </w:r>
      <w:r w:rsidRPr="002A7715">
        <w:rPr>
          <w:sz w:val="24"/>
          <w:szCs w:val="24"/>
        </w:rPr>
        <w:t>regional telecommunication organization</w:t>
      </w:r>
      <w:r>
        <w:rPr>
          <w:sz w:val="24"/>
          <w:szCs w:val="24"/>
        </w:rPr>
        <w:t>s</w:t>
      </w:r>
      <w:r w:rsidRPr="002A7715">
        <w:rPr>
          <w:sz w:val="24"/>
          <w:szCs w:val="24"/>
        </w:rPr>
        <w:t>’ preparatory work.</w:t>
      </w:r>
    </w:p>
    <w:p w14:paraId="3E3EB369" w14:textId="46AC9205" w:rsidR="00680F07" w:rsidRPr="002A7715" w:rsidRDefault="00680F07" w:rsidP="00701F6E">
      <w:pPr>
        <w:rPr>
          <w:szCs w:val="24"/>
          <w:lang w:val="en-US"/>
        </w:rPr>
      </w:pPr>
      <w:r w:rsidRPr="002A7715">
        <w:rPr>
          <w:szCs w:val="24"/>
          <w:lang w:val="en-US"/>
        </w:rPr>
        <w:t>3.</w:t>
      </w:r>
      <w:r w:rsidRPr="002A7715">
        <w:rPr>
          <w:szCs w:val="24"/>
          <w:lang w:val="en-US"/>
        </w:rPr>
        <w:tab/>
      </w:r>
      <w:r w:rsidR="00FE0E2B">
        <w:rPr>
          <w:szCs w:val="24"/>
          <w:lang w:val="en-US"/>
        </w:rPr>
        <w:t xml:space="preserve">To </w:t>
      </w:r>
      <w:r w:rsidR="00E96C53">
        <w:rPr>
          <w:szCs w:val="24"/>
          <w:lang w:val="en-US"/>
        </w:rPr>
        <w:t>clarify</w:t>
      </w:r>
      <w:r w:rsidRPr="002A7715">
        <w:rPr>
          <w:szCs w:val="24"/>
          <w:lang w:val="en-US"/>
        </w:rPr>
        <w:t xml:space="preserve"> the format of these </w:t>
      </w:r>
      <w:r w:rsidR="00E93793" w:rsidRPr="002A7715">
        <w:rPr>
          <w:szCs w:val="24"/>
        </w:rPr>
        <w:t>inter</w:t>
      </w:r>
      <w:r w:rsidR="0083233B">
        <w:rPr>
          <w:szCs w:val="24"/>
        </w:rPr>
        <w:t>-</w:t>
      </w:r>
      <w:r w:rsidR="00E93793" w:rsidRPr="002A7715">
        <w:rPr>
          <w:szCs w:val="24"/>
        </w:rPr>
        <w:t>regional preparatory meeting</w:t>
      </w:r>
      <w:r w:rsidR="00D01F4C">
        <w:rPr>
          <w:szCs w:val="24"/>
        </w:rPr>
        <w:t>s</w:t>
      </w:r>
      <w:r w:rsidR="005B5F1B">
        <w:rPr>
          <w:szCs w:val="24"/>
          <w:lang w:val="en-US"/>
        </w:rPr>
        <w:t>:</w:t>
      </w:r>
      <w:r w:rsidRPr="002A7715">
        <w:rPr>
          <w:szCs w:val="24"/>
          <w:lang w:val="en-US"/>
        </w:rPr>
        <w:t xml:space="preserve"> </w:t>
      </w:r>
    </w:p>
    <w:p w14:paraId="31A3E50B" w14:textId="30C5699F" w:rsidR="00921160" w:rsidRPr="002A7715" w:rsidRDefault="00921160" w:rsidP="00921160">
      <w:pPr>
        <w:pStyle w:val="ListParagraph"/>
        <w:numPr>
          <w:ilvl w:val="0"/>
          <w:numId w:val="17"/>
        </w:numPr>
        <w:rPr>
          <w:sz w:val="24"/>
          <w:szCs w:val="24"/>
        </w:rPr>
      </w:pPr>
      <w:r>
        <w:rPr>
          <w:sz w:val="24"/>
          <w:szCs w:val="24"/>
        </w:rPr>
        <w:t>H</w:t>
      </w:r>
      <w:r w:rsidRPr="002A7715">
        <w:rPr>
          <w:sz w:val="24"/>
          <w:szCs w:val="24"/>
        </w:rPr>
        <w:t>old a first inter</w:t>
      </w:r>
      <w:r w:rsidR="0083233B">
        <w:rPr>
          <w:sz w:val="24"/>
          <w:szCs w:val="24"/>
        </w:rPr>
        <w:t>-</w:t>
      </w:r>
      <w:r w:rsidRPr="002A7715">
        <w:rPr>
          <w:sz w:val="24"/>
          <w:szCs w:val="24"/>
        </w:rPr>
        <w:t xml:space="preserve">regional preparatory meeting immediately before the Council session in the year of a </w:t>
      </w:r>
      <w:r>
        <w:rPr>
          <w:sz w:val="24"/>
          <w:szCs w:val="24"/>
        </w:rPr>
        <w:t>PP.</w:t>
      </w:r>
    </w:p>
    <w:p w14:paraId="6516358A" w14:textId="2071BEAC" w:rsidR="005A7EFC" w:rsidRDefault="00921160" w:rsidP="005A7EFC">
      <w:pPr>
        <w:pStyle w:val="ListParagraph"/>
        <w:numPr>
          <w:ilvl w:val="0"/>
          <w:numId w:val="17"/>
        </w:numPr>
        <w:rPr>
          <w:sz w:val="24"/>
          <w:szCs w:val="24"/>
        </w:rPr>
      </w:pPr>
      <w:r w:rsidRPr="005A7EFC">
        <w:rPr>
          <w:sz w:val="24"/>
          <w:szCs w:val="24"/>
        </w:rPr>
        <w:t>Hold the final inter</w:t>
      </w:r>
      <w:r w:rsidR="0083233B">
        <w:rPr>
          <w:sz w:val="24"/>
          <w:szCs w:val="24"/>
        </w:rPr>
        <w:t>-</w:t>
      </w:r>
      <w:r w:rsidRPr="005A7EFC">
        <w:rPr>
          <w:sz w:val="24"/>
          <w:szCs w:val="24"/>
        </w:rPr>
        <w:t>regional meeting in August/September (no later than 60 days) before the beginning of a PP.</w:t>
      </w:r>
      <w:r w:rsidR="005A7EFC" w:rsidRPr="005A7EFC">
        <w:rPr>
          <w:sz w:val="24"/>
          <w:szCs w:val="24"/>
        </w:rPr>
        <w:t xml:space="preserve"> </w:t>
      </w:r>
    </w:p>
    <w:p w14:paraId="5CFE0755" w14:textId="604BC12E" w:rsidR="005A7EFC" w:rsidRPr="005A7EFC" w:rsidRDefault="005A7EFC" w:rsidP="005A7EFC">
      <w:pPr>
        <w:pStyle w:val="ListParagraph"/>
        <w:numPr>
          <w:ilvl w:val="0"/>
          <w:numId w:val="17"/>
        </w:numPr>
        <w:rPr>
          <w:sz w:val="24"/>
          <w:szCs w:val="24"/>
        </w:rPr>
      </w:pPr>
      <w:r w:rsidRPr="00144635">
        <w:rPr>
          <w:sz w:val="24"/>
          <w:szCs w:val="24"/>
        </w:rPr>
        <w:t>Additionally, a last inter-</w:t>
      </w:r>
      <w:r w:rsidRPr="005A7EFC">
        <w:rPr>
          <w:sz w:val="24"/>
          <w:szCs w:val="24"/>
        </w:rPr>
        <w:t xml:space="preserve">regional preparatory meeting could be held virtually before the conference to advance some issues </w:t>
      </w:r>
      <w:r w:rsidR="0083233B">
        <w:rPr>
          <w:sz w:val="24"/>
          <w:szCs w:val="24"/>
        </w:rPr>
        <w:t>if necessary</w:t>
      </w:r>
      <w:r w:rsidRPr="005A7EFC">
        <w:rPr>
          <w:sz w:val="24"/>
          <w:szCs w:val="24"/>
        </w:rPr>
        <w:t>.</w:t>
      </w:r>
    </w:p>
    <w:p w14:paraId="0675A7DA" w14:textId="174373FE" w:rsidR="00680F07" w:rsidRPr="002A7715" w:rsidRDefault="00680F07" w:rsidP="002F5F18">
      <w:pPr>
        <w:pStyle w:val="ListParagraph"/>
        <w:numPr>
          <w:ilvl w:val="0"/>
          <w:numId w:val="17"/>
        </w:numPr>
        <w:rPr>
          <w:sz w:val="24"/>
          <w:szCs w:val="24"/>
        </w:rPr>
      </w:pPr>
      <w:r w:rsidRPr="002A7715">
        <w:rPr>
          <w:sz w:val="24"/>
          <w:szCs w:val="24"/>
        </w:rPr>
        <w:t>One</w:t>
      </w:r>
      <w:r w:rsidR="00497D91">
        <w:rPr>
          <w:sz w:val="24"/>
          <w:szCs w:val="24"/>
        </w:rPr>
        <w:t>-</w:t>
      </w:r>
      <w:r w:rsidRPr="002A7715">
        <w:rPr>
          <w:sz w:val="24"/>
          <w:szCs w:val="24"/>
        </w:rPr>
        <w:t>day meetin</w:t>
      </w:r>
      <w:r w:rsidR="00497D91">
        <w:rPr>
          <w:sz w:val="24"/>
          <w:szCs w:val="24"/>
        </w:rPr>
        <w:t>g with</w:t>
      </w:r>
      <w:r w:rsidRPr="002A7715">
        <w:rPr>
          <w:sz w:val="24"/>
          <w:szCs w:val="24"/>
        </w:rPr>
        <w:t xml:space="preserve"> remote participation</w:t>
      </w:r>
      <w:r w:rsidR="00F03EE8">
        <w:rPr>
          <w:sz w:val="24"/>
          <w:szCs w:val="24"/>
        </w:rPr>
        <w:t>.</w:t>
      </w:r>
    </w:p>
    <w:p w14:paraId="75E068DD" w14:textId="11C5A880" w:rsidR="00656C99" w:rsidRPr="002A7715" w:rsidRDefault="00656C99" w:rsidP="002F5F18">
      <w:pPr>
        <w:pStyle w:val="ListParagraph"/>
        <w:numPr>
          <w:ilvl w:val="0"/>
          <w:numId w:val="17"/>
        </w:numPr>
        <w:rPr>
          <w:sz w:val="24"/>
          <w:szCs w:val="24"/>
        </w:rPr>
      </w:pPr>
      <w:r>
        <w:rPr>
          <w:sz w:val="24"/>
          <w:szCs w:val="24"/>
        </w:rPr>
        <w:t xml:space="preserve">No summary records will be </w:t>
      </w:r>
      <w:r w:rsidR="00D01F4C">
        <w:rPr>
          <w:sz w:val="24"/>
          <w:szCs w:val="24"/>
        </w:rPr>
        <w:t>prepared</w:t>
      </w:r>
      <w:r>
        <w:rPr>
          <w:sz w:val="24"/>
          <w:szCs w:val="24"/>
        </w:rPr>
        <w:t>.</w:t>
      </w:r>
    </w:p>
    <w:p w14:paraId="13120E3B" w14:textId="77777777" w:rsidR="00921160" w:rsidRPr="002A7715" w:rsidRDefault="00921160" w:rsidP="00921160">
      <w:pPr>
        <w:pStyle w:val="ListParagraph"/>
        <w:numPr>
          <w:ilvl w:val="0"/>
          <w:numId w:val="17"/>
        </w:numPr>
        <w:rPr>
          <w:sz w:val="24"/>
          <w:szCs w:val="24"/>
        </w:rPr>
      </w:pPr>
      <w:r w:rsidRPr="002A7715">
        <w:rPr>
          <w:sz w:val="24"/>
          <w:szCs w:val="24"/>
        </w:rPr>
        <w:t>Should be done within</w:t>
      </w:r>
      <w:r>
        <w:rPr>
          <w:sz w:val="24"/>
          <w:szCs w:val="24"/>
        </w:rPr>
        <w:t xml:space="preserve"> the</w:t>
      </w:r>
      <w:r w:rsidRPr="002A7715">
        <w:rPr>
          <w:sz w:val="24"/>
          <w:szCs w:val="24"/>
        </w:rPr>
        <w:t xml:space="preserve"> existing budget</w:t>
      </w:r>
      <w:r>
        <w:rPr>
          <w:sz w:val="24"/>
          <w:szCs w:val="24"/>
        </w:rPr>
        <w:t>.</w:t>
      </w:r>
    </w:p>
    <w:p w14:paraId="1EB147AC" w14:textId="2945973B" w:rsidR="00680F07" w:rsidRPr="00701F6E" w:rsidRDefault="006528C2" w:rsidP="00BC45BF">
      <w:pPr>
        <w:spacing w:before="240"/>
        <w:jc w:val="both"/>
        <w:rPr>
          <w:szCs w:val="24"/>
          <w:u w:val="single"/>
          <w:lang w:val="en-US"/>
        </w:rPr>
      </w:pPr>
      <w:r w:rsidRPr="00701F6E">
        <w:rPr>
          <w:szCs w:val="24"/>
          <w:u w:val="single"/>
          <w:lang w:val="en-US"/>
        </w:rPr>
        <w:t>B.</w:t>
      </w:r>
      <w:r>
        <w:rPr>
          <w:szCs w:val="24"/>
          <w:u w:val="single"/>
          <w:lang w:val="en-US"/>
        </w:rPr>
        <w:tab/>
      </w:r>
      <w:r w:rsidR="002A7715" w:rsidRPr="00701F6E">
        <w:rPr>
          <w:szCs w:val="24"/>
          <w:u w:val="single"/>
          <w:lang w:val="en-US"/>
        </w:rPr>
        <w:t xml:space="preserve">Regarding the involvement </w:t>
      </w:r>
      <w:r w:rsidR="00BC4D68" w:rsidRPr="00701F6E">
        <w:rPr>
          <w:szCs w:val="24"/>
          <w:u w:val="single"/>
          <w:lang w:val="en-US"/>
        </w:rPr>
        <w:t>of the Council</w:t>
      </w:r>
      <w:r w:rsidR="00680F07" w:rsidRPr="00701F6E">
        <w:rPr>
          <w:szCs w:val="24"/>
          <w:u w:val="single"/>
          <w:lang w:val="en-US"/>
        </w:rPr>
        <w:t xml:space="preserve"> in the preparation</w:t>
      </w:r>
      <w:r>
        <w:rPr>
          <w:szCs w:val="24"/>
          <w:u w:val="single"/>
          <w:lang w:val="en-US"/>
        </w:rPr>
        <w:t>:</w:t>
      </w:r>
    </w:p>
    <w:p w14:paraId="22DFB5FB" w14:textId="2E40665E" w:rsidR="00680F07" w:rsidRPr="00680F07" w:rsidRDefault="00680F07" w:rsidP="002F5F18">
      <w:pPr>
        <w:jc w:val="both"/>
        <w:rPr>
          <w:szCs w:val="24"/>
          <w:lang w:val="en-US"/>
        </w:rPr>
      </w:pPr>
      <w:r w:rsidRPr="00680F07">
        <w:rPr>
          <w:szCs w:val="24"/>
          <w:lang w:val="en-US"/>
        </w:rPr>
        <w:t>Since the Council is already involved in the preparation of the PP by drafting modifications to the Strategic Plan for the Union (</w:t>
      </w:r>
      <w:r w:rsidR="00F03EE8">
        <w:rPr>
          <w:szCs w:val="24"/>
          <w:lang w:val="en-US"/>
        </w:rPr>
        <w:t>R</w:t>
      </w:r>
      <w:r w:rsidRPr="00680F07">
        <w:rPr>
          <w:szCs w:val="24"/>
          <w:lang w:val="en-US"/>
        </w:rPr>
        <w:t xml:space="preserve">esolution 71), </w:t>
      </w:r>
      <w:r w:rsidR="00A157B6">
        <w:rPr>
          <w:szCs w:val="24"/>
          <w:lang w:val="en-US"/>
        </w:rPr>
        <w:t xml:space="preserve">some </w:t>
      </w:r>
      <w:r w:rsidR="00CA69A9">
        <w:rPr>
          <w:szCs w:val="24"/>
          <w:lang w:val="en-US"/>
        </w:rPr>
        <w:t xml:space="preserve">Member States </w:t>
      </w:r>
      <w:r w:rsidR="00A157B6">
        <w:rPr>
          <w:szCs w:val="24"/>
          <w:lang w:val="en-US"/>
        </w:rPr>
        <w:t xml:space="preserve">proposed that </w:t>
      </w:r>
      <w:r w:rsidRPr="00680F07">
        <w:rPr>
          <w:szCs w:val="24"/>
          <w:lang w:val="en-US"/>
        </w:rPr>
        <w:t xml:space="preserve">its involvement could be broadened to other strategic PP topics, but also to more editorial work. </w:t>
      </w:r>
    </w:p>
    <w:p w14:paraId="0A5F68E3" w14:textId="399CE13D" w:rsidR="00680F07" w:rsidRPr="00680F07" w:rsidRDefault="00680F07" w:rsidP="002F5F18">
      <w:pPr>
        <w:jc w:val="both"/>
        <w:rPr>
          <w:szCs w:val="24"/>
          <w:lang w:val="en-US"/>
        </w:rPr>
      </w:pPr>
      <w:r w:rsidRPr="00680F07">
        <w:rPr>
          <w:szCs w:val="24"/>
          <w:lang w:val="en-US"/>
        </w:rPr>
        <w:t xml:space="preserve">For the sake of optimizing </w:t>
      </w:r>
      <w:r w:rsidR="00030026">
        <w:rPr>
          <w:szCs w:val="24"/>
          <w:lang w:val="en-US"/>
        </w:rPr>
        <w:t>the</w:t>
      </w:r>
      <w:r w:rsidR="00D01F4C">
        <w:rPr>
          <w:szCs w:val="24"/>
          <w:lang w:val="en-US"/>
        </w:rPr>
        <w:t xml:space="preserve"> time during the</w:t>
      </w:r>
      <w:r w:rsidR="00030026">
        <w:rPr>
          <w:szCs w:val="24"/>
          <w:lang w:val="en-US"/>
        </w:rPr>
        <w:t xml:space="preserve"> PP</w:t>
      </w:r>
      <w:r w:rsidRPr="00680F07">
        <w:rPr>
          <w:szCs w:val="24"/>
          <w:lang w:val="en-US"/>
        </w:rPr>
        <w:t xml:space="preserve">, </w:t>
      </w:r>
      <w:r w:rsidRPr="00A45343">
        <w:rPr>
          <w:szCs w:val="24"/>
          <w:u w:val="single"/>
          <w:lang w:val="en-US"/>
        </w:rPr>
        <w:t xml:space="preserve">it </w:t>
      </w:r>
      <w:r w:rsidR="002F08EB">
        <w:rPr>
          <w:szCs w:val="24"/>
          <w:u w:val="single"/>
          <w:lang w:val="en-US"/>
        </w:rPr>
        <w:t>is</w:t>
      </w:r>
      <w:r w:rsidRPr="00A45343">
        <w:rPr>
          <w:szCs w:val="24"/>
          <w:u w:val="single"/>
          <w:lang w:val="en-US"/>
        </w:rPr>
        <w:t xml:space="preserve"> proposed</w:t>
      </w:r>
      <w:r w:rsidRPr="00680F07">
        <w:rPr>
          <w:szCs w:val="24"/>
          <w:lang w:val="en-US"/>
        </w:rPr>
        <w:t xml:space="preserve"> that </w:t>
      </w:r>
      <w:r w:rsidR="00A157B6">
        <w:rPr>
          <w:szCs w:val="24"/>
          <w:lang w:val="en-US"/>
        </w:rPr>
        <w:t>an existing</w:t>
      </w:r>
      <w:r w:rsidRPr="00680F07">
        <w:rPr>
          <w:szCs w:val="24"/>
          <w:lang w:val="en-US"/>
        </w:rPr>
        <w:t xml:space="preserve"> Council</w:t>
      </w:r>
      <w:r w:rsidR="00A157B6">
        <w:rPr>
          <w:szCs w:val="24"/>
          <w:lang w:val="en-US"/>
        </w:rPr>
        <w:t xml:space="preserve"> Working Group</w:t>
      </w:r>
      <w:r w:rsidR="008A33AA">
        <w:rPr>
          <w:szCs w:val="24"/>
          <w:lang w:val="en-US"/>
        </w:rPr>
        <w:t xml:space="preserve"> </w:t>
      </w:r>
      <w:r w:rsidRPr="00680F07">
        <w:rPr>
          <w:szCs w:val="24"/>
          <w:lang w:val="en-US"/>
        </w:rPr>
        <w:t xml:space="preserve">or a dedicated </w:t>
      </w:r>
      <w:r w:rsidR="0025651F">
        <w:rPr>
          <w:szCs w:val="24"/>
          <w:lang w:val="en-US"/>
        </w:rPr>
        <w:t xml:space="preserve">group </w:t>
      </w:r>
      <w:r w:rsidR="00E93793">
        <w:rPr>
          <w:szCs w:val="24"/>
          <w:lang w:val="en-US"/>
        </w:rPr>
        <w:t xml:space="preserve">be tasked </w:t>
      </w:r>
      <w:r w:rsidR="00A157B6">
        <w:rPr>
          <w:szCs w:val="24"/>
          <w:lang w:val="en-US"/>
        </w:rPr>
        <w:t xml:space="preserve">to facilitate </w:t>
      </w:r>
      <w:r w:rsidRPr="00680F07">
        <w:rPr>
          <w:szCs w:val="24"/>
          <w:lang w:val="en-US"/>
        </w:rPr>
        <w:t>preliminary discussion</w:t>
      </w:r>
      <w:r w:rsidR="008A33AA">
        <w:rPr>
          <w:szCs w:val="24"/>
          <w:lang w:val="en-US"/>
        </w:rPr>
        <w:t xml:space="preserve">s </w:t>
      </w:r>
      <w:r w:rsidRPr="00680F07">
        <w:rPr>
          <w:szCs w:val="24"/>
          <w:lang w:val="en-US"/>
        </w:rPr>
        <w:t>of draft resolutions</w:t>
      </w:r>
      <w:r w:rsidR="00F03EE8" w:rsidRPr="00F03EE8">
        <w:rPr>
          <w:szCs w:val="24"/>
          <w:lang w:val="en-US"/>
        </w:rPr>
        <w:t xml:space="preserve"> </w:t>
      </w:r>
      <w:r w:rsidR="00F03EE8">
        <w:rPr>
          <w:szCs w:val="24"/>
          <w:lang w:val="en-US"/>
        </w:rPr>
        <w:t>(</w:t>
      </w:r>
      <w:r w:rsidRPr="00680F07">
        <w:rPr>
          <w:szCs w:val="24"/>
          <w:lang w:val="en-US"/>
        </w:rPr>
        <w:t xml:space="preserve">similar to the corresponding groups under the </w:t>
      </w:r>
      <w:r w:rsidR="00E65E12">
        <w:rPr>
          <w:szCs w:val="24"/>
          <w:lang w:val="en-US"/>
        </w:rPr>
        <w:t>TSAG</w:t>
      </w:r>
      <w:r w:rsidRPr="00680F07">
        <w:rPr>
          <w:szCs w:val="24"/>
          <w:lang w:val="en-US"/>
        </w:rPr>
        <w:t xml:space="preserve"> and </w:t>
      </w:r>
      <w:r w:rsidR="00E65E12">
        <w:rPr>
          <w:szCs w:val="24"/>
          <w:lang w:val="en-US"/>
        </w:rPr>
        <w:t>TDAG</w:t>
      </w:r>
      <w:r w:rsidR="00F03EE8">
        <w:rPr>
          <w:szCs w:val="24"/>
          <w:lang w:val="en-US"/>
        </w:rPr>
        <w:t>)</w:t>
      </w:r>
      <w:r w:rsidRPr="00680F07">
        <w:rPr>
          <w:szCs w:val="24"/>
          <w:lang w:val="en-US"/>
        </w:rPr>
        <w:t xml:space="preserve"> and Member States</w:t>
      </w:r>
      <w:r w:rsidR="00F03EE8">
        <w:rPr>
          <w:szCs w:val="24"/>
          <w:lang w:val="en-US"/>
        </w:rPr>
        <w:t xml:space="preserve"> could be invited</w:t>
      </w:r>
      <w:r w:rsidRPr="00680F07">
        <w:rPr>
          <w:szCs w:val="24"/>
          <w:lang w:val="en-US"/>
        </w:rPr>
        <w:t xml:space="preserve"> to submit</w:t>
      </w:r>
      <w:r w:rsidR="00F03EE8">
        <w:rPr>
          <w:szCs w:val="24"/>
          <w:lang w:val="en-US"/>
        </w:rPr>
        <w:t xml:space="preserve"> the following</w:t>
      </w:r>
      <w:r w:rsidRPr="00680F07">
        <w:rPr>
          <w:szCs w:val="24"/>
          <w:lang w:val="en-US"/>
        </w:rPr>
        <w:t xml:space="preserve"> for the consideration of this group (with a subsequent short report for the 2021-2022 sessions of the Council)</w:t>
      </w:r>
      <w:r w:rsidR="00BC4D68">
        <w:rPr>
          <w:szCs w:val="24"/>
          <w:lang w:val="en-US"/>
        </w:rPr>
        <w:t>:</w:t>
      </w:r>
      <w:r w:rsidRPr="00680F07">
        <w:rPr>
          <w:szCs w:val="24"/>
          <w:lang w:val="en-US"/>
        </w:rPr>
        <w:t xml:space="preserve"> </w:t>
      </w:r>
    </w:p>
    <w:p w14:paraId="09478DE2" w14:textId="7D0751D8" w:rsidR="00680F07" w:rsidRPr="00BC4D68" w:rsidRDefault="00680F07" w:rsidP="002F5F18">
      <w:pPr>
        <w:pStyle w:val="ListParagraph"/>
        <w:numPr>
          <w:ilvl w:val="0"/>
          <w:numId w:val="17"/>
        </w:numPr>
        <w:rPr>
          <w:sz w:val="24"/>
          <w:szCs w:val="24"/>
        </w:rPr>
      </w:pPr>
      <w:r w:rsidRPr="00BC4D68">
        <w:rPr>
          <w:sz w:val="24"/>
          <w:szCs w:val="24"/>
        </w:rPr>
        <w:t xml:space="preserve">a list of the most pressing issues and corresponding resolutions which are to be discussed at the </w:t>
      </w:r>
      <w:r w:rsidR="00E65E12">
        <w:rPr>
          <w:sz w:val="24"/>
          <w:szCs w:val="24"/>
        </w:rPr>
        <w:t>PP</w:t>
      </w:r>
      <w:r w:rsidRPr="00BC4D68">
        <w:rPr>
          <w:sz w:val="24"/>
          <w:szCs w:val="24"/>
        </w:rPr>
        <w:t>;</w:t>
      </w:r>
      <w:r w:rsidR="00A157B6" w:rsidRPr="00A157B6">
        <w:rPr>
          <w:szCs w:val="24"/>
        </w:rPr>
        <w:t xml:space="preserve"> </w:t>
      </w:r>
    </w:p>
    <w:p w14:paraId="3164DDC3" w14:textId="3902A143" w:rsidR="00680F07" w:rsidRPr="00A45343" w:rsidRDefault="00680F07" w:rsidP="00A45343">
      <w:pPr>
        <w:pStyle w:val="ListParagraph"/>
        <w:numPr>
          <w:ilvl w:val="0"/>
          <w:numId w:val="17"/>
        </w:numPr>
        <w:rPr>
          <w:sz w:val="24"/>
          <w:szCs w:val="24"/>
        </w:rPr>
      </w:pPr>
      <w:r w:rsidRPr="00A45343">
        <w:rPr>
          <w:sz w:val="24"/>
          <w:szCs w:val="24"/>
        </w:rPr>
        <w:t>preliminary drafts of revised and new resolutions</w:t>
      </w:r>
      <w:r w:rsidR="00E93793" w:rsidRPr="00A45343">
        <w:rPr>
          <w:sz w:val="24"/>
          <w:szCs w:val="24"/>
        </w:rPr>
        <w:t xml:space="preserve"> for information</w:t>
      </w:r>
      <w:r w:rsidRPr="00A45343">
        <w:rPr>
          <w:sz w:val="24"/>
          <w:szCs w:val="24"/>
        </w:rPr>
        <w:t>;</w:t>
      </w:r>
      <w:r w:rsidR="00FB0B1C">
        <w:rPr>
          <w:sz w:val="24"/>
          <w:szCs w:val="24"/>
        </w:rPr>
        <w:t xml:space="preserve"> and</w:t>
      </w:r>
    </w:p>
    <w:p w14:paraId="1CE3BED9" w14:textId="328CBBE3" w:rsidR="004622F7" w:rsidRPr="00BC4D68" w:rsidRDefault="004622F7" w:rsidP="002F5F18">
      <w:pPr>
        <w:pStyle w:val="ListParagraph"/>
        <w:numPr>
          <w:ilvl w:val="0"/>
          <w:numId w:val="17"/>
        </w:numPr>
        <w:rPr>
          <w:sz w:val="24"/>
          <w:szCs w:val="24"/>
        </w:rPr>
      </w:pPr>
      <w:r>
        <w:rPr>
          <w:sz w:val="24"/>
          <w:szCs w:val="24"/>
        </w:rPr>
        <w:t>proposals for streamlining resolutions and decisions.</w:t>
      </w:r>
    </w:p>
    <w:p w14:paraId="78C6464B" w14:textId="6229781F" w:rsidR="0025651F" w:rsidRDefault="0025651F" w:rsidP="002F5F18">
      <w:pPr>
        <w:jc w:val="both"/>
        <w:rPr>
          <w:szCs w:val="24"/>
          <w:lang w:val="en-US"/>
        </w:rPr>
      </w:pPr>
      <w:r>
        <w:rPr>
          <w:szCs w:val="24"/>
          <w:lang w:val="en-US"/>
        </w:rPr>
        <w:t xml:space="preserve">This group could also </w:t>
      </w:r>
      <w:r w:rsidRPr="0025651F">
        <w:rPr>
          <w:szCs w:val="24"/>
          <w:lang w:val="en-US"/>
        </w:rPr>
        <w:t>request</w:t>
      </w:r>
      <w:r>
        <w:rPr>
          <w:szCs w:val="24"/>
          <w:lang w:val="en-US"/>
        </w:rPr>
        <w:t xml:space="preserve"> </w:t>
      </w:r>
      <w:r w:rsidRPr="0025651F">
        <w:rPr>
          <w:szCs w:val="24"/>
          <w:lang w:val="en-US"/>
        </w:rPr>
        <w:t xml:space="preserve">the </w:t>
      </w:r>
      <w:r>
        <w:rPr>
          <w:szCs w:val="24"/>
          <w:lang w:val="en-US"/>
        </w:rPr>
        <w:t>s</w:t>
      </w:r>
      <w:r w:rsidRPr="0025651F">
        <w:rPr>
          <w:szCs w:val="24"/>
          <w:lang w:val="en-US"/>
        </w:rPr>
        <w:t>ecretariat to make proposals to simplify and improve the format and reduce the length of resolutions and decisions, drawing from other international organizations</w:t>
      </w:r>
      <w:r>
        <w:rPr>
          <w:szCs w:val="24"/>
          <w:lang w:val="en-US"/>
        </w:rPr>
        <w:t>’</w:t>
      </w:r>
      <w:r w:rsidRPr="0025651F">
        <w:rPr>
          <w:szCs w:val="24"/>
          <w:lang w:val="en-US"/>
        </w:rPr>
        <w:t xml:space="preserve"> practices.</w:t>
      </w:r>
      <w:r>
        <w:rPr>
          <w:szCs w:val="24"/>
          <w:lang w:val="en-US"/>
        </w:rPr>
        <w:t xml:space="preserve"> </w:t>
      </w:r>
    </w:p>
    <w:p w14:paraId="060647ED" w14:textId="7DE7B698" w:rsidR="00E93793" w:rsidRDefault="00E93793" w:rsidP="002F5F18">
      <w:pPr>
        <w:jc w:val="both"/>
        <w:rPr>
          <w:szCs w:val="24"/>
          <w:lang w:val="en-US"/>
        </w:rPr>
      </w:pPr>
      <w:r>
        <w:rPr>
          <w:szCs w:val="24"/>
          <w:lang w:val="en-US"/>
        </w:rPr>
        <w:lastRenderedPageBreak/>
        <w:t xml:space="preserve">If the Council supports this idea, the </w:t>
      </w:r>
      <w:r w:rsidR="004622F7">
        <w:rPr>
          <w:szCs w:val="24"/>
          <w:lang w:val="en-US"/>
        </w:rPr>
        <w:t>s</w:t>
      </w:r>
      <w:r>
        <w:rPr>
          <w:szCs w:val="24"/>
          <w:lang w:val="en-US"/>
        </w:rPr>
        <w:t xml:space="preserve">ecretariat could be invited to propose draft </w:t>
      </w:r>
      <w:proofErr w:type="spellStart"/>
      <w:r>
        <w:rPr>
          <w:szCs w:val="24"/>
          <w:lang w:val="en-US"/>
        </w:rPr>
        <w:t>T</w:t>
      </w:r>
      <w:r w:rsidR="004622F7">
        <w:rPr>
          <w:szCs w:val="24"/>
          <w:lang w:val="en-US"/>
        </w:rPr>
        <w:t>o</w:t>
      </w:r>
      <w:r>
        <w:rPr>
          <w:szCs w:val="24"/>
          <w:lang w:val="en-US"/>
        </w:rPr>
        <w:t>Rs</w:t>
      </w:r>
      <w:proofErr w:type="spellEnd"/>
      <w:r>
        <w:rPr>
          <w:szCs w:val="24"/>
          <w:lang w:val="en-US"/>
        </w:rPr>
        <w:t xml:space="preserve"> for such </w:t>
      </w:r>
      <w:r w:rsidR="004622F7">
        <w:rPr>
          <w:szCs w:val="24"/>
          <w:lang w:val="en-US"/>
        </w:rPr>
        <w:t>a</w:t>
      </w:r>
      <w:r>
        <w:rPr>
          <w:szCs w:val="24"/>
          <w:lang w:val="en-US"/>
        </w:rPr>
        <w:t xml:space="preserve"> </w:t>
      </w:r>
      <w:r w:rsidR="004622F7">
        <w:rPr>
          <w:szCs w:val="24"/>
          <w:lang w:val="en-US"/>
        </w:rPr>
        <w:t>g</w:t>
      </w:r>
      <w:r>
        <w:rPr>
          <w:szCs w:val="24"/>
          <w:lang w:val="en-US"/>
        </w:rPr>
        <w:t>roup for discussion to the next Council session.</w:t>
      </w:r>
    </w:p>
    <w:p w14:paraId="5C59A6D3" w14:textId="62852236" w:rsidR="00B53BAE" w:rsidRPr="00701F6E" w:rsidRDefault="00516B91" w:rsidP="00BC45BF">
      <w:pPr>
        <w:keepNext/>
        <w:keepLines/>
        <w:spacing w:before="480"/>
        <w:jc w:val="both"/>
        <w:rPr>
          <w:rFonts w:asciiTheme="minorHAnsi" w:hAnsiTheme="minorHAnsi" w:cstheme="minorHAnsi"/>
          <w:b/>
          <w:bCs/>
          <w:color w:val="000000"/>
          <w:szCs w:val="24"/>
          <w:u w:val="single"/>
        </w:rPr>
      </w:pPr>
      <w:r>
        <w:rPr>
          <w:rFonts w:asciiTheme="minorHAnsi" w:hAnsiTheme="minorHAnsi" w:cstheme="minorHAnsi"/>
          <w:b/>
          <w:bCs/>
          <w:color w:val="000000"/>
          <w:szCs w:val="24"/>
          <w:u w:val="single"/>
        </w:rPr>
        <w:t>III.</w:t>
      </w:r>
      <w:r>
        <w:rPr>
          <w:rFonts w:asciiTheme="minorHAnsi" w:hAnsiTheme="minorHAnsi" w:cstheme="minorHAnsi"/>
          <w:b/>
          <w:bCs/>
          <w:color w:val="000000"/>
          <w:szCs w:val="24"/>
          <w:u w:val="single"/>
        </w:rPr>
        <w:tab/>
      </w:r>
      <w:r w:rsidR="00B53BAE" w:rsidRPr="00701F6E">
        <w:rPr>
          <w:rFonts w:asciiTheme="minorHAnsi" w:hAnsiTheme="minorHAnsi" w:cstheme="minorHAnsi"/>
          <w:b/>
          <w:bCs/>
          <w:color w:val="000000"/>
          <w:szCs w:val="24"/>
          <w:u w:val="single"/>
        </w:rPr>
        <w:t>Preparation and training of delegates</w:t>
      </w:r>
    </w:p>
    <w:p w14:paraId="444B8E9C" w14:textId="74F938AC" w:rsidR="00B53BAE" w:rsidRPr="00B53BAE" w:rsidRDefault="00B53BAE" w:rsidP="00A45343">
      <w:pPr>
        <w:keepNext/>
        <w:keepLines/>
        <w:jc w:val="both"/>
        <w:rPr>
          <w:rFonts w:asciiTheme="minorHAnsi" w:hAnsiTheme="minorHAnsi" w:cstheme="minorHAnsi"/>
          <w:color w:val="000000"/>
          <w:szCs w:val="24"/>
        </w:rPr>
      </w:pPr>
      <w:r w:rsidRPr="00B53BAE">
        <w:rPr>
          <w:rFonts w:asciiTheme="minorHAnsi" w:hAnsiTheme="minorHAnsi" w:cstheme="minorHAnsi"/>
          <w:color w:val="000000"/>
          <w:szCs w:val="24"/>
        </w:rPr>
        <w:t xml:space="preserve">The second area is the preparation and training of delegates. The following questions were proposed: </w:t>
      </w:r>
    </w:p>
    <w:p w14:paraId="7661CA62" w14:textId="77777777" w:rsidR="00B53BAE" w:rsidRPr="003B6886" w:rsidRDefault="00B53BAE" w:rsidP="002F5F18">
      <w:pPr>
        <w:pStyle w:val="ListParagraph"/>
        <w:numPr>
          <w:ilvl w:val="0"/>
          <w:numId w:val="3"/>
        </w:numPr>
        <w:tabs>
          <w:tab w:val="clear" w:pos="794"/>
          <w:tab w:val="clear" w:pos="1191"/>
          <w:tab w:val="clear" w:pos="1588"/>
          <w:tab w:val="clear" w:pos="1985"/>
        </w:tabs>
        <w:overflowPunct/>
        <w:spacing w:before="0" w:line="240" w:lineRule="auto"/>
        <w:textAlignment w:val="auto"/>
        <w:rPr>
          <w:rFonts w:asciiTheme="minorHAnsi" w:hAnsiTheme="minorHAnsi" w:cstheme="minorHAnsi"/>
          <w:color w:val="000000"/>
          <w:sz w:val="24"/>
          <w:szCs w:val="24"/>
        </w:rPr>
      </w:pPr>
      <w:r w:rsidRPr="003B6886">
        <w:rPr>
          <w:rFonts w:asciiTheme="minorHAnsi" w:hAnsiTheme="minorHAnsi" w:cstheme="minorHAnsi"/>
          <w:color w:val="000000"/>
          <w:sz w:val="24"/>
          <w:szCs w:val="24"/>
        </w:rPr>
        <w:t xml:space="preserve">What are the training needs of delegations: on subjects such as elections, techniques of chairing meeting, the Rules of Procedures, overall training for new delegates? </w:t>
      </w:r>
    </w:p>
    <w:p w14:paraId="209E1AB9" w14:textId="7BCA1F39" w:rsidR="00B53BAE" w:rsidRPr="003B6886" w:rsidRDefault="00B53BAE" w:rsidP="002F5F18">
      <w:pPr>
        <w:pStyle w:val="ListParagraph"/>
        <w:numPr>
          <w:ilvl w:val="0"/>
          <w:numId w:val="3"/>
        </w:numPr>
        <w:tabs>
          <w:tab w:val="clear" w:pos="794"/>
          <w:tab w:val="clear" w:pos="1191"/>
          <w:tab w:val="clear" w:pos="1588"/>
          <w:tab w:val="clear" w:pos="1985"/>
        </w:tabs>
        <w:overflowPunct/>
        <w:spacing w:before="0" w:line="240" w:lineRule="auto"/>
        <w:textAlignment w:val="auto"/>
        <w:rPr>
          <w:rFonts w:asciiTheme="minorHAnsi" w:hAnsiTheme="minorHAnsi" w:cstheme="minorHAnsi"/>
          <w:color w:val="000000"/>
          <w:sz w:val="24"/>
          <w:szCs w:val="24"/>
        </w:rPr>
      </w:pPr>
      <w:r w:rsidRPr="003B6886">
        <w:rPr>
          <w:rFonts w:asciiTheme="minorHAnsi" w:hAnsiTheme="minorHAnsi" w:cstheme="minorHAnsi"/>
          <w:color w:val="000000"/>
          <w:sz w:val="24"/>
          <w:szCs w:val="24"/>
        </w:rPr>
        <w:t>What kind of support do delegates expect from the secretariat?</w:t>
      </w:r>
    </w:p>
    <w:p w14:paraId="6C73EE44" w14:textId="77777777" w:rsidR="00B53BAE" w:rsidRPr="003B6886" w:rsidRDefault="00B53BAE" w:rsidP="002F5F18">
      <w:pPr>
        <w:pStyle w:val="ListParagraph"/>
        <w:numPr>
          <w:ilvl w:val="0"/>
          <w:numId w:val="3"/>
        </w:numPr>
        <w:tabs>
          <w:tab w:val="clear" w:pos="794"/>
          <w:tab w:val="clear" w:pos="1191"/>
          <w:tab w:val="clear" w:pos="1588"/>
          <w:tab w:val="clear" w:pos="1985"/>
        </w:tabs>
        <w:overflowPunct/>
        <w:spacing w:before="0" w:line="240" w:lineRule="auto"/>
        <w:textAlignment w:val="auto"/>
        <w:rPr>
          <w:rFonts w:asciiTheme="minorHAnsi" w:hAnsiTheme="minorHAnsi" w:cstheme="minorHAnsi"/>
          <w:color w:val="000000"/>
          <w:sz w:val="24"/>
          <w:szCs w:val="24"/>
        </w:rPr>
      </w:pPr>
      <w:r w:rsidRPr="003B6886">
        <w:rPr>
          <w:rFonts w:asciiTheme="minorHAnsi" w:hAnsiTheme="minorHAnsi" w:cstheme="minorHAnsi"/>
          <w:color w:val="000000"/>
          <w:sz w:val="24"/>
          <w:szCs w:val="24"/>
        </w:rPr>
        <w:t xml:space="preserve">Would RTOs and Member States be interested to host and co-organize training of delegates? </w:t>
      </w:r>
    </w:p>
    <w:p w14:paraId="36889659" w14:textId="77777777" w:rsidR="00B53BAE" w:rsidRPr="003B6886" w:rsidRDefault="00B53BAE" w:rsidP="002F5F18">
      <w:pPr>
        <w:pStyle w:val="ListParagraph"/>
        <w:numPr>
          <w:ilvl w:val="0"/>
          <w:numId w:val="3"/>
        </w:numPr>
        <w:tabs>
          <w:tab w:val="clear" w:pos="794"/>
          <w:tab w:val="clear" w:pos="1191"/>
          <w:tab w:val="clear" w:pos="1588"/>
          <w:tab w:val="clear" w:pos="1985"/>
        </w:tabs>
        <w:overflowPunct/>
        <w:spacing w:before="0" w:line="240" w:lineRule="auto"/>
        <w:textAlignment w:val="auto"/>
        <w:rPr>
          <w:rFonts w:asciiTheme="minorHAnsi" w:hAnsiTheme="minorHAnsi" w:cstheme="minorHAnsi"/>
          <w:color w:val="000000"/>
          <w:sz w:val="24"/>
          <w:szCs w:val="24"/>
        </w:rPr>
      </w:pPr>
      <w:r w:rsidRPr="003B6886">
        <w:rPr>
          <w:rFonts w:asciiTheme="minorHAnsi" w:hAnsiTheme="minorHAnsi" w:cstheme="minorHAnsi"/>
          <w:color w:val="000000"/>
          <w:sz w:val="24"/>
          <w:szCs w:val="24"/>
        </w:rPr>
        <w:t xml:space="preserve">Should these trainings be held during the regional or inter-regional preparatory meetings? </w:t>
      </w:r>
    </w:p>
    <w:p w14:paraId="166B6C51" w14:textId="732F0094" w:rsidR="007446C3" w:rsidRPr="001E71E8" w:rsidRDefault="007446C3" w:rsidP="002F5F18">
      <w:pPr>
        <w:jc w:val="both"/>
      </w:pPr>
      <w:r w:rsidRPr="001E71E8">
        <w:t>In their replies, Member States</w:t>
      </w:r>
      <w:r>
        <w:t xml:space="preserve"> generally supported strengthening training to improve the conference.</w:t>
      </w:r>
    </w:p>
    <w:p w14:paraId="43F5896B" w14:textId="0C0B0456" w:rsidR="007446C3" w:rsidRPr="009C6673" w:rsidRDefault="007446C3" w:rsidP="00701F6E">
      <w:pPr>
        <w:jc w:val="both"/>
        <w:rPr>
          <w:szCs w:val="24"/>
        </w:rPr>
      </w:pPr>
      <w:r w:rsidRPr="00701F6E">
        <w:t>Based on the replies, training for PP-22 could address topics</w:t>
      </w:r>
      <w:r w:rsidR="00DA2F6D">
        <w:t xml:space="preserve"> such as:</w:t>
      </w:r>
      <w:r w:rsidR="00DA2F6D">
        <w:rPr>
          <w:szCs w:val="24"/>
        </w:rPr>
        <w:t xml:space="preserve"> i</w:t>
      </w:r>
      <w:r w:rsidRPr="009C6673">
        <w:rPr>
          <w:szCs w:val="24"/>
        </w:rPr>
        <w:t>ntroduction to the basic texts of the ITU (CS/CV; Administrative Regulations; General Rules of Conferences, Assemblies and Meetings; full text of all decisions, resolutions and recommendations in force; FINREGs; Rules of Procedure of Council and Staff Regulations and Staff Rules</w:t>
      </w:r>
      <w:r w:rsidR="00B53BAE">
        <w:rPr>
          <w:szCs w:val="24"/>
        </w:rPr>
        <w:t>)</w:t>
      </w:r>
      <w:r w:rsidR="00DA2F6D">
        <w:rPr>
          <w:szCs w:val="24"/>
        </w:rPr>
        <w:t>; o</w:t>
      </w:r>
      <w:r w:rsidRPr="009C6673">
        <w:rPr>
          <w:szCs w:val="24"/>
        </w:rPr>
        <w:t xml:space="preserve">verall </w:t>
      </w:r>
      <w:r w:rsidR="00030026">
        <w:rPr>
          <w:szCs w:val="24"/>
        </w:rPr>
        <w:t>roll-out</w:t>
      </w:r>
      <w:r w:rsidRPr="009C6673">
        <w:rPr>
          <w:szCs w:val="24"/>
        </w:rPr>
        <w:t xml:space="preserve"> of the conference</w:t>
      </w:r>
      <w:r w:rsidR="00DA2F6D">
        <w:rPr>
          <w:szCs w:val="24"/>
        </w:rPr>
        <w:t>; n</w:t>
      </w:r>
      <w:r w:rsidRPr="009C6673">
        <w:rPr>
          <w:szCs w:val="24"/>
        </w:rPr>
        <w:t>egotiations skills and presentations skills</w:t>
      </w:r>
      <w:r w:rsidR="00DA2F6D">
        <w:rPr>
          <w:szCs w:val="24"/>
        </w:rPr>
        <w:t>; c</w:t>
      </w:r>
      <w:r w:rsidRPr="009C6673">
        <w:rPr>
          <w:szCs w:val="24"/>
        </w:rPr>
        <w:t>hairing</w:t>
      </w:r>
      <w:r>
        <w:rPr>
          <w:szCs w:val="24"/>
        </w:rPr>
        <w:t xml:space="preserve"> of</w:t>
      </w:r>
      <w:r w:rsidRPr="009C6673">
        <w:rPr>
          <w:szCs w:val="24"/>
        </w:rPr>
        <w:t xml:space="preserve"> meetings</w:t>
      </w:r>
      <w:r w:rsidR="00DA2F6D">
        <w:rPr>
          <w:szCs w:val="24"/>
        </w:rPr>
        <w:t xml:space="preserve">; </w:t>
      </w:r>
      <w:r w:rsidRPr="009C6673">
        <w:rPr>
          <w:szCs w:val="24"/>
        </w:rPr>
        <w:t xml:space="preserve">Rules of </w:t>
      </w:r>
      <w:r w:rsidR="00DA2F6D">
        <w:rPr>
          <w:szCs w:val="24"/>
        </w:rPr>
        <w:t>P</w:t>
      </w:r>
      <w:r w:rsidRPr="009C6673">
        <w:rPr>
          <w:szCs w:val="24"/>
        </w:rPr>
        <w:t>rocedure</w:t>
      </w:r>
      <w:r w:rsidR="00DA2F6D">
        <w:rPr>
          <w:szCs w:val="24"/>
        </w:rPr>
        <w:t>; h</w:t>
      </w:r>
      <w:r w:rsidRPr="009C6673">
        <w:rPr>
          <w:szCs w:val="24"/>
        </w:rPr>
        <w:t>ow to prepare a contribution and present a contribution</w:t>
      </w:r>
      <w:r w:rsidR="00DA2F6D">
        <w:rPr>
          <w:szCs w:val="24"/>
        </w:rPr>
        <w:t xml:space="preserve">; </w:t>
      </w:r>
      <w:r w:rsidR="0025651F">
        <w:rPr>
          <w:szCs w:val="24"/>
        </w:rPr>
        <w:t xml:space="preserve">how to draft concise resolutions and decisions; </w:t>
      </w:r>
      <w:r w:rsidR="00DA2F6D">
        <w:rPr>
          <w:szCs w:val="24"/>
        </w:rPr>
        <w:t>e</w:t>
      </w:r>
      <w:r w:rsidRPr="009C6673">
        <w:rPr>
          <w:szCs w:val="24"/>
        </w:rPr>
        <w:t>lections</w:t>
      </w:r>
      <w:r w:rsidR="00DA2F6D">
        <w:rPr>
          <w:szCs w:val="24"/>
        </w:rPr>
        <w:t>; v</w:t>
      </w:r>
      <w:r w:rsidRPr="009C6673">
        <w:rPr>
          <w:szCs w:val="24"/>
        </w:rPr>
        <w:t>oting rights</w:t>
      </w:r>
      <w:r w:rsidR="00030026">
        <w:rPr>
          <w:szCs w:val="24"/>
        </w:rPr>
        <w:t>;</w:t>
      </w:r>
      <w:r w:rsidR="00030026" w:rsidRPr="00030026">
        <w:rPr>
          <w:szCs w:val="24"/>
        </w:rPr>
        <w:t xml:space="preserve"> </w:t>
      </w:r>
      <w:r w:rsidR="00030026">
        <w:rPr>
          <w:szCs w:val="24"/>
        </w:rPr>
        <w:t>and p</w:t>
      </w:r>
      <w:r w:rsidR="00030026" w:rsidRPr="009C6673">
        <w:rPr>
          <w:szCs w:val="24"/>
        </w:rPr>
        <w:t xml:space="preserve">ractical information about the conference (daily </w:t>
      </w:r>
      <w:r w:rsidR="00030026">
        <w:rPr>
          <w:szCs w:val="24"/>
        </w:rPr>
        <w:t>s</w:t>
      </w:r>
      <w:r w:rsidR="00030026" w:rsidRPr="009C6673">
        <w:rPr>
          <w:szCs w:val="24"/>
        </w:rPr>
        <w:t>ch</w:t>
      </w:r>
      <w:r w:rsidR="00030026">
        <w:rPr>
          <w:szCs w:val="24"/>
        </w:rPr>
        <w:t>ed</w:t>
      </w:r>
      <w:r w:rsidR="00030026" w:rsidRPr="009C6673">
        <w:rPr>
          <w:szCs w:val="24"/>
        </w:rPr>
        <w:t>ule, how the committees and ad</w:t>
      </w:r>
      <w:r w:rsidR="00030026">
        <w:rPr>
          <w:szCs w:val="24"/>
        </w:rPr>
        <w:t xml:space="preserve"> </w:t>
      </w:r>
      <w:r w:rsidR="00030026" w:rsidRPr="009C6673">
        <w:rPr>
          <w:szCs w:val="24"/>
        </w:rPr>
        <w:t>hoc groups function, how the conference operates day</w:t>
      </w:r>
      <w:r w:rsidR="00030026">
        <w:rPr>
          <w:szCs w:val="24"/>
        </w:rPr>
        <w:t>-</w:t>
      </w:r>
      <w:r w:rsidR="00030026" w:rsidRPr="009C6673">
        <w:rPr>
          <w:szCs w:val="24"/>
        </w:rPr>
        <w:t>to</w:t>
      </w:r>
      <w:r w:rsidR="00030026">
        <w:rPr>
          <w:szCs w:val="24"/>
        </w:rPr>
        <w:t>-</w:t>
      </w:r>
      <w:r w:rsidR="00030026" w:rsidRPr="009C6673">
        <w:rPr>
          <w:szCs w:val="24"/>
        </w:rPr>
        <w:t>day) and Host Country information (hotel booking</w:t>
      </w:r>
      <w:r w:rsidR="00030026">
        <w:rPr>
          <w:szCs w:val="24"/>
        </w:rPr>
        <w:t>, transport, visas,</w:t>
      </w:r>
      <w:r w:rsidR="00030026" w:rsidRPr="009C6673">
        <w:rPr>
          <w:szCs w:val="24"/>
        </w:rPr>
        <w:t xml:space="preserve"> etc.)</w:t>
      </w:r>
      <w:r w:rsidR="00DA2F6D">
        <w:rPr>
          <w:szCs w:val="24"/>
        </w:rPr>
        <w:t>.</w:t>
      </w:r>
    </w:p>
    <w:p w14:paraId="6419EF0F" w14:textId="57DC42BE" w:rsidR="007446C3" w:rsidRPr="00980337" w:rsidRDefault="00DA2F6D" w:rsidP="00BC45BF">
      <w:pPr>
        <w:spacing w:after="120"/>
        <w:jc w:val="both"/>
        <w:rPr>
          <w:u w:val="single"/>
          <w:lang w:val="en-US"/>
        </w:rPr>
      </w:pPr>
      <w:r w:rsidRPr="00980337">
        <w:rPr>
          <w:u w:val="single"/>
          <w:lang w:val="en-US"/>
        </w:rPr>
        <w:t>I</w:t>
      </w:r>
      <w:r w:rsidR="007446C3" w:rsidRPr="00980337">
        <w:rPr>
          <w:u w:val="single"/>
          <w:lang w:val="en-US"/>
        </w:rPr>
        <w:t>t is</w:t>
      </w:r>
      <w:r w:rsidRPr="00980337">
        <w:rPr>
          <w:u w:val="single"/>
          <w:lang w:val="en-US"/>
        </w:rPr>
        <w:t xml:space="preserve"> therefore</w:t>
      </w:r>
      <w:r w:rsidR="007446C3" w:rsidRPr="00980337">
        <w:rPr>
          <w:u w:val="single"/>
          <w:lang w:val="en-US"/>
        </w:rPr>
        <w:t xml:space="preserve"> proposed that: </w:t>
      </w:r>
    </w:p>
    <w:p w14:paraId="51F50A55" w14:textId="749E8E14" w:rsidR="007446C3" w:rsidRPr="007446C3" w:rsidRDefault="007446C3" w:rsidP="002F5F18">
      <w:pPr>
        <w:pStyle w:val="ListParagraph"/>
        <w:numPr>
          <w:ilvl w:val="0"/>
          <w:numId w:val="6"/>
        </w:numPr>
        <w:tabs>
          <w:tab w:val="clear" w:pos="794"/>
          <w:tab w:val="clear" w:pos="1191"/>
          <w:tab w:val="clear" w:pos="1588"/>
          <w:tab w:val="clear" w:pos="1985"/>
        </w:tabs>
        <w:overflowPunct/>
        <w:autoSpaceDE/>
        <w:autoSpaceDN/>
        <w:adjustRightInd/>
        <w:spacing w:before="0" w:after="160" w:line="259" w:lineRule="auto"/>
        <w:textAlignment w:val="auto"/>
        <w:rPr>
          <w:sz w:val="24"/>
          <w:szCs w:val="24"/>
        </w:rPr>
      </w:pPr>
      <w:r>
        <w:t xml:space="preserve">A </w:t>
      </w:r>
      <w:r w:rsidRPr="007446C3">
        <w:rPr>
          <w:sz w:val="24"/>
          <w:szCs w:val="24"/>
        </w:rPr>
        <w:t>user-friendly training package be developed as much as possible with the RTOs and presented at RTO preparatory meeting</w:t>
      </w:r>
      <w:r w:rsidR="00030026">
        <w:rPr>
          <w:sz w:val="24"/>
          <w:szCs w:val="24"/>
        </w:rPr>
        <w:t>s</w:t>
      </w:r>
      <w:r w:rsidRPr="007446C3">
        <w:rPr>
          <w:sz w:val="24"/>
          <w:szCs w:val="24"/>
        </w:rPr>
        <w:t xml:space="preserve"> or prior</w:t>
      </w:r>
      <w:r w:rsidR="00030026">
        <w:rPr>
          <w:sz w:val="24"/>
          <w:szCs w:val="24"/>
        </w:rPr>
        <w:t xml:space="preserve"> to or during</w:t>
      </w:r>
      <w:r w:rsidRPr="007446C3">
        <w:rPr>
          <w:sz w:val="24"/>
          <w:szCs w:val="24"/>
        </w:rPr>
        <w:t xml:space="preserve"> the</w:t>
      </w:r>
      <w:r w:rsidR="00030026">
        <w:rPr>
          <w:sz w:val="24"/>
          <w:szCs w:val="24"/>
        </w:rPr>
        <w:t xml:space="preserve"> inter-</w:t>
      </w:r>
      <w:r w:rsidRPr="007446C3">
        <w:rPr>
          <w:sz w:val="24"/>
          <w:szCs w:val="24"/>
        </w:rPr>
        <w:t>regional preparatory meeting</w:t>
      </w:r>
      <w:r w:rsidR="00030026">
        <w:rPr>
          <w:sz w:val="24"/>
          <w:szCs w:val="24"/>
        </w:rPr>
        <w:t>s</w:t>
      </w:r>
      <w:r w:rsidRPr="007446C3">
        <w:rPr>
          <w:sz w:val="24"/>
          <w:szCs w:val="24"/>
        </w:rPr>
        <w:t xml:space="preserve">. Remote participation should be made available to allow delegates </w:t>
      </w:r>
      <w:r w:rsidR="00B53BAE">
        <w:rPr>
          <w:sz w:val="24"/>
          <w:szCs w:val="24"/>
        </w:rPr>
        <w:t>who</w:t>
      </w:r>
      <w:r w:rsidRPr="007446C3">
        <w:rPr>
          <w:sz w:val="24"/>
          <w:szCs w:val="24"/>
        </w:rPr>
        <w:t xml:space="preserve"> are not able to participate in regional meetings to attend.</w:t>
      </w:r>
    </w:p>
    <w:p w14:paraId="409A50B2" w14:textId="01BD9C24" w:rsidR="007446C3" w:rsidRPr="007446C3" w:rsidRDefault="007446C3" w:rsidP="002F5F18">
      <w:pPr>
        <w:pStyle w:val="ListParagraph"/>
        <w:numPr>
          <w:ilvl w:val="0"/>
          <w:numId w:val="6"/>
        </w:numPr>
        <w:tabs>
          <w:tab w:val="clear" w:pos="794"/>
          <w:tab w:val="clear" w:pos="1191"/>
          <w:tab w:val="clear" w:pos="1588"/>
          <w:tab w:val="clear" w:pos="1985"/>
        </w:tabs>
        <w:overflowPunct/>
        <w:autoSpaceDE/>
        <w:autoSpaceDN/>
        <w:adjustRightInd/>
        <w:spacing w:before="0" w:after="160" w:line="259" w:lineRule="auto"/>
        <w:textAlignment w:val="auto"/>
        <w:rPr>
          <w:sz w:val="24"/>
          <w:szCs w:val="24"/>
        </w:rPr>
      </w:pPr>
      <w:r w:rsidRPr="007446C3">
        <w:rPr>
          <w:sz w:val="24"/>
          <w:szCs w:val="24"/>
        </w:rPr>
        <w:t>The ITU secretariat</w:t>
      </w:r>
      <w:r w:rsidR="00B53BAE">
        <w:rPr>
          <w:sz w:val="24"/>
          <w:szCs w:val="24"/>
        </w:rPr>
        <w:t>,</w:t>
      </w:r>
      <w:r w:rsidRPr="007446C3">
        <w:rPr>
          <w:sz w:val="24"/>
          <w:szCs w:val="24"/>
        </w:rPr>
        <w:t xml:space="preserve"> in particular the regional office</w:t>
      </w:r>
      <w:r w:rsidR="00030026">
        <w:rPr>
          <w:sz w:val="24"/>
          <w:szCs w:val="24"/>
        </w:rPr>
        <w:t>s</w:t>
      </w:r>
      <w:r w:rsidR="00B53BAE">
        <w:rPr>
          <w:sz w:val="24"/>
          <w:szCs w:val="24"/>
        </w:rPr>
        <w:t>,</w:t>
      </w:r>
      <w:r w:rsidRPr="007446C3">
        <w:rPr>
          <w:sz w:val="24"/>
          <w:szCs w:val="24"/>
        </w:rPr>
        <w:t xml:space="preserve"> </w:t>
      </w:r>
      <w:r w:rsidR="00030026">
        <w:rPr>
          <w:sz w:val="24"/>
          <w:szCs w:val="24"/>
        </w:rPr>
        <w:t>could</w:t>
      </w:r>
      <w:r w:rsidRPr="007446C3">
        <w:rPr>
          <w:sz w:val="24"/>
          <w:szCs w:val="24"/>
        </w:rPr>
        <w:t xml:space="preserve"> support the trainings. </w:t>
      </w:r>
    </w:p>
    <w:p w14:paraId="7B169321" w14:textId="35B1FBA1" w:rsidR="007446C3" w:rsidRPr="007446C3" w:rsidRDefault="007446C3" w:rsidP="002F5F18">
      <w:pPr>
        <w:pStyle w:val="ListParagraph"/>
        <w:numPr>
          <w:ilvl w:val="0"/>
          <w:numId w:val="6"/>
        </w:numPr>
        <w:tabs>
          <w:tab w:val="clear" w:pos="794"/>
          <w:tab w:val="clear" w:pos="1191"/>
          <w:tab w:val="clear" w:pos="1588"/>
          <w:tab w:val="clear" w:pos="1985"/>
        </w:tabs>
        <w:overflowPunct/>
        <w:autoSpaceDE/>
        <w:autoSpaceDN/>
        <w:adjustRightInd/>
        <w:spacing w:before="0" w:after="160" w:line="259" w:lineRule="auto"/>
        <w:textAlignment w:val="auto"/>
        <w:rPr>
          <w:sz w:val="24"/>
          <w:szCs w:val="24"/>
        </w:rPr>
      </w:pPr>
      <w:r w:rsidRPr="007446C3">
        <w:rPr>
          <w:sz w:val="24"/>
          <w:szCs w:val="24"/>
        </w:rPr>
        <w:t>The trainings should involve experienced delegates from the region</w:t>
      </w:r>
      <w:r w:rsidR="00A66E05">
        <w:rPr>
          <w:sz w:val="24"/>
          <w:szCs w:val="24"/>
        </w:rPr>
        <w:t xml:space="preserve">, and a mentorship </w:t>
      </w:r>
      <w:proofErr w:type="spellStart"/>
      <w:r w:rsidR="00A66E05">
        <w:rPr>
          <w:sz w:val="24"/>
          <w:szCs w:val="24"/>
        </w:rPr>
        <w:t>programme</w:t>
      </w:r>
      <w:proofErr w:type="spellEnd"/>
      <w:r w:rsidR="00A66E05">
        <w:rPr>
          <w:sz w:val="24"/>
          <w:szCs w:val="24"/>
        </w:rPr>
        <w:t xml:space="preserve"> could be explored.</w:t>
      </w:r>
    </w:p>
    <w:p w14:paraId="671EBADD" w14:textId="77777777" w:rsidR="007446C3" w:rsidRPr="00030026" w:rsidRDefault="007446C3" w:rsidP="00030026">
      <w:pPr>
        <w:pStyle w:val="ListParagraph"/>
        <w:numPr>
          <w:ilvl w:val="0"/>
          <w:numId w:val="6"/>
        </w:numPr>
        <w:tabs>
          <w:tab w:val="clear" w:pos="794"/>
          <w:tab w:val="clear" w:pos="1191"/>
          <w:tab w:val="clear" w:pos="1588"/>
          <w:tab w:val="clear" w:pos="1985"/>
        </w:tabs>
        <w:overflowPunct/>
        <w:autoSpaceDE/>
        <w:autoSpaceDN/>
        <w:adjustRightInd/>
        <w:spacing w:before="0" w:after="160" w:line="259" w:lineRule="auto"/>
        <w:textAlignment w:val="auto"/>
        <w:rPr>
          <w:sz w:val="24"/>
          <w:szCs w:val="24"/>
          <w:u w:val="single"/>
        </w:rPr>
      </w:pPr>
      <w:r w:rsidRPr="00030026">
        <w:rPr>
          <w:sz w:val="24"/>
          <w:szCs w:val="24"/>
        </w:rPr>
        <w:t xml:space="preserve">The training package which could include educational videos/recordings could be circulated among the membership and posted on the PP website. </w:t>
      </w:r>
    </w:p>
    <w:p w14:paraId="20F3A34D" w14:textId="77777777" w:rsidR="007446C3" w:rsidRPr="007446C3" w:rsidRDefault="007446C3" w:rsidP="002F5F18">
      <w:pPr>
        <w:pStyle w:val="ListParagraph"/>
        <w:numPr>
          <w:ilvl w:val="0"/>
          <w:numId w:val="6"/>
        </w:numPr>
        <w:tabs>
          <w:tab w:val="clear" w:pos="794"/>
          <w:tab w:val="clear" w:pos="1191"/>
          <w:tab w:val="clear" w:pos="1588"/>
          <w:tab w:val="clear" w:pos="1985"/>
        </w:tabs>
        <w:overflowPunct/>
        <w:autoSpaceDE/>
        <w:autoSpaceDN/>
        <w:adjustRightInd/>
        <w:spacing w:before="0" w:after="160" w:line="259" w:lineRule="auto"/>
        <w:textAlignment w:val="auto"/>
        <w:rPr>
          <w:sz w:val="24"/>
          <w:szCs w:val="24"/>
          <w:u w:val="single"/>
        </w:rPr>
      </w:pPr>
      <w:r w:rsidRPr="007446C3">
        <w:rPr>
          <w:sz w:val="24"/>
          <w:szCs w:val="24"/>
        </w:rPr>
        <w:t>All Member States should be informed about the availability of the training package through a circular letter.</w:t>
      </w:r>
    </w:p>
    <w:p w14:paraId="3DCC93D8" w14:textId="62FC2146" w:rsidR="007446C3" w:rsidRPr="007446C3" w:rsidRDefault="007446C3" w:rsidP="002F5F18">
      <w:pPr>
        <w:pStyle w:val="ListParagraph"/>
        <w:numPr>
          <w:ilvl w:val="0"/>
          <w:numId w:val="6"/>
        </w:numPr>
        <w:tabs>
          <w:tab w:val="clear" w:pos="794"/>
          <w:tab w:val="clear" w:pos="1191"/>
          <w:tab w:val="clear" w:pos="1588"/>
          <w:tab w:val="clear" w:pos="1985"/>
        </w:tabs>
        <w:overflowPunct/>
        <w:autoSpaceDE/>
        <w:autoSpaceDN/>
        <w:adjustRightInd/>
        <w:spacing w:before="0" w:after="160" w:line="259" w:lineRule="auto"/>
        <w:textAlignment w:val="auto"/>
        <w:rPr>
          <w:sz w:val="24"/>
          <w:szCs w:val="24"/>
          <w:u w:val="single"/>
        </w:rPr>
      </w:pPr>
      <w:r w:rsidRPr="007446C3">
        <w:rPr>
          <w:sz w:val="24"/>
          <w:szCs w:val="24"/>
        </w:rPr>
        <w:t>The new delegate briefing onsite at the PP will be continued.</w:t>
      </w:r>
    </w:p>
    <w:p w14:paraId="26C97509" w14:textId="3785A7B5" w:rsidR="00B53BAE" w:rsidRPr="00701F6E" w:rsidRDefault="00516B91" w:rsidP="00BC45BF">
      <w:pPr>
        <w:spacing w:before="480"/>
        <w:jc w:val="both"/>
        <w:rPr>
          <w:rFonts w:asciiTheme="minorHAnsi" w:hAnsiTheme="minorHAnsi" w:cstheme="minorHAnsi"/>
          <w:b/>
          <w:bCs/>
          <w:color w:val="000000"/>
          <w:szCs w:val="24"/>
          <w:u w:val="single"/>
        </w:rPr>
      </w:pPr>
      <w:r>
        <w:rPr>
          <w:rFonts w:asciiTheme="minorHAnsi" w:hAnsiTheme="minorHAnsi" w:cstheme="minorHAnsi"/>
          <w:b/>
          <w:bCs/>
          <w:color w:val="000000"/>
          <w:szCs w:val="24"/>
          <w:u w:val="single"/>
        </w:rPr>
        <w:t>IV.</w:t>
      </w:r>
      <w:r>
        <w:rPr>
          <w:rFonts w:asciiTheme="minorHAnsi" w:hAnsiTheme="minorHAnsi" w:cstheme="minorHAnsi"/>
          <w:b/>
          <w:bCs/>
          <w:color w:val="000000"/>
          <w:szCs w:val="24"/>
          <w:u w:val="single"/>
        </w:rPr>
        <w:tab/>
      </w:r>
      <w:r w:rsidR="00B53BAE" w:rsidRPr="00701F6E">
        <w:rPr>
          <w:rFonts w:asciiTheme="minorHAnsi" w:hAnsiTheme="minorHAnsi" w:cstheme="minorHAnsi"/>
          <w:b/>
          <w:bCs/>
          <w:color w:val="000000"/>
          <w:szCs w:val="24"/>
          <w:u w:val="single"/>
        </w:rPr>
        <w:t>Green conference</w:t>
      </w:r>
    </w:p>
    <w:p w14:paraId="03DF3E83" w14:textId="1EF4C89A" w:rsidR="00B57261" w:rsidRDefault="00B53BAE" w:rsidP="002F5F18">
      <w:pPr>
        <w:jc w:val="both"/>
        <w:rPr>
          <w:rFonts w:asciiTheme="minorHAnsi" w:hAnsiTheme="minorHAnsi" w:cstheme="minorHAnsi"/>
          <w:color w:val="000000"/>
          <w:szCs w:val="24"/>
        </w:rPr>
      </w:pPr>
      <w:r w:rsidRPr="00B53BAE">
        <w:rPr>
          <w:rFonts w:asciiTheme="minorHAnsi" w:hAnsiTheme="minorHAnsi" w:cstheme="minorHAnsi"/>
          <w:color w:val="000000"/>
          <w:szCs w:val="24"/>
        </w:rPr>
        <w:t xml:space="preserve">The third area is </w:t>
      </w:r>
      <w:r w:rsidR="00B57261">
        <w:rPr>
          <w:rFonts w:asciiTheme="minorHAnsi" w:hAnsiTheme="minorHAnsi" w:cstheme="minorHAnsi"/>
          <w:color w:val="000000"/>
          <w:szCs w:val="24"/>
        </w:rPr>
        <w:t>how to make the conference as g</w:t>
      </w:r>
      <w:r w:rsidR="009C6673" w:rsidRPr="00B53BAE">
        <w:rPr>
          <w:rFonts w:asciiTheme="minorHAnsi" w:hAnsiTheme="minorHAnsi" w:cstheme="minorHAnsi"/>
          <w:color w:val="000000"/>
          <w:szCs w:val="24"/>
        </w:rPr>
        <w:t>reen</w:t>
      </w:r>
      <w:r w:rsidR="00B57261">
        <w:rPr>
          <w:rFonts w:asciiTheme="minorHAnsi" w:hAnsiTheme="minorHAnsi" w:cstheme="minorHAnsi"/>
          <w:color w:val="000000"/>
          <w:szCs w:val="24"/>
        </w:rPr>
        <w:t xml:space="preserve"> as possible. </w:t>
      </w:r>
      <w:r w:rsidR="00B57261" w:rsidRPr="00B53BAE">
        <w:rPr>
          <w:rFonts w:asciiTheme="minorHAnsi" w:hAnsiTheme="minorHAnsi" w:cstheme="minorHAnsi"/>
          <w:color w:val="000000"/>
          <w:szCs w:val="24"/>
        </w:rPr>
        <w:t xml:space="preserve">The following questions were proposed: </w:t>
      </w:r>
    </w:p>
    <w:p w14:paraId="2D68319B" w14:textId="26F0EA5B" w:rsidR="009C6673" w:rsidRPr="00037152" w:rsidRDefault="009C6673" w:rsidP="002F5F18">
      <w:pPr>
        <w:pStyle w:val="ListParagraph"/>
        <w:numPr>
          <w:ilvl w:val="0"/>
          <w:numId w:val="4"/>
        </w:numPr>
        <w:tabs>
          <w:tab w:val="clear" w:pos="794"/>
          <w:tab w:val="clear" w:pos="1191"/>
          <w:tab w:val="clear" w:pos="1588"/>
          <w:tab w:val="clear" w:pos="1985"/>
        </w:tabs>
        <w:overflowPunct/>
        <w:spacing w:before="0" w:line="240" w:lineRule="auto"/>
        <w:textAlignment w:val="auto"/>
        <w:rPr>
          <w:rFonts w:asciiTheme="minorHAnsi" w:hAnsiTheme="minorHAnsi" w:cstheme="minorHAnsi"/>
          <w:color w:val="000000"/>
          <w:sz w:val="24"/>
          <w:szCs w:val="24"/>
        </w:rPr>
      </w:pPr>
      <w:r w:rsidRPr="00BC45BF">
        <w:rPr>
          <w:rFonts w:asciiTheme="minorHAnsi" w:hAnsiTheme="minorHAnsi" w:cstheme="minorHAnsi"/>
          <w:color w:val="000000"/>
          <w:spacing w:val="-2"/>
          <w:sz w:val="24"/>
          <w:szCs w:val="24"/>
        </w:rPr>
        <w:t xml:space="preserve">How could the </w:t>
      </w:r>
      <w:hyperlink r:id="rId23" w:history="1">
        <w:r w:rsidRPr="00BC45BF">
          <w:rPr>
            <w:rStyle w:val="Hyperlink"/>
            <w:rFonts w:asciiTheme="minorHAnsi" w:hAnsiTheme="minorHAnsi" w:cstheme="minorHAnsi"/>
            <w:spacing w:val="-2"/>
            <w:sz w:val="24"/>
            <w:szCs w:val="24"/>
          </w:rPr>
          <w:t>UN Sustainability Strategy 2020-2030</w:t>
        </w:r>
      </w:hyperlink>
      <w:r w:rsidRPr="00BC45BF">
        <w:rPr>
          <w:rFonts w:asciiTheme="minorHAnsi" w:hAnsiTheme="minorHAnsi" w:cstheme="minorHAnsi"/>
          <w:color w:val="000000"/>
          <w:spacing w:val="-2"/>
          <w:sz w:val="24"/>
          <w:szCs w:val="24"/>
        </w:rPr>
        <w:t xml:space="preserve"> be further implemented in the context of the PP? For example, the Strategy calls for all large UN events (over 300 attendees) to be</w:t>
      </w:r>
      <w:r w:rsidRPr="00037152">
        <w:rPr>
          <w:rFonts w:asciiTheme="minorHAnsi" w:hAnsiTheme="minorHAnsi" w:cstheme="minorHAnsi"/>
          <w:color w:val="000000"/>
          <w:sz w:val="24"/>
          <w:szCs w:val="24"/>
        </w:rPr>
        <w:t xml:space="preserve"> sustainable and climate neutral</w:t>
      </w:r>
      <w:r>
        <w:rPr>
          <w:rFonts w:asciiTheme="minorHAnsi" w:hAnsiTheme="minorHAnsi" w:cstheme="minorHAnsi"/>
          <w:color w:val="000000"/>
          <w:sz w:val="24"/>
          <w:szCs w:val="24"/>
        </w:rPr>
        <w:t>. As such</w:t>
      </w:r>
      <w:r w:rsidRPr="00037152">
        <w:rPr>
          <w:rFonts w:asciiTheme="minorHAnsi" w:hAnsiTheme="minorHAnsi" w:cstheme="minorHAnsi"/>
          <w:color w:val="000000"/>
          <w:sz w:val="24"/>
          <w:szCs w:val="24"/>
        </w:rPr>
        <w:t xml:space="preserve">, how can GHG emissions be reduced (and offset) for PP? </w:t>
      </w:r>
    </w:p>
    <w:p w14:paraId="1143D6F6" w14:textId="77777777" w:rsidR="009C6673" w:rsidRPr="00037152" w:rsidRDefault="009C6673" w:rsidP="002F5F18">
      <w:pPr>
        <w:pStyle w:val="ListParagraph"/>
        <w:numPr>
          <w:ilvl w:val="0"/>
          <w:numId w:val="4"/>
        </w:numPr>
        <w:tabs>
          <w:tab w:val="clear" w:pos="794"/>
          <w:tab w:val="clear" w:pos="1191"/>
          <w:tab w:val="clear" w:pos="1588"/>
          <w:tab w:val="clear" w:pos="1985"/>
        </w:tabs>
        <w:overflowPunct/>
        <w:spacing w:before="0" w:line="240" w:lineRule="auto"/>
        <w:textAlignment w:val="auto"/>
        <w:rPr>
          <w:rFonts w:asciiTheme="minorHAnsi" w:hAnsiTheme="minorHAnsi" w:cstheme="minorHAnsi"/>
          <w:color w:val="000000"/>
          <w:sz w:val="24"/>
          <w:szCs w:val="24"/>
        </w:rPr>
      </w:pPr>
      <w:r w:rsidRPr="003B6886">
        <w:rPr>
          <w:rFonts w:asciiTheme="minorHAnsi" w:hAnsiTheme="minorHAnsi" w:cstheme="minorHAnsi"/>
          <w:color w:val="000000"/>
          <w:sz w:val="24"/>
          <w:szCs w:val="24"/>
        </w:rPr>
        <w:lastRenderedPageBreak/>
        <w:t xml:space="preserve">How could sustainability </w:t>
      </w:r>
      <w:r w:rsidRPr="00880FF6">
        <w:rPr>
          <w:rFonts w:asciiTheme="minorHAnsi" w:hAnsiTheme="minorHAnsi" w:cstheme="minorHAnsi"/>
          <w:color w:val="000000"/>
          <w:sz w:val="24"/>
          <w:szCs w:val="24"/>
        </w:rPr>
        <w:t xml:space="preserve">requirements </w:t>
      </w:r>
      <w:r w:rsidRPr="003B6886">
        <w:rPr>
          <w:rFonts w:asciiTheme="minorHAnsi" w:hAnsiTheme="minorHAnsi" w:cstheme="minorHAnsi"/>
          <w:color w:val="000000"/>
          <w:sz w:val="24"/>
          <w:szCs w:val="24"/>
        </w:rPr>
        <w:t>be integrated into the host country agreement</w:t>
      </w:r>
      <w:r>
        <w:rPr>
          <w:rFonts w:asciiTheme="minorHAnsi" w:hAnsiTheme="minorHAnsi" w:cstheme="minorHAnsi"/>
          <w:color w:val="000000"/>
          <w:sz w:val="24"/>
          <w:szCs w:val="24"/>
        </w:rPr>
        <w:t xml:space="preserve"> and</w:t>
      </w:r>
      <w:r w:rsidRPr="003B6886">
        <w:rPr>
          <w:rFonts w:asciiTheme="minorHAnsi" w:hAnsiTheme="minorHAnsi" w:cstheme="minorHAnsi"/>
          <w:color w:val="000000"/>
          <w:sz w:val="24"/>
          <w:szCs w:val="24"/>
        </w:rPr>
        <w:t xml:space="preserve"> negotiations</w:t>
      </w:r>
      <w:r>
        <w:rPr>
          <w:rFonts w:asciiTheme="minorHAnsi" w:hAnsiTheme="minorHAnsi" w:cstheme="minorHAnsi"/>
          <w:color w:val="000000"/>
          <w:sz w:val="24"/>
          <w:szCs w:val="24"/>
        </w:rPr>
        <w:t xml:space="preserve">, </w:t>
      </w:r>
      <w:r w:rsidRPr="00037152">
        <w:rPr>
          <w:rFonts w:asciiTheme="minorHAnsi" w:hAnsiTheme="minorHAnsi" w:cstheme="minorHAnsi"/>
          <w:color w:val="000000"/>
          <w:sz w:val="24"/>
          <w:szCs w:val="24"/>
        </w:rPr>
        <w:t>while also considering the local context?</w:t>
      </w:r>
    </w:p>
    <w:p w14:paraId="1FC26A8F" w14:textId="494F4557" w:rsidR="00B57261" w:rsidRPr="00B57261" w:rsidRDefault="00B57261" w:rsidP="002F5F18">
      <w:pPr>
        <w:jc w:val="both"/>
        <w:rPr>
          <w:szCs w:val="24"/>
        </w:rPr>
      </w:pPr>
      <w:r w:rsidRPr="00B57261">
        <w:rPr>
          <w:szCs w:val="24"/>
        </w:rPr>
        <w:t xml:space="preserve">Member States welcomed the measures taken for PP-18 and support the implementation of the UN Sustainability Strategy 2020-2030 in the context of the next PP. </w:t>
      </w:r>
      <w:r w:rsidR="00BF04E3">
        <w:rPr>
          <w:szCs w:val="24"/>
        </w:rPr>
        <w:t xml:space="preserve">The proposed measures would also support ITU’s commitment to </w:t>
      </w:r>
      <w:r w:rsidR="00CA69A9">
        <w:rPr>
          <w:szCs w:val="24"/>
        </w:rPr>
        <w:t>continuously improve its environmental performance</w:t>
      </w:r>
      <w:r w:rsidR="00BF04E3">
        <w:rPr>
          <w:szCs w:val="24"/>
        </w:rPr>
        <w:t xml:space="preserve">, as found in the ITU Environmental Sustainability Statement found in document </w:t>
      </w:r>
      <w:hyperlink r:id="rId24" w:history="1">
        <w:r w:rsidR="00BF04E3" w:rsidRPr="00BF04E3">
          <w:rPr>
            <w:rStyle w:val="Hyperlink"/>
            <w:szCs w:val="24"/>
          </w:rPr>
          <w:t>C20/INF/5</w:t>
        </w:r>
      </w:hyperlink>
      <w:r w:rsidR="00BF04E3">
        <w:rPr>
          <w:szCs w:val="24"/>
        </w:rPr>
        <w:t>.</w:t>
      </w:r>
    </w:p>
    <w:p w14:paraId="007EB32A" w14:textId="7843CB1E" w:rsidR="00B57261" w:rsidRPr="00B57261" w:rsidRDefault="00B57261" w:rsidP="002F5F18">
      <w:pPr>
        <w:jc w:val="both"/>
        <w:rPr>
          <w:szCs w:val="24"/>
        </w:rPr>
      </w:pPr>
      <w:r w:rsidRPr="00200801">
        <w:rPr>
          <w:szCs w:val="24"/>
          <w:u w:val="single"/>
        </w:rPr>
        <w:t>Based on the replies, it is therefore proposed</w:t>
      </w:r>
      <w:r w:rsidR="00200801">
        <w:rPr>
          <w:szCs w:val="24"/>
        </w:rPr>
        <w:t>:</w:t>
      </w:r>
      <w:r w:rsidRPr="00B57261">
        <w:rPr>
          <w:szCs w:val="24"/>
        </w:rPr>
        <w:t xml:space="preserve"> </w:t>
      </w:r>
    </w:p>
    <w:p w14:paraId="17AC031D" w14:textId="43D07FD8" w:rsidR="00B57261" w:rsidRPr="00B57261" w:rsidRDefault="00B57261" w:rsidP="002F5F18">
      <w:pPr>
        <w:pStyle w:val="ListParagraph"/>
        <w:numPr>
          <w:ilvl w:val="0"/>
          <w:numId w:val="9"/>
        </w:numPr>
        <w:tabs>
          <w:tab w:val="clear" w:pos="794"/>
          <w:tab w:val="clear" w:pos="1191"/>
          <w:tab w:val="clear" w:pos="1588"/>
          <w:tab w:val="clear" w:pos="1985"/>
        </w:tabs>
        <w:overflowPunct/>
        <w:autoSpaceDE/>
        <w:autoSpaceDN/>
        <w:adjustRightInd/>
        <w:spacing w:before="0" w:after="160" w:line="259" w:lineRule="auto"/>
        <w:textAlignment w:val="auto"/>
        <w:rPr>
          <w:sz w:val="24"/>
          <w:szCs w:val="24"/>
        </w:rPr>
      </w:pPr>
      <w:r w:rsidRPr="00B57261">
        <w:rPr>
          <w:sz w:val="24"/>
          <w:szCs w:val="24"/>
        </w:rPr>
        <w:t>To consider organizing a fully paperless conference</w:t>
      </w:r>
      <w:r w:rsidR="00030026">
        <w:rPr>
          <w:sz w:val="24"/>
          <w:szCs w:val="24"/>
        </w:rPr>
        <w:t>,</w:t>
      </w:r>
      <w:r w:rsidRPr="00B57261">
        <w:rPr>
          <w:sz w:val="24"/>
          <w:szCs w:val="24"/>
        </w:rPr>
        <w:t xml:space="preserve"> including for interpreters</w:t>
      </w:r>
      <w:r w:rsidR="0083233B">
        <w:rPr>
          <w:sz w:val="24"/>
          <w:szCs w:val="24"/>
        </w:rPr>
        <w:t>, if possible</w:t>
      </w:r>
      <w:r w:rsidR="00030026">
        <w:rPr>
          <w:sz w:val="24"/>
          <w:szCs w:val="24"/>
        </w:rPr>
        <w:t>.</w:t>
      </w:r>
    </w:p>
    <w:p w14:paraId="3D00337F" w14:textId="6186193F" w:rsidR="00B57261" w:rsidRDefault="00B57261" w:rsidP="002F5F18">
      <w:pPr>
        <w:pStyle w:val="ListParagraph"/>
        <w:numPr>
          <w:ilvl w:val="0"/>
          <w:numId w:val="8"/>
        </w:numPr>
        <w:tabs>
          <w:tab w:val="clear" w:pos="794"/>
          <w:tab w:val="clear" w:pos="1191"/>
          <w:tab w:val="clear" w:pos="1588"/>
          <w:tab w:val="clear" w:pos="1985"/>
        </w:tabs>
        <w:overflowPunct/>
        <w:autoSpaceDE/>
        <w:autoSpaceDN/>
        <w:adjustRightInd/>
        <w:spacing w:before="0" w:after="160" w:line="259" w:lineRule="auto"/>
        <w:textAlignment w:val="auto"/>
        <w:rPr>
          <w:sz w:val="24"/>
          <w:szCs w:val="24"/>
        </w:rPr>
      </w:pPr>
      <w:r w:rsidRPr="00B57261">
        <w:rPr>
          <w:sz w:val="24"/>
          <w:szCs w:val="24"/>
        </w:rPr>
        <w:t>To includ</w:t>
      </w:r>
      <w:r w:rsidR="00641C34">
        <w:rPr>
          <w:sz w:val="24"/>
          <w:szCs w:val="24"/>
        </w:rPr>
        <w:t>e</w:t>
      </w:r>
      <w:r w:rsidRPr="00B57261">
        <w:rPr>
          <w:sz w:val="24"/>
          <w:szCs w:val="24"/>
        </w:rPr>
        <w:t xml:space="preserve"> in the Host Country Agreement (HCA) a section related to “Green Conference”. This section will specify what the host country can do to help achieve the UN Sustainability Strategy 2030. The Host </w:t>
      </w:r>
      <w:r>
        <w:rPr>
          <w:sz w:val="24"/>
          <w:szCs w:val="24"/>
        </w:rPr>
        <w:t>C</w:t>
      </w:r>
      <w:r w:rsidRPr="00B57261">
        <w:rPr>
          <w:sz w:val="24"/>
          <w:szCs w:val="24"/>
        </w:rPr>
        <w:t xml:space="preserve">ountry could </w:t>
      </w:r>
      <w:r w:rsidR="00641C34">
        <w:rPr>
          <w:sz w:val="24"/>
          <w:szCs w:val="24"/>
        </w:rPr>
        <w:t xml:space="preserve">offset event emissions or </w:t>
      </w:r>
      <w:r w:rsidRPr="00B57261">
        <w:rPr>
          <w:sz w:val="24"/>
          <w:szCs w:val="24"/>
        </w:rPr>
        <w:t xml:space="preserve">consider engaging in a certification </w:t>
      </w:r>
      <w:proofErr w:type="spellStart"/>
      <w:r w:rsidRPr="00B57261">
        <w:rPr>
          <w:sz w:val="24"/>
          <w:szCs w:val="24"/>
        </w:rPr>
        <w:t>programme</w:t>
      </w:r>
      <w:proofErr w:type="spellEnd"/>
      <w:r w:rsidRPr="00B57261">
        <w:rPr>
          <w:sz w:val="24"/>
          <w:szCs w:val="24"/>
        </w:rPr>
        <w:t xml:space="preserve"> (such as ISO 20121 standard) for the conference.</w:t>
      </w:r>
    </w:p>
    <w:p w14:paraId="7C49A53D" w14:textId="3DDBF41E" w:rsidR="00144635" w:rsidRPr="00D31A9A" w:rsidRDefault="00144635" w:rsidP="00144635">
      <w:pPr>
        <w:pStyle w:val="ListParagraph"/>
        <w:numPr>
          <w:ilvl w:val="0"/>
          <w:numId w:val="8"/>
        </w:numPr>
        <w:tabs>
          <w:tab w:val="clear" w:pos="794"/>
          <w:tab w:val="clear" w:pos="1191"/>
          <w:tab w:val="clear" w:pos="1588"/>
          <w:tab w:val="clear" w:pos="1985"/>
        </w:tabs>
        <w:overflowPunct/>
        <w:autoSpaceDE/>
        <w:autoSpaceDN/>
        <w:adjustRightInd/>
        <w:spacing w:before="0" w:after="160" w:line="259" w:lineRule="auto"/>
        <w:textAlignment w:val="auto"/>
        <w:rPr>
          <w:sz w:val="24"/>
          <w:szCs w:val="24"/>
        </w:rPr>
      </w:pPr>
      <w:r>
        <w:rPr>
          <w:sz w:val="24"/>
          <w:szCs w:val="24"/>
        </w:rPr>
        <w:t>To measure GHG emissions of PP-22</w:t>
      </w:r>
      <w:r w:rsidR="008366F4">
        <w:rPr>
          <w:sz w:val="24"/>
          <w:szCs w:val="24"/>
        </w:rPr>
        <w:t xml:space="preserve"> compared to PP-18, if possible</w:t>
      </w:r>
      <w:r>
        <w:rPr>
          <w:sz w:val="24"/>
          <w:szCs w:val="24"/>
        </w:rPr>
        <w:t>, compensate the emissions if possible (dependent on sponsorship), and establish KPIs to reduce the emissions of future PPs.</w:t>
      </w:r>
    </w:p>
    <w:p w14:paraId="5C1015FE" w14:textId="5AAB6126" w:rsidR="00B57261" w:rsidRDefault="00B57261" w:rsidP="00D31A9A">
      <w:pPr>
        <w:pStyle w:val="ListParagraph"/>
        <w:numPr>
          <w:ilvl w:val="0"/>
          <w:numId w:val="10"/>
        </w:numPr>
        <w:tabs>
          <w:tab w:val="clear" w:pos="794"/>
          <w:tab w:val="clear" w:pos="1191"/>
          <w:tab w:val="clear" w:pos="1588"/>
          <w:tab w:val="clear" w:pos="1985"/>
        </w:tabs>
        <w:overflowPunct/>
        <w:autoSpaceDE/>
        <w:autoSpaceDN/>
        <w:adjustRightInd/>
        <w:spacing w:before="0" w:after="160" w:line="259" w:lineRule="auto"/>
        <w:textAlignment w:val="auto"/>
        <w:rPr>
          <w:sz w:val="24"/>
          <w:szCs w:val="24"/>
        </w:rPr>
      </w:pPr>
      <w:r w:rsidRPr="00D31A9A">
        <w:rPr>
          <w:sz w:val="24"/>
          <w:szCs w:val="24"/>
        </w:rPr>
        <w:t xml:space="preserve">The HCA could include some measures/principles </w:t>
      </w:r>
      <w:r w:rsidR="00641C34">
        <w:rPr>
          <w:sz w:val="24"/>
          <w:szCs w:val="24"/>
        </w:rPr>
        <w:t xml:space="preserve">to reduce the environmental footprint of the event as much as possible </w:t>
      </w:r>
      <w:r w:rsidRPr="00D31A9A">
        <w:rPr>
          <w:sz w:val="24"/>
          <w:szCs w:val="24"/>
        </w:rPr>
        <w:t>such as:</w:t>
      </w:r>
      <w:r w:rsidR="00D31A9A" w:rsidRPr="00D31A9A">
        <w:rPr>
          <w:sz w:val="24"/>
          <w:szCs w:val="24"/>
        </w:rPr>
        <w:t xml:space="preserve"> a f</w:t>
      </w:r>
      <w:r w:rsidRPr="00D31A9A">
        <w:rPr>
          <w:sz w:val="24"/>
          <w:szCs w:val="24"/>
        </w:rPr>
        <w:t>ull paperless conference</w:t>
      </w:r>
      <w:r w:rsidR="00D31A9A" w:rsidRPr="00D31A9A">
        <w:rPr>
          <w:sz w:val="24"/>
          <w:szCs w:val="24"/>
        </w:rPr>
        <w:t xml:space="preserve">; </w:t>
      </w:r>
      <w:r w:rsidRPr="00D31A9A">
        <w:rPr>
          <w:sz w:val="24"/>
          <w:szCs w:val="24"/>
        </w:rPr>
        <w:t>reduction of single use plastics</w:t>
      </w:r>
      <w:r w:rsidR="00641C34">
        <w:rPr>
          <w:sz w:val="24"/>
          <w:szCs w:val="24"/>
        </w:rPr>
        <w:t>, including</w:t>
      </w:r>
      <w:r w:rsidRPr="00D31A9A">
        <w:rPr>
          <w:sz w:val="24"/>
          <w:szCs w:val="24"/>
        </w:rPr>
        <w:t xml:space="preserve"> during all the receptions</w:t>
      </w:r>
      <w:r w:rsidR="00D31A9A" w:rsidRPr="00D31A9A">
        <w:rPr>
          <w:sz w:val="24"/>
          <w:szCs w:val="24"/>
        </w:rPr>
        <w:t xml:space="preserve">; </w:t>
      </w:r>
      <w:r w:rsidRPr="00D31A9A">
        <w:rPr>
          <w:sz w:val="24"/>
          <w:szCs w:val="24"/>
        </w:rPr>
        <w:t>waste separation and recycling</w:t>
      </w:r>
      <w:r w:rsidR="00641C34">
        <w:rPr>
          <w:sz w:val="24"/>
          <w:szCs w:val="24"/>
        </w:rPr>
        <w:t xml:space="preserve"> for the whole duration of the event from construction to dismantling, including</w:t>
      </w:r>
      <w:r w:rsidR="00D31A9A" w:rsidRPr="00D31A9A">
        <w:rPr>
          <w:sz w:val="24"/>
          <w:szCs w:val="24"/>
        </w:rPr>
        <w:t xml:space="preserve"> </w:t>
      </w:r>
      <w:r w:rsidRPr="00D31A9A">
        <w:rPr>
          <w:sz w:val="24"/>
          <w:szCs w:val="24"/>
        </w:rPr>
        <w:t xml:space="preserve">recycling </w:t>
      </w:r>
      <w:r w:rsidR="00D31A9A" w:rsidRPr="00D31A9A">
        <w:rPr>
          <w:sz w:val="24"/>
          <w:szCs w:val="24"/>
        </w:rPr>
        <w:t>of</w:t>
      </w:r>
      <w:r w:rsidRPr="00D31A9A">
        <w:rPr>
          <w:sz w:val="24"/>
          <w:szCs w:val="24"/>
        </w:rPr>
        <w:t xml:space="preserve"> the promotional material left after the event</w:t>
      </w:r>
      <w:r w:rsidR="00D31A9A" w:rsidRPr="00D31A9A">
        <w:rPr>
          <w:sz w:val="24"/>
          <w:szCs w:val="24"/>
        </w:rPr>
        <w:t xml:space="preserve">; </w:t>
      </w:r>
      <w:r w:rsidR="00641C34">
        <w:rPr>
          <w:sz w:val="24"/>
          <w:szCs w:val="24"/>
        </w:rPr>
        <w:t xml:space="preserve">water reduction measures; </w:t>
      </w:r>
      <w:r w:rsidRPr="00D31A9A">
        <w:rPr>
          <w:sz w:val="24"/>
          <w:szCs w:val="24"/>
        </w:rPr>
        <w:t>energy efficiency measures, in particular in relation to the air conditioning system</w:t>
      </w:r>
      <w:r w:rsidR="00D31A9A" w:rsidRPr="00D31A9A">
        <w:rPr>
          <w:sz w:val="24"/>
          <w:szCs w:val="24"/>
        </w:rPr>
        <w:t xml:space="preserve">; </w:t>
      </w:r>
      <w:r w:rsidRPr="00D31A9A">
        <w:rPr>
          <w:sz w:val="24"/>
          <w:szCs w:val="24"/>
        </w:rPr>
        <w:t>cho</w:t>
      </w:r>
      <w:r w:rsidR="00D31A9A" w:rsidRPr="00D31A9A">
        <w:rPr>
          <w:sz w:val="24"/>
          <w:szCs w:val="24"/>
        </w:rPr>
        <w:t>ic</w:t>
      </w:r>
      <w:r w:rsidRPr="00D31A9A">
        <w:rPr>
          <w:sz w:val="24"/>
          <w:szCs w:val="24"/>
        </w:rPr>
        <w:t>e</w:t>
      </w:r>
      <w:r w:rsidR="00D31A9A" w:rsidRPr="00D31A9A">
        <w:rPr>
          <w:sz w:val="24"/>
          <w:szCs w:val="24"/>
        </w:rPr>
        <w:t xml:space="preserve"> of</w:t>
      </w:r>
      <w:r w:rsidRPr="00D31A9A">
        <w:rPr>
          <w:sz w:val="24"/>
          <w:szCs w:val="24"/>
        </w:rPr>
        <w:t xml:space="preserve"> eco-friendly transports</w:t>
      </w:r>
      <w:r w:rsidR="00D31A9A" w:rsidRPr="00D31A9A">
        <w:rPr>
          <w:sz w:val="24"/>
          <w:szCs w:val="24"/>
        </w:rPr>
        <w:t xml:space="preserve">; </w:t>
      </w:r>
      <w:r w:rsidRPr="00D31A9A">
        <w:rPr>
          <w:sz w:val="24"/>
          <w:szCs w:val="24"/>
        </w:rPr>
        <w:t>selection of affordable hotels that are at walking distance to the conference venue or to means of public transport and that pursue sustainable management practices (environmentally responsible hotels)</w:t>
      </w:r>
      <w:r w:rsidR="00D31A9A" w:rsidRPr="00D31A9A">
        <w:rPr>
          <w:sz w:val="24"/>
          <w:szCs w:val="24"/>
        </w:rPr>
        <w:t xml:space="preserve">; </w:t>
      </w:r>
      <w:r w:rsidR="00AB25A7">
        <w:rPr>
          <w:sz w:val="24"/>
          <w:szCs w:val="24"/>
        </w:rPr>
        <w:t xml:space="preserve">sustainable procurement including catering; </w:t>
      </w:r>
      <w:r w:rsidR="00D31A9A">
        <w:rPr>
          <w:sz w:val="24"/>
          <w:szCs w:val="24"/>
        </w:rPr>
        <w:t xml:space="preserve">and </w:t>
      </w:r>
      <w:r w:rsidRPr="00D31A9A">
        <w:rPr>
          <w:sz w:val="24"/>
          <w:szCs w:val="24"/>
        </w:rPr>
        <w:t xml:space="preserve">green measures concerning badging (re-use of the blue ITU lanyards received from previous events; e-badging or permanent badge solutions (such as in events like GSMA)). </w:t>
      </w:r>
    </w:p>
    <w:p w14:paraId="4994904C" w14:textId="3BF334C9" w:rsidR="00B57261" w:rsidRPr="00B57261" w:rsidRDefault="00641C34" w:rsidP="002F5F18">
      <w:pPr>
        <w:jc w:val="both"/>
        <w:rPr>
          <w:szCs w:val="24"/>
        </w:rPr>
      </w:pPr>
      <w:r w:rsidRPr="007E5AE7">
        <w:rPr>
          <w:szCs w:val="24"/>
        </w:rPr>
        <w:t>The H</w:t>
      </w:r>
      <w:r>
        <w:rPr>
          <w:szCs w:val="24"/>
        </w:rPr>
        <w:t xml:space="preserve">ost </w:t>
      </w:r>
      <w:r w:rsidRPr="007E5AE7">
        <w:rPr>
          <w:szCs w:val="24"/>
        </w:rPr>
        <w:t>C</w:t>
      </w:r>
      <w:r>
        <w:rPr>
          <w:szCs w:val="24"/>
        </w:rPr>
        <w:t>ountry</w:t>
      </w:r>
      <w:r w:rsidRPr="007E5AE7">
        <w:rPr>
          <w:szCs w:val="24"/>
        </w:rPr>
        <w:t xml:space="preserve"> </w:t>
      </w:r>
      <w:r>
        <w:rPr>
          <w:szCs w:val="24"/>
        </w:rPr>
        <w:t>sh</w:t>
      </w:r>
      <w:r w:rsidRPr="007E5AE7">
        <w:rPr>
          <w:szCs w:val="24"/>
        </w:rPr>
        <w:t xml:space="preserve">ould report to ITU which measures can be implemented based on local specifications and could </w:t>
      </w:r>
      <w:r>
        <w:rPr>
          <w:szCs w:val="24"/>
        </w:rPr>
        <w:t>include</w:t>
      </w:r>
      <w:r w:rsidRPr="004F6930">
        <w:rPr>
          <w:szCs w:val="24"/>
        </w:rPr>
        <w:t xml:space="preserve"> further activities to address key </w:t>
      </w:r>
      <w:r>
        <w:rPr>
          <w:szCs w:val="24"/>
        </w:rPr>
        <w:t xml:space="preserve">sustainability </w:t>
      </w:r>
      <w:r w:rsidRPr="004F6930">
        <w:rPr>
          <w:szCs w:val="24"/>
        </w:rPr>
        <w:t>challenges of the locality</w:t>
      </w:r>
      <w:r>
        <w:rPr>
          <w:szCs w:val="24"/>
        </w:rPr>
        <w:t>.</w:t>
      </w:r>
      <w:r w:rsidRPr="00B57261">
        <w:rPr>
          <w:szCs w:val="24"/>
        </w:rPr>
        <w:t xml:space="preserve"> </w:t>
      </w:r>
      <w:r w:rsidR="00AB25A7">
        <w:rPr>
          <w:szCs w:val="24"/>
        </w:rPr>
        <w:t>M</w:t>
      </w:r>
      <w:r w:rsidR="00B57261" w:rsidRPr="00B57261">
        <w:rPr>
          <w:szCs w:val="24"/>
        </w:rPr>
        <w:t>easures taken to organize a green</w:t>
      </w:r>
      <w:r w:rsidR="00AB25A7">
        <w:rPr>
          <w:szCs w:val="24"/>
        </w:rPr>
        <w:t>er</w:t>
      </w:r>
      <w:r w:rsidR="00B57261" w:rsidRPr="00B57261">
        <w:rPr>
          <w:szCs w:val="24"/>
        </w:rPr>
        <w:t xml:space="preserve"> PP should be explained </w:t>
      </w:r>
      <w:r w:rsidR="00980337">
        <w:rPr>
          <w:szCs w:val="24"/>
        </w:rPr>
        <w:t xml:space="preserve">clearly </w:t>
      </w:r>
      <w:r w:rsidR="00B57261" w:rsidRPr="00B57261">
        <w:rPr>
          <w:szCs w:val="24"/>
        </w:rPr>
        <w:t>on the PP and Host Country website</w:t>
      </w:r>
      <w:r w:rsidR="00980337">
        <w:rPr>
          <w:szCs w:val="24"/>
        </w:rPr>
        <w:t xml:space="preserve">, and </w:t>
      </w:r>
      <w:r w:rsidR="00B57261" w:rsidRPr="00B57261">
        <w:rPr>
          <w:szCs w:val="24"/>
        </w:rPr>
        <w:t xml:space="preserve">highlight what the participants can do for a </w:t>
      </w:r>
      <w:r w:rsidR="00112D01">
        <w:rPr>
          <w:szCs w:val="24"/>
        </w:rPr>
        <w:t>greener</w:t>
      </w:r>
      <w:r w:rsidR="00B57261" w:rsidRPr="00B57261">
        <w:rPr>
          <w:szCs w:val="24"/>
        </w:rPr>
        <w:t xml:space="preserve"> event. </w:t>
      </w:r>
    </w:p>
    <w:p w14:paraId="63708DAC" w14:textId="1C61B6EF" w:rsidR="00B57261" w:rsidRDefault="00980337" w:rsidP="002F5F18">
      <w:pPr>
        <w:jc w:val="both"/>
        <w:rPr>
          <w:szCs w:val="24"/>
        </w:rPr>
      </w:pPr>
      <w:r>
        <w:rPr>
          <w:szCs w:val="24"/>
        </w:rPr>
        <w:t xml:space="preserve">Emissions </w:t>
      </w:r>
      <w:r w:rsidR="00B57261" w:rsidRPr="00B57261">
        <w:rPr>
          <w:szCs w:val="24"/>
        </w:rPr>
        <w:t>from travel</w:t>
      </w:r>
      <w:r>
        <w:rPr>
          <w:szCs w:val="24"/>
        </w:rPr>
        <w:t xml:space="preserve"> could be reduced if participants</w:t>
      </w:r>
      <w:r w:rsidR="00B57261" w:rsidRPr="00B57261">
        <w:rPr>
          <w:szCs w:val="24"/>
        </w:rPr>
        <w:t xml:space="preserve"> choose appropriate and modern means of travel (such as opting for the shortest routes to the conference).</w:t>
      </w:r>
    </w:p>
    <w:p w14:paraId="2D89153F" w14:textId="36A0D3E6" w:rsidR="00BE0C66" w:rsidRPr="00701F6E" w:rsidRDefault="00516B91" w:rsidP="00BC45BF">
      <w:pPr>
        <w:pStyle w:val="ListParagraph"/>
        <w:spacing w:before="480"/>
        <w:ind w:left="0"/>
        <w:rPr>
          <w:b/>
          <w:bCs/>
          <w:sz w:val="24"/>
          <w:szCs w:val="24"/>
          <w:u w:val="single"/>
        </w:rPr>
      </w:pPr>
      <w:r>
        <w:rPr>
          <w:b/>
          <w:bCs/>
          <w:sz w:val="24"/>
          <w:szCs w:val="24"/>
          <w:u w:val="single"/>
        </w:rPr>
        <w:t>V.</w:t>
      </w:r>
      <w:r>
        <w:rPr>
          <w:b/>
          <w:bCs/>
          <w:sz w:val="24"/>
          <w:szCs w:val="24"/>
          <w:u w:val="single"/>
        </w:rPr>
        <w:tab/>
      </w:r>
      <w:r w:rsidR="00BE0C66" w:rsidRPr="00701F6E">
        <w:rPr>
          <w:b/>
          <w:bCs/>
          <w:sz w:val="24"/>
          <w:szCs w:val="24"/>
          <w:u w:val="single"/>
        </w:rPr>
        <w:t>Other</w:t>
      </w:r>
      <w:r w:rsidR="00980337" w:rsidRPr="00701F6E">
        <w:rPr>
          <w:b/>
          <w:bCs/>
          <w:sz w:val="24"/>
          <w:szCs w:val="24"/>
          <w:u w:val="single"/>
        </w:rPr>
        <w:t xml:space="preserve"> proposals</w:t>
      </w:r>
      <w:r w:rsidR="00BE0C66" w:rsidRPr="00701F6E">
        <w:rPr>
          <w:b/>
          <w:bCs/>
          <w:sz w:val="24"/>
          <w:szCs w:val="24"/>
          <w:u w:val="single"/>
        </w:rPr>
        <w:t xml:space="preserve">: </w:t>
      </w:r>
    </w:p>
    <w:p w14:paraId="7F00D279" w14:textId="77777777" w:rsidR="00BE0C66" w:rsidRPr="00701F6E" w:rsidRDefault="00BE0C66" w:rsidP="002F5F18">
      <w:pPr>
        <w:pStyle w:val="ListParagraph"/>
        <w:ind w:left="360"/>
        <w:rPr>
          <w:sz w:val="24"/>
          <w:szCs w:val="24"/>
        </w:rPr>
      </w:pPr>
    </w:p>
    <w:p w14:paraId="5D975BD3" w14:textId="4BC27804" w:rsidR="00BE0C66" w:rsidRPr="00701F6E" w:rsidRDefault="00BE0C66" w:rsidP="00701F6E">
      <w:pPr>
        <w:pStyle w:val="ListParagraph"/>
        <w:ind w:left="0"/>
        <w:rPr>
          <w:sz w:val="24"/>
          <w:szCs w:val="24"/>
        </w:rPr>
      </w:pPr>
      <w:r w:rsidRPr="00701F6E">
        <w:rPr>
          <w:sz w:val="24"/>
          <w:szCs w:val="24"/>
        </w:rPr>
        <w:t>PP-2</w:t>
      </w:r>
      <w:r w:rsidR="00B86940">
        <w:rPr>
          <w:sz w:val="24"/>
          <w:szCs w:val="24"/>
        </w:rPr>
        <w:t>2</w:t>
      </w:r>
      <w:r w:rsidRPr="00701F6E">
        <w:rPr>
          <w:sz w:val="24"/>
          <w:szCs w:val="24"/>
        </w:rPr>
        <w:t xml:space="preserve"> should take further steps to advance the gender-equality agenda</w:t>
      </w:r>
      <w:r w:rsidR="00980337">
        <w:rPr>
          <w:sz w:val="24"/>
          <w:szCs w:val="24"/>
        </w:rPr>
        <w:t>,</w:t>
      </w:r>
      <w:r w:rsidRPr="00701F6E">
        <w:rPr>
          <w:sz w:val="24"/>
          <w:szCs w:val="24"/>
        </w:rPr>
        <w:t xml:space="preserve"> taking into account the work already undertaken by ITU as part of the International Gender Champion</w:t>
      </w:r>
      <w:r w:rsidR="00980337">
        <w:rPr>
          <w:sz w:val="24"/>
          <w:szCs w:val="24"/>
        </w:rPr>
        <w:t>s,</w:t>
      </w:r>
      <w:r w:rsidRPr="00701F6E">
        <w:rPr>
          <w:sz w:val="24"/>
          <w:szCs w:val="24"/>
        </w:rPr>
        <w:t xml:space="preserve"> to ensure a full</w:t>
      </w:r>
      <w:r w:rsidR="00980337">
        <w:rPr>
          <w:sz w:val="24"/>
          <w:szCs w:val="24"/>
        </w:rPr>
        <w:t>,</w:t>
      </w:r>
      <w:r w:rsidRPr="00701F6E">
        <w:rPr>
          <w:sz w:val="24"/>
          <w:szCs w:val="24"/>
        </w:rPr>
        <w:t xml:space="preserve"> gender</w:t>
      </w:r>
      <w:r w:rsidR="00980337">
        <w:rPr>
          <w:sz w:val="24"/>
          <w:szCs w:val="24"/>
        </w:rPr>
        <w:t>-</w:t>
      </w:r>
      <w:r w:rsidRPr="00701F6E">
        <w:rPr>
          <w:sz w:val="24"/>
          <w:szCs w:val="24"/>
        </w:rPr>
        <w:t>responsive conference. Label</w:t>
      </w:r>
      <w:r w:rsidR="00980337">
        <w:rPr>
          <w:sz w:val="24"/>
          <w:szCs w:val="24"/>
        </w:rPr>
        <w:t>s</w:t>
      </w:r>
      <w:r w:rsidRPr="00701F6E">
        <w:rPr>
          <w:sz w:val="24"/>
          <w:szCs w:val="24"/>
        </w:rPr>
        <w:t xml:space="preserve"> such as the G7 equality label designed specifically for large events and aim</w:t>
      </w:r>
      <w:r w:rsidR="00980337">
        <w:rPr>
          <w:sz w:val="24"/>
          <w:szCs w:val="24"/>
        </w:rPr>
        <w:t>ed</w:t>
      </w:r>
      <w:r w:rsidRPr="00701F6E">
        <w:rPr>
          <w:sz w:val="24"/>
          <w:szCs w:val="24"/>
        </w:rPr>
        <w:t xml:space="preserve"> at ensuring full inclusion of gender equality, not only in the content of the event but also in its organization </w:t>
      </w:r>
      <w:r w:rsidR="00D01F4C">
        <w:rPr>
          <w:sz w:val="24"/>
          <w:szCs w:val="24"/>
        </w:rPr>
        <w:t xml:space="preserve">could </w:t>
      </w:r>
      <w:r w:rsidRPr="00701F6E">
        <w:rPr>
          <w:sz w:val="24"/>
          <w:szCs w:val="24"/>
        </w:rPr>
        <w:t>also be considered.</w:t>
      </w:r>
      <w:r w:rsidR="00A66E05">
        <w:rPr>
          <w:sz w:val="24"/>
          <w:szCs w:val="24"/>
        </w:rPr>
        <w:t xml:space="preserve"> Additionally, following the experience at WRC-19, a </w:t>
      </w:r>
      <w:hyperlink r:id="rId25" w:history="1">
        <w:r w:rsidR="00A66E05" w:rsidRPr="00A66E05">
          <w:rPr>
            <w:rStyle w:val="Hyperlink"/>
            <w:sz w:val="24"/>
            <w:szCs w:val="24"/>
          </w:rPr>
          <w:t xml:space="preserve">mentorship </w:t>
        </w:r>
        <w:proofErr w:type="spellStart"/>
        <w:r w:rsidR="00A66E05" w:rsidRPr="00A66E05">
          <w:rPr>
            <w:rStyle w:val="Hyperlink"/>
            <w:sz w:val="24"/>
            <w:szCs w:val="24"/>
          </w:rPr>
          <w:t>programme</w:t>
        </w:r>
        <w:proofErr w:type="spellEnd"/>
      </w:hyperlink>
      <w:r w:rsidR="00A66E05">
        <w:rPr>
          <w:sz w:val="24"/>
          <w:szCs w:val="24"/>
        </w:rPr>
        <w:t xml:space="preserve"> could be created to encourage the participation of women.</w:t>
      </w:r>
    </w:p>
    <w:p w14:paraId="026310BB" w14:textId="2AC7E720" w:rsidR="00BE0C66" w:rsidRPr="00980337" w:rsidRDefault="00980337" w:rsidP="00701F6E">
      <w:pPr>
        <w:rPr>
          <w:szCs w:val="24"/>
        </w:rPr>
      </w:pPr>
      <w:r>
        <w:rPr>
          <w:szCs w:val="24"/>
        </w:rPr>
        <w:t>T</w:t>
      </w:r>
      <w:r w:rsidR="00BE0C66" w:rsidRPr="00980337">
        <w:rPr>
          <w:szCs w:val="24"/>
        </w:rPr>
        <w:t>he secretariat also took note of the following proposal</w:t>
      </w:r>
      <w:r>
        <w:rPr>
          <w:szCs w:val="24"/>
        </w:rPr>
        <w:t>s</w:t>
      </w:r>
      <w:r w:rsidR="00BE0C66" w:rsidRPr="00980337">
        <w:rPr>
          <w:szCs w:val="24"/>
        </w:rPr>
        <w:t xml:space="preserve"> </w:t>
      </w:r>
      <w:r w:rsidR="00D01F4C">
        <w:rPr>
          <w:szCs w:val="24"/>
        </w:rPr>
        <w:t xml:space="preserve">from Member States </w:t>
      </w:r>
      <w:r w:rsidR="00BE0C66" w:rsidRPr="00980337">
        <w:rPr>
          <w:szCs w:val="24"/>
        </w:rPr>
        <w:t>to improve and shorten the conference such as</w:t>
      </w:r>
      <w:r>
        <w:rPr>
          <w:szCs w:val="24"/>
        </w:rPr>
        <w:t>:</w:t>
      </w:r>
    </w:p>
    <w:p w14:paraId="76F832B0" w14:textId="0A42FCFF" w:rsidR="00BE0C66" w:rsidRPr="00701F6E" w:rsidRDefault="00F43FEA" w:rsidP="00701F6E">
      <w:pPr>
        <w:pStyle w:val="ListParagraph"/>
        <w:numPr>
          <w:ilvl w:val="0"/>
          <w:numId w:val="22"/>
        </w:numPr>
        <w:tabs>
          <w:tab w:val="clear" w:pos="794"/>
          <w:tab w:val="clear" w:pos="1191"/>
          <w:tab w:val="clear" w:pos="1588"/>
          <w:tab w:val="clear" w:pos="1985"/>
        </w:tabs>
        <w:overflowPunct/>
        <w:autoSpaceDE/>
        <w:autoSpaceDN/>
        <w:adjustRightInd/>
        <w:spacing w:before="0" w:after="160" w:line="259" w:lineRule="auto"/>
        <w:ind w:left="360"/>
        <w:textAlignment w:val="auto"/>
        <w:rPr>
          <w:sz w:val="24"/>
          <w:szCs w:val="24"/>
        </w:rPr>
      </w:pPr>
      <w:r>
        <w:rPr>
          <w:sz w:val="24"/>
          <w:szCs w:val="24"/>
        </w:rPr>
        <w:lastRenderedPageBreak/>
        <w:t>A</w:t>
      </w:r>
      <w:r w:rsidR="00BE0C66" w:rsidRPr="00701F6E">
        <w:rPr>
          <w:sz w:val="24"/>
          <w:szCs w:val="24"/>
        </w:rPr>
        <w:t xml:space="preserve"> ministerial week </w:t>
      </w:r>
      <w:r>
        <w:rPr>
          <w:sz w:val="24"/>
          <w:szCs w:val="24"/>
        </w:rPr>
        <w:t>should be organized</w:t>
      </w:r>
      <w:r w:rsidRPr="004A6F2D">
        <w:rPr>
          <w:sz w:val="24"/>
          <w:szCs w:val="24"/>
        </w:rPr>
        <w:t xml:space="preserve"> </w:t>
      </w:r>
      <w:r w:rsidR="00BE0C66" w:rsidRPr="00701F6E">
        <w:rPr>
          <w:sz w:val="24"/>
          <w:szCs w:val="24"/>
        </w:rPr>
        <w:t xml:space="preserve">on the sidelines of the conference, </w:t>
      </w:r>
      <w:r>
        <w:rPr>
          <w:sz w:val="24"/>
          <w:szCs w:val="24"/>
        </w:rPr>
        <w:t>and its</w:t>
      </w:r>
      <w:r w:rsidR="00BE0C66" w:rsidRPr="00701F6E">
        <w:rPr>
          <w:sz w:val="24"/>
          <w:szCs w:val="24"/>
        </w:rPr>
        <w:t xml:space="preserve"> outcomes should be reported to plenary and included on the official agenda of the conference.</w:t>
      </w:r>
    </w:p>
    <w:p w14:paraId="2ABD7636" w14:textId="7A98B5EE" w:rsidR="00BE0C66" w:rsidRPr="00701F6E" w:rsidRDefault="00F43FEA" w:rsidP="00701F6E">
      <w:pPr>
        <w:pStyle w:val="ListParagraph"/>
        <w:numPr>
          <w:ilvl w:val="0"/>
          <w:numId w:val="22"/>
        </w:numPr>
        <w:tabs>
          <w:tab w:val="clear" w:pos="794"/>
          <w:tab w:val="clear" w:pos="1191"/>
          <w:tab w:val="clear" w:pos="1588"/>
          <w:tab w:val="clear" w:pos="1985"/>
        </w:tabs>
        <w:overflowPunct/>
        <w:autoSpaceDE/>
        <w:autoSpaceDN/>
        <w:adjustRightInd/>
        <w:spacing w:before="0" w:after="160" w:line="259" w:lineRule="auto"/>
        <w:ind w:left="360"/>
        <w:textAlignment w:val="auto"/>
        <w:rPr>
          <w:sz w:val="24"/>
          <w:szCs w:val="24"/>
        </w:rPr>
      </w:pPr>
      <w:r>
        <w:rPr>
          <w:sz w:val="24"/>
          <w:szCs w:val="24"/>
        </w:rPr>
        <w:t>Services should be i</w:t>
      </w:r>
      <w:r w:rsidR="00BE0C66" w:rsidRPr="00701F6E">
        <w:rPr>
          <w:sz w:val="24"/>
          <w:szCs w:val="24"/>
        </w:rPr>
        <w:t>mprove</w:t>
      </w:r>
      <w:r>
        <w:rPr>
          <w:sz w:val="24"/>
          <w:szCs w:val="24"/>
        </w:rPr>
        <w:t>d</w:t>
      </w:r>
      <w:r w:rsidR="00BE0C66" w:rsidRPr="00701F6E">
        <w:rPr>
          <w:sz w:val="24"/>
          <w:szCs w:val="24"/>
        </w:rPr>
        <w:t xml:space="preserve"> to make the event more attractive for ministers: rooms for </w:t>
      </w:r>
      <w:proofErr w:type="spellStart"/>
      <w:r w:rsidR="00BE0C66" w:rsidRPr="00701F6E">
        <w:rPr>
          <w:sz w:val="24"/>
          <w:szCs w:val="24"/>
        </w:rPr>
        <w:t>bilaterals</w:t>
      </w:r>
      <w:proofErr w:type="spellEnd"/>
      <w:r w:rsidR="00BE0C66" w:rsidRPr="00701F6E">
        <w:rPr>
          <w:sz w:val="24"/>
          <w:szCs w:val="24"/>
        </w:rPr>
        <w:t>, media opportunities, announcements of projects, meeting with young policy leaders, speaking opportunities in selected side events, etc.</w:t>
      </w:r>
    </w:p>
    <w:p w14:paraId="416CBB3A" w14:textId="39CD0CB1" w:rsidR="00BE0C66" w:rsidRPr="00701F6E" w:rsidRDefault="00F43FEA" w:rsidP="00701F6E">
      <w:pPr>
        <w:pStyle w:val="ListParagraph"/>
        <w:numPr>
          <w:ilvl w:val="0"/>
          <w:numId w:val="22"/>
        </w:numPr>
        <w:tabs>
          <w:tab w:val="clear" w:pos="794"/>
          <w:tab w:val="clear" w:pos="1191"/>
          <w:tab w:val="clear" w:pos="1588"/>
          <w:tab w:val="clear" w:pos="1985"/>
        </w:tabs>
        <w:overflowPunct/>
        <w:autoSpaceDE/>
        <w:autoSpaceDN/>
        <w:adjustRightInd/>
        <w:spacing w:before="0" w:after="160" w:line="259" w:lineRule="auto"/>
        <w:ind w:left="360"/>
        <w:textAlignment w:val="auto"/>
        <w:rPr>
          <w:sz w:val="24"/>
          <w:szCs w:val="24"/>
        </w:rPr>
      </w:pPr>
      <w:r>
        <w:rPr>
          <w:sz w:val="24"/>
          <w:szCs w:val="24"/>
        </w:rPr>
        <w:t>T</w:t>
      </w:r>
      <w:r w:rsidR="00BE0C66" w:rsidRPr="00701F6E">
        <w:rPr>
          <w:sz w:val="24"/>
          <w:szCs w:val="24"/>
        </w:rPr>
        <w:t>he two</w:t>
      </w:r>
      <w:r>
        <w:rPr>
          <w:sz w:val="24"/>
          <w:szCs w:val="24"/>
        </w:rPr>
        <w:t xml:space="preserve"> </w:t>
      </w:r>
      <w:r w:rsidR="00BE0C66" w:rsidRPr="00701F6E">
        <w:rPr>
          <w:sz w:val="24"/>
          <w:szCs w:val="24"/>
        </w:rPr>
        <w:t>day</w:t>
      </w:r>
      <w:r>
        <w:rPr>
          <w:sz w:val="24"/>
          <w:szCs w:val="24"/>
        </w:rPr>
        <w:t xml:space="preserve">s of </w:t>
      </w:r>
      <w:r w:rsidR="00BE0C66" w:rsidRPr="00701F6E">
        <w:rPr>
          <w:sz w:val="24"/>
          <w:szCs w:val="24"/>
        </w:rPr>
        <w:t>sessions allocated to speeches and statements</w:t>
      </w:r>
      <w:r>
        <w:rPr>
          <w:sz w:val="24"/>
          <w:szCs w:val="24"/>
        </w:rPr>
        <w:t xml:space="preserve"> should be eliminated.</w:t>
      </w:r>
      <w:r w:rsidR="00BE0C66" w:rsidRPr="00701F6E">
        <w:rPr>
          <w:sz w:val="24"/>
          <w:szCs w:val="24"/>
        </w:rPr>
        <w:t xml:space="preserve"> </w:t>
      </w:r>
      <w:r>
        <w:rPr>
          <w:sz w:val="24"/>
          <w:szCs w:val="24"/>
        </w:rPr>
        <w:t>T</w:t>
      </w:r>
      <w:r w:rsidR="00BE0C66" w:rsidRPr="00701F6E">
        <w:rPr>
          <w:sz w:val="24"/>
          <w:szCs w:val="24"/>
        </w:rPr>
        <w:t>ext</w:t>
      </w:r>
      <w:r>
        <w:rPr>
          <w:sz w:val="24"/>
          <w:szCs w:val="24"/>
        </w:rPr>
        <w:t xml:space="preserve">s </w:t>
      </w:r>
      <w:r w:rsidR="00BE0C66" w:rsidRPr="00701F6E">
        <w:rPr>
          <w:sz w:val="24"/>
          <w:szCs w:val="24"/>
        </w:rPr>
        <w:t>could be sent electronically and posted to the ITU PP website for careful and timely reading</w:t>
      </w:r>
      <w:r>
        <w:rPr>
          <w:sz w:val="24"/>
          <w:szCs w:val="24"/>
        </w:rPr>
        <w:t>.</w:t>
      </w:r>
    </w:p>
    <w:p w14:paraId="03577019" w14:textId="0A6CC642" w:rsidR="00BE0C66" w:rsidRPr="00701F6E" w:rsidRDefault="00F43FEA" w:rsidP="00701F6E">
      <w:pPr>
        <w:pStyle w:val="ListParagraph"/>
        <w:numPr>
          <w:ilvl w:val="0"/>
          <w:numId w:val="22"/>
        </w:numPr>
        <w:tabs>
          <w:tab w:val="clear" w:pos="794"/>
          <w:tab w:val="clear" w:pos="1191"/>
          <w:tab w:val="clear" w:pos="1588"/>
          <w:tab w:val="clear" w:pos="1985"/>
        </w:tabs>
        <w:overflowPunct/>
        <w:autoSpaceDE/>
        <w:autoSpaceDN/>
        <w:adjustRightInd/>
        <w:spacing w:before="0" w:after="160" w:line="259" w:lineRule="auto"/>
        <w:ind w:left="360"/>
        <w:textAlignment w:val="auto"/>
        <w:rPr>
          <w:sz w:val="24"/>
          <w:szCs w:val="24"/>
        </w:rPr>
      </w:pPr>
      <w:r>
        <w:rPr>
          <w:sz w:val="24"/>
          <w:szCs w:val="24"/>
        </w:rPr>
        <w:t>O</w:t>
      </w:r>
      <w:r w:rsidR="00BE0C66" w:rsidRPr="00701F6E">
        <w:rPr>
          <w:sz w:val="24"/>
          <w:szCs w:val="24"/>
        </w:rPr>
        <w:t xml:space="preserve">nline room booking for delegates </w:t>
      </w:r>
      <w:r>
        <w:rPr>
          <w:sz w:val="24"/>
          <w:szCs w:val="24"/>
        </w:rPr>
        <w:t>should be made available.</w:t>
      </w:r>
    </w:p>
    <w:p w14:paraId="4C742242" w14:textId="09FE914B" w:rsidR="00BE0C66" w:rsidRPr="00701F6E" w:rsidRDefault="00F43FEA" w:rsidP="00701F6E">
      <w:pPr>
        <w:pStyle w:val="ListParagraph"/>
        <w:numPr>
          <w:ilvl w:val="0"/>
          <w:numId w:val="22"/>
        </w:numPr>
        <w:tabs>
          <w:tab w:val="clear" w:pos="794"/>
          <w:tab w:val="clear" w:pos="1191"/>
          <w:tab w:val="clear" w:pos="1588"/>
          <w:tab w:val="clear" w:pos="1985"/>
        </w:tabs>
        <w:overflowPunct/>
        <w:autoSpaceDE/>
        <w:autoSpaceDN/>
        <w:adjustRightInd/>
        <w:spacing w:before="0" w:after="160" w:line="259" w:lineRule="auto"/>
        <w:ind w:left="360"/>
        <w:textAlignment w:val="auto"/>
        <w:rPr>
          <w:sz w:val="24"/>
          <w:szCs w:val="24"/>
        </w:rPr>
      </w:pPr>
      <w:r>
        <w:rPr>
          <w:sz w:val="24"/>
          <w:szCs w:val="24"/>
        </w:rPr>
        <w:t>A</w:t>
      </w:r>
      <w:r w:rsidR="00BE0C66" w:rsidRPr="00701F6E">
        <w:rPr>
          <w:sz w:val="24"/>
          <w:szCs w:val="24"/>
        </w:rPr>
        <w:t xml:space="preserve"> more expedient election/voting process</w:t>
      </w:r>
      <w:r>
        <w:rPr>
          <w:sz w:val="24"/>
          <w:szCs w:val="24"/>
        </w:rPr>
        <w:t xml:space="preserve"> should be </w:t>
      </w:r>
      <w:r w:rsidRPr="004A6F2D">
        <w:rPr>
          <w:sz w:val="24"/>
          <w:szCs w:val="24"/>
        </w:rPr>
        <w:t>establish</w:t>
      </w:r>
      <w:r>
        <w:rPr>
          <w:sz w:val="24"/>
          <w:szCs w:val="24"/>
        </w:rPr>
        <w:t>ed</w:t>
      </w:r>
      <w:r w:rsidR="00BE0C66" w:rsidRPr="00701F6E">
        <w:rPr>
          <w:sz w:val="24"/>
          <w:szCs w:val="24"/>
        </w:rPr>
        <w:t>, possibly through electronic means while maintaining the secrecy of the vote</w:t>
      </w:r>
      <w:r>
        <w:rPr>
          <w:sz w:val="24"/>
          <w:szCs w:val="24"/>
        </w:rPr>
        <w:t>.</w:t>
      </w:r>
    </w:p>
    <w:p w14:paraId="1E531A24" w14:textId="05A77569" w:rsidR="00BE0C66" w:rsidRPr="00701F6E" w:rsidRDefault="00BE0C66" w:rsidP="00701F6E">
      <w:pPr>
        <w:pStyle w:val="ListParagraph"/>
        <w:numPr>
          <w:ilvl w:val="0"/>
          <w:numId w:val="22"/>
        </w:numPr>
        <w:tabs>
          <w:tab w:val="clear" w:pos="794"/>
          <w:tab w:val="clear" w:pos="1191"/>
          <w:tab w:val="clear" w:pos="1588"/>
          <w:tab w:val="clear" w:pos="1985"/>
        </w:tabs>
        <w:overflowPunct/>
        <w:autoSpaceDE/>
        <w:autoSpaceDN/>
        <w:adjustRightInd/>
        <w:spacing w:before="0" w:after="160" w:line="259" w:lineRule="auto"/>
        <w:ind w:left="360"/>
        <w:textAlignment w:val="auto"/>
        <w:rPr>
          <w:sz w:val="24"/>
          <w:szCs w:val="24"/>
          <w:u w:val="single"/>
        </w:rPr>
      </w:pPr>
      <w:r w:rsidRPr="00701F6E">
        <w:rPr>
          <w:sz w:val="24"/>
          <w:szCs w:val="24"/>
        </w:rPr>
        <w:t>Funding support to participate in regional preparatory meetings</w:t>
      </w:r>
      <w:r w:rsidR="00516B91">
        <w:rPr>
          <w:sz w:val="24"/>
          <w:szCs w:val="24"/>
        </w:rPr>
        <w:t>.</w:t>
      </w:r>
    </w:p>
    <w:p w14:paraId="751E9A96" w14:textId="433B0F89" w:rsidR="00BE0C66" w:rsidRPr="00701F6E" w:rsidRDefault="00832D4B" w:rsidP="00832D4B">
      <w:pPr>
        <w:pStyle w:val="ListParagraph"/>
        <w:tabs>
          <w:tab w:val="clear" w:pos="794"/>
          <w:tab w:val="clear" w:pos="1191"/>
          <w:tab w:val="clear" w:pos="1588"/>
          <w:tab w:val="clear" w:pos="1985"/>
          <w:tab w:val="left" w:pos="4136"/>
        </w:tabs>
        <w:ind w:left="0"/>
        <w:rPr>
          <w:sz w:val="24"/>
          <w:szCs w:val="24"/>
        </w:rPr>
      </w:pPr>
      <w:r>
        <w:rPr>
          <w:sz w:val="24"/>
          <w:szCs w:val="24"/>
        </w:rPr>
        <w:tab/>
      </w:r>
    </w:p>
    <w:p w14:paraId="2BE8B0F8" w14:textId="1095DADB" w:rsidR="00BE0C66" w:rsidRPr="00701F6E" w:rsidRDefault="00BE0C66" w:rsidP="00701F6E">
      <w:pPr>
        <w:pStyle w:val="ListParagraph"/>
        <w:ind w:left="0"/>
        <w:rPr>
          <w:sz w:val="24"/>
          <w:szCs w:val="24"/>
        </w:rPr>
      </w:pPr>
      <w:r w:rsidRPr="00701F6E">
        <w:rPr>
          <w:sz w:val="24"/>
          <w:szCs w:val="24"/>
        </w:rPr>
        <w:t xml:space="preserve">Some of these proposals have been considered deeply in the previous cycle and had </w:t>
      </w:r>
      <w:r w:rsidR="00497D91">
        <w:rPr>
          <w:sz w:val="24"/>
          <w:szCs w:val="24"/>
        </w:rPr>
        <w:t xml:space="preserve">garnered </w:t>
      </w:r>
      <w:r w:rsidR="003966B0">
        <w:rPr>
          <w:sz w:val="24"/>
          <w:szCs w:val="24"/>
        </w:rPr>
        <w:t xml:space="preserve">neither </w:t>
      </w:r>
      <w:r w:rsidR="00497D91">
        <w:rPr>
          <w:sz w:val="24"/>
          <w:szCs w:val="24"/>
        </w:rPr>
        <w:t>support nor</w:t>
      </w:r>
      <w:r w:rsidRPr="00701F6E">
        <w:rPr>
          <w:sz w:val="24"/>
          <w:szCs w:val="24"/>
        </w:rPr>
        <w:t xml:space="preserve"> reached consensus (see doc</w:t>
      </w:r>
      <w:r w:rsidR="00497D91">
        <w:rPr>
          <w:sz w:val="24"/>
          <w:szCs w:val="24"/>
        </w:rPr>
        <w:t xml:space="preserve">uments </w:t>
      </w:r>
      <w:hyperlink r:id="rId26" w:history="1">
        <w:r w:rsidR="00497D91" w:rsidRPr="00516B91">
          <w:rPr>
            <w:rStyle w:val="Hyperlink"/>
            <w:sz w:val="24"/>
            <w:szCs w:val="24"/>
          </w:rPr>
          <w:t>C17/4(Rev.1)</w:t>
        </w:r>
      </w:hyperlink>
      <w:r w:rsidR="00497D91">
        <w:rPr>
          <w:sz w:val="24"/>
          <w:szCs w:val="24"/>
        </w:rPr>
        <w:t xml:space="preserve">, </w:t>
      </w:r>
      <w:hyperlink r:id="rId27" w:history="1">
        <w:r w:rsidR="00497D91" w:rsidRPr="00516B91">
          <w:rPr>
            <w:rStyle w:val="Hyperlink"/>
            <w:sz w:val="24"/>
            <w:szCs w:val="24"/>
          </w:rPr>
          <w:t>C17/70</w:t>
        </w:r>
      </w:hyperlink>
      <w:r w:rsidR="00497D91">
        <w:rPr>
          <w:sz w:val="24"/>
          <w:szCs w:val="24"/>
        </w:rPr>
        <w:t xml:space="preserve">, </w:t>
      </w:r>
      <w:hyperlink r:id="rId28" w:history="1">
        <w:r w:rsidR="00497D91" w:rsidRPr="009D4A64">
          <w:rPr>
            <w:rStyle w:val="Hyperlink"/>
            <w:sz w:val="24"/>
            <w:szCs w:val="24"/>
          </w:rPr>
          <w:t>C17/INF/6</w:t>
        </w:r>
      </w:hyperlink>
      <w:r w:rsidRPr="00701F6E">
        <w:rPr>
          <w:sz w:val="24"/>
          <w:szCs w:val="24"/>
        </w:rPr>
        <w:t>)</w:t>
      </w:r>
      <w:r w:rsidR="00497D91">
        <w:rPr>
          <w:sz w:val="24"/>
          <w:szCs w:val="24"/>
        </w:rPr>
        <w:t>.</w:t>
      </w:r>
    </w:p>
    <w:p w14:paraId="5E6B4A1D" w14:textId="753717A3" w:rsidR="009C6673" w:rsidRPr="00701F6E" w:rsidRDefault="00BC45BF" w:rsidP="00BC45BF">
      <w:pPr>
        <w:spacing w:before="840"/>
        <w:jc w:val="center"/>
        <w:rPr>
          <w:szCs w:val="24"/>
          <w:lang w:val="en-US"/>
        </w:rPr>
      </w:pPr>
      <w:r>
        <w:rPr>
          <w:szCs w:val="24"/>
          <w:lang w:val="en-US"/>
        </w:rPr>
        <w:t>___________________</w:t>
      </w:r>
    </w:p>
    <w:sectPr w:rsidR="009C6673" w:rsidRPr="00701F6E" w:rsidSect="004D1851">
      <w:headerReference w:type="even" r:id="rId29"/>
      <w:headerReference w:type="default" r:id="rId30"/>
      <w:footerReference w:type="even" r:id="rId31"/>
      <w:footerReference w:type="default" r:id="rId32"/>
      <w:headerReference w:type="first" r:id="rId33"/>
      <w:footerReference w:type="first" r:id="rId3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FE037" w14:textId="77777777" w:rsidR="008951D9" w:rsidRDefault="008951D9">
      <w:r>
        <w:separator/>
      </w:r>
    </w:p>
  </w:endnote>
  <w:endnote w:type="continuationSeparator" w:id="0">
    <w:p w14:paraId="3AACF2BE" w14:textId="77777777" w:rsidR="008951D9" w:rsidRDefault="00895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7F046" w14:textId="77777777" w:rsidR="00030026" w:rsidRDefault="00030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93BF6" w14:textId="77777777" w:rsidR="00030026" w:rsidRDefault="000300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3B369" w14:textId="4CD6A5E6" w:rsidR="008951D9" w:rsidRDefault="008951D9" w:rsidP="00CD0AE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805F7" w14:textId="77777777" w:rsidR="008951D9" w:rsidRDefault="008951D9">
      <w:r>
        <w:t>____________________</w:t>
      </w:r>
    </w:p>
  </w:footnote>
  <w:footnote w:type="continuationSeparator" w:id="0">
    <w:p w14:paraId="5AE1A135" w14:textId="77777777" w:rsidR="008951D9" w:rsidRDefault="0089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DCF28" w14:textId="77777777" w:rsidR="00030026" w:rsidRDefault="000300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1958A" w14:textId="5D37DD8B" w:rsidR="008951D9" w:rsidRDefault="008951D9" w:rsidP="00CE433C">
    <w:pPr>
      <w:pStyle w:val="Header"/>
    </w:pPr>
    <w:r>
      <w:fldChar w:fldCharType="begin"/>
    </w:r>
    <w:r>
      <w:instrText>PAGE</w:instrText>
    </w:r>
    <w:r>
      <w:fldChar w:fldCharType="separate"/>
    </w:r>
    <w:r>
      <w:rPr>
        <w:noProof/>
      </w:rPr>
      <w:t>2</w:t>
    </w:r>
    <w:r>
      <w:rPr>
        <w:noProof/>
      </w:rPr>
      <w:fldChar w:fldCharType="end"/>
    </w:r>
  </w:p>
  <w:p w14:paraId="7462A513" w14:textId="0813173F" w:rsidR="008951D9" w:rsidRPr="00623AE3" w:rsidRDefault="008951D9" w:rsidP="00D338E0">
    <w:pPr>
      <w:pStyle w:val="Header"/>
      <w:rPr>
        <w:bCs/>
      </w:rPr>
    </w:pPr>
    <w:r>
      <w:rPr>
        <w:bCs/>
      </w:rPr>
      <w:t>C20</w:t>
    </w:r>
    <w:r w:rsidRPr="00623AE3">
      <w:rPr>
        <w:bCs/>
      </w:rPr>
      <w:t>/</w:t>
    </w:r>
    <w:r>
      <w:rPr>
        <w:bCs/>
      </w:rPr>
      <w:t>13</w:t>
    </w:r>
    <w:r w:rsidRPr="00623AE3">
      <w:rPr>
        <w:bCs/>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458E2" w14:textId="77777777" w:rsidR="00030026" w:rsidRDefault="00030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670049"/>
    <w:multiLevelType w:val="hybridMultilevel"/>
    <w:tmpl w:val="555893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8DB684C"/>
    <w:multiLevelType w:val="hybridMultilevel"/>
    <w:tmpl w:val="F36CFCD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0203CC0"/>
    <w:multiLevelType w:val="hybridMultilevel"/>
    <w:tmpl w:val="07C436FA"/>
    <w:lvl w:ilvl="0" w:tplc="74BA8E48">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F11929"/>
    <w:multiLevelType w:val="hybridMultilevel"/>
    <w:tmpl w:val="FE34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87D3C"/>
    <w:multiLevelType w:val="hybridMultilevel"/>
    <w:tmpl w:val="56C66E76"/>
    <w:lvl w:ilvl="0" w:tplc="9ED60CAA">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C93D04"/>
    <w:multiLevelType w:val="hybridMultilevel"/>
    <w:tmpl w:val="E20EB4AE"/>
    <w:lvl w:ilvl="0" w:tplc="74BA8E48">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241C46"/>
    <w:multiLevelType w:val="hybridMultilevel"/>
    <w:tmpl w:val="AAD4F6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8624CE"/>
    <w:multiLevelType w:val="hybridMultilevel"/>
    <w:tmpl w:val="D9C03F58"/>
    <w:lvl w:ilvl="0" w:tplc="74BA8E48">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842058"/>
    <w:multiLevelType w:val="hybridMultilevel"/>
    <w:tmpl w:val="0AF8154E"/>
    <w:lvl w:ilvl="0" w:tplc="0409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89A55F8"/>
    <w:multiLevelType w:val="hybridMultilevel"/>
    <w:tmpl w:val="C428D3E2"/>
    <w:lvl w:ilvl="0" w:tplc="20000001">
      <w:start w:val="1"/>
      <w:numFmt w:val="bullet"/>
      <w:lvlText w:val=""/>
      <w:lvlJc w:val="left"/>
      <w:pPr>
        <w:ind w:left="720" w:hanging="360"/>
      </w:pPr>
      <w:rPr>
        <w:rFonts w:ascii="Symbol" w:hAnsi="Symbol" w:hint="default"/>
      </w:rPr>
    </w:lvl>
    <w:lvl w:ilvl="1" w:tplc="31E808E2">
      <w:start w:val="1"/>
      <w:numFmt w:val="lowerLetter"/>
      <w:lvlText w:val="%2)"/>
      <w:lvlJc w:val="left"/>
      <w:pPr>
        <w:ind w:left="1650" w:hanging="57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2FC299E"/>
    <w:multiLevelType w:val="hybridMultilevel"/>
    <w:tmpl w:val="8248859A"/>
    <w:lvl w:ilvl="0" w:tplc="D2245CCC">
      <w:numFmt w:val="bullet"/>
      <w:lvlText w:val="-"/>
      <w:lvlJc w:val="left"/>
      <w:pPr>
        <w:ind w:left="930" w:hanging="57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5AE095B"/>
    <w:multiLevelType w:val="hybridMultilevel"/>
    <w:tmpl w:val="4ADAFE28"/>
    <w:lvl w:ilvl="0" w:tplc="E36081BC">
      <w:start w:val="1"/>
      <w:numFmt w:val="upperLetter"/>
      <w:lvlText w:val="%1."/>
      <w:lvlJc w:val="left"/>
      <w:pPr>
        <w:ind w:left="720" w:hanging="360"/>
      </w:pPr>
      <w:rPr>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9DC7363"/>
    <w:multiLevelType w:val="hybridMultilevel"/>
    <w:tmpl w:val="8020B1B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3AFA5322"/>
    <w:multiLevelType w:val="hybridMultilevel"/>
    <w:tmpl w:val="2B663B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FDB6BBC"/>
    <w:multiLevelType w:val="hybridMultilevel"/>
    <w:tmpl w:val="95DEF63C"/>
    <w:lvl w:ilvl="0" w:tplc="20000001">
      <w:start w:val="1"/>
      <w:numFmt w:val="bullet"/>
      <w:lvlText w:val=""/>
      <w:lvlJc w:val="left"/>
      <w:pPr>
        <w:ind w:left="720" w:hanging="360"/>
      </w:pPr>
      <w:rPr>
        <w:rFonts w:ascii="Symbol" w:hAnsi="Symbol" w:hint="default"/>
      </w:rPr>
    </w:lvl>
    <w:lvl w:ilvl="1" w:tplc="02BA070E">
      <w:start w:val="1"/>
      <w:numFmt w:val="lowerLetter"/>
      <w:lvlText w:val="%2."/>
      <w:lvlJc w:val="left"/>
      <w:pPr>
        <w:ind w:left="1650" w:hanging="57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D3A6B60"/>
    <w:multiLevelType w:val="hybridMultilevel"/>
    <w:tmpl w:val="1C7C4B4C"/>
    <w:lvl w:ilvl="0" w:tplc="74BA8E48">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1D05C6"/>
    <w:multiLevelType w:val="hybridMultilevel"/>
    <w:tmpl w:val="FF04FC4C"/>
    <w:lvl w:ilvl="0" w:tplc="3B56B256">
      <w:start w:val="1"/>
      <w:numFmt w:val="lowerLetter"/>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485461C"/>
    <w:multiLevelType w:val="hybridMultilevel"/>
    <w:tmpl w:val="04EE825C"/>
    <w:lvl w:ilvl="0" w:tplc="74BA8E48">
      <w:start w:val="3"/>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6582B83"/>
    <w:multiLevelType w:val="hybridMultilevel"/>
    <w:tmpl w:val="EEFA91DE"/>
    <w:lvl w:ilvl="0" w:tplc="0409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FF7538C"/>
    <w:multiLevelType w:val="hybridMultilevel"/>
    <w:tmpl w:val="B326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ED1432"/>
    <w:multiLevelType w:val="hybridMultilevel"/>
    <w:tmpl w:val="DA847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EFF5896"/>
    <w:multiLevelType w:val="hybridMultilevel"/>
    <w:tmpl w:val="8F1A606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0"/>
  </w:num>
  <w:num w:numId="4">
    <w:abstractNumId w:val="21"/>
  </w:num>
  <w:num w:numId="5">
    <w:abstractNumId w:val="8"/>
  </w:num>
  <w:num w:numId="6">
    <w:abstractNumId w:val="6"/>
  </w:num>
  <w:num w:numId="7">
    <w:abstractNumId w:val="16"/>
  </w:num>
  <w:num w:numId="8">
    <w:abstractNumId w:val="18"/>
  </w:num>
  <w:num w:numId="9">
    <w:abstractNumId w:val="5"/>
  </w:num>
  <w:num w:numId="10">
    <w:abstractNumId w:val="3"/>
  </w:num>
  <w:num w:numId="11">
    <w:abstractNumId w:val="1"/>
  </w:num>
  <w:num w:numId="12">
    <w:abstractNumId w:val="11"/>
  </w:num>
  <w:num w:numId="13">
    <w:abstractNumId w:val="13"/>
  </w:num>
  <w:num w:numId="14">
    <w:abstractNumId w:val="9"/>
  </w:num>
  <w:num w:numId="15">
    <w:abstractNumId w:val="19"/>
  </w:num>
  <w:num w:numId="16">
    <w:abstractNumId w:val="17"/>
  </w:num>
  <w:num w:numId="17">
    <w:abstractNumId w:val="15"/>
  </w:num>
  <w:num w:numId="18">
    <w:abstractNumId w:val="10"/>
  </w:num>
  <w:num w:numId="19">
    <w:abstractNumId w:val="2"/>
  </w:num>
  <w:num w:numId="20">
    <w:abstractNumId w:val="14"/>
  </w:num>
  <w:num w:numId="21">
    <w:abstractNumId w:val="22"/>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30026"/>
    <w:rsid w:val="00063016"/>
    <w:rsid w:val="00066795"/>
    <w:rsid w:val="00076AF6"/>
    <w:rsid w:val="00085CF2"/>
    <w:rsid w:val="000B1705"/>
    <w:rsid w:val="000D75B2"/>
    <w:rsid w:val="001121F5"/>
    <w:rsid w:val="00112D01"/>
    <w:rsid w:val="001400DC"/>
    <w:rsid w:val="00140CE1"/>
    <w:rsid w:val="00144635"/>
    <w:rsid w:val="0017539C"/>
    <w:rsid w:val="00175AC2"/>
    <w:rsid w:val="0017609F"/>
    <w:rsid w:val="001C628E"/>
    <w:rsid w:val="001E0F7B"/>
    <w:rsid w:val="00200801"/>
    <w:rsid w:val="002119FD"/>
    <w:rsid w:val="002130E0"/>
    <w:rsid w:val="0025651F"/>
    <w:rsid w:val="00264425"/>
    <w:rsid w:val="00265875"/>
    <w:rsid w:val="0027303B"/>
    <w:rsid w:val="0028109B"/>
    <w:rsid w:val="002A2188"/>
    <w:rsid w:val="002A7715"/>
    <w:rsid w:val="002B1F58"/>
    <w:rsid w:val="002C1C7A"/>
    <w:rsid w:val="002F08EB"/>
    <w:rsid w:val="002F5F18"/>
    <w:rsid w:val="0030160F"/>
    <w:rsid w:val="00322D0D"/>
    <w:rsid w:val="0034370D"/>
    <w:rsid w:val="003875C5"/>
    <w:rsid w:val="003942D4"/>
    <w:rsid w:val="003958A8"/>
    <w:rsid w:val="003966B0"/>
    <w:rsid w:val="003C2533"/>
    <w:rsid w:val="0040435A"/>
    <w:rsid w:val="00416A24"/>
    <w:rsid w:val="00431D9E"/>
    <w:rsid w:val="00433CE8"/>
    <w:rsid w:val="00434A5C"/>
    <w:rsid w:val="004544D9"/>
    <w:rsid w:val="004622F7"/>
    <w:rsid w:val="0047058B"/>
    <w:rsid w:val="00490E72"/>
    <w:rsid w:val="00491157"/>
    <w:rsid w:val="004921C8"/>
    <w:rsid w:val="00496C62"/>
    <w:rsid w:val="00497D91"/>
    <w:rsid w:val="004D1630"/>
    <w:rsid w:val="004D1851"/>
    <w:rsid w:val="004D599D"/>
    <w:rsid w:val="004E2EA5"/>
    <w:rsid w:val="004E3AEB"/>
    <w:rsid w:val="0050223C"/>
    <w:rsid w:val="00506066"/>
    <w:rsid w:val="00516B91"/>
    <w:rsid w:val="005243FF"/>
    <w:rsid w:val="00524DBA"/>
    <w:rsid w:val="00564FBC"/>
    <w:rsid w:val="00582442"/>
    <w:rsid w:val="005A7EFC"/>
    <w:rsid w:val="005B5F1B"/>
    <w:rsid w:val="005C0044"/>
    <w:rsid w:val="005F3269"/>
    <w:rsid w:val="00623AE3"/>
    <w:rsid w:val="00641C34"/>
    <w:rsid w:val="0064737F"/>
    <w:rsid w:val="006528C2"/>
    <w:rsid w:val="006535F1"/>
    <w:rsid w:val="0065557D"/>
    <w:rsid w:val="00656C99"/>
    <w:rsid w:val="00662984"/>
    <w:rsid w:val="006716BB"/>
    <w:rsid w:val="00680F07"/>
    <w:rsid w:val="006B6680"/>
    <w:rsid w:val="006B6DCC"/>
    <w:rsid w:val="006C33D4"/>
    <w:rsid w:val="00701F6E"/>
    <w:rsid w:val="00702DEF"/>
    <w:rsid w:val="00706861"/>
    <w:rsid w:val="00740FE3"/>
    <w:rsid w:val="007446C3"/>
    <w:rsid w:val="0075051B"/>
    <w:rsid w:val="00793188"/>
    <w:rsid w:val="00794D34"/>
    <w:rsid w:val="007A50B5"/>
    <w:rsid w:val="00813E5E"/>
    <w:rsid w:val="0083233B"/>
    <w:rsid w:val="00832D4B"/>
    <w:rsid w:val="0083581B"/>
    <w:rsid w:val="008366F4"/>
    <w:rsid w:val="00861518"/>
    <w:rsid w:val="00864AFF"/>
    <w:rsid w:val="008951D9"/>
    <w:rsid w:val="008A33AA"/>
    <w:rsid w:val="008B4A6A"/>
    <w:rsid w:val="008C7E27"/>
    <w:rsid w:val="009173EF"/>
    <w:rsid w:val="00921160"/>
    <w:rsid w:val="00932906"/>
    <w:rsid w:val="00941CA0"/>
    <w:rsid w:val="00961B0B"/>
    <w:rsid w:val="00980337"/>
    <w:rsid w:val="009B38C3"/>
    <w:rsid w:val="009C6673"/>
    <w:rsid w:val="009D4A64"/>
    <w:rsid w:val="009E17BD"/>
    <w:rsid w:val="009E485A"/>
    <w:rsid w:val="009F66A3"/>
    <w:rsid w:val="00A04CEC"/>
    <w:rsid w:val="00A072C9"/>
    <w:rsid w:val="00A157B6"/>
    <w:rsid w:val="00A27F92"/>
    <w:rsid w:val="00A32257"/>
    <w:rsid w:val="00A33FFA"/>
    <w:rsid w:val="00A36D20"/>
    <w:rsid w:val="00A43151"/>
    <w:rsid w:val="00A45343"/>
    <w:rsid w:val="00A51335"/>
    <w:rsid w:val="00A55622"/>
    <w:rsid w:val="00A66E05"/>
    <w:rsid w:val="00A83502"/>
    <w:rsid w:val="00A8382F"/>
    <w:rsid w:val="00A961A0"/>
    <w:rsid w:val="00AA2A00"/>
    <w:rsid w:val="00AB25A7"/>
    <w:rsid w:val="00AC47C8"/>
    <w:rsid w:val="00AD15B3"/>
    <w:rsid w:val="00AF6E49"/>
    <w:rsid w:val="00B04A67"/>
    <w:rsid w:val="00B0583C"/>
    <w:rsid w:val="00B26AC8"/>
    <w:rsid w:val="00B3092F"/>
    <w:rsid w:val="00B40A81"/>
    <w:rsid w:val="00B44910"/>
    <w:rsid w:val="00B53BAE"/>
    <w:rsid w:val="00B57261"/>
    <w:rsid w:val="00B72267"/>
    <w:rsid w:val="00B76EB6"/>
    <w:rsid w:val="00B7737B"/>
    <w:rsid w:val="00B824C8"/>
    <w:rsid w:val="00B86940"/>
    <w:rsid w:val="00BC251A"/>
    <w:rsid w:val="00BC45BF"/>
    <w:rsid w:val="00BC4D68"/>
    <w:rsid w:val="00BD032B"/>
    <w:rsid w:val="00BE0C66"/>
    <w:rsid w:val="00BE2640"/>
    <w:rsid w:val="00BF04E3"/>
    <w:rsid w:val="00C01189"/>
    <w:rsid w:val="00C374DE"/>
    <w:rsid w:val="00C47AD4"/>
    <w:rsid w:val="00C52D81"/>
    <w:rsid w:val="00C55198"/>
    <w:rsid w:val="00CA6393"/>
    <w:rsid w:val="00CA69A9"/>
    <w:rsid w:val="00CB18FF"/>
    <w:rsid w:val="00CD0AEC"/>
    <w:rsid w:val="00CD0C08"/>
    <w:rsid w:val="00CD31A4"/>
    <w:rsid w:val="00CE03FB"/>
    <w:rsid w:val="00CE433C"/>
    <w:rsid w:val="00CF33F3"/>
    <w:rsid w:val="00D01F4C"/>
    <w:rsid w:val="00D026E8"/>
    <w:rsid w:val="00D06183"/>
    <w:rsid w:val="00D1640D"/>
    <w:rsid w:val="00D22C42"/>
    <w:rsid w:val="00D31A9A"/>
    <w:rsid w:val="00D338E0"/>
    <w:rsid w:val="00D44359"/>
    <w:rsid w:val="00D56256"/>
    <w:rsid w:val="00D65041"/>
    <w:rsid w:val="00D81C11"/>
    <w:rsid w:val="00D84C83"/>
    <w:rsid w:val="00DA2F6D"/>
    <w:rsid w:val="00DB384B"/>
    <w:rsid w:val="00E10E80"/>
    <w:rsid w:val="00E119FD"/>
    <w:rsid w:val="00E124F0"/>
    <w:rsid w:val="00E60F04"/>
    <w:rsid w:val="00E65E12"/>
    <w:rsid w:val="00E854E4"/>
    <w:rsid w:val="00E93793"/>
    <w:rsid w:val="00E96C53"/>
    <w:rsid w:val="00EB0D6F"/>
    <w:rsid w:val="00EB2232"/>
    <w:rsid w:val="00EC1FBF"/>
    <w:rsid w:val="00EC5337"/>
    <w:rsid w:val="00F03EE8"/>
    <w:rsid w:val="00F2150A"/>
    <w:rsid w:val="00F231D8"/>
    <w:rsid w:val="00F35DAC"/>
    <w:rsid w:val="00F43FEA"/>
    <w:rsid w:val="00F46C5F"/>
    <w:rsid w:val="00F86192"/>
    <w:rsid w:val="00F94A63"/>
    <w:rsid w:val="00FA1C28"/>
    <w:rsid w:val="00FB0B1C"/>
    <w:rsid w:val="00FB1279"/>
    <w:rsid w:val="00FB7596"/>
    <w:rsid w:val="00FE0E2B"/>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BD4F5A2"/>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UnresolvedMention">
    <w:name w:val="Unresolved Mention"/>
    <w:basedOn w:val="DefaultParagraphFont"/>
    <w:uiPriority w:val="99"/>
    <w:semiHidden/>
    <w:unhideWhenUsed/>
    <w:rsid w:val="00CD0AEC"/>
    <w:rPr>
      <w:color w:val="605E5C"/>
      <w:shd w:val="clear" w:color="auto" w:fill="E1DFDD"/>
    </w:rPr>
  </w:style>
  <w:style w:type="paragraph" w:styleId="ListParagraph">
    <w:name w:val="List Paragraph"/>
    <w:basedOn w:val="Normal"/>
    <w:uiPriority w:val="34"/>
    <w:qFormat/>
    <w:rsid w:val="009C6673"/>
    <w:pPr>
      <w:tabs>
        <w:tab w:val="clear" w:pos="567"/>
        <w:tab w:val="clear" w:pos="1134"/>
        <w:tab w:val="clear" w:pos="1701"/>
        <w:tab w:val="clear" w:pos="2268"/>
        <w:tab w:val="clear" w:pos="2835"/>
        <w:tab w:val="left" w:pos="794"/>
        <w:tab w:val="left" w:pos="1191"/>
        <w:tab w:val="left" w:pos="1588"/>
        <w:tab w:val="left" w:pos="1985"/>
      </w:tabs>
      <w:spacing w:before="160" w:line="280" w:lineRule="exact"/>
      <w:ind w:left="720"/>
      <w:contextualSpacing/>
      <w:jc w:val="both"/>
    </w:pPr>
    <w:rPr>
      <w:rFonts w:cs="Calibri"/>
      <w:sz w:val="22"/>
      <w:szCs w:val="22"/>
      <w:lang w:val="en-US"/>
    </w:rPr>
  </w:style>
  <w:style w:type="paragraph" w:styleId="BalloonText">
    <w:name w:val="Balloon Text"/>
    <w:basedOn w:val="Normal"/>
    <w:link w:val="BalloonTextChar"/>
    <w:semiHidden/>
    <w:unhideWhenUsed/>
    <w:rsid w:val="002A771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A7715"/>
    <w:rPr>
      <w:rFonts w:ascii="Segoe UI" w:hAnsi="Segoe UI" w:cs="Segoe UI"/>
      <w:sz w:val="18"/>
      <w:szCs w:val="18"/>
      <w:lang w:val="en-GB" w:eastAsia="en-US"/>
    </w:rPr>
  </w:style>
  <w:style w:type="character" w:styleId="CommentReference">
    <w:name w:val="annotation reference"/>
    <w:basedOn w:val="DefaultParagraphFont"/>
    <w:semiHidden/>
    <w:unhideWhenUsed/>
    <w:rsid w:val="00980337"/>
    <w:rPr>
      <w:sz w:val="16"/>
      <w:szCs w:val="16"/>
    </w:rPr>
  </w:style>
  <w:style w:type="paragraph" w:styleId="CommentText">
    <w:name w:val="annotation text"/>
    <w:basedOn w:val="Normal"/>
    <w:link w:val="CommentTextChar"/>
    <w:semiHidden/>
    <w:unhideWhenUsed/>
    <w:rsid w:val="00980337"/>
    <w:rPr>
      <w:sz w:val="20"/>
    </w:rPr>
  </w:style>
  <w:style w:type="character" w:customStyle="1" w:styleId="CommentTextChar">
    <w:name w:val="Comment Text Char"/>
    <w:basedOn w:val="DefaultParagraphFont"/>
    <w:link w:val="CommentText"/>
    <w:semiHidden/>
    <w:rsid w:val="00980337"/>
    <w:rPr>
      <w:rFonts w:ascii="Calibri" w:hAnsi="Calibri"/>
      <w:lang w:val="en-GB" w:eastAsia="en-US"/>
    </w:rPr>
  </w:style>
  <w:style w:type="paragraph" w:styleId="CommentSubject">
    <w:name w:val="annotation subject"/>
    <w:basedOn w:val="CommentText"/>
    <w:next w:val="CommentText"/>
    <w:link w:val="CommentSubjectChar"/>
    <w:semiHidden/>
    <w:unhideWhenUsed/>
    <w:rsid w:val="00980337"/>
    <w:rPr>
      <w:b/>
      <w:bCs/>
    </w:rPr>
  </w:style>
  <w:style w:type="character" w:customStyle="1" w:styleId="CommentSubjectChar">
    <w:name w:val="Comment Subject Char"/>
    <w:basedOn w:val="CommentTextChar"/>
    <w:link w:val="CommentSubject"/>
    <w:semiHidden/>
    <w:rsid w:val="00980337"/>
    <w:rPr>
      <w:rFonts w:ascii="Calibri" w:hAnsi="Calibri"/>
      <w:b/>
      <w:bCs/>
      <w:lang w:val="en-GB" w:eastAsia="en-US"/>
    </w:rPr>
  </w:style>
  <w:style w:type="paragraph" w:styleId="Revision">
    <w:name w:val="Revision"/>
    <w:hidden/>
    <w:uiPriority w:val="99"/>
    <w:semiHidden/>
    <w:rsid w:val="0098033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CL-C-0004/en" TargetMode="External"/><Relationship Id="rId18" Type="http://schemas.openxmlformats.org/officeDocument/2006/relationships/hyperlink" Target="https://www.itu.int/md/S19-CL-C-0004/en" TargetMode="External"/><Relationship Id="rId26" Type="http://schemas.openxmlformats.org/officeDocument/2006/relationships/hyperlink" Target="https://www.itu.int/md/S17-CL-C-0004/en" TargetMode="External"/><Relationship Id="rId3" Type="http://schemas.openxmlformats.org/officeDocument/2006/relationships/customXml" Target="../customXml/item3.xml"/><Relationship Id="rId21" Type="http://schemas.openxmlformats.org/officeDocument/2006/relationships/hyperlink" Target="https://www.itu.int/md/S19-SG-CIR-0057/en"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itu.int/md/S19-SG-CIR-0057/en" TargetMode="External"/><Relationship Id="rId17" Type="http://schemas.openxmlformats.org/officeDocument/2006/relationships/hyperlink" Target="https://www.itu.int/md/S20-CL-INF-0008/en" TargetMode="External"/><Relationship Id="rId25" Type="http://schemas.openxmlformats.org/officeDocument/2006/relationships/hyperlink" Target="https://www.itu.int/en/ITU-R/conferences/wrc/2019/now/Pages/default.aspx"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tu.int/md/S19-SG-CIR-0057/en" TargetMode="External"/><Relationship Id="rId20" Type="http://schemas.openxmlformats.org/officeDocument/2006/relationships/hyperlink" Target="https://www.itu.int/md/S19-CL-C-0112/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S20-CL-INF-0005/en"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md/S19-CL-C-0112/en" TargetMode="External"/><Relationship Id="rId23" Type="http://schemas.openxmlformats.org/officeDocument/2006/relationships/hyperlink" Target="https://www.unsystem.org/content/addendum-strategy-sustainability-management-united-nations-system-2020-2030" TargetMode="External"/><Relationship Id="rId28" Type="http://schemas.openxmlformats.org/officeDocument/2006/relationships/hyperlink" Target="https://www.itu.int/md/S17-CL-INF-0006/e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S19-CL-C-0101/e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9-CL-C-0101/en" TargetMode="External"/><Relationship Id="rId22" Type="http://schemas.openxmlformats.org/officeDocument/2006/relationships/hyperlink" Target="https://www.itu.int/md/S20-CL-INF-0008/en" TargetMode="External"/><Relationship Id="rId27" Type="http://schemas.openxmlformats.org/officeDocument/2006/relationships/hyperlink" Target="https://www.itu.int/md/S17-CL-C-0070/en"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1A305-57C5-410A-A0CA-B18EA6EE2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4952E8-5218-4824-953C-EAD4E6ED96DA}">
  <ds:schemaRefs>
    <ds:schemaRef ds:uri="http://schemas.microsoft.com/sharepoint/v3/contenttype/forms"/>
  </ds:schemaRefs>
</ds:datastoreItem>
</file>

<file path=customXml/itemProps3.xml><?xml version="1.0" encoding="utf-8"?>
<ds:datastoreItem xmlns:ds="http://schemas.openxmlformats.org/officeDocument/2006/customXml" ds:itemID="{0BB53343-0F38-42A7-810D-2A51C907C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5B6142-9192-4E49-8DA1-A791E8CB8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2218</Words>
  <Characters>13791</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C20 template</vt:lpstr>
    </vt:vector>
  </TitlesOfParts>
  <Manager>General Secretariat - Pool</Manager>
  <Company>International Telecommunication Union (ITU)</Company>
  <LinksUpToDate>false</LinksUpToDate>
  <CharactersWithSpaces>15978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Improvements for the Plenipotentiary conference</dc:title>
  <dc:subject>Council 2020</dc:subject>
  <dc:creator>Brouard, Ricarda</dc:creator>
  <cp:keywords>C2020, C20</cp:keywords>
  <dc:description/>
  <cp:lastModifiedBy>Brouard, Ricarda</cp:lastModifiedBy>
  <cp:revision>2</cp:revision>
  <cp:lastPrinted>2000-07-18T13:30:00Z</cp:lastPrinted>
  <dcterms:created xsi:type="dcterms:W3CDTF">2020-05-26T16:11:00Z</dcterms:created>
  <dcterms:modified xsi:type="dcterms:W3CDTF">2020-05-26T16:11:00Z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