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20E3CA8D" w14:textId="77777777">
        <w:trPr>
          <w:cantSplit/>
        </w:trPr>
        <w:tc>
          <w:tcPr>
            <w:tcW w:w="6912" w:type="dxa"/>
          </w:tcPr>
          <w:p w14:paraId="076938E0" w14:textId="77777777" w:rsidR="00520F36" w:rsidRPr="0092392D" w:rsidRDefault="00520F36" w:rsidP="006E0321">
            <w:pPr>
              <w:spacing w:before="360"/>
              <w:rPr>
                <w:lang w:val="fr-CH"/>
              </w:rPr>
            </w:pPr>
            <w:bookmarkStart w:id="0" w:name="dc06"/>
            <w:bookmarkEnd w:id="0"/>
            <w:r w:rsidRPr="00520F36">
              <w:rPr>
                <w:b/>
                <w:bCs/>
                <w:sz w:val="30"/>
                <w:szCs w:val="30"/>
                <w:lang w:val="fr-CH"/>
              </w:rPr>
              <w:t>Conseil 20</w:t>
            </w:r>
            <w:r w:rsidR="009C353C">
              <w:rPr>
                <w:b/>
                <w:bCs/>
                <w:sz w:val="30"/>
                <w:szCs w:val="30"/>
                <w:lang w:val="fr-CH"/>
              </w:rPr>
              <w:t>20</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xml:space="preserve">, </w:t>
            </w:r>
            <w:r w:rsidR="009C353C">
              <w:rPr>
                <w:b/>
                <w:bCs/>
                <w:szCs w:val="24"/>
                <w:lang w:val="fr-CH"/>
              </w:rPr>
              <w:t>9</w:t>
            </w:r>
            <w:r w:rsidRPr="00520F36">
              <w:rPr>
                <w:b/>
                <w:bCs/>
                <w:szCs w:val="24"/>
                <w:lang w:val="fr-CH"/>
              </w:rPr>
              <w:t>-</w:t>
            </w:r>
            <w:r w:rsidR="009C353C">
              <w:rPr>
                <w:b/>
                <w:bCs/>
                <w:szCs w:val="24"/>
                <w:lang w:val="fr-CH"/>
              </w:rPr>
              <w:t>19</w:t>
            </w:r>
            <w:r w:rsidR="00106B19">
              <w:rPr>
                <w:b/>
                <w:bCs/>
                <w:szCs w:val="24"/>
                <w:lang w:val="fr-CH"/>
              </w:rPr>
              <w:t xml:space="preserve"> juin</w:t>
            </w:r>
            <w:r w:rsidRPr="00520F36">
              <w:rPr>
                <w:b/>
                <w:bCs/>
                <w:szCs w:val="24"/>
                <w:lang w:val="fr-CH"/>
              </w:rPr>
              <w:t xml:space="preserve"> 20</w:t>
            </w:r>
            <w:r w:rsidR="009C353C">
              <w:rPr>
                <w:b/>
                <w:bCs/>
                <w:szCs w:val="24"/>
                <w:lang w:val="fr-CH"/>
              </w:rPr>
              <w:t>20</w:t>
            </w:r>
          </w:p>
        </w:tc>
        <w:tc>
          <w:tcPr>
            <w:tcW w:w="3261" w:type="dxa"/>
          </w:tcPr>
          <w:p w14:paraId="6AB79BE0" w14:textId="77777777" w:rsidR="00520F36" w:rsidRPr="0092392D" w:rsidRDefault="009C353C" w:rsidP="006E0321">
            <w:pPr>
              <w:spacing w:before="0"/>
              <w:rPr>
                <w:lang w:val="fr-CH"/>
              </w:rPr>
            </w:pPr>
            <w:bookmarkStart w:id="1" w:name="ditulogo"/>
            <w:bookmarkEnd w:id="1"/>
            <w:r>
              <w:rPr>
                <w:noProof/>
                <w:lang w:eastAsia="zh-CN"/>
              </w:rPr>
              <w:drawing>
                <wp:inline distT="0" distB="0" distL="0" distR="0" wp14:anchorId="795BA713" wp14:editId="4C258AD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92392D" w14:paraId="426C22E1" w14:textId="77777777" w:rsidTr="00231E93">
        <w:trPr>
          <w:cantSplit/>
          <w:trHeight w:val="20"/>
        </w:trPr>
        <w:tc>
          <w:tcPr>
            <w:tcW w:w="6912" w:type="dxa"/>
            <w:tcBorders>
              <w:bottom w:val="single" w:sz="12" w:space="0" w:color="auto"/>
            </w:tcBorders>
            <w:vAlign w:val="center"/>
          </w:tcPr>
          <w:p w14:paraId="5DDE4575" w14:textId="77777777" w:rsidR="00520F36" w:rsidRPr="00361350" w:rsidRDefault="00520F36" w:rsidP="006E0321">
            <w:pPr>
              <w:spacing w:before="0"/>
              <w:rPr>
                <w:b/>
                <w:bCs/>
                <w:sz w:val="26"/>
                <w:szCs w:val="26"/>
                <w:lang w:val="fr-CH"/>
              </w:rPr>
            </w:pPr>
          </w:p>
        </w:tc>
        <w:tc>
          <w:tcPr>
            <w:tcW w:w="3261" w:type="dxa"/>
            <w:tcBorders>
              <w:bottom w:val="single" w:sz="12" w:space="0" w:color="auto"/>
            </w:tcBorders>
          </w:tcPr>
          <w:p w14:paraId="331B8939" w14:textId="77777777" w:rsidR="00520F36" w:rsidRPr="0092392D" w:rsidRDefault="00520F36" w:rsidP="006E0321">
            <w:pPr>
              <w:spacing w:before="0"/>
              <w:rPr>
                <w:b/>
                <w:bCs/>
              </w:rPr>
            </w:pPr>
          </w:p>
        </w:tc>
      </w:tr>
      <w:tr w:rsidR="00520F36" w:rsidRPr="0092392D" w14:paraId="4B9B894A" w14:textId="77777777">
        <w:trPr>
          <w:cantSplit/>
          <w:trHeight w:val="20"/>
        </w:trPr>
        <w:tc>
          <w:tcPr>
            <w:tcW w:w="6912" w:type="dxa"/>
            <w:tcBorders>
              <w:top w:val="single" w:sz="12" w:space="0" w:color="auto"/>
            </w:tcBorders>
          </w:tcPr>
          <w:p w14:paraId="4982DD0A" w14:textId="77777777" w:rsidR="00520F36" w:rsidRPr="0092392D" w:rsidRDefault="00520F36" w:rsidP="006E0321">
            <w:pPr>
              <w:spacing w:before="0"/>
              <w:rPr>
                <w:smallCaps/>
                <w:sz w:val="22"/>
                <w:lang w:val="fr-CH"/>
              </w:rPr>
            </w:pPr>
          </w:p>
        </w:tc>
        <w:tc>
          <w:tcPr>
            <w:tcW w:w="3261" w:type="dxa"/>
            <w:tcBorders>
              <w:top w:val="single" w:sz="12" w:space="0" w:color="auto"/>
            </w:tcBorders>
          </w:tcPr>
          <w:p w14:paraId="3C66B787" w14:textId="77777777" w:rsidR="00520F36" w:rsidRPr="0092392D" w:rsidRDefault="00520F36" w:rsidP="006E0321">
            <w:pPr>
              <w:spacing w:before="0"/>
              <w:rPr>
                <w:b/>
                <w:bCs/>
              </w:rPr>
            </w:pPr>
          </w:p>
        </w:tc>
      </w:tr>
      <w:tr w:rsidR="00520F36" w:rsidRPr="0092392D" w14:paraId="65AA092B" w14:textId="77777777">
        <w:trPr>
          <w:cantSplit/>
          <w:trHeight w:val="20"/>
        </w:trPr>
        <w:tc>
          <w:tcPr>
            <w:tcW w:w="6912" w:type="dxa"/>
            <w:vMerge w:val="restart"/>
          </w:tcPr>
          <w:p w14:paraId="28EEAE28" w14:textId="68943A39" w:rsidR="00520F36" w:rsidRPr="00520F36" w:rsidRDefault="005B2EF9" w:rsidP="006E0321">
            <w:pPr>
              <w:spacing w:before="0"/>
              <w:rPr>
                <w:rFonts w:cs="Times"/>
                <w:b/>
                <w:bCs/>
                <w:szCs w:val="24"/>
                <w:lang w:val="fr-CH"/>
              </w:rPr>
            </w:pPr>
            <w:bookmarkStart w:id="2" w:name="dnum" w:colFirst="1" w:colLast="1"/>
            <w:bookmarkStart w:id="3" w:name="dmeeting" w:colFirst="0" w:colLast="0"/>
            <w:r w:rsidRPr="005B2EF9">
              <w:rPr>
                <w:rFonts w:cs="Times"/>
                <w:b/>
                <w:bCs/>
                <w:szCs w:val="24"/>
                <w:lang w:val="fr-CH"/>
              </w:rPr>
              <w:t>Point de l'ordre du jour: PL 1.1</w:t>
            </w:r>
          </w:p>
        </w:tc>
        <w:tc>
          <w:tcPr>
            <w:tcW w:w="3261" w:type="dxa"/>
          </w:tcPr>
          <w:p w14:paraId="679BF8F0" w14:textId="6BE8ED8C" w:rsidR="00520F36" w:rsidRPr="00520F36" w:rsidRDefault="00520F36" w:rsidP="006E0321">
            <w:pPr>
              <w:spacing w:before="0"/>
              <w:rPr>
                <w:b/>
                <w:bCs/>
              </w:rPr>
            </w:pPr>
            <w:r>
              <w:rPr>
                <w:b/>
                <w:bCs/>
              </w:rPr>
              <w:t>Document C</w:t>
            </w:r>
            <w:r w:rsidR="009C353C">
              <w:rPr>
                <w:b/>
                <w:bCs/>
              </w:rPr>
              <w:t>20</w:t>
            </w:r>
            <w:r>
              <w:rPr>
                <w:b/>
                <w:bCs/>
              </w:rPr>
              <w:t>/</w:t>
            </w:r>
            <w:r w:rsidR="005B2EF9">
              <w:rPr>
                <w:b/>
                <w:bCs/>
              </w:rPr>
              <w:t>8</w:t>
            </w:r>
            <w:r>
              <w:rPr>
                <w:b/>
                <w:bCs/>
              </w:rPr>
              <w:t>-F</w:t>
            </w:r>
          </w:p>
        </w:tc>
      </w:tr>
      <w:tr w:rsidR="00520F36" w:rsidRPr="0092392D" w14:paraId="7C33A7B8" w14:textId="77777777">
        <w:trPr>
          <w:cantSplit/>
          <w:trHeight w:val="20"/>
        </w:trPr>
        <w:tc>
          <w:tcPr>
            <w:tcW w:w="6912" w:type="dxa"/>
            <w:vMerge/>
          </w:tcPr>
          <w:p w14:paraId="472EABBC" w14:textId="77777777" w:rsidR="00520F36" w:rsidRPr="0092392D" w:rsidRDefault="00520F36" w:rsidP="006E0321">
            <w:pPr>
              <w:shd w:val="solid" w:color="FFFFFF" w:fill="FFFFFF"/>
              <w:spacing w:before="180"/>
              <w:rPr>
                <w:smallCaps/>
                <w:lang w:val="fr-CH"/>
              </w:rPr>
            </w:pPr>
            <w:bookmarkStart w:id="4" w:name="ddate" w:colFirst="1" w:colLast="1"/>
            <w:bookmarkEnd w:id="2"/>
            <w:bookmarkEnd w:id="3"/>
          </w:p>
        </w:tc>
        <w:tc>
          <w:tcPr>
            <w:tcW w:w="3261" w:type="dxa"/>
          </w:tcPr>
          <w:p w14:paraId="647F2176" w14:textId="0AEAD459" w:rsidR="00520F36" w:rsidRPr="00520F36" w:rsidRDefault="005B2EF9" w:rsidP="006E0321">
            <w:pPr>
              <w:spacing w:before="0"/>
              <w:rPr>
                <w:b/>
                <w:bCs/>
              </w:rPr>
            </w:pPr>
            <w:r>
              <w:rPr>
                <w:b/>
                <w:bCs/>
              </w:rPr>
              <w:t>23 mars</w:t>
            </w:r>
            <w:r w:rsidR="00520F36">
              <w:rPr>
                <w:b/>
                <w:bCs/>
              </w:rPr>
              <w:t xml:space="preserve"> 20</w:t>
            </w:r>
            <w:r w:rsidR="009C353C">
              <w:rPr>
                <w:b/>
                <w:bCs/>
              </w:rPr>
              <w:t>20</w:t>
            </w:r>
          </w:p>
        </w:tc>
      </w:tr>
      <w:tr w:rsidR="00520F36" w:rsidRPr="0092392D" w14:paraId="0D297C32" w14:textId="77777777">
        <w:trPr>
          <w:cantSplit/>
          <w:trHeight w:val="20"/>
        </w:trPr>
        <w:tc>
          <w:tcPr>
            <w:tcW w:w="6912" w:type="dxa"/>
            <w:vMerge/>
          </w:tcPr>
          <w:p w14:paraId="64B647B6" w14:textId="77777777" w:rsidR="00520F36" w:rsidRPr="0092392D" w:rsidRDefault="00520F36" w:rsidP="006E0321">
            <w:pPr>
              <w:shd w:val="solid" w:color="FFFFFF" w:fill="FFFFFF"/>
              <w:spacing w:before="180"/>
              <w:rPr>
                <w:smallCaps/>
                <w:lang w:val="fr-CH"/>
              </w:rPr>
            </w:pPr>
            <w:bookmarkStart w:id="5" w:name="dorlang" w:colFirst="1" w:colLast="1"/>
            <w:bookmarkEnd w:id="4"/>
          </w:p>
        </w:tc>
        <w:tc>
          <w:tcPr>
            <w:tcW w:w="3261" w:type="dxa"/>
          </w:tcPr>
          <w:p w14:paraId="3FE9F359" w14:textId="77777777" w:rsidR="00520F36" w:rsidRPr="00520F36" w:rsidRDefault="00520F36" w:rsidP="006E0321">
            <w:pPr>
              <w:spacing w:before="0"/>
              <w:rPr>
                <w:b/>
                <w:bCs/>
              </w:rPr>
            </w:pPr>
            <w:r>
              <w:rPr>
                <w:b/>
                <w:bCs/>
              </w:rPr>
              <w:t>Original: anglais</w:t>
            </w:r>
          </w:p>
        </w:tc>
      </w:tr>
      <w:tr w:rsidR="00520F36" w:rsidRPr="0092392D" w14:paraId="6AA05118" w14:textId="77777777">
        <w:trPr>
          <w:cantSplit/>
        </w:trPr>
        <w:tc>
          <w:tcPr>
            <w:tcW w:w="10173" w:type="dxa"/>
            <w:gridSpan w:val="2"/>
          </w:tcPr>
          <w:p w14:paraId="0B8E3BFF" w14:textId="40C67A8E" w:rsidR="00520F36" w:rsidRPr="0092392D" w:rsidRDefault="000324A3" w:rsidP="006E0321">
            <w:pPr>
              <w:pStyle w:val="Source"/>
              <w:spacing w:before="240"/>
            </w:pPr>
            <w:bookmarkStart w:id="6" w:name="dsource" w:colFirst="0" w:colLast="0"/>
            <w:bookmarkEnd w:id="5"/>
            <w:r>
              <w:rPr>
                <w:lang w:val="fr-CH"/>
              </w:rPr>
              <w:t>Rapport du P</w:t>
            </w:r>
            <w:r w:rsidR="005B2EF9" w:rsidRPr="005B2EF9">
              <w:rPr>
                <w:lang w:val="fr-CH"/>
              </w:rPr>
              <w:t xml:space="preserve">résident du Groupe de travail du Conseil sur le Sommet </w:t>
            </w:r>
            <w:r w:rsidR="006E0321">
              <w:rPr>
                <w:lang w:val="fr-CH"/>
              </w:rPr>
              <w:br/>
            </w:r>
            <w:r w:rsidR="005B2EF9" w:rsidRPr="005B2EF9">
              <w:rPr>
                <w:lang w:val="fr-CH"/>
              </w:rPr>
              <w:t>mondial sur la société de l'information</w:t>
            </w:r>
            <w:r w:rsidR="00AA5089">
              <w:rPr>
                <w:lang w:val="fr-CH"/>
              </w:rPr>
              <w:t xml:space="preserve"> et les Objectifs de </w:t>
            </w:r>
            <w:r w:rsidR="006E0321">
              <w:rPr>
                <w:lang w:val="fr-CH"/>
              </w:rPr>
              <w:br/>
            </w:r>
            <w:r w:rsidR="00AA5089">
              <w:rPr>
                <w:lang w:val="fr-CH"/>
              </w:rPr>
              <w:t>développement durable</w:t>
            </w:r>
            <w:r w:rsidR="005B2EF9" w:rsidRPr="005B2EF9">
              <w:rPr>
                <w:lang w:val="fr-CH"/>
              </w:rPr>
              <w:t xml:space="preserve"> (GTC-SMSI</w:t>
            </w:r>
            <w:r w:rsidR="00AA5089">
              <w:rPr>
                <w:lang w:val="fr-CH"/>
              </w:rPr>
              <w:t>/ODD</w:t>
            </w:r>
            <w:r w:rsidR="005B2EF9" w:rsidRPr="005B2EF9">
              <w:rPr>
                <w:lang w:val="fr-CH"/>
              </w:rPr>
              <w:t>)</w:t>
            </w:r>
          </w:p>
        </w:tc>
      </w:tr>
      <w:tr w:rsidR="00520F36" w:rsidRPr="0092392D" w14:paraId="65B9AB57" w14:textId="77777777">
        <w:trPr>
          <w:cantSplit/>
        </w:trPr>
        <w:tc>
          <w:tcPr>
            <w:tcW w:w="10173" w:type="dxa"/>
            <w:gridSpan w:val="2"/>
          </w:tcPr>
          <w:p w14:paraId="2353ED0C" w14:textId="3BB80483" w:rsidR="00520F36" w:rsidRPr="0092392D" w:rsidRDefault="005B2EF9" w:rsidP="006E0321">
            <w:pPr>
              <w:pStyle w:val="Title1"/>
            </w:pPr>
            <w:bookmarkStart w:id="7" w:name="dtitle1" w:colFirst="0" w:colLast="0"/>
            <w:bookmarkEnd w:id="6"/>
            <w:r w:rsidRPr="005B2EF9">
              <w:rPr>
                <w:lang w:val="fr-CH"/>
              </w:rPr>
              <w:t>Rapport sur les résultats des activités du gtc-smsI</w:t>
            </w:r>
            <w:r w:rsidR="00AA5089">
              <w:rPr>
                <w:lang w:val="fr-CH"/>
              </w:rPr>
              <w:t>/ODD</w:t>
            </w:r>
            <w:r w:rsidRPr="005B2EF9">
              <w:rPr>
                <w:lang w:val="fr-CH"/>
              </w:rPr>
              <w:br/>
              <w:t>depuis la session de 201</w:t>
            </w:r>
            <w:r>
              <w:rPr>
                <w:lang w:val="fr-CH"/>
              </w:rPr>
              <w:t>9</w:t>
            </w:r>
            <w:r w:rsidRPr="005B2EF9">
              <w:rPr>
                <w:lang w:val="fr-CH"/>
              </w:rPr>
              <w:t xml:space="preserve"> du conseil</w:t>
            </w:r>
          </w:p>
        </w:tc>
      </w:tr>
      <w:bookmarkEnd w:id="7"/>
    </w:tbl>
    <w:p w14:paraId="1EEF1B79" w14:textId="77777777" w:rsidR="00520F36" w:rsidRPr="0092392D" w:rsidRDefault="00520F36" w:rsidP="006E0321">
      <w:pPr>
        <w:rPr>
          <w:lang w:val="fr-CH"/>
        </w:rPr>
      </w:pPr>
    </w:p>
    <w:tbl>
      <w:tblPr>
        <w:tblW w:w="852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4"/>
      </w:tblGrid>
      <w:tr w:rsidR="00520F36" w:rsidRPr="00096652" w14:paraId="4391B4BC" w14:textId="77777777" w:rsidTr="006E0321">
        <w:trPr>
          <w:trHeight w:val="3372"/>
        </w:trPr>
        <w:tc>
          <w:tcPr>
            <w:tcW w:w="8524" w:type="dxa"/>
            <w:tcBorders>
              <w:top w:val="single" w:sz="12" w:space="0" w:color="auto"/>
              <w:left w:val="single" w:sz="12" w:space="0" w:color="auto"/>
              <w:bottom w:val="single" w:sz="12" w:space="0" w:color="auto"/>
              <w:right w:val="single" w:sz="12" w:space="0" w:color="auto"/>
            </w:tcBorders>
          </w:tcPr>
          <w:p w14:paraId="55FDB5E4" w14:textId="77777777" w:rsidR="00520F36" w:rsidRPr="009A77F4" w:rsidRDefault="00520F36" w:rsidP="006E0321">
            <w:pPr>
              <w:pStyle w:val="Headingb"/>
              <w:rPr>
                <w:lang w:val="fr-CH"/>
              </w:rPr>
            </w:pPr>
            <w:r w:rsidRPr="009A77F4">
              <w:rPr>
                <w:lang w:val="fr-CH"/>
              </w:rPr>
              <w:t>Résumé</w:t>
            </w:r>
          </w:p>
          <w:p w14:paraId="0137C9DE" w14:textId="6D042C71" w:rsidR="00520F36" w:rsidRPr="009A77F4" w:rsidRDefault="005B2EF9" w:rsidP="006E0321">
            <w:pPr>
              <w:rPr>
                <w:lang w:val="fr-CH"/>
              </w:rPr>
            </w:pPr>
            <w:r w:rsidRPr="009A77F4">
              <w:rPr>
                <w:lang w:val="fr-CH"/>
              </w:rPr>
              <w:t xml:space="preserve">Le présent rapport récapitule les principaux résultats des 34ème et 35ème réunions du Groupe de travail </w:t>
            </w:r>
            <w:r w:rsidR="001A183E" w:rsidRPr="009A77F4">
              <w:rPr>
                <w:lang w:val="fr-CH"/>
              </w:rPr>
              <w:t xml:space="preserve">du Conseil </w:t>
            </w:r>
            <w:r w:rsidRPr="009A77F4">
              <w:rPr>
                <w:lang w:val="fr-CH"/>
              </w:rPr>
              <w:t xml:space="preserve">sur le </w:t>
            </w:r>
            <w:r w:rsidR="00CD4289" w:rsidRPr="009A77F4">
              <w:rPr>
                <w:lang w:val="fr-CH"/>
              </w:rPr>
              <w:t>SMSI</w:t>
            </w:r>
            <w:r w:rsidR="00C260F7" w:rsidRPr="009A77F4">
              <w:rPr>
                <w:lang w:val="fr-CH"/>
              </w:rPr>
              <w:t xml:space="preserve"> </w:t>
            </w:r>
            <w:r w:rsidR="00AA5089" w:rsidRPr="009A77F4">
              <w:rPr>
                <w:lang w:val="fr-CH"/>
              </w:rPr>
              <w:t>et les O</w:t>
            </w:r>
            <w:r w:rsidR="00CD4289" w:rsidRPr="009A77F4">
              <w:rPr>
                <w:lang w:val="fr-CH"/>
              </w:rPr>
              <w:t>DD</w:t>
            </w:r>
            <w:r w:rsidR="00C260F7" w:rsidRPr="009A77F4">
              <w:rPr>
                <w:lang w:val="fr-CH"/>
              </w:rPr>
              <w:t xml:space="preserve"> </w:t>
            </w:r>
            <w:r w:rsidRPr="009A77F4">
              <w:rPr>
                <w:lang w:val="fr-CH"/>
              </w:rPr>
              <w:t>(GTC-SMSI</w:t>
            </w:r>
            <w:r w:rsidR="00AA5089" w:rsidRPr="009A77F4">
              <w:rPr>
                <w:lang w:val="fr-CH"/>
              </w:rPr>
              <w:t>/ODD</w:t>
            </w:r>
            <w:r w:rsidRPr="009A77F4">
              <w:rPr>
                <w:lang w:val="fr-CH"/>
              </w:rPr>
              <w:t xml:space="preserve">), tenues respectivement le 25 septembre 2019, et les 6 et 7 février 2020, conformément à la </w:t>
            </w:r>
            <w:hyperlink r:id="rId9" w:history="1">
              <w:r w:rsidRPr="009A77F4">
                <w:rPr>
                  <w:rStyle w:val="Hyperlink"/>
                  <w:lang w:val="fr-CH"/>
                </w:rPr>
                <w:t>Résolution 140 (Rév. </w:t>
              </w:r>
              <w:r w:rsidR="00AA5089" w:rsidRPr="009A77F4">
                <w:rPr>
                  <w:rStyle w:val="Hyperlink"/>
                  <w:lang w:val="fr-CH"/>
                </w:rPr>
                <w:t>Dub</w:t>
              </w:r>
              <w:r w:rsidR="00C260F7" w:rsidRPr="009A77F4">
                <w:rPr>
                  <w:rStyle w:val="Hyperlink"/>
                  <w:lang w:val="fr-CH"/>
                </w:rPr>
                <w:t>aï</w:t>
              </w:r>
              <w:r w:rsidRPr="009A77F4">
                <w:rPr>
                  <w:rStyle w:val="Hyperlink"/>
                  <w:lang w:val="fr-CH"/>
                </w:rPr>
                <w:t>, 201</w:t>
              </w:r>
              <w:r w:rsidR="00AA5089" w:rsidRPr="009A77F4">
                <w:rPr>
                  <w:rStyle w:val="Hyperlink"/>
                  <w:lang w:val="fr-CH"/>
                </w:rPr>
                <w:t>8</w:t>
              </w:r>
              <w:r w:rsidRPr="009A77F4">
                <w:rPr>
                  <w:rStyle w:val="Hyperlink"/>
                  <w:lang w:val="fr-CH"/>
                </w:rPr>
                <w:t>) de la Conférence de plénipotentiaires</w:t>
              </w:r>
            </w:hyperlink>
            <w:r w:rsidRPr="009A77F4">
              <w:rPr>
                <w:lang w:val="fr-CH"/>
              </w:rPr>
              <w:t xml:space="preserve"> </w:t>
            </w:r>
            <w:r w:rsidR="00096652" w:rsidRPr="009A77F4">
              <w:rPr>
                <w:lang w:val="fr-CH"/>
              </w:rPr>
              <w:t xml:space="preserve">(PP) </w:t>
            </w:r>
            <w:r w:rsidRPr="009A77F4">
              <w:rPr>
                <w:lang w:val="fr-CH"/>
              </w:rPr>
              <w:t xml:space="preserve">et à la </w:t>
            </w:r>
            <w:hyperlink r:id="rId10" w:history="1">
              <w:r w:rsidRPr="009A77F4">
                <w:rPr>
                  <w:rStyle w:val="Hyperlink"/>
                  <w:lang w:val="fr-CH"/>
                </w:rPr>
                <w:t>Décision 1332 (modifiée en 201</w:t>
              </w:r>
              <w:r w:rsidR="00AA5089" w:rsidRPr="009A77F4">
                <w:rPr>
                  <w:rStyle w:val="Hyperlink"/>
                  <w:lang w:val="fr-CH"/>
                </w:rPr>
                <w:t>9</w:t>
              </w:r>
              <w:r w:rsidRPr="009A77F4">
                <w:rPr>
                  <w:rStyle w:val="Hyperlink"/>
                  <w:lang w:val="fr-CH"/>
                </w:rPr>
                <w:t>) du Conseil</w:t>
              </w:r>
            </w:hyperlink>
            <w:r w:rsidRPr="009A77F4">
              <w:rPr>
                <w:lang w:val="fr-CH"/>
              </w:rPr>
              <w:t>.</w:t>
            </w:r>
          </w:p>
          <w:p w14:paraId="5447FB8D" w14:textId="77777777" w:rsidR="00520F36" w:rsidRPr="009A77F4" w:rsidRDefault="00520F36" w:rsidP="006E0321">
            <w:pPr>
              <w:pStyle w:val="Headingb"/>
              <w:rPr>
                <w:lang w:val="fr-CH"/>
              </w:rPr>
            </w:pPr>
            <w:r w:rsidRPr="009A77F4">
              <w:rPr>
                <w:lang w:val="fr-CH"/>
              </w:rPr>
              <w:t>Suite à donner</w:t>
            </w:r>
          </w:p>
          <w:p w14:paraId="688A2903" w14:textId="77EC864E" w:rsidR="00520F36" w:rsidRPr="009A77F4" w:rsidRDefault="005B2EF9" w:rsidP="006E0321">
            <w:pPr>
              <w:rPr>
                <w:lang w:val="fr-CH"/>
              </w:rPr>
            </w:pPr>
            <w:r w:rsidRPr="009A77F4">
              <w:rPr>
                <w:lang w:val="fr-CH"/>
              </w:rPr>
              <w:t xml:space="preserve">Le Conseil est invité à </w:t>
            </w:r>
            <w:r w:rsidRPr="009A77F4">
              <w:rPr>
                <w:b/>
                <w:bCs/>
                <w:lang w:val="fr-CH"/>
              </w:rPr>
              <w:t xml:space="preserve">examiner </w:t>
            </w:r>
            <w:r w:rsidRPr="009A77F4">
              <w:rPr>
                <w:lang w:val="fr-CH"/>
              </w:rPr>
              <w:t>les recommandations figurant dans le présent rapport.</w:t>
            </w:r>
          </w:p>
          <w:p w14:paraId="175446C3" w14:textId="77777777" w:rsidR="00520F36" w:rsidRPr="009A77F4" w:rsidRDefault="00520F36" w:rsidP="006E0321">
            <w:pPr>
              <w:pStyle w:val="Table"/>
              <w:keepNext w:val="0"/>
              <w:spacing w:before="0" w:after="0"/>
              <w:rPr>
                <w:rFonts w:ascii="Calibri" w:hAnsi="Calibri"/>
                <w:caps w:val="0"/>
                <w:sz w:val="22"/>
                <w:lang w:val="fr-FR"/>
              </w:rPr>
            </w:pPr>
            <w:r w:rsidRPr="009A77F4">
              <w:rPr>
                <w:rFonts w:ascii="Calibri" w:hAnsi="Calibri"/>
                <w:caps w:val="0"/>
                <w:sz w:val="22"/>
                <w:lang w:val="fr-FR"/>
              </w:rPr>
              <w:t>____________</w:t>
            </w:r>
          </w:p>
          <w:p w14:paraId="172B652F" w14:textId="77777777" w:rsidR="00520F36" w:rsidRPr="009A77F4" w:rsidRDefault="00520F36" w:rsidP="006E0321">
            <w:pPr>
              <w:pStyle w:val="Headingb"/>
            </w:pPr>
            <w:r w:rsidRPr="009A77F4">
              <w:t>Références</w:t>
            </w:r>
          </w:p>
          <w:p w14:paraId="75DD3D9D" w14:textId="5957FA19" w:rsidR="00520F36" w:rsidRPr="009A77F4" w:rsidRDefault="00982F43" w:rsidP="006E0321">
            <w:pPr>
              <w:spacing w:after="120"/>
              <w:rPr>
                <w:i/>
                <w:iCs/>
              </w:rPr>
            </w:pPr>
            <w:hyperlink r:id="rId11" w:history="1">
              <w:r w:rsidR="00AA5089" w:rsidRPr="009A77F4">
                <w:rPr>
                  <w:rStyle w:val="Hyperlink"/>
                  <w:i/>
                  <w:iCs/>
                </w:rPr>
                <w:t>Résolution</w:t>
              </w:r>
              <w:r w:rsidR="005B2EF9" w:rsidRPr="009A77F4">
                <w:rPr>
                  <w:rStyle w:val="Hyperlink"/>
                  <w:i/>
                  <w:iCs/>
                </w:rPr>
                <w:t xml:space="preserve"> 70/125</w:t>
              </w:r>
            </w:hyperlink>
            <w:r w:rsidR="00AA5089" w:rsidRPr="009A77F4">
              <w:rPr>
                <w:rStyle w:val="Hyperlink"/>
                <w:i/>
                <w:iCs/>
              </w:rPr>
              <w:t xml:space="preserve"> de l'Assemblée </w:t>
            </w:r>
            <w:r w:rsidR="00C260F7" w:rsidRPr="009A77F4">
              <w:rPr>
                <w:rStyle w:val="Hyperlink"/>
                <w:i/>
                <w:iCs/>
              </w:rPr>
              <w:t xml:space="preserve">générale </w:t>
            </w:r>
            <w:r w:rsidR="00AA5089" w:rsidRPr="009A77F4">
              <w:rPr>
                <w:rStyle w:val="Hyperlink"/>
                <w:i/>
                <w:iCs/>
              </w:rPr>
              <w:t>des Nations Unies</w:t>
            </w:r>
            <w:r w:rsidR="005B2EF9" w:rsidRPr="009A77F4">
              <w:rPr>
                <w:i/>
                <w:iCs/>
              </w:rPr>
              <w:t xml:space="preserve">; </w:t>
            </w:r>
            <w:hyperlink r:id="rId12" w:history="1">
              <w:r w:rsidR="00AA5089" w:rsidRPr="009A77F4">
                <w:rPr>
                  <w:rStyle w:val="Hyperlink"/>
                  <w:i/>
                  <w:iCs/>
                </w:rPr>
                <w:t xml:space="preserve">Résolution </w:t>
              </w:r>
              <w:r w:rsidR="005B2EF9" w:rsidRPr="009A77F4">
                <w:rPr>
                  <w:rStyle w:val="Hyperlink"/>
                  <w:i/>
                  <w:iCs/>
                </w:rPr>
                <w:t>70/1</w:t>
              </w:r>
            </w:hyperlink>
            <w:r w:rsidR="00096652" w:rsidRPr="009A77F4">
              <w:rPr>
                <w:rStyle w:val="Hyperlink"/>
                <w:i/>
                <w:iCs/>
              </w:rPr>
              <w:t xml:space="preserve"> de l'Assemblée </w:t>
            </w:r>
            <w:r w:rsidR="00C260F7" w:rsidRPr="009A77F4">
              <w:rPr>
                <w:rStyle w:val="Hyperlink"/>
                <w:i/>
                <w:iCs/>
              </w:rPr>
              <w:t xml:space="preserve">générale </w:t>
            </w:r>
            <w:r w:rsidR="00096652" w:rsidRPr="009A77F4">
              <w:rPr>
                <w:rStyle w:val="Hyperlink"/>
                <w:i/>
                <w:iCs/>
              </w:rPr>
              <w:t>des Nations Unies</w:t>
            </w:r>
            <w:r w:rsidR="005B2EF9" w:rsidRPr="009A77F4">
              <w:rPr>
                <w:i/>
                <w:iCs/>
              </w:rPr>
              <w:t xml:space="preserve">; </w:t>
            </w:r>
            <w:hyperlink r:id="rId13" w:history="1">
              <w:r w:rsidR="00096652" w:rsidRPr="00982F43">
                <w:rPr>
                  <w:rStyle w:val="Hyperlink"/>
                  <w:i/>
                  <w:iCs/>
                </w:rPr>
                <w:t xml:space="preserve">Résolution </w:t>
              </w:r>
              <w:r w:rsidR="005B2EF9" w:rsidRPr="00982F43">
                <w:rPr>
                  <w:rStyle w:val="Hyperlink"/>
                  <w:i/>
                  <w:iCs/>
                </w:rPr>
                <w:t>71/212</w:t>
              </w:r>
              <w:r w:rsidR="00096652" w:rsidRPr="00982F43">
                <w:rPr>
                  <w:rStyle w:val="Hyperlink"/>
                  <w:i/>
                  <w:iCs/>
                </w:rPr>
                <w:t xml:space="preserve"> de l'Assemblée </w:t>
              </w:r>
              <w:r w:rsidR="00C260F7" w:rsidRPr="00982F43">
                <w:rPr>
                  <w:rStyle w:val="Hyperlink"/>
                  <w:i/>
                  <w:iCs/>
                </w:rPr>
                <w:t xml:space="preserve">générale </w:t>
              </w:r>
              <w:r w:rsidR="00096652" w:rsidRPr="00982F43">
                <w:rPr>
                  <w:rStyle w:val="Hyperlink"/>
                  <w:i/>
                  <w:iCs/>
                </w:rPr>
                <w:t>des Nations Unies</w:t>
              </w:r>
            </w:hyperlink>
            <w:bookmarkStart w:id="8" w:name="_GoBack"/>
            <w:bookmarkEnd w:id="8"/>
            <w:r w:rsidR="005B2EF9" w:rsidRPr="009A77F4">
              <w:rPr>
                <w:i/>
                <w:iCs/>
              </w:rPr>
              <w:t xml:space="preserve">; </w:t>
            </w:r>
            <w:hyperlink r:id="rId14" w:history="1">
              <w:r w:rsidR="00096652" w:rsidRPr="009A77F4">
                <w:rPr>
                  <w:rStyle w:val="Hyperlink"/>
                  <w:i/>
                  <w:iCs/>
                </w:rPr>
                <w:t xml:space="preserve">Résolution </w:t>
              </w:r>
              <w:r w:rsidR="005B2EF9" w:rsidRPr="009A77F4">
                <w:rPr>
                  <w:rStyle w:val="Hyperlink"/>
                  <w:i/>
                  <w:iCs/>
                </w:rPr>
                <w:t>70/299</w:t>
              </w:r>
            </w:hyperlink>
            <w:r w:rsidR="00096652" w:rsidRPr="009A77F4">
              <w:rPr>
                <w:rStyle w:val="Hyperlink"/>
                <w:i/>
                <w:iCs/>
              </w:rPr>
              <w:t xml:space="preserve"> de l'Assemblée </w:t>
            </w:r>
            <w:r w:rsidR="00C260F7" w:rsidRPr="009A77F4">
              <w:rPr>
                <w:rStyle w:val="Hyperlink"/>
                <w:i/>
                <w:iCs/>
              </w:rPr>
              <w:t xml:space="preserve">générale </w:t>
            </w:r>
            <w:r w:rsidR="00096652" w:rsidRPr="009A77F4">
              <w:rPr>
                <w:rStyle w:val="Hyperlink"/>
                <w:i/>
                <w:iCs/>
              </w:rPr>
              <w:t>des Nations Unies</w:t>
            </w:r>
            <w:r w:rsidR="005B2EF9" w:rsidRPr="009A77F4">
              <w:rPr>
                <w:i/>
                <w:iCs/>
              </w:rPr>
              <w:t xml:space="preserve">; </w:t>
            </w:r>
            <w:hyperlink r:id="rId15" w:history="1">
              <w:r w:rsidR="00096652" w:rsidRPr="009A77F4">
                <w:rPr>
                  <w:rStyle w:val="Hyperlink"/>
                  <w:i/>
                  <w:iCs/>
                </w:rPr>
                <w:t xml:space="preserve">Résolution </w:t>
              </w:r>
              <w:r w:rsidR="005B2EF9" w:rsidRPr="009A77F4">
                <w:rPr>
                  <w:rStyle w:val="Hyperlink"/>
                  <w:i/>
                  <w:iCs/>
                </w:rPr>
                <w:t>70/684</w:t>
              </w:r>
            </w:hyperlink>
            <w:r w:rsidR="00096652" w:rsidRPr="009A77F4">
              <w:rPr>
                <w:rStyle w:val="Hyperlink"/>
                <w:i/>
                <w:iCs/>
              </w:rPr>
              <w:t xml:space="preserve"> de l'Assemblée </w:t>
            </w:r>
            <w:r w:rsidR="00C260F7" w:rsidRPr="009A77F4">
              <w:rPr>
                <w:rStyle w:val="Hyperlink"/>
                <w:i/>
                <w:iCs/>
              </w:rPr>
              <w:t xml:space="preserve">générale </w:t>
            </w:r>
            <w:r w:rsidR="00096652" w:rsidRPr="009A77F4">
              <w:rPr>
                <w:rStyle w:val="Hyperlink"/>
                <w:i/>
                <w:iCs/>
              </w:rPr>
              <w:t>des Nations Unies</w:t>
            </w:r>
            <w:r w:rsidR="005B2EF9" w:rsidRPr="009A77F4">
              <w:rPr>
                <w:i/>
                <w:iCs/>
              </w:rPr>
              <w:t>;</w:t>
            </w:r>
            <w:r w:rsidR="005B2EF9" w:rsidRPr="009A77F4">
              <w:rPr>
                <w:i/>
                <w:iCs/>
                <w:u w:val="single"/>
              </w:rPr>
              <w:t xml:space="preserve"> </w:t>
            </w:r>
            <w:hyperlink r:id="rId16" w:history="1">
              <w:r w:rsidR="00096652" w:rsidRPr="009A77F4">
                <w:rPr>
                  <w:rStyle w:val="Hyperlink"/>
                  <w:rFonts w:eastAsia="MS Mincho"/>
                  <w:i/>
                  <w:iCs/>
                </w:rPr>
                <w:t xml:space="preserve">Résolution 73/218 </w:t>
              </w:r>
              <w:r w:rsidR="00096652" w:rsidRPr="009A77F4">
                <w:rPr>
                  <w:rStyle w:val="Hyperlink"/>
                  <w:i/>
                  <w:iCs/>
                </w:rPr>
                <w:t xml:space="preserve">de l'Assemblée </w:t>
              </w:r>
              <w:r w:rsidR="00C260F7" w:rsidRPr="009A77F4">
                <w:rPr>
                  <w:rStyle w:val="Hyperlink"/>
                  <w:i/>
                  <w:iCs/>
                </w:rPr>
                <w:t xml:space="preserve">générale </w:t>
              </w:r>
              <w:r w:rsidR="00096652" w:rsidRPr="009A77F4">
                <w:rPr>
                  <w:rStyle w:val="Hyperlink"/>
                  <w:i/>
                  <w:iCs/>
                </w:rPr>
                <w:t>des Nations Unies</w:t>
              </w:r>
            </w:hyperlink>
            <w:r w:rsidR="005B2EF9" w:rsidRPr="009A77F4">
              <w:rPr>
                <w:i/>
                <w:iCs/>
              </w:rPr>
              <w:t xml:space="preserve">; </w:t>
            </w:r>
            <w:hyperlink r:id="rId17" w:history="1">
              <w:r w:rsidR="00096652" w:rsidRPr="009A77F4">
                <w:rPr>
                  <w:rStyle w:val="Hyperlink"/>
                  <w:i/>
                  <w:iCs/>
                </w:rPr>
                <w:t>Résolution</w:t>
              </w:r>
              <w:r w:rsidR="005B2EF9" w:rsidRPr="009A77F4">
                <w:rPr>
                  <w:rStyle w:val="Hyperlink"/>
                  <w:i/>
                  <w:iCs/>
                </w:rPr>
                <w:t xml:space="preserve"> E/RES/2019/24</w:t>
              </w:r>
            </w:hyperlink>
            <w:r w:rsidR="00096652" w:rsidRPr="009A77F4">
              <w:rPr>
                <w:rStyle w:val="Hyperlink"/>
                <w:i/>
                <w:iCs/>
              </w:rPr>
              <w:t xml:space="preserve"> du Conseil économique et social des Nations Unies</w:t>
            </w:r>
            <w:r w:rsidR="005B2EF9" w:rsidRPr="009A77F4">
              <w:rPr>
                <w:i/>
                <w:iCs/>
                <w:u w:val="single"/>
              </w:rPr>
              <w:t xml:space="preserve">; </w:t>
            </w:r>
            <w:hyperlink r:id="rId18" w:history="1">
              <w:r w:rsidR="00096652" w:rsidRPr="009A77F4">
                <w:rPr>
                  <w:rStyle w:val="Hyperlink"/>
                  <w:i/>
                  <w:iCs/>
                </w:rPr>
                <w:t>Ré</w:t>
              </w:r>
              <w:r w:rsidR="005B2EF9" w:rsidRPr="009A77F4">
                <w:rPr>
                  <w:rStyle w:val="Hyperlink"/>
                  <w:i/>
                  <w:iCs/>
                </w:rPr>
                <w:t>solution 140 (R</w:t>
              </w:r>
              <w:r w:rsidR="00096652" w:rsidRPr="009A77F4">
                <w:rPr>
                  <w:rStyle w:val="Hyperlink"/>
                  <w:i/>
                  <w:iCs/>
                </w:rPr>
                <w:t>é</w:t>
              </w:r>
              <w:r w:rsidR="005B2EF9" w:rsidRPr="009A77F4">
                <w:rPr>
                  <w:rStyle w:val="Hyperlink"/>
                  <w:i/>
                  <w:iCs/>
                </w:rPr>
                <w:t>v. Duba</w:t>
              </w:r>
              <w:r w:rsidR="00C260F7" w:rsidRPr="009A77F4">
                <w:rPr>
                  <w:rStyle w:val="Hyperlink"/>
                  <w:i/>
                  <w:iCs/>
                </w:rPr>
                <w:t>ï</w:t>
              </w:r>
              <w:r w:rsidR="005B2EF9" w:rsidRPr="009A77F4">
                <w:rPr>
                  <w:rStyle w:val="Hyperlink"/>
                  <w:i/>
                  <w:iCs/>
                </w:rPr>
                <w:t>, 2018)</w:t>
              </w:r>
            </w:hyperlink>
            <w:r w:rsidR="00096652" w:rsidRPr="009A77F4">
              <w:rPr>
                <w:rStyle w:val="Hyperlink"/>
                <w:i/>
                <w:iCs/>
              </w:rPr>
              <w:t xml:space="preserve"> de la PP</w:t>
            </w:r>
            <w:r w:rsidR="005B2EF9" w:rsidRPr="009A77F4">
              <w:rPr>
                <w:i/>
                <w:iCs/>
              </w:rPr>
              <w:t xml:space="preserve">; </w:t>
            </w:r>
            <w:hyperlink r:id="rId19" w:history="1">
              <w:r w:rsidR="005B2EF9" w:rsidRPr="009A77F4">
                <w:rPr>
                  <w:rStyle w:val="Hyperlink"/>
                  <w:i/>
                  <w:iCs/>
                </w:rPr>
                <w:t>R</w:t>
              </w:r>
              <w:r w:rsidR="00096652" w:rsidRPr="009A77F4">
                <w:rPr>
                  <w:rStyle w:val="Hyperlink"/>
                  <w:i/>
                  <w:iCs/>
                </w:rPr>
                <w:t>é</w:t>
              </w:r>
              <w:r w:rsidR="005B2EF9" w:rsidRPr="009A77F4">
                <w:rPr>
                  <w:rStyle w:val="Hyperlink"/>
                  <w:i/>
                  <w:iCs/>
                </w:rPr>
                <w:t>solution 172 (R</w:t>
              </w:r>
              <w:r w:rsidR="00096652" w:rsidRPr="009A77F4">
                <w:rPr>
                  <w:rStyle w:val="Hyperlink"/>
                  <w:i/>
                  <w:iCs/>
                </w:rPr>
                <w:t>é</w:t>
              </w:r>
              <w:r w:rsidR="005B2EF9" w:rsidRPr="009A77F4">
                <w:rPr>
                  <w:rStyle w:val="Hyperlink"/>
                  <w:i/>
                  <w:iCs/>
                </w:rPr>
                <w:t>v. Guadalajara, 2010)</w:t>
              </w:r>
            </w:hyperlink>
            <w:r w:rsidR="00096652" w:rsidRPr="009A77F4">
              <w:rPr>
                <w:rStyle w:val="Hyperlink"/>
                <w:i/>
                <w:iCs/>
              </w:rPr>
              <w:t xml:space="preserve"> de la PP</w:t>
            </w:r>
            <w:r w:rsidR="005B2EF9" w:rsidRPr="009A77F4">
              <w:rPr>
                <w:i/>
                <w:iCs/>
              </w:rPr>
              <w:t xml:space="preserve">; </w:t>
            </w:r>
            <w:hyperlink r:id="rId20" w:history="1">
              <w:r w:rsidR="00096652" w:rsidRPr="009A77F4">
                <w:rPr>
                  <w:rStyle w:val="Hyperlink"/>
                  <w:i/>
                  <w:iCs/>
                </w:rPr>
                <w:t>Résolution</w:t>
              </w:r>
              <w:r w:rsidR="005B2EF9" w:rsidRPr="009A77F4">
                <w:rPr>
                  <w:rStyle w:val="Hyperlink"/>
                  <w:i/>
                  <w:iCs/>
                </w:rPr>
                <w:t xml:space="preserve"> 1332 (</w:t>
              </w:r>
              <w:r w:rsidR="00096652" w:rsidRPr="009A77F4">
                <w:rPr>
                  <w:rStyle w:val="Hyperlink"/>
                  <w:i/>
                  <w:iCs/>
                </w:rPr>
                <w:t xml:space="preserve">modifiée en </w:t>
              </w:r>
              <w:r w:rsidR="005B2EF9" w:rsidRPr="009A77F4">
                <w:rPr>
                  <w:rStyle w:val="Hyperlink"/>
                  <w:i/>
                  <w:iCs/>
                </w:rPr>
                <w:t>2019)</w:t>
              </w:r>
            </w:hyperlink>
            <w:r w:rsidR="00096652" w:rsidRPr="009A77F4">
              <w:rPr>
                <w:rStyle w:val="Hyperlink"/>
                <w:i/>
                <w:iCs/>
              </w:rPr>
              <w:t xml:space="preserve"> du Conseil</w:t>
            </w:r>
            <w:r w:rsidR="005B2EF9" w:rsidRPr="009A77F4">
              <w:rPr>
                <w:i/>
                <w:iCs/>
              </w:rPr>
              <w:t xml:space="preserve">; </w:t>
            </w:r>
            <w:hyperlink r:id="rId21" w:history="1">
              <w:r w:rsidR="00096652" w:rsidRPr="009A77F4">
                <w:rPr>
                  <w:rStyle w:val="Hyperlink"/>
                  <w:i/>
                  <w:iCs/>
                </w:rPr>
                <w:t>Ré</w:t>
              </w:r>
              <w:r w:rsidR="005B2EF9" w:rsidRPr="009A77F4">
                <w:rPr>
                  <w:rStyle w:val="Hyperlink"/>
                  <w:i/>
                  <w:iCs/>
                </w:rPr>
                <w:t>solution 1336 (</w:t>
              </w:r>
              <w:r w:rsidR="00096652" w:rsidRPr="009A77F4">
                <w:rPr>
                  <w:rStyle w:val="Hyperlink"/>
                  <w:i/>
                  <w:iCs/>
                </w:rPr>
                <w:t>modifiée en</w:t>
              </w:r>
              <w:r w:rsidR="005B2EF9" w:rsidRPr="009A77F4">
                <w:rPr>
                  <w:rStyle w:val="Hyperlink"/>
                  <w:i/>
                  <w:iCs/>
                </w:rPr>
                <w:t xml:space="preserve"> 2015)</w:t>
              </w:r>
            </w:hyperlink>
            <w:r w:rsidR="00096652" w:rsidRPr="009A77F4">
              <w:rPr>
                <w:rStyle w:val="Hyperlink"/>
                <w:i/>
                <w:iCs/>
              </w:rPr>
              <w:t xml:space="preserve"> du Conseil</w:t>
            </w:r>
            <w:r w:rsidR="005B2EF9" w:rsidRPr="009A77F4">
              <w:rPr>
                <w:i/>
                <w:iCs/>
              </w:rPr>
              <w:t xml:space="preserve">; </w:t>
            </w:r>
            <w:hyperlink r:id="rId22" w:history="1">
              <w:r w:rsidR="00096652" w:rsidRPr="009A77F4">
                <w:rPr>
                  <w:rStyle w:val="Hyperlink"/>
                  <w:i/>
                  <w:iCs/>
                </w:rPr>
                <w:t>Résolution</w:t>
              </w:r>
              <w:r w:rsidR="005B2EF9" w:rsidRPr="009A77F4">
                <w:rPr>
                  <w:rStyle w:val="Hyperlink"/>
                  <w:i/>
                  <w:iCs/>
                </w:rPr>
                <w:t xml:space="preserve"> 30 (R</w:t>
              </w:r>
              <w:r w:rsidR="00096652" w:rsidRPr="009A77F4">
                <w:rPr>
                  <w:rStyle w:val="Hyperlink"/>
                  <w:i/>
                  <w:iCs/>
                </w:rPr>
                <w:t>év.</w:t>
              </w:r>
              <w:r w:rsidR="005B2EF9" w:rsidRPr="009A77F4">
                <w:rPr>
                  <w:rStyle w:val="Hyperlink"/>
                  <w:i/>
                  <w:iCs/>
                </w:rPr>
                <w:t xml:space="preserve"> Buenos Aires, 2017)</w:t>
              </w:r>
            </w:hyperlink>
            <w:r w:rsidR="00096652" w:rsidRPr="009A77F4">
              <w:rPr>
                <w:rStyle w:val="Hyperlink"/>
                <w:i/>
                <w:iCs/>
              </w:rPr>
              <w:t xml:space="preserve"> de la Conférence mondiale de développement des télécommunications (CMDT)</w:t>
            </w:r>
            <w:r w:rsidR="005B2EF9" w:rsidRPr="009A77F4">
              <w:rPr>
                <w:i/>
                <w:iCs/>
              </w:rPr>
              <w:t xml:space="preserve">, </w:t>
            </w:r>
            <w:hyperlink r:id="rId23" w:history="1">
              <w:r w:rsidR="00096652" w:rsidRPr="009A77F4">
                <w:rPr>
                  <w:rStyle w:val="Hyperlink"/>
                  <w:i/>
                  <w:iCs/>
                </w:rPr>
                <w:t>Résolution</w:t>
              </w:r>
              <w:r w:rsidR="005B2EF9" w:rsidRPr="009A77F4">
                <w:rPr>
                  <w:rStyle w:val="Hyperlink"/>
                  <w:i/>
                  <w:iCs/>
                </w:rPr>
                <w:t xml:space="preserve"> 75 (R</w:t>
              </w:r>
              <w:r w:rsidR="00096652" w:rsidRPr="009A77F4">
                <w:rPr>
                  <w:rStyle w:val="Hyperlink"/>
                  <w:i/>
                  <w:iCs/>
                </w:rPr>
                <w:t>é</w:t>
              </w:r>
              <w:r w:rsidR="005B2EF9" w:rsidRPr="009A77F4">
                <w:rPr>
                  <w:rStyle w:val="Hyperlink"/>
                  <w:i/>
                  <w:iCs/>
                </w:rPr>
                <w:t>v. Hammamet, 2016)</w:t>
              </w:r>
            </w:hyperlink>
            <w:r w:rsidR="00096652" w:rsidRPr="009A77F4">
              <w:rPr>
                <w:rStyle w:val="Hyperlink"/>
                <w:i/>
                <w:iCs/>
              </w:rPr>
              <w:t xml:space="preserve"> de l'Assemblée de normalisation des télécommunications (AMNT)</w:t>
            </w:r>
            <w:r w:rsidR="005B2EF9" w:rsidRPr="009A77F4">
              <w:rPr>
                <w:rStyle w:val="Hyperlink"/>
                <w:i/>
                <w:iCs/>
              </w:rPr>
              <w:t xml:space="preserve">; </w:t>
            </w:r>
            <w:hyperlink r:id="rId24" w:history="1">
              <w:r w:rsidR="005B2EF9" w:rsidRPr="009A77F4">
                <w:rPr>
                  <w:rStyle w:val="Hyperlink"/>
                  <w:i/>
                  <w:iCs/>
                </w:rPr>
                <w:t>R</w:t>
              </w:r>
              <w:r w:rsidR="00096652" w:rsidRPr="009A77F4">
                <w:rPr>
                  <w:rStyle w:val="Hyperlink"/>
                  <w:i/>
                  <w:iCs/>
                </w:rPr>
                <w:t>apports</w:t>
              </w:r>
              <w:r w:rsidR="005B2EF9" w:rsidRPr="009A77F4">
                <w:rPr>
                  <w:rStyle w:val="Hyperlink"/>
                  <w:i/>
                  <w:iCs/>
                </w:rPr>
                <w:t xml:space="preserve"> </w:t>
              </w:r>
              <w:r w:rsidR="00096652" w:rsidRPr="009A77F4">
                <w:rPr>
                  <w:rStyle w:val="Hyperlink"/>
                  <w:i/>
                  <w:iCs/>
                </w:rPr>
                <w:t>des</w:t>
              </w:r>
              <w:r w:rsidR="005B2EF9" w:rsidRPr="009A77F4">
                <w:rPr>
                  <w:rStyle w:val="Hyperlink"/>
                  <w:i/>
                  <w:iCs/>
                </w:rPr>
                <w:t xml:space="preserve"> 18</w:t>
              </w:r>
              <w:r w:rsidR="00096652" w:rsidRPr="009A77F4">
                <w:rPr>
                  <w:rStyle w:val="Hyperlink"/>
                  <w:i/>
                  <w:iCs/>
                </w:rPr>
                <w:t>ème</w:t>
              </w:r>
              <w:r w:rsidR="005B2EF9" w:rsidRPr="009A77F4">
                <w:rPr>
                  <w:rStyle w:val="Hyperlink"/>
                  <w:i/>
                  <w:iCs/>
                </w:rPr>
                <w:t>, 19</w:t>
              </w:r>
              <w:r w:rsidR="00096652" w:rsidRPr="009A77F4">
                <w:rPr>
                  <w:rStyle w:val="Hyperlink"/>
                  <w:i/>
                  <w:iCs/>
                </w:rPr>
                <w:t>ème</w:t>
              </w:r>
              <w:r w:rsidR="005B2EF9" w:rsidRPr="009A77F4">
                <w:rPr>
                  <w:rStyle w:val="Hyperlink"/>
                  <w:i/>
                  <w:iCs/>
                </w:rPr>
                <w:t>, 20</w:t>
              </w:r>
              <w:r w:rsidR="00096652" w:rsidRPr="009A77F4">
                <w:rPr>
                  <w:rStyle w:val="Hyperlink"/>
                  <w:i/>
                  <w:iCs/>
                </w:rPr>
                <w:t>ème</w:t>
              </w:r>
              <w:r w:rsidR="005B2EF9" w:rsidRPr="009A77F4">
                <w:rPr>
                  <w:rStyle w:val="Hyperlink"/>
                  <w:i/>
                  <w:iCs/>
                </w:rPr>
                <w:t>,</w:t>
              </w:r>
              <w:r w:rsidR="00C260F7" w:rsidRPr="009A77F4">
                <w:rPr>
                  <w:rStyle w:val="Hyperlink"/>
                  <w:i/>
                  <w:iCs/>
                </w:rPr>
                <w:t xml:space="preserve"> </w:t>
              </w:r>
              <w:r w:rsidR="005B2EF9" w:rsidRPr="009A77F4">
                <w:rPr>
                  <w:rStyle w:val="Hyperlink"/>
                  <w:i/>
                  <w:iCs/>
                </w:rPr>
                <w:t>21</w:t>
              </w:r>
              <w:r w:rsidR="00096652" w:rsidRPr="009A77F4">
                <w:rPr>
                  <w:rStyle w:val="Hyperlink"/>
                  <w:i/>
                  <w:iCs/>
                </w:rPr>
                <w:t>ème</w:t>
              </w:r>
              <w:r w:rsidR="005B2EF9" w:rsidRPr="009A77F4">
                <w:rPr>
                  <w:rStyle w:val="Hyperlink"/>
                  <w:i/>
                  <w:iCs/>
                </w:rPr>
                <w:t>, 22</w:t>
              </w:r>
              <w:r w:rsidR="00096652" w:rsidRPr="009A77F4">
                <w:rPr>
                  <w:rStyle w:val="Hyperlink"/>
                  <w:i/>
                  <w:iCs/>
                </w:rPr>
                <w:t>ème</w:t>
              </w:r>
              <w:r w:rsidR="005B2EF9" w:rsidRPr="009A77F4">
                <w:rPr>
                  <w:rStyle w:val="Hyperlink"/>
                  <w:i/>
                  <w:iCs/>
                </w:rPr>
                <w:t>, 23</w:t>
              </w:r>
              <w:r w:rsidR="00096652" w:rsidRPr="009A77F4">
                <w:rPr>
                  <w:rStyle w:val="Hyperlink"/>
                  <w:i/>
                  <w:iCs/>
                </w:rPr>
                <w:t>ème</w:t>
              </w:r>
              <w:r w:rsidR="005B2EF9" w:rsidRPr="009A77F4">
                <w:rPr>
                  <w:rStyle w:val="Hyperlink"/>
                  <w:i/>
                  <w:iCs/>
                </w:rPr>
                <w:t>, 24</w:t>
              </w:r>
              <w:r w:rsidR="00096652" w:rsidRPr="009A77F4">
                <w:rPr>
                  <w:rStyle w:val="Hyperlink"/>
                  <w:i/>
                  <w:iCs/>
                </w:rPr>
                <w:t>ème</w:t>
              </w:r>
              <w:r w:rsidR="005B2EF9" w:rsidRPr="009A77F4">
                <w:rPr>
                  <w:rStyle w:val="Hyperlink"/>
                  <w:i/>
                  <w:iCs/>
                </w:rPr>
                <w:t>, 25</w:t>
              </w:r>
              <w:r w:rsidR="00096652" w:rsidRPr="009A77F4">
                <w:rPr>
                  <w:rStyle w:val="Hyperlink"/>
                  <w:i/>
                  <w:iCs/>
                </w:rPr>
                <w:t>ème</w:t>
              </w:r>
              <w:r w:rsidR="005B2EF9" w:rsidRPr="009A77F4">
                <w:rPr>
                  <w:rStyle w:val="Hyperlink"/>
                  <w:i/>
                  <w:iCs/>
                </w:rPr>
                <w:t>, 26</w:t>
              </w:r>
              <w:r w:rsidR="00096652" w:rsidRPr="009A77F4">
                <w:rPr>
                  <w:rStyle w:val="Hyperlink"/>
                  <w:i/>
                  <w:iCs/>
                </w:rPr>
                <w:t>ème</w:t>
              </w:r>
              <w:r w:rsidR="005B2EF9" w:rsidRPr="009A77F4">
                <w:rPr>
                  <w:rStyle w:val="Hyperlink"/>
                  <w:i/>
                  <w:iCs/>
                </w:rPr>
                <w:t xml:space="preserve"> , 27</w:t>
              </w:r>
              <w:r w:rsidR="00096652" w:rsidRPr="009A77F4">
                <w:rPr>
                  <w:rStyle w:val="Hyperlink"/>
                  <w:i/>
                  <w:iCs/>
                </w:rPr>
                <w:t>ème</w:t>
              </w:r>
              <w:r w:rsidR="005B2EF9" w:rsidRPr="009A77F4">
                <w:rPr>
                  <w:rStyle w:val="Hyperlink"/>
                  <w:i/>
                  <w:iCs/>
                </w:rPr>
                <w:t>, 28</w:t>
              </w:r>
              <w:r w:rsidR="00096652" w:rsidRPr="009A77F4">
                <w:rPr>
                  <w:rStyle w:val="Hyperlink"/>
                  <w:i/>
                  <w:iCs/>
                </w:rPr>
                <w:t>ème</w:t>
              </w:r>
              <w:r w:rsidR="005B2EF9" w:rsidRPr="009A77F4">
                <w:rPr>
                  <w:rStyle w:val="Hyperlink"/>
                  <w:i/>
                  <w:iCs/>
                </w:rPr>
                <w:t>, 29</w:t>
              </w:r>
              <w:r w:rsidR="00096652" w:rsidRPr="009A77F4">
                <w:rPr>
                  <w:rStyle w:val="Hyperlink"/>
                  <w:i/>
                  <w:iCs/>
                </w:rPr>
                <w:t>ème</w:t>
              </w:r>
              <w:r w:rsidR="005B2EF9" w:rsidRPr="009A77F4">
                <w:rPr>
                  <w:rStyle w:val="Hyperlink"/>
                  <w:i/>
                  <w:iCs/>
                </w:rPr>
                <w:t>, 30</w:t>
              </w:r>
              <w:r w:rsidR="00096652" w:rsidRPr="009A77F4">
                <w:rPr>
                  <w:rStyle w:val="Hyperlink"/>
                  <w:i/>
                  <w:iCs/>
                </w:rPr>
                <w:t>ème</w:t>
              </w:r>
              <w:r w:rsidR="005B2EF9" w:rsidRPr="009A77F4">
                <w:rPr>
                  <w:rStyle w:val="Hyperlink"/>
                  <w:i/>
                  <w:iCs/>
                </w:rPr>
                <w:t>, 31</w:t>
              </w:r>
              <w:r w:rsidR="00096652" w:rsidRPr="009A77F4">
                <w:rPr>
                  <w:rStyle w:val="Hyperlink"/>
                  <w:i/>
                  <w:iCs/>
                </w:rPr>
                <w:t>ème</w:t>
              </w:r>
              <w:r w:rsidR="005B2EF9" w:rsidRPr="009A77F4">
                <w:rPr>
                  <w:rStyle w:val="Hyperlink"/>
                  <w:i/>
                  <w:iCs/>
                </w:rPr>
                <w:t>, 32</w:t>
              </w:r>
              <w:r w:rsidR="00096652" w:rsidRPr="009A77F4">
                <w:rPr>
                  <w:rStyle w:val="Hyperlink"/>
                  <w:i/>
                  <w:iCs/>
                </w:rPr>
                <w:t>ème</w:t>
              </w:r>
              <w:r w:rsidR="005B2EF9" w:rsidRPr="009A77F4">
                <w:rPr>
                  <w:rStyle w:val="Hyperlink"/>
                  <w:i/>
                  <w:iCs/>
                </w:rPr>
                <w:t>, 33</w:t>
              </w:r>
              <w:r w:rsidR="00C260F7" w:rsidRPr="009A77F4">
                <w:rPr>
                  <w:rStyle w:val="Hyperlink"/>
                  <w:i/>
                  <w:iCs/>
                </w:rPr>
                <w:t>ème,</w:t>
              </w:r>
              <w:r w:rsidR="005B2EF9" w:rsidRPr="009A77F4">
                <w:rPr>
                  <w:rStyle w:val="Hyperlink"/>
                  <w:i/>
                  <w:iCs/>
                </w:rPr>
                <w:t xml:space="preserve"> 34</w:t>
              </w:r>
              <w:r w:rsidR="00096652" w:rsidRPr="009A77F4">
                <w:rPr>
                  <w:rStyle w:val="Hyperlink"/>
                  <w:i/>
                  <w:iCs/>
                </w:rPr>
                <w:t>ème</w:t>
              </w:r>
              <w:r w:rsidR="005B2EF9" w:rsidRPr="009A77F4">
                <w:rPr>
                  <w:rStyle w:val="Hyperlink"/>
                  <w:i/>
                  <w:iCs/>
                </w:rPr>
                <w:t xml:space="preserve"> </w:t>
              </w:r>
              <w:r w:rsidR="00096652" w:rsidRPr="009A77F4">
                <w:rPr>
                  <w:rStyle w:val="Hyperlink"/>
                  <w:i/>
                  <w:iCs/>
                </w:rPr>
                <w:t xml:space="preserve">et </w:t>
              </w:r>
              <w:r w:rsidR="005B2EF9" w:rsidRPr="009A77F4">
                <w:rPr>
                  <w:rStyle w:val="Hyperlink"/>
                  <w:i/>
                  <w:iCs/>
                </w:rPr>
                <w:t>35</w:t>
              </w:r>
              <w:r w:rsidR="00096652" w:rsidRPr="009A77F4">
                <w:rPr>
                  <w:rStyle w:val="Hyperlink"/>
                  <w:i/>
                  <w:iCs/>
                </w:rPr>
                <w:t>ème</w:t>
              </w:r>
              <w:r w:rsidR="005B2EF9" w:rsidRPr="009A77F4">
                <w:rPr>
                  <w:rStyle w:val="Hyperlink"/>
                  <w:i/>
                  <w:iCs/>
                </w:rPr>
                <w:t xml:space="preserve"> </w:t>
              </w:r>
              <w:r w:rsidR="00096652" w:rsidRPr="009A77F4">
                <w:rPr>
                  <w:rStyle w:val="Hyperlink"/>
                  <w:i/>
                  <w:iCs/>
                </w:rPr>
                <w:t>réunions du GTC-SMSI</w:t>
              </w:r>
            </w:hyperlink>
            <w:r w:rsidR="005B2EF9" w:rsidRPr="009A77F4">
              <w:rPr>
                <w:rStyle w:val="Hyperlink"/>
                <w:i/>
                <w:iCs/>
              </w:rPr>
              <w:t xml:space="preserve">; </w:t>
            </w:r>
            <w:hyperlink r:id="rId25" w:history="1">
              <w:r w:rsidR="00096652" w:rsidRPr="009A77F4">
                <w:rPr>
                  <w:rStyle w:val="Hyperlink"/>
                  <w:i/>
                  <w:iCs/>
                </w:rPr>
                <w:t xml:space="preserve">Déclaration du SMSI+10 sur la mise en </w:t>
              </w:r>
              <w:r w:rsidR="00C260F7" w:rsidRPr="009A77F4">
                <w:rPr>
                  <w:rStyle w:val="Hyperlink"/>
                  <w:i/>
                  <w:iCs/>
                </w:rPr>
                <w:t xml:space="preserve">œuvre </w:t>
              </w:r>
              <w:r w:rsidR="00096652" w:rsidRPr="009A77F4">
                <w:rPr>
                  <w:rStyle w:val="Hyperlink"/>
                  <w:i/>
                  <w:iCs/>
                </w:rPr>
                <w:t>des résultats du SMSI</w:t>
              </w:r>
              <w:r w:rsidR="005B2EF9" w:rsidRPr="009A77F4">
                <w:rPr>
                  <w:rStyle w:val="Hyperlink"/>
                  <w:i/>
                  <w:iCs/>
                </w:rPr>
                <w:t xml:space="preserve">; </w:t>
              </w:r>
              <w:r w:rsidR="00096652" w:rsidRPr="009A77F4">
                <w:rPr>
                  <w:rStyle w:val="Hyperlink"/>
                  <w:i/>
                  <w:iCs/>
                </w:rPr>
                <w:t>Vision du SMSI+10 pour l'après-2015</w:t>
              </w:r>
            </w:hyperlink>
            <w:r w:rsidR="005B2EF9" w:rsidRPr="009A77F4">
              <w:rPr>
                <w:rStyle w:val="Hyperlink"/>
                <w:i/>
                <w:iCs/>
              </w:rPr>
              <w:t xml:space="preserve">; </w:t>
            </w:r>
            <w:hyperlink r:id="rId26" w:history="1">
              <w:r w:rsidR="00096652" w:rsidRPr="009A77F4">
                <w:rPr>
                  <w:rStyle w:val="Hyperlink"/>
                  <w:i/>
                  <w:iCs/>
                </w:rPr>
                <w:t>Examen final des cibles du SMSI</w:t>
              </w:r>
            </w:hyperlink>
            <w:r w:rsidR="005B2EF9" w:rsidRPr="009A77F4">
              <w:rPr>
                <w:rStyle w:val="Hyperlink"/>
                <w:i/>
                <w:iCs/>
              </w:rPr>
              <w:t xml:space="preserve">; </w:t>
            </w:r>
            <w:hyperlink r:id="rId27" w:history="1">
              <w:r w:rsidR="00181D2E" w:rsidRPr="009A77F4">
                <w:rPr>
                  <w:rStyle w:val="Hyperlink"/>
                  <w:i/>
                  <w:iCs/>
                </w:rPr>
                <w:t>Rapport du SMSI+10: Contribution de l'UIT sur dix ans à la mise en œuvre et au suivi des résultats du SMSI (2005-2014)</w:t>
              </w:r>
            </w:hyperlink>
            <w:r w:rsidR="005B2EF9" w:rsidRPr="009A77F4">
              <w:rPr>
                <w:rStyle w:val="Hyperlink"/>
                <w:i/>
                <w:iCs/>
              </w:rPr>
              <w:t>.</w:t>
            </w:r>
          </w:p>
        </w:tc>
      </w:tr>
    </w:tbl>
    <w:p w14:paraId="47CF5E26" w14:textId="6D756C31" w:rsidR="005B2EF9" w:rsidRPr="00096652" w:rsidRDefault="005B2EF9" w:rsidP="006E0321">
      <w:r w:rsidRPr="00096652">
        <w:br w:type="page"/>
      </w:r>
    </w:p>
    <w:p w14:paraId="4CC4841E" w14:textId="122B934E" w:rsidR="009C353C" w:rsidRPr="001737A8" w:rsidRDefault="001737A8" w:rsidP="006E0321">
      <w:pPr>
        <w:pStyle w:val="Heading1"/>
      </w:pPr>
      <w:r w:rsidRPr="001737A8">
        <w:lastRenderedPageBreak/>
        <w:t>1</w:t>
      </w:r>
      <w:r w:rsidRPr="001737A8">
        <w:tab/>
        <w:t>Introduction</w:t>
      </w:r>
    </w:p>
    <w:p w14:paraId="2CBECD70" w14:textId="6ADE199E" w:rsidR="001737A8" w:rsidRPr="00A97F16" w:rsidRDefault="001737A8" w:rsidP="006E0321">
      <w:pPr>
        <w:rPr>
          <w:lang w:val="fr-CH"/>
        </w:rPr>
      </w:pPr>
      <w:r w:rsidRPr="001737A8">
        <w:rPr>
          <w:lang w:val="fr-CH"/>
        </w:rPr>
        <w:t>1.1</w:t>
      </w:r>
      <w:r w:rsidRPr="001737A8">
        <w:rPr>
          <w:lang w:val="fr-CH"/>
        </w:rPr>
        <w:tab/>
        <w:t>Depuis la session de 201</w:t>
      </w:r>
      <w:r>
        <w:rPr>
          <w:lang w:val="fr-CH"/>
        </w:rPr>
        <w:t>9</w:t>
      </w:r>
      <w:r w:rsidRPr="001737A8">
        <w:rPr>
          <w:lang w:val="fr-CH"/>
        </w:rPr>
        <w:t xml:space="preserve"> du Conseil, le Groupe de travail du Conseil de l'UIT sur </w:t>
      </w:r>
      <w:r w:rsidR="00C260F7" w:rsidRPr="005B2EF9">
        <w:rPr>
          <w:lang w:val="fr-CH"/>
        </w:rPr>
        <w:t xml:space="preserve">le </w:t>
      </w:r>
      <w:r w:rsidR="00C260F7">
        <w:rPr>
          <w:lang w:val="fr-CH"/>
        </w:rPr>
        <w:t>Sommet mondial sur la société de l'information (</w:t>
      </w:r>
      <w:r w:rsidR="00C260F7" w:rsidRPr="005B2EF9">
        <w:rPr>
          <w:lang w:val="fr-CH"/>
        </w:rPr>
        <w:t>SMSI</w:t>
      </w:r>
      <w:r w:rsidR="00C260F7">
        <w:rPr>
          <w:lang w:val="fr-CH"/>
        </w:rPr>
        <w:t>) et les Objectifs de développement durable (ODD)</w:t>
      </w:r>
      <w:r w:rsidR="00C260F7" w:rsidRPr="005B2EF9">
        <w:rPr>
          <w:lang w:val="fr-CH"/>
        </w:rPr>
        <w:t xml:space="preserve"> </w:t>
      </w:r>
      <w:r w:rsidRPr="001737A8">
        <w:rPr>
          <w:lang w:val="fr-CH"/>
        </w:rPr>
        <w:t>(GTC-SMSI</w:t>
      </w:r>
      <w:r w:rsidR="00964D0C">
        <w:rPr>
          <w:lang w:val="fr-CH"/>
        </w:rPr>
        <w:t>/ODD</w:t>
      </w:r>
      <w:r w:rsidRPr="001737A8">
        <w:rPr>
          <w:lang w:val="fr-CH"/>
        </w:rPr>
        <w:t>) a tenu deux réunions</w:t>
      </w:r>
      <w:r w:rsidR="005207C4">
        <w:rPr>
          <w:lang w:val="fr-CH"/>
        </w:rPr>
        <w:t>: l</w:t>
      </w:r>
      <w:r w:rsidR="001A183E">
        <w:rPr>
          <w:lang w:val="fr-CH"/>
        </w:rPr>
        <w:t>a</w:t>
      </w:r>
      <w:r w:rsidRPr="001737A8">
        <w:rPr>
          <w:lang w:val="fr-CH"/>
        </w:rPr>
        <w:t xml:space="preserve"> 3</w:t>
      </w:r>
      <w:r>
        <w:rPr>
          <w:lang w:val="fr-CH"/>
        </w:rPr>
        <w:t>4</w:t>
      </w:r>
      <w:r w:rsidRPr="001737A8">
        <w:rPr>
          <w:lang w:val="fr-CH"/>
        </w:rPr>
        <w:t>ème a eu lieu le</w:t>
      </w:r>
      <w:r>
        <w:rPr>
          <w:lang w:val="fr-CH"/>
        </w:rPr>
        <w:t xml:space="preserve"> 25 </w:t>
      </w:r>
      <w:r w:rsidRPr="001737A8">
        <w:rPr>
          <w:lang w:val="fr-CH"/>
        </w:rPr>
        <w:t>septembre 201</w:t>
      </w:r>
      <w:r>
        <w:rPr>
          <w:lang w:val="fr-CH"/>
        </w:rPr>
        <w:t>9</w:t>
      </w:r>
      <w:r w:rsidRPr="001737A8">
        <w:rPr>
          <w:lang w:val="fr-CH"/>
        </w:rPr>
        <w:t xml:space="preserve"> et la 3</w:t>
      </w:r>
      <w:r>
        <w:rPr>
          <w:lang w:val="fr-CH"/>
        </w:rPr>
        <w:t>5</w:t>
      </w:r>
      <w:r w:rsidRPr="001737A8">
        <w:rPr>
          <w:lang w:val="fr-CH"/>
        </w:rPr>
        <w:t>ème les </w:t>
      </w:r>
      <w:r>
        <w:rPr>
          <w:lang w:val="fr-CH"/>
        </w:rPr>
        <w:t>6</w:t>
      </w:r>
      <w:r w:rsidR="00DC788D">
        <w:rPr>
          <w:lang w:val="fr-CH"/>
        </w:rPr>
        <w:t> </w:t>
      </w:r>
      <w:r w:rsidRPr="001737A8">
        <w:rPr>
          <w:lang w:val="fr-CH"/>
        </w:rPr>
        <w:t>et </w:t>
      </w:r>
      <w:r>
        <w:rPr>
          <w:lang w:val="fr-CH"/>
        </w:rPr>
        <w:t>7</w:t>
      </w:r>
      <w:r w:rsidRPr="001737A8">
        <w:rPr>
          <w:lang w:val="fr-CH"/>
        </w:rPr>
        <w:t> </w:t>
      </w:r>
      <w:r>
        <w:rPr>
          <w:lang w:val="fr-CH"/>
        </w:rPr>
        <w:t>févr</w:t>
      </w:r>
      <w:r w:rsidRPr="001737A8">
        <w:rPr>
          <w:lang w:val="fr-CH"/>
        </w:rPr>
        <w:t>ier 20</w:t>
      </w:r>
      <w:r>
        <w:rPr>
          <w:lang w:val="fr-CH"/>
        </w:rPr>
        <w:t>20</w:t>
      </w:r>
      <w:r w:rsidRPr="001737A8">
        <w:rPr>
          <w:lang w:val="fr-CH"/>
        </w:rPr>
        <w:t>. Le mandat du GTC-SMSI</w:t>
      </w:r>
      <w:r w:rsidR="00964D0C">
        <w:rPr>
          <w:lang w:val="fr-CH"/>
        </w:rPr>
        <w:t>/ODD</w:t>
      </w:r>
      <w:r w:rsidRPr="001737A8">
        <w:rPr>
          <w:lang w:val="fr-CH"/>
        </w:rPr>
        <w:t xml:space="preserve"> est décrit dans l'Annexe de la </w:t>
      </w:r>
      <w:hyperlink r:id="rId28" w:history="1">
        <w:r w:rsidRPr="001737A8">
          <w:rPr>
            <w:rStyle w:val="Hyperlink"/>
            <w:lang w:val="fr-CH"/>
          </w:rPr>
          <w:t>Résolution</w:t>
        </w:r>
        <w:r w:rsidR="00C75C3E">
          <w:rPr>
            <w:rStyle w:val="Hyperlink"/>
            <w:lang w:val="fr-CH"/>
          </w:rPr>
          <w:t> </w:t>
        </w:r>
        <w:r w:rsidRPr="001737A8">
          <w:rPr>
            <w:rStyle w:val="Hyperlink"/>
            <w:lang w:val="fr-CH"/>
          </w:rPr>
          <w:t>1332 (modifiée en 201</w:t>
        </w:r>
        <w:r>
          <w:rPr>
            <w:rStyle w:val="Hyperlink"/>
            <w:lang w:val="fr-CH"/>
          </w:rPr>
          <w:t>9</w:t>
        </w:r>
        <w:r w:rsidRPr="001737A8">
          <w:rPr>
            <w:rStyle w:val="Hyperlink"/>
            <w:lang w:val="fr-CH"/>
          </w:rPr>
          <w:t>)</w:t>
        </w:r>
      </w:hyperlink>
      <w:r w:rsidR="001A183E">
        <w:rPr>
          <w:lang w:val="fr-CH"/>
        </w:rPr>
        <w:t xml:space="preserve"> </w:t>
      </w:r>
      <w:r w:rsidRPr="001737A8">
        <w:rPr>
          <w:lang w:val="fr-CH"/>
        </w:rPr>
        <w:t>adoptée par le Conseil en 201</w:t>
      </w:r>
      <w:r>
        <w:rPr>
          <w:lang w:val="fr-CH"/>
        </w:rPr>
        <w:t>9</w:t>
      </w:r>
      <w:r w:rsidRPr="001737A8">
        <w:rPr>
          <w:lang w:val="fr-CH"/>
        </w:rPr>
        <w:t xml:space="preserve"> à sa </w:t>
      </w:r>
      <w:r w:rsidR="00964D0C">
        <w:rPr>
          <w:lang w:val="fr-CH"/>
        </w:rPr>
        <w:t>quatrième</w:t>
      </w:r>
      <w:r w:rsidRPr="001737A8">
        <w:rPr>
          <w:lang w:val="fr-CH"/>
        </w:rPr>
        <w:t xml:space="preserve"> séance plénière. Plus de 70 délégués, représentant les États Membres et les Membres des Secteurs de l'UIT, ont pris part aux réunions</w:t>
      </w:r>
      <w:r w:rsidR="00964D0C">
        <w:rPr>
          <w:lang w:val="fr-CH"/>
        </w:rPr>
        <w:t xml:space="preserve"> du GTC-SMSI/ODD</w:t>
      </w:r>
      <w:r w:rsidRPr="001737A8">
        <w:rPr>
          <w:lang w:val="fr-CH"/>
        </w:rPr>
        <w:t>.</w:t>
      </w:r>
      <w:r>
        <w:rPr>
          <w:lang w:val="fr-CH"/>
        </w:rPr>
        <w:t xml:space="preserve"> </w:t>
      </w:r>
      <w:r w:rsidR="00964D0C">
        <w:t>Les participants à la 34</w:t>
      </w:r>
      <w:r w:rsidR="00A97F16" w:rsidRPr="00A97F16">
        <w:rPr>
          <w:lang w:val="fr-CH"/>
        </w:rPr>
        <w:t>ème</w:t>
      </w:r>
      <w:r w:rsidR="00964D0C">
        <w:t xml:space="preserve"> réunion ont examiné 20 documents</w:t>
      </w:r>
      <w:r w:rsidR="001A183E">
        <w:t xml:space="preserve"> et</w:t>
      </w:r>
      <w:r w:rsidR="00964D0C">
        <w:t xml:space="preserve"> ceux à la 35</w:t>
      </w:r>
      <w:r w:rsidR="00A97F16" w:rsidRPr="00A97F16">
        <w:rPr>
          <w:lang w:val="fr-CH"/>
        </w:rPr>
        <w:t>ème</w:t>
      </w:r>
      <w:r w:rsidR="00964D0C">
        <w:t xml:space="preserve"> réunion en ont examiné 14</w:t>
      </w:r>
      <w:r w:rsidRPr="00964D0C">
        <w:t xml:space="preserve">. </w:t>
      </w:r>
      <w:r w:rsidRPr="001737A8">
        <w:rPr>
          <w:lang w:val="fr-CH"/>
        </w:rPr>
        <w:t>Les réunions étaient présidées par M. Vladimir Minkin (Fédération de Russie), Président du GTC-SMSI</w:t>
      </w:r>
      <w:r w:rsidR="00964D0C">
        <w:rPr>
          <w:lang w:val="fr-CH"/>
        </w:rPr>
        <w:t>/ODD</w:t>
      </w:r>
      <w:r w:rsidRPr="001737A8">
        <w:rPr>
          <w:lang w:val="fr-CH"/>
        </w:rPr>
        <w:t>.</w:t>
      </w:r>
      <w:r>
        <w:rPr>
          <w:lang w:val="fr-CH"/>
        </w:rPr>
        <w:t xml:space="preserve"> </w:t>
      </w:r>
      <w:r w:rsidR="00A97F16" w:rsidRPr="00A97F16">
        <w:rPr>
          <w:lang w:val="fr-CH"/>
        </w:rPr>
        <w:t>La 34ème réunion s'est tenue en présence des Vice-Pré</w:t>
      </w:r>
      <w:r w:rsidR="00A97F16">
        <w:rPr>
          <w:lang w:val="fr-CH"/>
        </w:rPr>
        <w:t>sidents suivants:</w:t>
      </w:r>
      <w:r w:rsidRPr="00A97F16">
        <w:rPr>
          <w:lang w:val="fr-CH"/>
        </w:rPr>
        <w:t xml:space="preserve"> M</w:t>
      </w:r>
      <w:r w:rsidR="00A97F16">
        <w:rPr>
          <w:lang w:val="fr-CH"/>
        </w:rPr>
        <w:t>me</w:t>
      </w:r>
      <w:r w:rsidRPr="00A97F16">
        <w:rPr>
          <w:lang w:val="fr-CH"/>
        </w:rPr>
        <w:t xml:space="preserve"> Aygun Ahmadova (</w:t>
      </w:r>
      <w:r w:rsidR="00A97F16" w:rsidRPr="00A97F16">
        <w:rPr>
          <w:lang w:val="fr-CH"/>
        </w:rPr>
        <w:t>Azerbaïdjan</w:t>
      </w:r>
      <w:r w:rsidRPr="00A97F16">
        <w:rPr>
          <w:lang w:val="fr-CH"/>
        </w:rPr>
        <w:t>), M</w:t>
      </w:r>
      <w:r w:rsidR="00A97F16">
        <w:rPr>
          <w:lang w:val="fr-CH"/>
        </w:rPr>
        <w:t>.</w:t>
      </w:r>
      <w:r w:rsidRPr="00A97F16">
        <w:rPr>
          <w:lang w:val="fr-CH"/>
        </w:rPr>
        <w:t xml:space="preserve"> Mario Canazza (Br</w:t>
      </w:r>
      <w:r w:rsidR="00A97F16">
        <w:rPr>
          <w:lang w:val="fr-CH"/>
        </w:rPr>
        <w:t>ésil</w:t>
      </w:r>
      <w:r w:rsidRPr="00A97F16">
        <w:rPr>
          <w:lang w:val="fr-CH"/>
        </w:rPr>
        <w:t xml:space="preserve">), </w:t>
      </w:r>
      <w:r w:rsidR="00A97F16">
        <w:rPr>
          <w:lang w:val="fr-CH"/>
        </w:rPr>
        <w:t>M.</w:t>
      </w:r>
      <w:r w:rsidRPr="00A97F16">
        <w:rPr>
          <w:lang w:val="fr-CH"/>
        </w:rPr>
        <w:t xml:space="preserve"> Ahmad Reza Sharafat (</w:t>
      </w:r>
      <w:r w:rsidR="00A97F16">
        <w:rPr>
          <w:lang w:val="fr-CH"/>
        </w:rPr>
        <w:t>République islamique d'Iran</w:t>
      </w:r>
      <w:r w:rsidRPr="00A97F16">
        <w:rPr>
          <w:lang w:val="fr-CH"/>
        </w:rPr>
        <w:t>), M</w:t>
      </w:r>
      <w:r w:rsidR="00A97F16">
        <w:rPr>
          <w:lang w:val="fr-CH"/>
        </w:rPr>
        <w:t>.</w:t>
      </w:r>
      <w:r w:rsidRPr="00A97F16">
        <w:rPr>
          <w:lang w:val="fr-CH"/>
        </w:rPr>
        <w:t xml:space="preserve"> Mansour Al-Qurashi (</w:t>
      </w:r>
      <w:r w:rsidR="00A97F16">
        <w:rPr>
          <w:lang w:val="fr-CH"/>
        </w:rPr>
        <w:t>Arabie saoudite</w:t>
      </w:r>
      <w:r w:rsidRPr="00A97F16">
        <w:rPr>
          <w:lang w:val="fr-CH"/>
        </w:rPr>
        <w:t xml:space="preserve">) </w:t>
      </w:r>
      <w:r w:rsidR="00A97F16">
        <w:rPr>
          <w:lang w:val="fr-CH"/>
        </w:rPr>
        <w:t>et Mme</w:t>
      </w:r>
      <w:r w:rsidRPr="00A97F16">
        <w:rPr>
          <w:lang w:val="fr-CH"/>
        </w:rPr>
        <w:t xml:space="preserve"> Janet Umutesi (Rwanda)</w:t>
      </w:r>
      <w:r w:rsidR="00A97F16">
        <w:rPr>
          <w:lang w:val="fr-CH"/>
        </w:rPr>
        <w:t>, représentée par M.</w:t>
      </w:r>
      <w:r w:rsidR="00C75C3E">
        <w:rPr>
          <w:lang w:val="fr-CH"/>
        </w:rPr>
        <w:t> </w:t>
      </w:r>
      <w:r w:rsidRPr="00A97F16">
        <w:rPr>
          <w:lang w:val="fr-CH"/>
        </w:rPr>
        <w:t xml:space="preserve">Vincent Museminali. </w:t>
      </w:r>
      <w:r w:rsidR="00A97F16" w:rsidRPr="00A97F16">
        <w:rPr>
          <w:lang w:val="fr-CH"/>
        </w:rPr>
        <w:t>La 3</w:t>
      </w:r>
      <w:r w:rsidR="00A97F16">
        <w:rPr>
          <w:lang w:val="fr-CH"/>
        </w:rPr>
        <w:t>5</w:t>
      </w:r>
      <w:r w:rsidR="00A97F16" w:rsidRPr="00A97F16">
        <w:rPr>
          <w:lang w:val="fr-CH"/>
        </w:rPr>
        <w:t>ème réunion s'est tenue en présence des Vice-Pré</w:t>
      </w:r>
      <w:r w:rsidR="00A97F16">
        <w:rPr>
          <w:lang w:val="fr-CH"/>
        </w:rPr>
        <w:t>sidents suivants:</w:t>
      </w:r>
      <w:r w:rsidR="00A97F16" w:rsidRPr="00A97F16">
        <w:rPr>
          <w:lang w:val="fr-CH"/>
        </w:rPr>
        <w:t xml:space="preserve"> M</w:t>
      </w:r>
      <w:r w:rsidR="00A97F16">
        <w:rPr>
          <w:lang w:val="fr-CH"/>
        </w:rPr>
        <w:t>me</w:t>
      </w:r>
      <w:r w:rsidR="00A97F16" w:rsidRPr="00A97F16">
        <w:rPr>
          <w:lang w:val="fr-CH"/>
        </w:rPr>
        <w:t xml:space="preserve"> Aygun Ahmadova (Azerbaïdjan),</w:t>
      </w:r>
      <w:r w:rsidRPr="00A97F16">
        <w:rPr>
          <w:lang w:val="fr-CH"/>
        </w:rPr>
        <w:t xml:space="preserve"> </w:t>
      </w:r>
      <w:r w:rsidR="00A97F16">
        <w:rPr>
          <w:lang w:val="fr-CH"/>
        </w:rPr>
        <w:t>M.</w:t>
      </w:r>
      <w:r w:rsidR="00A97F16" w:rsidRPr="00A97F16">
        <w:rPr>
          <w:lang w:val="fr-CH"/>
        </w:rPr>
        <w:t xml:space="preserve"> Ahmad Reza Sharafat (</w:t>
      </w:r>
      <w:r w:rsidR="00A97F16">
        <w:rPr>
          <w:lang w:val="fr-CH"/>
        </w:rPr>
        <w:t>République islamique d'Iran</w:t>
      </w:r>
      <w:r w:rsidR="00A97F16" w:rsidRPr="00A97F16">
        <w:rPr>
          <w:lang w:val="fr-CH"/>
        </w:rPr>
        <w:t>),</w:t>
      </w:r>
      <w:r w:rsidRPr="00A97F16">
        <w:rPr>
          <w:lang w:val="fr-CH"/>
        </w:rPr>
        <w:t xml:space="preserve"> M.</w:t>
      </w:r>
      <w:r w:rsidR="00C75C3E">
        <w:rPr>
          <w:lang w:val="fr-CH"/>
        </w:rPr>
        <w:t> </w:t>
      </w:r>
      <w:r w:rsidRPr="00A97F16">
        <w:rPr>
          <w:lang w:val="fr-CH"/>
        </w:rPr>
        <w:t>Wojciech Berezowski (Pol</w:t>
      </w:r>
      <w:r w:rsidR="00A97F16">
        <w:rPr>
          <w:lang w:val="fr-CH"/>
        </w:rPr>
        <w:t>ogne</w:t>
      </w:r>
      <w:r w:rsidRPr="00A97F16">
        <w:rPr>
          <w:lang w:val="fr-CH"/>
        </w:rPr>
        <w:t xml:space="preserve">), </w:t>
      </w:r>
      <w:r w:rsidR="00A97F16" w:rsidRPr="00A97F16">
        <w:rPr>
          <w:lang w:val="fr-CH"/>
        </w:rPr>
        <w:t>M</w:t>
      </w:r>
      <w:r w:rsidR="00A97F16">
        <w:rPr>
          <w:lang w:val="fr-CH"/>
        </w:rPr>
        <w:t>.</w:t>
      </w:r>
      <w:r w:rsidR="00A97F16" w:rsidRPr="00A97F16">
        <w:rPr>
          <w:lang w:val="fr-CH"/>
        </w:rPr>
        <w:t xml:space="preserve"> Mansour Al-Qurashi (</w:t>
      </w:r>
      <w:r w:rsidR="00A97F16">
        <w:rPr>
          <w:lang w:val="fr-CH"/>
        </w:rPr>
        <w:t>Arabie saoudite</w:t>
      </w:r>
      <w:r w:rsidR="00A97F16" w:rsidRPr="00A97F16">
        <w:rPr>
          <w:lang w:val="fr-CH"/>
        </w:rPr>
        <w:t xml:space="preserve">) </w:t>
      </w:r>
      <w:r w:rsidR="00A97F16">
        <w:rPr>
          <w:lang w:val="fr-CH"/>
        </w:rPr>
        <w:t>et Mme</w:t>
      </w:r>
      <w:r w:rsidR="00A97F16" w:rsidRPr="00A97F16">
        <w:rPr>
          <w:lang w:val="fr-CH"/>
        </w:rPr>
        <w:t xml:space="preserve"> Janet Umutesi (Rwanda)</w:t>
      </w:r>
      <w:r w:rsidR="00A97F16">
        <w:rPr>
          <w:lang w:val="fr-CH"/>
        </w:rPr>
        <w:t>, représentée par M.</w:t>
      </w:r>
      <w:r w:rsidR="00A97F16" w:rsidRPr="00A97F16">
        <w:rPr>
          <w:lang w:val="fr-CH"/>
        </w:rPr>
        <w:t xml:space="preserve"> Vincent Museminali.</w:t>
      </w:r>
    </w:p>
    <w:p w14:paraId="711B9059" w14:textId="489CABF8" w:rsidR="001737A8" w:rsidRDefault="001737A8" w:rsidP="006E0321">
      <w:pPr>
        <w:rPr>
          <w:lang w:val="fr-CH"/>
        </w:rPr>
      </w:pPr>
      <w:r w:rsidRPr="001737A8">
        <w:rPr>
          <w:lang w:val="fr-CH"/>
        </w:rPr>
        <w:t>1.2</w:t>
      </w:r>
      <w:r w:rsidRPr="001737A8">
        <w:rPr>
          <w:lang w:val="fr-CH"/>
        </w:rPr>
        <w:tab/>
        <w:t>Le présent document expose une série de recommandations formulées par le GTC</w:t>
      </w:r>
      <w:r w:rsidR="00C75C3E">
        <w:rPr>
          <w:lang w:val="fr-CH"/>
        </w:rPr>
        <w:noBreakHyphen/>
      </w:r>
      <w:r w:rsidRPr="001737A8">
        <w:rPr>
          <w:lang w:val="fr-CH"/>
        </w:rPr>
        <w:t>SMSI</w:t>
      </w:r>
      <w:r w:rsidR="00A97F16">
        <w:rPr>
          <w:lang w:val="fr-CH"/>
        </w:rPr>
        <w:t>/ODD</w:t>
      </w:r>
      <w:r w:rsidRPr="001737A8">
        <w:rPr>
          <w:lang w:val="fr-CH"/>
        </w:rPr>
        <w:t xml:space="preserve"> à l'intention de la session de 20</w:t>
      </w:r>
      <w:r w:rsidR="001A6103">
        <w:rPr>
          <w:lang w:val="fr-CH"/>
        </w:rPr>
        <w:t>20</w:t>
      </w:r>
      <w:r w:rsidRPr="001737A8">
        <w:rPr>
          <w:lang w:val="fr-CH"/>
        </w:rPr>
        <w:t xml:space="preserve"> du Conseil. Les comptes rendus des 3</w:t>
      </w:r>
      <w:r w:rsidR="001A6103">
        <w:rPr>
          <w:lang w:val="fr-CH"/>
        </w:rPr>
        <w:t>4</w:t>
      </w:r>
      <w:r w:rsidRPr="001737A8">
        <w:rPr>
          <w:lang w:val="fr-CH"/>
        </w:rPr>
        <w:t>ème et 3</w:t>
      </w:r>
      <w:r w:rsidR="001A6103">
        <w:rPr>
          <w:lang w:val="fr-CH"/>
        </w:rPr>
        <w:t>5</w:t>
      </w:r>
      <w:r w:rsidRPr="001737A8">
        <w:rPr>
          <w:lang w:val="fr-CH"/>
        </w:rPr>
        <w:t xml:space="preserve">ème réunions font l'objet des Documents </w:t>
      </w:r>
      <w:hyperlink r:id="rId29" w:history="1">
        <w:r w:rsidRPr="001737A8">
          <w:rPr>
            <w:rStyle w:val="Hyperlink"/>
            <w:lang w:val="fr-CH"/>
          </w:rPr>
          <w:t>WG-WSIS-3</w:t>
        </w:r>
        <w:r w:rsidR="00A97F16">
          <w:rPr>
            <w:rStyle w:val="Hyperlink"/>
            <w:lang w:val="fr-CH"/>
          </w:rPr>
          <w:t>4</w:t>
        </w:r>
        <w:r w:rsidRPr="001737A8">
          <w:rPr>
            <w:rStyle w:val="Hyperlink"/>
            <w:lang w:val="fr-CH"/>
          </w:rPr>
          <w:t>/</w:t>
        </w:r>
        <w:r w:rsidR="00A97F16">
          <w:rPr>
            <w:rStyle w:val="Hyperlink"/>
            <w:lang w:val="fr-CH"/>
          </w:rPr>
          <w:t>22</w:t>
        </w:r>
      </w:hyperlink>
      <w:r w:rsidRPr="001737A8">
        <w:rPr>
          <w:lang w:val="fr-CH"/>
        </w:rPr>
        <w:t xml:space="preserve"> et </w:t>
      </w:r>
      <w:hyperlink r:id="rId30" w:history="1">
        <w:r w:rsidRPr="001737A8">
          <w:rPr>
            <w:rStyle w:val="Hyperlink"/>
            <w:lang w:val="fr-CH"/>
          </w:rPr>
          <w:t>WG-WSIS-3</w:t>
        </w:r>
        <w:r w:rsidR="00A97F16">
          <w:rPr>
            <w:rStyle w:val="Hyperlink"/>
            <w:lang w:val="fr-CH"/>
          </w:rPr>
          <w:t>5</w:t>
        </w:r>
        <w:r w:rsidRPr="001737A8">
          <w:rPr>
            <w:rStyle w:val="Hyperlink"/>
            <w:lang w:val="fr-CH"/>
          </w:rPr>
          <w:t>/1</w:t>
        </w:r>
        <w:r w:rsidR="00A97F16">
          <w:rPr>
            <w:rStyle w:val="Hyperlink"/>
            <w:lang w:val="fr-CH"/>
          </w:rPr>
          <w:t>6</w:t>
        </w:r>
      </w:hyperlink>
      <w:r w:rsidRPr="001737A8">
        <w:rPr>
          <w:lang w:val="fr-CH"/>
        </w:rPr>
        <w:t xml:space="preserve">, disponibles sur le </w:t>
      </w:r>
      <w:hyperlink r:id="rId31" w:history="1">
        <w:r w:rsidRPr="00C75C3E">
          <w:rPr>
            <w:rStyle w:val="Hyperlink"/>
            <w:lang w:val="fr-CH"/>
          </w:rPr>
          <w:t>site web du GTC-SMSI</w:t>
        </w:r>
        <w:r w:rsidR="00A97F16" w:rsidRPr="00C75C3E">
          <w:rPr>
            <w:rStyle w:val="Hyperlink"/>
            <w:lang w:val="fr-CH"/>
          </w:rPr>
          <w:t>/ODD</w:t>
        </w:r>
      </w:hyperlink>
      <w:r w:rsidRPr="001737A8">
        <w:rPr>
          <w:lang w:val="fr-CH"/>
        </w:rPr>
        <w:t>.</w:t>
      </w:r>
    </w:p>
    <w:p w14:paraId="16F6AA01" w14:textId="2E1159D7" w:rsidR="001A6103" w:rsidRPr="00A97F16" w:rsidRDefault="001A6103" w:rsidP="006E0321">
      <w:pPr>
        <w:pStyle w:val="Heading1"/>
      </w:pPr>
      <w:r w:rsidRPr="00A97F16">
        <w:t>2</w:t>
      </w:r>
      <w:r w:rsidRPr="00A97F16">
        <w:tab/>
      </w:r>
      <w:r w:rsidR="00A97F16" w:rsidRPr="00A97F16">
        <w:t xml:space="preserve">Informations actualisées sur les activités pertinentes liées au </w:t>
      </w:r>
      <w:r w:rsidR="00A97F16">
        <w:t>processus du</w:t>
      </w:r>
      <w:r w:rsidR="00C75C3E">
        <w:t> </w:t>
      </w:r>
      <w:r w:rsidR="00A97F16">
        <w:t>SMSI et à la réalisation des ODD</w:t>
      </w:r>
    </w:p>
    <w:p w14:paraId="0FE499AB" w14:textId="23E6A54A" w:rsidR="001A6103" w:rsidRPr="00A2182A" w:rsidRDefault="001A6103" w:rsidP="006E0321">
      <w:pPr>
        <w:rPr>
          <w:bCs/>
        </w:rPr>
      </w:pPr>
      <w:r w:rsidRPr="00A2182A">
        <w:t>2.1</w:t>
      </w:r>
      <w:r w:rsidRPr="00A2182A">
        <w:tab/>
      </w:r>
      <w:r w:rsidR="002F0054" w:rsidRPr="0036455E">
        <w:rPr>
          <w:lang w:val="fr-CH"/>
        </w:rPr>
        <w:t>À ses 3</w:t>
      </w:r>
      <w:r w:rsidR="002F0054">
        <w:rPr>
          <w:lang w:val="fr-CH"/>
        </w:rPr>
        <w:t>4</w:t>
      </w:r>
      <w:r w:rsidR="002F0054" w:rsidRPr="0036455E">
        <w:rPr>
          <w:lang w:val="fr-CH"/>
        </w:rPr>
        <w:t>ème et 3</w:t>
      </w:r>
      <w:r w:rsidR="002F0054">
        <w:rPr>
          <w:lang w:val="fr-CH"/>
        </w:rPr>
        <w:t>5</w:t>
      </w:r>
      <w:r w:rsidR="002F0054" w:rsidRPr="0036455E">
        <w:rPr>
          <w:lang w:val="fr-CH"/>
        </w:rPr>
        <w:t>ème réunions, le GTC-SMSI</w:t>
      </w:r>
      <w:r w:rsidR="002F0054">
        <w:rPr>
          <w:lang w:val="fr-CH"/>
        </w:rPr>
        <w:t>/ODD</w:t>
      </w:r>
      <w:r w:rsidR="002F0054" w:rsidRPr="0036455E">
        <w:rPr>
          <w:lang w:val="fr-CH"/>
        </w:rPr>
        <w:t xml:space="preserve"> a examiné les documents </w:t>
      </w:r>
      <w:r w:rsidR="00CD4289">
        <w:rPr>
          <w:lang w:val="fr-CH"/>
        </w:rPr>
        <w:t>suivants</w:t>
      </w:r>
      <w:r w:rsidR="002F0054">
        <w:rPr>
          <w:lang w:val="fr-CH"/>
        </w:rPr>
        <w:t>.</w:t>
      </w:r>
    </w:p>
    <w:p w14:paraId="4FE7FC87" w14:textId="625FCDCA" w:rsidR="001A6103" w:rsidRPr="00A2182A" w:rsidRDefault="001A6103" w:rsidP="006E0321">
      <w:pPr>
        <w:pStyle w:val="enumlev1"/>
      </w:pPr>
      <w:r w:rsidRPr="00A2182A">
        <w:t>2.1.1</w:t>
      </w:r>
      <w:r w:rsidRPr="00A2182A">
        <w:tab/>
      </w:r>
      <w:r w:rsidR="00A2182A" w:rsidRPr="00A2182A">
        <w:t xml:space="preserve">Résolutions de l'UIT </w:t>
      </w:r>
      <w:r w:rsidR="00CD4289">
        <w:t>relatives</w:t>
      </w:r>
      <w:r w:rsidR="00CD4289" w:rsidRPr="00A2182A">
        <w:t xml:space="preserve"> </w:t>
      </w:r>
      <w:r w:rsidR="00A2182A" w:rsidRPr="00A2182A">
        <w:t>a</w:t>
      </w:r>
      <w:r w:rsidR="00A2182A">
        <w:t>u SMSI</w:t>
      </w:r>
      <w:r w:rsidR="00D47ED6">
        <w:t>:</w:t>
      </w:r>
    </w:p>
    <w:p w14:paraId="11CFA4DB" w14:textId="06976090" w:rsidR="001A6103" w:rsidRPr="00A2182A" w:rsidRDefault="001A6103" w:rsidP="006E0321">
      <w:pPr>
        <w:pStyle w:val="enumlev2"/>
      </w:pPr>
      <w:r w:rsidRPr="00A2182A">
        <w:t>•</w:t>
      </w:r>
      <w:r w:rsidRPr="00A2182A">
        <w:tab/>
      </w:r>
      <w:r w:rsidR="00A2182A" w:rsidRPr="00A2182A">
        <w:t>Résolution 1332</w:t>
      </w:r>
      <w:r w:rsidRPr="00A2182A">
        <w:t xml:space="preserve"> (</w:t>
      </w:r>
      <w:r w:rsidR="00A2182A" w:rsidRPr="00A2182A">
        <w:t>modifié</w:t>
      </w:r>
      <w:r w:rsidR="00A2182A">
        <w:t>e en</w:t>
      </w:r>
      <w:r w:rsidRPr="00A2182A">
        <w:t xml:space="preserve"> 2019) </w:t>
      </w:r>
      <w:r w:rsidR="00A2182A">
        <w:t xml:space="preserve">du Conseil </w:t>
      </w:r>
      <w:r w:rsidRPr="00A2182A">
        <w:t>(</w:t>
      </w:r>
      <w:r w:rsidR="004E2B90">
        <w:t xml:space="preserve">Document </w:t>
      </w:r>
      <w:hyperlink r:id="rId32" w:history="1">
        <w:r w:rsidRPr="001A6103">
          <w:rPr>
            <w:rStyle w:val="Hyperlink"/>
            <w:bCs/>
            <w:lang w:val="es-ES"/>
          </w:rPr>
          <w:t>S19-CL-C-0137</w:t>
        </w:r>
      </w:hyperlink>
      <w:r w:rsidRPr="00A2182A">
        <w:t>)</w:t>
      </w:r>
    </w:p>
    <w:p w14:paraId="65F428EB" w14:textId="3F283C21" w:rsidR="001A6103" w:rsidRPr="00A2182A" w:rsidRDefault="001A6103" w:rsidP="006E0321">
      <w:pPr>
        <w:pStyle w:val="enumlev2"/>
      </w:pPr>
      <w:r w:rsidRPr="00A2182A">
        <w:t>•</w:t>
      </w:r>
      <w:r w:rsidRPr="00A2182A">
        <w:tab/>
      </w:r>
      <w:r w:rsidR="00A2182A" w:rsidRPr="00A2182A">
        <w:t>Résultats de la session de 2019 du Conseil</w:t>
      </w:r>
      <w:r w:rsidRPr="00A2182A">
        <w:t xml:space="preserve"> </w:t>
      </w:r>
    </w:p>
    <w:p w14:paraId="62D2A486" w14:textId="5F3D0C35" w:rsidR="001A6103" w:rsidRPr="004E2B90" w:rsidRDefault="001A6103" w:rsidP="006E0321">
      <w:pPr>
        <w:pStyle w:val="enumlev1"/>
        <w:tabs>
          <w:tab w:val="clear" w:pos="567"/>
        </w:tabs>
      </w:pPr>
      <w:r w:rsidRPr="004E2B90">
        <w:t>2.1.2</w:t>
      </w:r>
      <w:r w:rsidRPr="004E2B90">
        <w:tab/>
      </w:r>
      <w:r w:rsidR="00A2182A" w:rsidRPr="004E2B90">
        <w:t xml:space="preserve">Résolutions de </w:t>
      </w:r>
      <w:r w:rsidR="004E2B90" w:rsidRPr="004E2B90">
        <w:t>l</w:t>
      </w:r>
      <w:r w:rsidR="004E2B90">
        <w:t xml:space="preserve">'ONU ainsi que décisions et rapports pertinents: </w:t>
      </w:r>
    </w:p>
    <w:p w14:paraId="45FE8AC3" w14:textId="4BBBAA95" w:rsidR="001A6103" w:rsidRPr="004E2B90" w:rsidRDefault="001A6103" w:rsidP="006E0321">
      <w:pPr>
        <w:pStyle w:val="enumlev2"/>
        <w:rPr>
          <w:bCs/>
        </w:rPr>
      </w:pPr>
      <w:r w:rsidRPr="004E2B90">
        <w:rPr>
          <w:bCs/>
        </w:rPr>
        <w:t>•</w:t>
      </w:r>
      <w:r w:rsidRPr="004E2B90">
        <w:rPr>
          <w:bCs/>
        </w:rPr>
        <w:tab/>
      </w:r>
      <w:r w:rsidR="004E2B90" w:rsidRPr="004E2B90">
        <w:rPr>
          <w:bCs/>
        </w:rPr>
        <w:t>Résultats de la session annuelle</w:t>
      </w:r>
      <w:r w:rsidR="004E2B90">
        <w:rPr>
          <w:bCs/>
        </w:rPr>
        <w:t xml:space="preserve"> de la Commission de la science et de la technique du développement (CSTD)</w:t>
      </w:r>
      <w:r w:rsidRPr="004E2B90">
        <w:rPr>
          <w:bCs/>
        </w:rPr>
        <w:t xml:space="preserve"> (</w:t>
      </w:r>
      <w:r w:rsidR="004E2B90">
        <w:rPr>
          <w:bCs/>
        </w:rPr>
        <w:t xml:space="preserve">Document </w:t>
      </w:r>
      <w:hyperlink r:id="rId33" w:history="1">
        <w:r w:rsidRPr="001A6103">
          <w:rPr>
            <w:rStyle w:val="Hyperlink"/>
            <w:bCs/>
            <w:lang w:val="es-ES"/>
          </w:rPr>
          <w:t>E/2019/31</w:t>
        </w:r>
      </w:hyperlink>
      <w:r w:rsidRPr="004E2B90">
        <w:rPr>
          <w:bCs/>
        </w:rPr>
        <w:t>)</w:t>
      </w:r>
    </w:p>
    <w:p w14:paraId="511E2BC3" w14:textId="5C78D6DE" w:rsidR="001A6103" w:rsidRPr="002F0054" w:rsidRDefault="001A6103" w:rsidP="006E0321">
      <w:pPr>
        <w:pStyle w:val="enumlev2"/>
        <w:rPr>
          <w:bCs/>
        </w:rPr>
      </w:pPr>
      <w:r w:rsidRPr="002F0054">
        <w:rPr>
          <w:bCs/>
        </w:rPr>
        <w:t>•</w:t>
      </w:r>
      <w:r w:rsidRPr="002F0054">
        <w:rPr>
          <w:bCs/>
        </w:rPr>
        <w:tab/>
      </w:r>
      <w:r w:rsidR="004E2B90" w:rsidRPr="002F0054">
        <w:rPr>
          <w:bCs/>
        </w:rPr>
        <w:t>Résolution du Conseil économique et social (</w:t>
      </w:r>
      <w:r w:rsidRPr="002F0054">
        <w:rPr>
          <w:bCs/>
        </w:rPr>
        <w:t>ECOSOC</w:t>
      </w:r>
      <w:r w:rsidR="002F0054" w:rsidRPr="002F0054">
        <w:rPr>
          <w:bCs/>
        </w:rPr>
        <w:t>) – Examen des progrès accomplis dans la mise en œuvre et le suivi des textes issus du Sommet mondial sur la société de l'information</w:t>
      </w:r>
      <w:r w:rsidRPr="002F0054">
        <w:rPr>
          <w:bCs/>
        </w:rPr>
        <w:t xml:space="preserve"> (</w:t>
      </w:r>
      <w:r w:rsidR="002F0054">
        <w:rPr>
          <w:bCs/>
        </w:rPr>
        <w:t xml:space="preserve">Document </w:t>
      </w:r>
      <w:hyperlink r:id="rId34" w:history="1">
        <w:r w:rsidRPr="001A6103">
          <w:rPr>
            <w:rStyle w:val="Hyperlink"/>
            <w:bCs/>
            <w:lang w:val="es-ES"/>
          </w:rPr>
          <w:t>E/RES/2019/24</w:t>
        </w:r>
      </w:hyperlink>
      <w:r w:rsidRPr="002F0054">
        <w:rPr>
          <w:bCs/>
        </w:rPr>
        <w:t>)</w:t>
      </w:r>
    </w:p>
    <w:p w14:paraId="0D81B847" w14:textId="69764532" w:rsidR="001A6103" w:rsidRPr="002F0054" w:rsidRDefault="001A6103" w:rsidP="006E0321">
      <w:pPr>
        <w:pStyle w:val="enumlev2"/>
        <w:rPr>
          <w:bCs/>
          <w:u w:val="single"/>
        </w:rPr>
      </w:pPr>
      <w:r w:rsidRPr="002F0054">
        <w:rPr>
          <w:bCs/>
        </w:rPr>
        <w:t>•</w:t>
      </w:r>
      <w:r w:rsidRPr="002F0054">
        <w:rPr>
          <w:bCs/>
        </w:rPr>
        <w:tab/>
      </w:r>
      <w:r w:rsidR="002F0054" w:rsidRPr="002F0054">
        <w:rPr>
          <w:bCs/>
        </w:rPr>
        <w:t>Résolution de l'As</w:t>
      </w:r>
      <w:r w:rsidR="002F0054">
        <w:rPr>
          <w:bCs/>
        </w:rPr>
        <w:t xml:space="preserve">semblée générale des Nations Unies sur les TIC au service du développement durable </w:t>
      </w:r>
      <w:r w:rsidRPr="002F0054">
        <w:rPr>
          <w:bCs/>
        </w:rPr>
        <w:t>(</w:t>
      </w:r>
      <w:r w:rsidR="002F0054" w:rsidRPr="002F0054">
        <w:rPr>
          <w:bCs/>
        </w:rPr>
        <w:t>Document</w:t>
      </w:r>
      <w:r w:rsidR="002F0054" w:rsidRPr="002F0054">
        <w:t xml:space="preserve"> </w:t>
      </w:r>
      <w:hyperlink r:id="rId35" w:history="1">
        <w:r w:rsidRPr="001A6103">
          <w:rPr>
            <w:rStyle w:val="Hyperlink"/>
            <w:bCs/>
            <w:lang w:val="es-ES"/>
          </w:rPr>
          <w:t>A/RES/73/218</w:t>
        </w:r>
      </w:hyperlink>
      <w:r w:rsidRPr="001A6103">
        <w:rPr>
          <w:bCs/>
          <w:u w:val="single"/>
          <w:lang w:val="es-ES"/>
        </w:rPr>
        <w:t>)</w:t>
      </w:r>
    </w:p>
    <w:p w14:paraId="44872681" w14:textId="1EC12B73" w:rsidR="001A6103" w:rsidRPr="002F0054" w:rsidRDefault="001A6103" w:rsidP="006E0321">
      <w:pPr>
        <w:pStyle w:val="enumlev2"/>
        <w:rPr>
          <w:bCs/>
        </w:rPr>
      </w:pPr>
      <w:r w:rsidRPr="002F0054">
        <w:rPr>
          <w:bCs/>
        </w:rPr>
        <w:t>•</w:t>
      </w:r>
      <w:r w:rsidRPr="002F0054">
        <w:rPr>
          <w:bCs/>
        </w:rPr>
        <w:tab/>
      </w:r>
      <w:r w:rsidR="002F0054" w:rsidRPr="002F0054">
        <w:rPr>
          <w:bCs/>
        </w:rPr>
        <w:t>Résultats de la réun</w:t>
      </w:r>
      <w:r w:rsidR="002F0054">
        <w:rPr>
          <w:bCs/>
        </w:rPr>
        <w:t xml:space="preserve">ion </w:t>
      </w:r>
      <w:r w:rsidR="00331356">
        <w:rPr>
          <w:bCs/>
        </w:rPr>
        <w:t xml:space="preserve">de 2019-2020 </w:t>
      </w:r>
      <w:r w:rsidR="002F0054">
        <w:rPr>
          <w:bCs/>
        </w:rPr>
        <w:t xml:space="preserve">du Groupe intersessions de la CSTD </w:t>
      </w:r>
    </w:p>
    <w:p w14:paraId="4EA95220" w14:textId="5F3F6F23" w:rsidR="001A6103" w:rsidRPr="002F0054" w:rsidRDefault="001A6103" w:rsidP="006E0321">
      <w:pPr>
        <w:pStyle w:val="enumlev2"/>
      </w:pPr>
      <w:r w:rsidRPr="002F0054">
        <w:rPr>
          <w:bCs/>
        </w:rPr>
        <w:t>•</w:t>
      </w:r>
      <w:r w:rsidRPr="002F0054">
        <w:rPr>
          <w:bCs/>
        </w:rPr>
        <w:tab/>
      </w:r>
      <w:r w:rsidR="002F0054" w:rsidRPr="002F0054">
        <w:rPr>
          <w:bCs/>
        </w:rPr>
        <w:t>Résultats du Forum</w:t>
      </w:r>
      <w:r w:rsidR="00331356" w:rsidRPr="00331356">
        <w:rPr>
          <w:bCs/>
        </w:rPr>
        <w:t xml:space="preserve"> </w:t>
      </w:r>
      <w:r w:rsidR="00331356">
        <w:rPr>
          <w:bCs/>
        </w:rPr>
        <w:t>de 2019</w:t>
      </w:r>
      <w:r w:rsidR="002F0054" w:rsidRPr="002F0054">
        <w:rPr>
          <w:bCs/>
        </w:rPr>
        <w:t xml:space="preserve"> sur la gouvernanc</w:t>
      </w:r>
      <w:r w:rsidR="002F0054">
        <w:rPr>
          <w:bCs/>
        </w:rPr>
        <w:t xml:space="preserve">e de l'Internet </w:t>
      </w:r>
      <w:bookmarkStart w:id="9" w:name="_Hlk31715300"/>
      <w:r w:rsidRPr="002F0054">
        <w:rPr>
          <w:bCs/>
        </w:rPr>
        <w:t>(</w:t>
      </w:r>
      <w:hyperlink r:id="rId36" w:history="1">
        <w:r w:rsidR="00331356">
          <w:rPr>
            <w:rStyle w:val="Hyperlink"/>
            <w:bCs/>
          </w:rPr>
          <w:t>Compte rendu</w:t>
        </w:r>
        <w:r w:rsidR="002F0054" w:rsidRPr="002F0054">
          <w:rPr>
            <w:rStyle w:val="Hyperlink"/>
            <w:bCs/>
          </w:rPr>
          <w:t xml:space="preserve"> du Forum de 2019</w:t>
        </w:r>
      </w:hyperlink>
      <w:hyperlink r:id="rId37" w:history="1">
        <w:r w:rsidRPr="002F0054">
          <w:rPr>
            <w:rStyle w:val="Hyperlink"/>
          </w:rPr>
          <w:t>)</w:t>
        </w:r>
      </w:hyperlink>
    </w:p>
    <w:p w14:paraId="35626EC5" w14:textId="72CB104E" w:rsidR="001A6103" w:rsidRPr="002F0054" w:rsidRDefault="001A6103" w:rsidP="006E0321">
      <w:pPr>
        <w:pStyle w:val="enumlev2"/>
      </w:pPr>
      <w:r w:rsidRPr="002F0054">
        <w:rPr>
          <w:bCs/>
        </w:rPr>
        <w:t>•</w:t>
      </w:r>
      <w:r w:rsidRPr="002F0054">
        <w:rPr>
          <w:bCs/>
        </w:rPr>
        <w:tab/>
      </w:r>
      <w:bookmarkEnd w:id="9"/>
      <w:r w:rsidR="002F0054" w:rsidRPr="002F0054">
        <w:rPr>
          <w:bCs/>
        </w:rPr>
        <w:t>Résolution de l'As</w:t>
      </w:r>
      <w:r w:rsidR="002F0054">
        <w:rPr>
          <w:bCs/>
        </w:rPr>
        <w:t xml:space="preserve">semblée générale des Nations Unies sur les TIC au service du développement durable </w:t>
      </w:r>
      <w:r w:rsidRPr="002F0054">
        <w:rPr>
          <w:bCs/>
        </w:rPr>
        <w:t>(</w:t>
      </w:r>
      <w:r w:rsidR="002F0054" w:rsidRPr="002F0054">
        <w:rPr>
          <w:bCs/>
        </w:rPr>
        <w:t>Document</w:t>
      </w:r>
      <w:r w:rsidR="002F0054" w:rsidRPr="002F0054">
        <w:t xml:space="preserve"> </w:t>
      </w:r>
      <w:hyperlink r:id="rId38" w:history="1">
        <w:r w:rsidRPr="002F0054">
          <w:rPr>
            <w:rStyle w:val="Hyperlink"/>
          </w:rPr>
          <w:t>A/RES/74/197)</w:t>
        </w:r>
      </w:hyperlink>
    </w:p>
    <w:p w14:paraId="2D7EDCF4" w14:textId="1066AA48" w:rsidR="001A6103" w:rsidRDefault="001A6103" w:rsidP="006E0321">
      <w:pPr>
        <w:pStyle w:val="Heading1"/>
      </w:pPr>
      <w:r w:rsidRPr="001A6103">
        <w:rPr>
          <w:lang w:val="fr-CH"/>
        </w:rPr>
        <w:lastRenderedPageBreak/>
        <w:t>3</w:t>
      </w:r>
      <w:r w:rsidRPr="001A6103">
        <w:rPr>
          <w:lang w:val="fr-CH"/>
        </w:rPr>
        <w:tab/>
      </w:r>
      <w:r w:rsidR="0036455E" w:rsidRPr="0036455E">
        <w:rPr>
          <w:lang w:val="fr-CH"/>
        </w:rPr>
        <w:t xml:space="preserve">Activités de l'UIT concernant la coordination, la mise en </w:t>
      </w:r>
      <w:r w:rsidR="002F0054">
        <w:rPr>
          <w:lang w:val="fr-CH"/>
        </w:rPr>
        <w:t xml:space="preserve">œuvre </w:t>
      </w:r>
      <w:r w:rsidR="0036455E" w:rsidRPr="0036455E">
        <w:rPr>
          <w:lang w:val="fr-CH"/>
        </w:rPr>
        <w:t>et le suivi des résultats du SMSI, y compris les activités menées conformément au</w:t>
      </w:r>
      <w:r w:rsidR="00CD4289">
        <w:rPr>
          <w:lang w:val="fr-CH"/>
        </w:rPr>
        <w:t>x</w:t>
      </w:r>
      <w:r w:rsidR="0036455E" w:rsidRPr="0036455E">
        <w:rPr>
          <w:lang w:val="fr-CH"/>
        </w:rPr>
        <w:t xml:space="preserve"> Plans opérationnels de l'Union</w:t>
      </w:r>
    </w:p>
    <w:p w14:paraId="12D9C56D" w14:textId="2549DB32" w:rsidR="001A6103" w:rsidRDefault="001A6103" w:rsidP="006E0321">
      <w:r>
        <w:t>3.1</w:t>
      </w:r>
      <w:r>
        <w:tab/>
      </w:r>
      <w:r w:rsidR="0036455E" w:rsidRPr="0036455E">
        <w:rPr>
          <w:lang w:val="fr-CH"/>
        </w:rPr>
        <w:t>À ses 3</w:t>
      </w:r>
      <w:r w:rsidR="0036455E">
        <w:rPr>
          <w:lang w:val="fr-CH"/>
        </w:rPr>
        <w:t>4</w:t>
      </w:r>
      <w:r w:rsidR="0036455E" w:rsidRPr="0036455E">
        <w:rPr>
          <w:lang w:val="fr-CH"/>
        </w:rPr>
        <w:t>ème et 3</w:t>
      </w:r>
      <w:r w:rsidR="0036455E">
        <w:rPr>
          <w:lang w:val="fr-CH"/>
        </w:rPr>
        <w:t>5</w:t>
      </w:r>
      <w:r w:rsidR="0036455E" w:rsidRPr="0036455E">
        <w:rPr>
          <w:lang w:val="fr-CH"/>
        </w:rPr>
        <w:t>ème réunions, le GTC-SMSI</w:t>
      </w:r>
      <w:r w:rsidR="002F0054">
        <w:rPr>
          <w:lang w:val="fr-CH"/>
        </w:rPr>
        <w:t>/ODD</w:t>
      </w:r>
      <w:r w:rsidR="0036455E" w:rsidRPr="0036455E">
        <w:rPr>
          <w:lang w:val="fr-CH"/>
        </w:rPr>
        <w:t xml:space="preserve"> a examiné les documents </w:t>
      </w:r>
      <w:r w:rsidR="00CD4289">
        <w:rPr>
          <w:lang w:val="fr-CH"/>
        </w:rPr>
        <w:t>suivants</w:t>
      </w:r>
      <w:r w:rsidR="00C75C3E">
        <w:rPr>
          <w:lang w:val="fr-CH"/>
        </w:rPr>
        <w:t>:</w:t>
      </w:r>
    </w:p>
    <w:p w14:paraId="2A606143" w14:textId="4F96D64A" w:rsidR="001A6103" w:rsidRPr="00D91859" w:rsidRDefault="001A6103" w:rsidP="006E0321">
      <w:pPr>
        <w:pStyle w:val="enumlev1"/>
        <w:tabs>
          <w:tab w:val="clear" w:pos="567"/>
          <w:tab w:val="clear" w:pos="1134"/>
          <w:tab w:val="clear" w:pos="1701"/>
          <w:tab w:val="clear" w:pos="2268"/>
          <w:tab w:val="clear" w:pos="2835"/>
        </w:tabs>
        <w:ind w:left="1134" w:hanging="1134"/>
        <w:rPr>
          <w:rStyle w:val="Hyperlink"/>
          <w:color w:val="auto"/>
          <w:u w:val="none"/>
          <w:lang w:val="fr-CH"/>
        </w:rPr>
      </w:pPr>
      <w:r w:rsidRPr="00D91859">
        <w:rPr>
          <w:lang w:val="fr-CH"/>
        </w:rPr>
        <w:t>3.1</w:t>
      </w:r>
      <w:r w:rsidR="0036455E" w:rsidRPr="00D91859">
        <w:rPr>
          <w:lang w:val="fr-CH"/>
        </w:rPr>
        <w:t>.1</w:t>
      </w:r>
      <w:r w:rsidRPr="00D91859">
        <w:rPr>
          <w:lang w:val="fr-CH"/>
        </w:rPr>
        <w:tab/>
      </w:r>
      <w:r w:rsidR="00373261">
        <w:rPr>
          <w:lang w:val="fr-CH"/>
        </w:rPr>
        <w:t xml:space="preserve">Document </w:t>
      </w:r>
      <w:hyperlink r:id="rId39" w:history="1">
        <w:r w:rsidR="00373261" w:rsidRPr="00D91859">
          <w:rPr>
            <w:rStyle w:val="Hyperlink"/>
            <w:rFonts w:cstheme="minorHAnsi"/>
            <w:bCs/>
            <w:szCs w:val="24"/>
            <w:lang w:val="fr-CH"/>
          </w:rPr>
          <w:t>S19-CWGWSIS34-C-0002</w:t>
        </w:r>
      </w:hyperlink>
      <w:r w:rsidR="00373261" w:rsidRPr="00373261">
        <w:rPr>
          <w:rStyle w:val="Hyperlink"/>
          <w:rFonts w:cstheme="minorHAnsi"/>
          <w:bCs/>
          <w:szCs w:val="24"/>
          <w:u w:val="none"/>
          <w:lang w:val="fr-CH"/>
        </w:rPr>
        <w:t xml:space="preserve">: </w:t>
      </w:r>
      <w:r w:rsidR="00331356">
        <w:rPr>
          <w:rFonts w:eastAsia="Calibri"/>
          <w:lang w:val="fr-CH"/>
        </w:rPr>
        <w:t>Contribution</w:t>
      </w:r>
      <w:r w:rsidR="00D91859" w:rsidRPr="00D91859">
        <w:rPr>
          <w:rFonts w:eastAsia="Calibri"/>
          <w:lang w:val="fr-CH"/>
        </w:rPr>
        <w:t xml:space="preserve"> de l'UIT à la mise en œuvre des résultats du SMSI</w:t>
      </w:r>
      <w:r w:rsidR="003A3D60">
        <w:rPr>
          <w:rFonts w:eastAsia="Calibri"/>
          <w:lang w:val="fr-CH"/>
        </w:rPr>
        <w:t xml:space="preserve"> et à la réalisation</w:t>
      </w:r>
      <w:r w:rsidR="00D91859" w:rsidRPr="00D91859">
        <w:rPr>
          <w:rFonts w:eastAsia="Calibri"/>
          <w:lang w:val="fr-CH"/>
        </w:rPr>
        <w:t xml:space="preserve"> du Programme de développement durable à l'horizon 2030 (Rapport 201</w:t>
      </w:r>
      <w:r w:rsidR="00D91859">
        <w:rPr>
          <w:rFonts w:eastAsia="Calibri"/>
          <w:lang w:val="fr-CH"/>
        </w:rPr>
        <w:t>9</w:t>
      </w:r>
      <w:r w:rsidR="00D91859" w:rsidRPr="00D91859">
        <w:rPr>
          <w:rFonts w:eastAsia="Calibri"/>
          <w:lang w:val="fr-CH"/>
        </w:rPr>
        <w:t>)</w:t>
      </w:r>
      <w:r w:rsidR="00373261">
        <w:rPr>
          <w:rFonts w:eastAsia="Calibri"/>
          <w:bCs/>
          <w:lang w:val="fr-CH"/>
        </w:rPr>
        <w:t>.</w:t>
      </w:r>
    </w:p>
    <w:p w14:paraId="4E801EEE" w14:textId="7BC2ECC6" w:rsidR="001A6103" w:rsidRPr="0068068B" w:rsidRDefault="0036455E" w:rsidP="006E0321">
      <w:pPr>
        <w:pStyle w:val="enumlev1"/>
        <w:tabs>
          <w:tab w:val="clear" w:pos="567"/>
          <w:tab w:val="clear" w:pos="1134"/>
          <w:tab w:val="clear" w:pos="1701"/>
          <w:tab w:val="clear" w:pos="2268"/>
          <w:tab w:val="clear" w:pos="2835"/>
        </w:tabs>
        <w:ind w:left="1134" w:hanging="1134"/>
        <w:rPr>
          <w:rStyle w:val="Hyperlink"/>
          <w:rFonts w:eastAsia="Calibri" w:cstheme="minorHAnsi"/>
          <w:szCs w:val="24"/>
        </w:rPr>
      </w:pPr>
      <w:r>
        <w:rPr>
          <w:rFonts w:cstheme="minorHAnsi"/>
          <w:bCs/>
          <w:szCs w:val="24"/>
        </w:rPr>
        <w:t>3.1.2</w:t>
      </w:r>
      <w:r>
        <w:rPr>
          <w:rFonts w:cstheme="minorHAnsi"/>
          <w:bCs/>
          <w:szCs w:val="24"/>
        </w:rPr>
        <w:tab/>
      </w:r>
      <w:r w:rsidR="00373261">
        <w:rPr>
          <w:rFonts w:cstheme="minorHAnsi"/>
          <w:bCs/>
          <w:szCs w:val="24"/>
        </w:rPr>
        <w:t xml:space="preserve">Document </w:t>
      </w:r>
      <w:hyperlink r:id="rId40" w:history="1">
        <w:r w:rsidR="00373261" w:rsidRPr="00E44855">
          <w:rPr>
            <w:rStyle w:val="Hyperlink"/>
            <w:rFonts w:cstheme="minorHAnsi"/>
            <w:bCs/>
            <w:szCs w:val="24"/>
          </w:rPr>
          <w:t>S19-CWGWSIS34-C-0003</w:t>
        </w:r>
      </w:hyperlink>
      <w:r w:rsidR="00373261" w:rsidRPr="00373261">
        <w:rPr>
          <w:rStyle w:val="Hyperlink"/>
          <w:rFonts w:cstheme="minorHAnsi"/>
          <w:bCs/>
          <w:szCs w:val="24"/>
          <w:u w:val="none"/>
        </w:rPr>
        <w:t xml:space="preserve">: </w:t>
      </w:r>
      <w:r w:rsidR="00D91859" w:rsidRPr="00D91859">
        <w:rPr>
          <w:rFonts w:cstheme="minorHAnsi"/>
          <w:bCs/>
          <w:szCs w:val="24"/>
          <w:lang w:val="fr-CH"/>
        </w:rPr>
        <w:t xml:space="preserve">Feuilles de route de l'UIT </w:t>
      </w:r>
      <w:r w:rsidR="00373261">
        <w:rPr>
          <w:rFonts w:cstheme="minorHAnsi"/>
          <w:bCs/>
          <w:szCs w:val="24"/>
          <w:lang w:val="fr-CH"/>
        </w:rPr>
        <w:t>pour</w:t>
      </w:r>
      <w:r w:rsidR="00D91859" w:rsidRPr="00D91859">
        <w:rPr>
          <w:rFonts w:cstheme="minorHAnsi"/>
          <w:bCs/>
          <w:szCs w:val="24"/>
          <w:lang w:val="fr-CH"/>
        </w:rPr>
        <w:t xml:space="preserve"> les grandes orientations C2, C5 et C6 du SMSI </w:t>
      </w:r>
      <w:r w:rsidR="001A6103" w:rsidRPr="00E44855">
        <w:rPr>
          <w:rFonts w:cstheme="minorHAnsi"/>
          <w:bCs/>
          <w:szCs w:val="24"/>
        </w:rPr>
        <w:t>(</w:t>
      </w:r>
      <w:r w:rsidR="005D0DA7">
        <w:rPr>
          <w:rFonts w:cstheme="minorHAnsi"/>
          <w:bCs/>
          <w:szCs w:val="24"/>
        </w:rPr>
        <w:t>m</w:t>
      </w:r>
      <w:r w:rsidR="003A3D60">
        <w:rPr>
          <w:rFonts w:cstheme="minorHAnsi"/>
          <w:bCs/>
          <w:szCs w:val="24"/>
        </w:rPr>
        <w:t>ises à jour en</w:t>
      </w:r>
      <w:r w:rsidR="001A6103" w:rsidRPr="00E44855">
        <w:rPr>
          <w:rFonts w:cstheme="minorHAnsi"/>
          <w:bCs/>
          <w:szCs w:val="24"/>
        </w:rPr>
        <w:t xml:space="preserve"> 2019)</w:t>
      </w:r>
      <w:r w:rsidR="00373261">
        <w:rPr>
          <w:rFonts w:eastAsia="Calibri" w:cstheme="minorHAnsi"/>
          <w:bCs/>
          <w:szCs w:val="24"/>
        </w:rPr>
        <w:t>.</w:t>
      </w:r>
    </w:p>
    <w:p w14:paraId="242F7744" w14:textId="67CF82E7" w:rsidR="001A6103" w:rsidRPr="003A3D60" w:rsidRDefault="0036455E" w:rsidP="006E0321">
      <w:pPr>
        <w:pStyle w:val="enumlev1"/>
        <w:tabs>
          <w:tab w:val="clear" w:pos="567"/>
          <w:tab w:val="clear" w:pos="1134"/>
          <w:tab w:val="clear" w:pos="1701"/>
          <w:tab w:val="clear" w:pos="2268"/>
          <w:tab w:val="clear" w:pos="2835"/>
        </w:tabs>
        <w:ind w:left="1134" w:hanging="1134"/>
        <w:rPr>
          <w:rStyle w:val="Hyperlink"/>
          <w:rFonts w:eastAsia="Calibri" w:cstheme="minorHAnsi"/>
          <w:szCs w:val="24"/>
        </w:rPr>
      </w:pPr>
      <w:r w:rsidRPr="003A3D60">
        <w:rPr>
          <w:rFonts w:cstheme="minorHAnsi"/>
          <w:bCs/>
          <w:szCs w:val="24"/>
        </w:rPr>
        <w:t>3.1.3</w:t>
      </w:r>
      <w:r w:rsidRPr="003A3D60">
        <w:rPr>
          <w:rFonts w:cstheme="minorHAnsi"/>
          <w:bCs/>
          <w:szCs w:val="24"/>
        </w:rPr>
        <w:tab/>
      </w:r>
      <w:r w:rsidR="00373261" w:rsidRPr="003A3D60">
        <w:rPr>
          <w:rFonts w:cstheme="minorHAnsi"/>
          <w:bCs/>
          <w:szCs w:val="24"/>
        </w:rPr>
        <w:t>Document</w:t>
      </w:r>
      <w:r w:rsidR="00373261" w:rsidRPr="003A3D60">
        <w:t xml:space="preserve"> </w:t>
      </w:r>
      <w:hyperlink r:id="rId41" w:history="1">
        <w:r w:rsidR="00373261" w:rsidRPr="003A3D60">
          <w:rPr>
            <w:rStyle w:val="Hyperlink"/>
            <w:rFonts w:cstheme="minorHAnsi"/>
            <w:bCs/>
            <w:szCs w:val="24"/>
          </w:rPr>
          <w:t>S19-CWGWSIS34-C-0004</w:t>
        </w:r>
      </w:hyperlink>
      <w:r w:rsidR="00373261" w:rsidRPr="00373261">
        <w:rPr>
          <w:rStyle w:val="Hyperlink"/>
          <w:rFonts w:cstheme="minorHAnsi"/>
          <w:bCs/>
          <w:szCs w:val="24"/>
          <w:u w:val="none"/>
        </w:rPr>
        <w:t xml:space="preserve">: </w:t>
      </w:r>
      <w:r w:rsidR="003A3D60" w:rsidRPr="003A3D60">
        <w:rPr>
          <w:rFonts w:cstheme="minorHAnsi"/>
          <w:bCs/>
          <w:szCs w:val="24"/>
        </w:rPr>
        <w:t>Ré</w:t>
      </w:r>
      <w:r w:rsidR="003A3D60">
        <w:rPr>
          <w:rFonts w:cstheme="minorHAnsi"/>
          <w:bCs/>
          <w:szCs w:val="24"/>
        </w:rPr>
        <w:t xml:space="preserve">sultats du Forum </w:t>
      </w:r>
      <w:r w:rsidR="00B16E40">
        <w:rPr>
          <w:rFonts w:cstheme="minorHAnsi"/>
          <w:bCs/>
          <w:szCs w:val="24"/>
        </w:rPr>
        <w:t xml:space="preserve">2019 </w:t>
      </w:r>
      <w:r w:rsidR="003A3D60">
        <w:rPr>
          <w:rFonts w:cstheme="minorHAnsi"/>
          <w:bCs/>
          <w:szCs w:val="24"/>
        </w:rPr>
        <w:t>du SMSI</w:t>
      </w:r>
      <w:r w:rsidR="00373261">
        <w:rPr>
          <w:rFonts w:eastAsia="Calibri" w:cstheme="minorHAnsi"/>
          <w:bCs/>
          <w:szCs w:val="24"/>
        </w:rPr>
        <w:t>.</w:t>
      </w:r>
    </w:p>
    <w:p w14:paraId="4BFF2745" w14:textId="09C3B7EC" w:rsidR="001A6103" w:rsidRPr="003A3D60" w:rsidRDefault="0036455E" w:rsidP="006E0321">
      <w:pPr>
        <w:pStyle w:val="enumlev1"/>
        <w:tabs>
          <w:tab w:val="clear" w:pos="567"/>
          <w:tab w:val="clear" w:pos="1134"/>
          <w:tab w:val="clear" w:pos="1701"/>
          <w:tab w:val="clear" w:pos="2268"/>
          <w:tab w:val="clear" w:pos="2835"/>
        </w:tabs>
        <w:ind w:left="1134" w:hanging="1134"/>
        <w:rPr>
          <w:rFonts w:eastAsia="Calibri" w:cstheme="minorHAnsi"/>
          <w:szCs w:val="24"/>
        </w:rPr>
      </w:pPr>
      <w:r w:rsidRPr="003A3D60">
        <w:rPr>
          <w:rFonts w:eastAsia="Calibri" w:cstheme="minorHAnsi"/>
          <w:bCs/>
          <w:szCs w:val="24"/>
        </w:rPr>
        <w:t>3.1.4</w:t>
      </w:r>
      <w:r w:rsidRPr="003A3D60">
        <w:rPr>
          <w:rFonts w:eastAsia="Calibri" w:cstheme="minorHAnsi"/>
          <w:bCs/>
          <w:szCs w:val="24"/>
        </w:rPr>
        <w:tab/>
      </w:r>
      <w:r w:rsidR="00373261" w:rsidRPr="003A3D60">
        <w:rPr>
          <w:rFonts w:cstheme="minorHAnsi"/>
          <w:bCs/>
          <w:szCs w:val="24"/>
        </w:rPr>
        <w:t>Document</w:t>
      </w:r>
      <w:r w:rsidR="00373261" w:rsidRPr="003A3D60">
        <w:t xml:space="preserve"> </w:t>
      </w:r>
      <w:hyperlink r:id="rId42" w:history="1">
        <w:r w:rsidR="00373261" w:rsidRPr="003A3D60">
          <w:rPr>
            <w:rStyle w:val="Hyperlink"/>
            <w:rFonts w:cstheme="minorHAnsi"/>
            <w:bCs/>
            <w:szCs w:val="24"/>
          </w:rPr>
          <w:t>S19-CWGWSIS34-C-0005</w:t>
        </w:r>
      </w:hyperlink>
      <w:r w:rsidR="00373261" w:rsidRPr="00373261">
        <w:rPr>
          <w:rStyle w:val="Hyperlink"/>
          <w:rFonts w:cstheme="minorHAnsi"/>
          <w:bCs/>
          <w:szCs w:val="24"/>
          <w:u w:val="none"/>
        </w:rPr>
        <w:t xml:space="preserve">: </w:t>
      </w:r>
      <w:r w:rsidR="00373261" w:rsidRPr="00373261">
        <w:rPr>
          <w:rStyle w:val="Hyperlink"/>
          <w:rFonts w:cstheme="minorHAnsi"/>
          <w:bCs/>
          <w:color w:val="auto"/>
          <w:szCs w:val="24"/>
          <w:u w:val="none"/>
        </w:rPr>
        <w:t>F</w:t>
      </w:r>
      <w:r w:rsidR="003A3D60" w:rsidRPr="003A3D60">
        <w:rPr>
          <w:rFonts w:eastAsia="Calibri" w:cstheme="minorHAnsi"/>
          <w:bCs/>
          <w:szCs w:val="24"/>
        </w:rPr>
        <w:t>orum</w:t>
      </w:r>
      <w:r w:rsidR="00B16E40">
        <w:rPr>
          <w:rFonts w:eastAsia="Calibri" w:cstheme="minorHAnsi"/>
          <w:bCs/>
          <w:szCs w:val="24"/>
        </w:rPr>
        <w:t xml:space="preserve"> 2020</w:t>
      </w:r>
      <w:r w:rsidR="003A3D60" w:rsidRPr="003A3D60">
        <w:rPr>
          <w:rFonts w:eastAsia="Calibri" w:cstheme="minorHAnsi"/>
          <w:bCs/>
          <w:szCs w:val="24"/>
        </w:rPr>
        <w:t xml:space="preserve"> du SMSI </w:t>
      </w:r>
      <w:r w:rsidR="001A6103" w:rsidRPr="003A3D60">
        <w:rPr>
          <w:rFonts w:eastAsia="Calibri" w:cstheme="minorHAnsi"/>
          <w:bCs/>
          <w:szCs w:val="24"/>
        </w:rPr>
        <w:t>(</w:t>
      </w:r>
      <w:r w:rsidR="003A3D60" w:rsidRPr="003A3D60">
        <w:rPr>
          <w:rFonts w:eastAsia="Calibri" w:cstheme="minorHAnsi"/>
          <w:bCs/>
          <w:szCs w:val="24"/>
        </w:rPr>
        <w:t>Pr</w:t>
      </w:r>
      <w:r w:rsidR="003A3D60">
        <w:rPr>
          <w:rFonts w:eastAsia="Calibri" w:cstheme="minorHAnsi"/>
          <w:bCs/>
          <w:szCs w:val="24"/>
        </w:rPr>
        <w:t>ocessus préparatoire</w:t>
      </w:r>
      <w:r w:rsidR="001A6103" w:rsidRPr="003A3D60">
        <w:rPr>
          <w:rFonts w:eastAsia="Calibri" w:cstheme="minorHAnsi"/>
          <w:bCs/>
          <w:szCs w:val="24"/>
        </w:rPr>
        <w:t>)</w:t>
      </w:r>
      <w:r w:rsidR="00373261">
        <w:rPr>
          <w:rFonts w:eastAsia="Calibri" w:cstheme="minorHAnsi"/>
          <w:bCs/>
          <w:szCs w:val="24"/>
        </w:rPr>
        <w:t>.</w:t>
      </w:r>
    </w:p>
    <w:p w14:paraId="16926B6B" w14:textId="7657B49E" w:rsidR="001A6103" w:rsidRPr="003A3D60" w:rsidRDefault="0036455E" w:rsidP="006E0321">
      <w:pPr>
        <w:pStyle w:val="enumlev1"/>
        <w:tabs>
          <w:tab w:val="clear" w:pos="567"/>
          <w:tab w:val="clear" w:pos="1134"/>
          <w:tab w:val="clear" w:pos="1701"/>
          <w:tab w:val="clear" w:pos="2268"/>
          <w:tab w:val="clear" w:pos="2835"/>
        </w:tabs>
        <w:ind w:left="1134" w:hanging="1134"/>
        <w:rPr>
          <w:rStyle w:val="Hyperlink"/>
          <w:rFonts w:eastAsia="Calibri" w:cstheme="minorHAnsi"/>
          <w:szCs w:val="24"/>
        </w:rPr>
      </w:pPr>
      <w:r w:rsidRPr="003A3D60">
        <w:rPr>
          <w:rFonts w:cstheme="minorHAnsi"/>
          <w:bCs/>
          <w:szCs w:val="24"/>
        </w:rPr>
        <w:t>3.1.5</w:t>
      </w:r>
      <w:r w:rsidRPr="003A3D60">
        <w:rPr>
          <w:rFonts w:cstheme="minorHAnsi"/>
          <w:bCs/>
          <w:szCs w:val="24"/>
        </w:rPr>
        <w:tab/>
      </w:r>
      <w:r w:rsidR="00373261" w:rsidRPr="003A3D60">
        <w:rPr>
          <w:rFonts w:cstheme="minorHAnsi"/>
          <w:bCs/>
          <w:szCs w:val="24"/>
        </w:rPr>
        <w:t>Document</w:t>
      </w:r>
      <w:r w:rsidR="00373261" w:rsidRPr="003A3D60">
        <w:t xml:space="preserve"> </w:t>
      </w:r>
      <w:hyperlink r:id="rId43" w:history="1">
        <w:r w:rsidR="00373261" w:rsidRPr="003A3D60">
          <w:rPr>
            <w:rStyle w:val="Hyperlink"/>
            <w:rFonts w:cstheme="minorHAnsi"/>
            <w:bCs/>
            <w:szCs w:val="24"/>
          </w:rPr>
          <w:t>S19-CWGWSIS34-C-0014</w:t>
        </w:r>
      </w:hyperlink>
      <w:r w:rsidR="00373261" w:rsidRPr="00373261">
        <w:rPr>
          <w:rStyle w:val="Hyperlink"/>
          <w:rFonts w:cstheme="minorHAnsi"/>
          <w:bCs/>
          <w:szCs w:val="24"/>
          <w:u w:val="none"/>
        </w:rPr>
        <w:t xml:space="preserve">: </w:t>
      </w:r>
      <w:r w:rsidR="003A3D60">
        <w:rPr>
          <w:color w:val="000000"/>
        </w:rPr>
        <w:t>Activités régionales en vue d'aligner le processus du SMSI sur le processus des ODD</w:t>
      </w:r>
      <w:r w:rsidR="00373261">
        <w:rPr>
          <w:rFonts w:eastAsia="Calibri" w:cstheme="minorHAnsi"/>
          <w:bCs/>
          <w:szCs w:val="24"/>
        </w:rPr>
        <w:t>.</w:t>
      </w:r>
    </w:p>
    <w:p w14:paraId="0A2FAA30" w14:textId="07CF989D" w:rsidR="001A6103" w:rsidRPr="003A3D60" w:rsidRDefault="0036455E" w:rsidP="006E0321">
      <w:pPr>
        <w:pStyle w:val="enumlev1"/>
        <w:tabs>
          <w:tab w:val="clear" w:pos="567"/>
          <w:tab w:val="clear" w:pos="1134"/>
          <w:tab w:val="clear" w:pos="1701"/>
          <w:tab w:val="clear" w:pos="2268"/>
          <w:tab w:val="clear" w:pos="2835"/>
        </w:tabs>
        <w:ind w:left="1134" w:hanging="1134"/>
        <w:rPr>
          <w:rStyle w:val="Hyperlink"/>
          <w:rFonts w:eastAsia="Calibri" w:cstheme="minorHAnsi"/>
          <w:szCs w:val="24"/>
        </w:rPr>
      </w:pPr>
      <w:r w:rsidRPr="003A3D60">
        <w:rPr>
          <w:rFonts w:cstheme="minorHAnsi"/>
          <w:bCs/>
          <w:szCs w:val="24"/>
        </w:rPr>
        <w:t>3.1.6</w:t>
      </w:r>
      <w:r w:rsidRPr="003A3D60">
        <w:rPr>
          <w:rFonts w:cstheme="minorHAnsi"/>
          <w:bCs/>
          <w:szCs w:val="24"/>
        </w:rPr>
        <w:tab/>
      </w:r>
      <w:r w:rsidR="00373261" w:rsidRPr="003A3D60">
        <w:rPr>
          <w:rFonts w:cstheme="minorHAnsi"/>
          <w:bCs/>
          <w:szCs w:val="24"/>
        </w:rPr>
        <w:t>Document</w:t>
      </w:r>
      <w:r w:rsidR="00373261" w:rsidRPr="003A3D60">
        <w:t xml:space="preserve"> </w:t>
      </w:r>
      <w:hyperlink r:id="rId44" w:history="1">
        <w:r w:rsidR="00373261" w:rsidRPr="003A3D60">
          <w:rPr>
            <w:rStyle w:val="Hyperlink"/>
            <w:rFonts w:cstheme="minorHAnsi"/>
            <w:bCs/>
            <w:szCs w:val="24"/>
          </w:rPr>
          <w:t>S19-CWGWSIS34-C-0006</w:t>
        </w:r>
      </w:hyperlink>
      <w:r w:rsidR="00373261" w:rsidRPr="00373261">
        <w:rPr>
          <w:rStyle w:val="Hyperlink"/>
          <w:rFonts w:cstheme="minorHAnsi"/>
          <w:bCs/>
          <w:szCs w:val="24"/>
          <w:u w:val="none"/>
        </w:rPr>
        <w:t xml:space="preserve">: </w:t>
      </w:r>
      <w:r w:rsidR="003A3D60" w:rsidRPr="003A3D60">
        <w:rPr>
          <w:rFonts w:cstheme="minorHAnsi"/>
          <w:bCs/>
          <w:szCs w:val="24"/>
        </w:rPr>
        <w:t>Processus d'invent</w:t>
      </w:r>
      <w:r w:rsidR="003A3D60">
        <w:rPr>
          <w:rFonts w:cstheme="minorHAnsi"/>
          <w:bCs/>
          <w:szCs w:val="24"/>
        </w:rPr>
        <w:t xml:space="preserve">aire </w:t>
      </w:r>
      <w:r w:rsidR="00373261">
        <w:rPr>
          <w:rFonts w:cstheme="minorHAnsi"/>
          <w:bCs/>
          <w:szCs w:val="24"/>
        </w:rPr>
        <w:t xml:space="preserve">des activités </w:t>
      </w:r>
      <w:r w:rsidR="003A3D60">
        <w:rPr>
          <w:rFonts w:cstheme="minorHAnsi"/>
          <w:bCs/>
          <w:szCs w:val="24"/>
        </w:rPr>
        <w:t>du SMSI</w:t>
      </w:r>
      <w:r w:rsidR="00C75C3E">
        <w:rPr>
          <w:rFonts w:cstheme="minorHAnsi"/>
          <w:bCs/>
          <w:szCs w:val="24"/>
        </w:rPr>
        <w:t> </w:t>
      </w:r>
      <w:r w:rsidR="000552FB">
        <w:rPr>
          <w:rFonts w:cstheme="minorHAnsi"/>
          <w:bCs/>
          <w:szCs w:val="24"/>
        </w:rPr>
        <w:t>2019</w:t>
      </w:r>
      <w:r w:rsidR="0028482F">
        <w:rPr>
          <w:rFonts w:cstheme="minorHAnsi"/>
          <w:bCs/>
          <w:szCs w:val="24"/>
        </w:rPr>
        <w:t>/</w:t>
      </w:r>
      <w:r w:rsidR="000552FB">
        <w:rPr>
          <w:rFonts w:cstheme="minorHAnsi"/>
          <w:bCs/>
          <w:szCs w:val="24"/>
        </w:rPr>
        <w:t>2020</w:t>
      </w:r>
      <w:r w:rsidR="00373261">
        <w:rPr>
          <w:rFonts w:eastAsia="Calibri" w:cstheme="minorHAnsi"/>
          <w:bCs/>
          <w:szCs w:val="24"/>
        </w:rPr>
        <w:t>.</w:t>
      </w:r>
    </w:p>
    <w:p w14:paraId="61A09D65" w14:textId="0140535B" w:rsidR="001A6103" w:rsidRPr="000552FB" w:rsidRDefault="0036455E" w:rsidP="006E0321">
      <w:pPr>
        <w:pStyle w:val="enumlev1"/>
        <w:tabs>
          <w:tab w:val="clear" w:pos="567"/>
          <w:tab w:val="clear" w:pos="1134"/>
          <w:tab w:val="clear" w:pos="1701"/>
          <w:tab w:val="clear" w:pos="2268"/>
          <w:tab w:val="clear" w:pos="2835"/>
        </w:tabs>
        <w:ind w:left="1134" w:hanging="1134"/>
        <w:rPr>
          <w:rStyle w:val="Hyperlink"/>
          <w:rFonts w:eastAsia="Calibri" w:cstheme="minorHAnsi"/>
          <w:szCs w:val="24"/>
        </w:rPr>
      </w:pPr>
      <w:r w:rsidRPr="000552FB">
        <w:rPr>
          <w:rFonts w:cstheme="minorHAnsi"/>
          <w:bCs/>
          <w:szCs w:val="24"/>
        </w:rPr>
        <w:t>3.1.7</w:t>
      </w:r>
      <w:r w:rsidRPr="000552FB">
        <w:rPr>
          <w:rFonts w:cstheme="minorHAnsi"/>
          <w:bCs/>
          <w:szCs w:val="24"/>
        </w:rPr>
        <w:tab/>
      </w:r>
      <w:r w:rsidR="00373261" w:rsidRPr="000552FB">
        <w:rPr>
          <w:rFonts w:cstheme="minorHAnsi"/>
          <w:bCs/>
          <w:szCs w:val="24"/>
        </w:rPr>
        <w:t>Document</w:t>
      </w:r>
      <w:r w:rsidR="00373261" w:rsidRPr="000552FB">
        <w:t xml:space="preserve"> </w:t>
      </w:r>
      <w:hyperlink r:id="rId45" w:history="1">
        <w:r w:rsidR="00373261" w:rsidRPr="000552FB">
          <w:rPr>
            <w:rStyle w:val="Hyperlink"/>
            <w:rFonts w:cstheme="minorHAnsi"/>
            <w:bCs/>
            <w:szCs w:val="24"/>
          </w:rPr>
          <w:t>S19-CWGWSIS34-C-0007</w:t>
        </w:r>
      </w:hyperlink>
      <w:r w:rsidR="00373261" w:rsidRPr="00373261">
        <w:rPr>
          <w:rStyle w:val="Hyperlink"/>
          <w:rFonts w:cstheme="minorHAnsi"/>
          <w:bCs/>
          <w:szCs w:val="24"/>
          <w:u w:val="none"/>
        </w:rPr>
        <w:t xml:space="preserve">: </w:t>
      </w:r>
      <w:r w:rsidR="000552FB" w:rsidRPr="000552FB">
        <w:rPr>
          <w:rFonts w:cstheme="minorHAnsi"/>
          <w:bCs/>
          <w:szCs w:val="24"/>
        </w:rPr>
        <w:t>Prix</w:t>
      </w:r>
      <w:r w:rsidR="000552FB">
        <w:rPr>
          <w:rFonts w:cstheme="minorHAnsi"/>
          <w:bCs/>
          <w:szCs w:val="24"/>
        </w:rPr>
        <w:t xml:space="preserve"> du SMSI</w:t>
      </w:r>
      <w:r w:rsidR="001A6103" w:rsidRPr="000552FB">
        <w:rPr>
          <w:rFonts w:cstheme="minorHAnsi"/>
          <w:bCs/>
          <w:szCs w:val="24"/>
        </w:rPr>
        <w:t xml:space="preserve"> 2019</w:t>
      </w:r>
      <w:r w:rsidR="0028482F">
        <w:rPr>
          <w:rFonts w:cstheme="minorHAnsi"/>
          <w:bCs/>
          <w:szCs w:val="24"/>
        </w:rPr>
        <w:t>/</w:t>
      </w:r>
      <w:r w:rsidR="001A6103" w:rsidRPr="000552FB">
        <w:rPr>
          <w:rFonts w:cstheme="minorHAnsi"/>
          <w:bCs/>
          <w:szCs w:val="24"/>
        </w:rPr>
        <w:t>2020</w:t>
      </w:r>
      <w:r w:rsidR="00373261">
        <w:rPr>
          <w:rFonts w:eastAsia="Calibri" w:cstheme="minorHAnsi"/>
          <w:bCs/>
          <w:szCs w:val="24"/>
        </w:rPr>
        <w:t>.</w:t>
      </w:r>
    </w:p>
    <w:p w14:paraId="69C3211A" w14:textId="176F10A0" w:rsidR="001A6103" w:rsidRPr="00D91859" w:rsidRDefault="0036455E" w:rsidP="006E0321">
      <w:pPr>
        <w:pStyle w:val="enumlev1"/>
        <w:tabs>
          <w:tab w:val="clear" w:pos="567"/>
          <w:tab w:val="clear" w:pos="1134"/>
          <w:tab w:val="clear" w:pos="1701"/>
          <w:tab w:val="clear" w:pos="2268"/>
          <w:tab w:val="clear" w:pos="2835"/>
        </w:tabs>
        <w:ind w:left="1134" w:hanging="1134"/>
        <w:rPr>
          <w:rStyle w:val="Hyperlink"/>
          <w:rFonts w:eastAsia="Calibri" w:cstheme="minorHAnsi"/>
          <w:szCs w:val="24"/>
          <w:lang w:val="fr-CH"/>
        </w:rPr>
      </w:pPr>
      <w:r w:rsidRPr="00D91859">
        <w:rPr>
          <w:rFonts w:cstheme="minorHAnsi"/>
          <w:bCs/>
          <w:szCs w:val="24"/>
          <w:lang w:val="fr-CH"/>
        </w:rPr>
        <w:t>3.1.8</w:t>
      </w:r>
      <w:r w:rsidRPr="00D91859">
        <w:rPr>
          <w:rFonts w:cstheme="minorHAnsi"/>
          <w:bCs/>
          <w:szCs w:val="24"/>
          <w:lang w:val="fr-CH"/>
        </w:rPr>
        <w:tab/>
      </w:r>
      <w:r w:rsidR="00373261">
        <w:rPr>
          <w:rFonts w:cstheme="minorHAnsi"/>
          <w:bCs/>
          <w:szCs w:val="24"/>
        </w:rPr>
        <w:t>Document</w:t>
      </w:r>
      <w:r w:rsidR="00373261">
        <w:t xml:space="preserve"> </w:t>
      </w:r>
      <w:hyperlink r:id="rId46" w:history="1">
        <w:r w:rsidR="00373261" w:rsidRPr="00D91859">
          <w:rPr>
            <w:rStyle w:val="Hyperlink"/>
            <w:rFonts w:cstheme="minorHAnsi"/>
            <w:bCs/>
            <w:szCs w:val="24"/>
            <w:lang w:val="fr-CH"/>
          </w:rPr>
          <w:t>S19-CWGWSIS34-C-0008</w:t>
        </w:r>
      </w:hyperlink>
      <w:r w:rsidR="00373261" w:rsidRPr="00373261">
        <w:rPr>
          <w:rStyle w:val="Hyperlink"/>
          <w:rFonts w:cstheme="minorHAnsi"/>
          <w:bCs/>
          <w:szCs w:val="24"/>
          <w:u w:val="none"/>
          <w:lang w:val="fr-CH"/>
        </w:rPr>
        <w:t xml:space="preserve">: </w:t>
      </w:r>
      <w:r w:rsidR="00D91859" w:rsidRPr="00D91859">
        <w:rPr>
          <w:rFonts w:cstheme="minorHAnsi"/>
          <w:bCs/>
          <w:szCs w:val="24"/>
          <w:lang w:val="fr-CH"/>
        </w:rPr>
        <w:t>Groupe des Nations Unies sur la société de l'information (UNGIS)</w:t>
      </w:r>
      <w:r w:rsidR="00373261">
        <w:rPr>
          <w:rFonts w:eastAsia="Calibri" w:cstheme="minorHAnsi"/>
          <w:bCs/>
          <w:szCs w:val="24"/>
          <w:lang w:val="fr-CH"/>
        </w:rPr>
        <w:t>.</w:t>
      </w:r>
    </w:p>
    <w:p w14:paraId="7DD9D47C" w14:textId="7C58F69E" w:rsidR="001A6103" w:rsidRPr="0068068B" w:rsidRDefault="0036455E" w:rsidP="006E0321">
      <w:pPr>
        <w:pStyle w:val="enumlev1"/>
        <w:tabs>
          <w:tab w:val="clear" w:pos="567"/>
          <w:tab w:val="clear" w:pos="1134"/>
          <w:tab w:val="clear" w:pos="1701"/>
          <w:tab w:val="clear" w:pos="2268"/>
          <w:tab w:val="clear" w:pos="2835"/>
        </w:tabs>
        <w:ind w:left="1134" w:hanging="1134"/>
        <w:rPr>
          <w:rStyle w:val="Hyperlink"/>
          <w:rFonts w:eastAsia="Calibri" w:cstheme="minorHAnsi"/>
          <w:szCs w:val="24"/>
        </w:rPr>
      </w:pPr>
      <w:r>
        <w:rPr>
          <w:rFonts w:cstheme="minorHAnsi"/>
          <w:bCs/>
          <w:szCs w:val="24"/>
        </w:rPr>
        <w:t>3.1.9</w:t>
      </w:r>
      <w:r>
        <w:rPr>
          <w:rFonts w:cstheme="minorHAnsi"/>
          <w:bCs/>
          <w:szCs w:val="24"/>
        </w:rPr>
        <w:tab/>
      </w:r>
      <w:r w:rsidR="00373261">
        <w:rPr>
          <w:rFonts w:cstheme="minorHAnsi"/>
          <w:bCs/>
          <w:szCs w:val="24"/>
        </w:rPr>
        <w:t>Documents</w:t>
      </w:r>
      <w:r w:rsidR="00373261">
        <w:t xml:space="preserve"> </w:t>
      </w:r>
      <w:hyperlink r:id="rId47" w:history="1">
        <w:r w:rsidR="00373261" w:rsidRPr="00E44855">
          <w:rPr>
            <w:rStyle w:val="Hyperlink"/>
            <w:rFonts w:cstheme="minorHAnsi"/>
            <w:bCs/>
            <w:szCs w:val="24"/>
          </w:rPr>
          <w:t>S19-CWGWSIS34-C-0011</w:t>
        </w:r>
      </w:hyperlink>
      <w:r w:rsidR="00373261" w:rsidRPr="00373261">
        <w:rPr>
          <w:rStyle w:val="Hyperlink"/>
          <w:rFonts w:cstheme="minorHAnsi"/>
          <w:bCs/>
          <w:szCs w:val="24"/>
          <w:u w:val="none"/>
        </w:rPr>
        <w:t xml:space="preserve"> </w:t>
      </w:r>
      <w:r w:rsidR="00373261" w:rsidRPr="00373261">
        <w:rPr>
          <w:lang w:val="fr-CH"/>
        </w:rPr>
        <w:t>et</w:t>
      </w:r>
      <w:r w:rsidR="00373261" w:rsidRPr="00373261">
        <w:rPr>
          <w:rStyle w:val="Hyperlink"/>
          <w:rFonts w:cstheme="minorHAnsi"/>
          <w:bCs/>
          <w:szCs w:val="24"/>
          <w:u w:val="none"/>
        </w:rPr>
        <w:t xml:space="preserve"> </w:t>
      </w:r>
      <w:hyperlink r:id="rId48" w:history="1">
        <w:r w:rsidR="00373261" w:rsidRPr="00E44855">
          <w:rPr>
            <w:rStyle w:val="Hyperlink"/>
            <w:rFonts w:cstheme="minorHAnsi"/>
            <w:bCs/>
            <w:szCs w:val="24"/>
          </w:rPr>
          <w:t>S19-CWGWSIS34-C-0020</w:t>
        </w:r>
      </w:hyperlink>
      <w:r w:rsidR="00373261" w:rsidRPr="00373261">
        <w:rPr>
          <w:rStyle w:val="Hyperlink"/>
          <w:rFonts w:cstheme="minorHAnsi"/>
          <w:bCs/>
          <w:szCs w:val="24"/>
          <w:u w:val="none"/>
        </w:rPr>
        <w:t xml:space="preserve">: </w:t>
      </w:r>
      <w:r w:rsidR="00D91859" w:rsidRPr="00D91859">
        <w:rPr>
          <w:rFonts w:cstheme="minorHAnsi"/>
          <w:bCs/>
          <w:szCs w:val="24"/>
          <w:lang w:val="fr-CH"/>
        </w:rPr>
        <w:t xml:space="preserve">Journée mondiale des télécommunications et de la société de l'information </w:t>
      </w:r>
      <w:r w:rsidR="000552FB">
        <w:rPr>
          <w:rFonts w:cstheme="minorHAnsi"/>
          <w:bCs/>
          <w:szCs w:val="24"/>
          <w:lang w:val="fr-CH"/>
        </w:rPr>
        <w:t>2019</w:t>
      </w:r>
      <w:r w:rsidR="0028482F">
        <w:rPr>
          <w:rFonts w:cstheme="minorHAnsi"/>
          <w:bCs/>
          <w:szCs w:val="24"/>
          <w:lang w:val="fr-CH"/>
        </w:rPr>
        <w:t>/</w:t>
      </w:r>
      <w:r w:rsidR="000552FB">
        <w:rPr>
          <w:rFonts w:cstheme="minorHAnsi"/>
          <w:bCs/>
          <w:szCs w:val="24"/>
          <w:lang w:val="fr-CH"/>
        </w:rPr>
        <w:t>2020</w:t>
      </w:r>
      <w:r w:rsidR="00373261">
        <w:rPr>
          <w:rFonts w:eastAsia="Calibri" w:cstheme="minorHAnsi"/>
          <w:bCs/>
          <w:szCs w:val="24"/>
        </w:rPr>
        <w:t>.</w:t>
      </w:r>
    </w:p>
    <w:p w14:paraId="28B9846C" w14:textId="7AE2EC19" w:rsidR="001A6103" w:rsidRPr="0068068B" w:rsidRDefault="0036455E" w:rsidP="006E0321">
      <w:pPr>
        <w:pStyle w:val="enumlev1"/>
        <w:tabs>
          <w:tab w:val="clear" w:pos="567"/>
          <w:tab w:val="clear" w:pos="1134"/>
          <w:tab w:val="clear" w:pos="1701"/>
          <w:tab w:val="clear" w:pos="2268"/>
          <w:tab w:val="clear" w:pos="2835"/>
        </w:tabs>
        <w:ind w:left="1134" w:hanging="1134"/>
        <w:rPr>
          <w:rStyle w:val="Hyperlink"/>
          <w:rFonts w:eastAsia="Calibri" w:cstheme="minorHAnsi"/>
          <w:szCs w:val="24"/>
        </w:rPr>
      </w:pPr>
      <w:r>
        <w:rPr>
          <w:rFonts w:cstheme="minorHAnsi"/>
          <w:bCs/>
          <w:szCs w:val="24"/>
        </w:rPr>
        <w:t>3.1.10</w:t>
      </w:r>
      <w:r>
        <w:rPr>
          <w:rFonts w:cstheme="minorHAnsi"/>
          <w:bCs/>
          <w:szCs w:val="24"/>
        </w:rPr>
        <w:tab/>
      </w:r>
      <w:r w:rsidR="00AA36D5">
        <w:rPr>
          <w:rFonts w:cstheme="minorHAnsi"/>
          <w:bCs/>
          <w:szCs w:val="24"/>
        </w:rPr>
        <w:t>Document</w:t>
      </w:r>
      <w:r w:rsidR="00AA36D5">
        <w:t xml:space="preserve"> </w:t>
      </w:r>
      <w:hyperlink r:id="rId49" w:history="1">
        <w:r w:rsidR="00AA36D5" w:rsidRPr="00E44855">
          <w:rPr>
            <w:rStyle w:val="Hyperlink"/>
            <w:rFonts w:cstheme="minorHAnsi"/>
            <w:bCs/>
            <w:szCs w:val="24"/>
          </w:rPr>
          <w:t>S19-CWGWSIS34-C-0017</w:t>
        </w:r>
      </w:hyperlink>
      <w:r w:rsidR="00AA36D5" w:rsidRPr="00AA36D5">
        <w:rPr>
          <w:rStyle w:val="Hyperlink"/>
          <w:rFonts w:cstheme="minorHAnsi"/>
          <w:bCs/>
          <w:szCs w:val="24"/>
          <w:u w:val="none"/>
        </w:rPr>
        <w:t xml:space="preserve">: </w:t>
      </w:r>
      <w:r w:rsidR="00D91859" w:rsidRPr="00D91859">
        <w:rPr>
          <w:rFonts w:cstheme="minorHAnsi"/>
          <w:bCs/>
          <w:szCs w:val="24"/>
          <w:lang w:val="fr-CH"/>
        </w:rPr>
        <w:t>Partenariat sur la mesure des TIC au service du développement</w:t>
      </w:r>
      <w:r w:rsidR="00373261">
        <w:rPr>
          <w:rFonts w:eastAsia="Calibri" w:cstheme="minorHAnsi"/>
          <w:bCs/>
          <w:szCs w:val="24"/>
        </w:rPr>
        <w:t>.</w:t>
      </w:r>
    </w:p>
    <w:p w14:paraId="7019E1F2" w14:textId="640E7CDB" w:rsidR="001A6103" w:rsidRPr="000552FB" w:rsidRDefault="0036455E" w:rsidP="006E0321">
      <w:pPr>
        <w:pStyle w:val="enumlev1"/>
        <w:tabs>
          <w:tab w:val="clear" w:pos="567"/>
          <w:tab w:val="clear" w:pos="1134"/>
          <w:tab w:val="clear" w:pos="1701"/>
          <w:tab w:val="clear" w:pos="2268"/>
          <w:tab w:val="clear" w:pos="2835"/>
        </w:tabs>
        <w:ind w:left="1134" w:hanging="1134"/>
        <w:rPr>
          <w:rStyle w:val="Hyperlink"/>
          <w:rFonts w:eastAsia="Calibri" w:cstheme="minorHAnsi"/>
          <w:szCs w:val="24"/>
        </w:rPr>
      </w:pPr>
      <w:r w:rsidRPr="000552FB">
        <w:rPr>
          <w:rFonts w:cstheme="minorHAnsi"/>
          <w:bCs/>
          <w:szCs w:val="24"/>
        </w:rPr>
        <w:t>3.1.11</w:t>
      </w:r>
      <w:r w:rsidRPr="000552FB">
        <w:rPr>
          <w:rFonts w:cstheme="minorHAnsi"/>
          <w:bCs/>
          <w:szCs w:val="24"/>
        </w:rPr>
        <w:tab/>
      </w:r>
      <w:r w:rsidR="00AA36D5" w:rsidRPr="000552FB">
        <w:rPr>
          <w:rFonts w:cstheme="minorHAnsi"/>
          <w:bCs/>
          <w:szCs w:val="24"/>
        </w:rPr>
        <w:t>Document</w:t>
      </w:r>
      <w:r w:rsidR="00AA36D5" w:rsidRPr="000552FB">
        <w:t xml:space="preserve"> </w:t>
      </w:r>
      <w:hyperlink r:id="rId50" w:history="1">
        <w:r w:rsidR="00AA36D5" w:rsidRPr="000552FB">
          <w:rPr>
            <w:rStyle w:val="Hyperlink"/>
            <w:rFonts w:cstheme="minorHAnsi"/>
            <w:bCs/>
            <w:szCs w:val="24"/>
          </w:rPr>
          <w:t>S19-CWGWSIS34-C-0009</w:t>
        </w:r>
      </w:hyperlink>
      <w:r w:rsidR="00AA36D5" w:rsidRPr="00AA36D5">
        <w:rPr>
          <w:rStyle w:val="Hyperlink"/>
          <w:rFonts w:cstheme="minorHAnsi"/>
          <w:bCs/>
          <w:szCs w:val="24"/>
          <w:u w:val="none"/>
        </w:rPr>
        <w:t xml:space="preserve">: </w:t>
      </w:r>
      <w:r w:rsidR="000552FB" w:rsidRPr="000552FB">
        <w:rPr>
          <w:rFonts w:cstheme="minorHAnsi"/>
          <w:bCs/>
          <w:szCs w:val="24"/>
        </w:rPr>
        <w:t>Fond</w:t>
      </w:r>
      <w:r w:rsidR="000552FB">
        <w:rPr>
          <w:rFonts w:cstheme="minorHAnsi"/>
          <w:bCs/>
          <w:szCs w:val="24"/>
        </w:rPr>
        <w:t>s d'affectation spéciale pour le SMSI – 2020</w:t>
      </w:r>
      <w:r w:rsidR="00AA36D5">
        <w:rPr>
          <w:rFonts w:cstheme="minorHAnsi"/>
          <w:bCs/>
          <w:szCs w:val="24"/>
        </w:rPr>
        <w:t>.</w:t>
      </w:r>
    </w:p>
    <w:p w14:paraId="2BFE0264" w14:textId="4F9193EA" w:rsidR="001A6103" w:rsidRPr="000552FB" w:rsidRDefault="0036455E" w:rsidP="006E0321">
      <w:pPr>
        <w:pStyle w:val="enumlev1"/>
        <w:tabs>
          <w:tab w:val="clear" w:pos="567"/>
          <w:tab w:val="clear" w:pos="1134"/>
          <w:tab w:val="clear" w:pos="1701"/>
          <w:tab w:val="clear" w:pos="2268"/>
          <w:tab w:val="clear" w:pos="2835"/>
        </w:tabs>
        <w:ind w:left="1134" w:hanging="1134"/>
        <w:rPr>
          <w:rStyle w:val="Hyperlink"/>
          <w:rFonts w:eastAsia="Calibri" w:cstheme="minorHAnsi"/>
          <w:szCs w:val="24"/>
        </w:rPr>
      </w:pPr>
      <w:r w:rsidRPr="000552FB">
        <w:rPr>
          <w:rFonts w:cstheme="minorHAnsi"/>
          <w:bCs/>
          <w:szCs w:val="24"/>
        </w:rPr>
        <w:t>3.1.12</w:t>
      </w:r>
      <w:r w:rsidRPr="000552FB">
        <w:rPr>
          <w:rFonts w:cstheme="minorHAnsi"/>
          <w:bCs/>
          <w:szCs w:val="24"/>
        </w:rPr>
        <w:tab/>
      </w:r>
      <w:r w:rsidR="00AA36D5" w:rsidRPr="000552FB">
        <w:rPr>
          <w:rFonts w:cstheme="minorHAnsi"/>
          <w:bCs/>
          <w:szCs w:val="24"/>
        </w:rPr>
        <w:t>Document</w:t>
      </w:r>
      <w:r w:rsidR="00AA36D5" w:rsidRPr="000552FB">
        <w:t xml:space="preserve"> </w:t>
      </w:r>
      <w:hyperlink r:id="rId51" w:history="1">
        <w:r w:rsidR="00AA36D5" w:rsidRPr="000552FB">
          <w:rPr>
            <w:rStyle w:val="Hyperlink"/>
            <w:rFonts w:cstheme="minorHAnsi"/>
            <w:bCs/>
            <w:szCs w:val="24"/>
          </w:rPr>
          <w:t>S19-CWGWSIS34-C-0010</w:t>
        </w:r>
      </w:hyperlink>
      <w:r w:rsidR="00AA36D5" w:rsidRPr="00AA36D5">
        <w:rPr>
          <w:rStyle w:val="Hyperlink"/>
          <w:rFonts w:cstheme="minorHAnsi"/>
          <w:bCs/>
          <w:szCs w:val="24"/>
          <w:u w:val="none"/>
        </w:rPr>
        <w:t xml:space="preserve">: </w:t>
      </w:r>
      <w:r w:rsidR="000552FB" w:rsidRPr="000552FB">
        <w:rPr>
          <w:rFonts w:cstheme="minorHAnsi"/>
          <w:bCs/>
          <w:szCs w:val="24"/>
        </w:rPr>
        <w:t xml:space="preserve">Commissions d'études des Secteurs de l'UIT </w:t>
      </w:r>
      <w:r w:rsidR="000552FB">
        <w:rPr>
          <w:rFonts w:cstheme="minorHAnsi"/>
          <w:bCs/>
          <w:szCs w:val="24"/>
        </w:rPr>
        <w:t>contribuant aux processus du SMSI et des ODD</w:t>
      </w:r>
      <w:r w:rsidR="00373261">
        <w:rPr>
          <w:rFonts w:eastAsia="Calibri" w:cstheme="minorHAnsi"/>
          <w:bCs/>
          <w:szCs w:val="24"/>
        </w:rPr>
        <w:t>.</w:t>
      </w:r>
    </w:p>
    <w:p w14:paraId="4AAE8B5F" w14:textId="69564C20" w:rsidR="001A6103" w:rsidRPr="005D0DA7" w:rsidRDefault="0036455E" w:rsidP="006E0321">
      <w:pPr>
        <w:pStyle w:val="enumlev1"/>
        <w:tabs>
          <w:tab w:val="clear" w:pos="567"/>
          <w:tab w:val="clear" w:pos="1134"/>
          <w:tab w:val="clear" w:pos="1701"/>
          <w:tab w:val="clear" w:pos="2268"/>
          <w:tab w:val="clear" w:pos="2835"/>
        </w:tabs>
        <w:ind w:left="1134" w:hanging="1134"/>
        <w:rPr>
          <w:rFonts w:cstheme="minorHAnsi"/>
          <w:szCs w:val="24"/>
        </w:rPr>
      </w:pPr>
      <w:r w:rsidRPr="005D0DA7">
        <w:rPr>
          <w:rFonts w:cstheme="minorHAnsi"/>
          <w:bCs/>
          <w:szCs w:val="24"/>
        </w:rPr>
        <w:t>3.1.13</w:t>
      </w:r>
      <w:r w:rsidRPr="005D0DA7">
        <w:rPr>
          <w:rFonts w:cstheme="minorHAnsi"/>
          <w:bCs/>
          <w:szCs w:val="24"/>
        </w:rPr>
        <w:tab/>
      </w:r>
      <w:r w:rsidR="00AA36D5" w:rsidRPr="005D0DA7">
        <w:rPr>
          <w:rFonts w:cstheme="minorHAnsi"/>
          <w:bCs/>
          <w:szCs w:val="24"/>
        </w:rPr>
        <w:t>Document</w:t>
      </w:r>
      <w:r w:rsidR="00AA36D5" w:rsidRPr="005D0DA7">
        <w:t xml:space="preserve"> </w:t>
      </w:r>
      <w:hyperlink r:id="rId52" w:history="1">
        <w:r w:rsidR="00AA36D5" w:rsidRPr="005D0DA7">
          <w:rPr>
            <w:rStyle w:val="Hyperlink"/>
            <w:rFonts w:cstheme="minorHAnsi"/>
            <w:szCs w:val="24"/>
          </w:rPr>
          <w:t>CWGWSIS35/2</w:t>
        </w:r>
      </w:hyperlink>
      <w:r w:rsidR="00AA36D5" w:rsidRPr="00AA36D5">
        <w:rPr>
          <w:rStyle w:val="Hyperlink"/>
          <w:rFonts w:cstheme="minorHAnsi"/>
          <w:szCs w:val="24"/>
          <w:u w:val="none"/>
        </w:rPr>
        <w:t xml:space="preserve">: </w:t>
      </w:r>
      <w:r w:rsidR="005D0DA7" w:rsidRPr="005D0DA7">
        <w:rPr>
          <w:rFonts w:cstheme="minorHAnsi"/>
          <w:bCs/>
          <w:szCs w:val="24"/>
        </w:rPr>
        <w:t xml:space="preserve">Forum </w:t>
      </w:r>
      <w:r w:rsidR="00B16E40">
        <w:rPr>
          <w:rFonts w:cstheme="minorHAnsi"/>
          <w:bCs/>
          <w:szCs w:val="24"/>
        </w:rPr>
        <w:t xml:space="preserve">2020 </w:t>
      </w:r>
      <w:r w:rsidR="005D0DA7" w:rsidRPr="005D0DA7">
        <w:rPr>
          <w:rFonts w:cstheme="minorHAnsi"/>
          <w:bCs/>
          <w:szCs w:val="24"/>
        </w:rPr>
        <w:t xml:space="preserve">du SMSI </w:t>
      </w:r>
      <w:r w:rsidR="001A6103" w:rsidRPr="005D0DA7">
        <w:rPr>
          <w:rStyle w:val="Hyperlink"/>
          <w:rFonts w:eastAsia="Calibri" w:cstheme="minorHAnsi"/>
          <w:szCs w:val="24"/>
        </w:rPr>
        <w:t>(</w:t>
      </w:r>
      <w:r w:rsidR="005D0DA7">
        <w:rPr>
          <w:rStyle w:val="Hyperlink"/>
          <w:rFonts w:eastAsia="Calibri" w:cstheme="minorHAnsi"/>
          <w:szCs w:val="24"/>
        </w:rPr>
        <w:t>Processus préparatoire</w:t>
      </w:r>
      <w:r w:rsidR="001A6103" w:rsidRPr="005D0DA7">
        <w:rPr>
          <w:rStyle w:val="Hyperlink"/>
          <w:rFonts w:eastAsia="Calibri" w:cstheme="minorHAnsi"/>
          <w:szCs w:val="24"/>
        </w:rPr>
        <w:t>)</w:t>
      </w:r>
      <w:r w:rsidR="00373261">
        <w:rPr>
          <w:rFonts w:cstheme="minorHAnsi"/>
          <w:szCs w:val="24"/>
        </w:rPr>
        <w:t>.</w:t>
      </w:r>
    </w:p>
    <w:p w14:paraId="25259B92" w14:textId="540901D8" w:rsidR="001A6103" w:rsidRPr="005D0DA7" w:rsidRDefault="0036455E" w:rsidP="006E0321">
      <w:pPr>
        <w:pStyle w:val="enumlev1"/>
        <w:tabs>
          <w:tab w:val="clear" w:pos="567"/>
          <w:tab w:val="clear" w:pos="1134"/>
          <w:tab w:val="clear" w:pos="1701"/>
          <w:tab w:val="clear" w:pos="2268"/>
          <w:tab w:val="clear" w:pos="2835"/>
        </w:tabs>
        <w:ind w:left="1134" w:hanging="1134"/>
        <w:rPr>
          <w:rFonts w:cstheme="minorHAnsi"/>
          <w:bCs/>
          <w:szCs w:val="24"/>
        </w:rPr>
      </w:pPr>
      <w:r w:rsidRPr="005D0DA7">
        <w:rPr>
          <w:rFonts w:cstheme="minorHAnsi"/>
          <w:bCs/>
          <w:szCs w:val="24"/>
        </w:rPr>
        <w:t>3.1.14</w:t>
      </w:r>
      <w:r w:rsidRPr="005D0DA7">
        <w:rPr>
          <w:rFonts w:cstheme="minorHAnsi"/>
          <w:bCs/>
          <w:szCs w:val="24"/>
        </w:rPr>
        <w:tab/>
      </w:r>
      <w:r w:rsidR="00AA36D5" w:rsidRPr="005D0DA7">
        <w:rPr>
          <w:rFonts w:cstheme="minorHAnsi"/>
          <w:bCs/>
          <w:szCs w:val="24"/>
        </w:rPr>
        <w:t>Document</w:t>
      </w:r>
      <w:r w:rsidR="00AA36D5" w:rsidRPr="005D0DA7">
        <w:t xml:space="preserve"> </w:t>
      </w:r>
      <w:hyperlink r:id="rId53" w:history="1">
        <w:r w:rsidR="00AA36D5" w:rsidRPr="005D0DA7">
          <w:rPr>
            <w:rStyle w:val="Hyperlink"/>
            <w:rFonts w:cstheme="minorHAnsi"/>
            <w:szCs w:val="24"/>
          </w:rPr>
          <w:t>CWGWSIS35/3</w:t>
        </w:r>
      </w:hyperlink>
      <w:r w:rsidR="00AA36D5" w:rsidRPr="00AA36D5">
        <w:rPr>
          <w:rStyle w:val="Hyperlink"/>
          <w:rFonts w:cstheme="minorHAnsi"/>
          <w:szCs w:val="24"/>
          <w:u w:val="none"/>
        </w:rPr>
        <w:t xml:space="preserve">: </w:t>
      </w:r>
      <w:r w:rsidR="005D0DA7" w:rsidRPr="005D0DA7">
        <w:rPr>
          <w:rFonts w:cstheme="minorHAnsi"/>
          <w:bCs/>
          <w:szCs w:val="24"/>
        </w:rPr>
        <w:t>Rapport du SMSI</w:t>
      </w:r>
      <w:r w:rsidR="001A6103" w:rsidRPr="005D0DA7">
        <w:rPr>
          <w:rFonts w:cstheme="minorHAnsi"/>
          <w:bCs/>
          <w:szCs w:val="24"/>
        </w:rPr>
        <w:t xml:space="preserve">+15 </w:t>
      </w:r>
      <w:r w:rsidR="005D0DA7" w:rsidRPr="005D0DA7">
        <w:rPr>
          <w:rFonts w:cstheme="minorHAnsi"/>
          <w:bCs/>
          <w:szCs w:val="24"/>
        </w:rPr>
        <w:t xml:space="preserve">sur la contribution de </w:t>
      </w:r>
      <w:r w:rsidR="005D0DA7">
        <w:rPr>
          <w:rFonts w:cstheme="minorHAnsi"/>
          <w:bCs/>
          <w:szCs w:val="24"/>
        </w:rPr>
        <w:t>l'UIT à la mise en œuvre des résultats du SMSI</w:t>
      </w:r>
      <w:r w:rsidR="001A6103" w:rsidRPr="005D0DA7">
        <w:rPr>
          <w:rFonts w:cstheme="minorHAnsi"/>
          <w:bCs/>
          <w:szCs w:val="24"/>
        </w:rPr>
        <w:t xml:space="preserve"> (2005-2020)</w:t>
      </w:r>
      <w:r w:rsidR="00373261">
        <w:rPr>
          <w:rFonts w:cstheme="minorHAnsi"/>
          <w:bCs/>
          <w:szCs w:val="24"/>
        </w:rPr>
        <w:t>.</w:t>
      </w:r>
    </w:p>
    <w:p w14:paraId="2ECE04A2" w14:textId="5324FF35" w:rsidR="001A6103" w:rsidRPr="00E44855" w:rsidRDefault="0036455E" w:rsidP="006E0321">
      <w:pPr>
        <w:pStyle w:val="enumlev1"/>
        <w:tabs>
          <w:tab w:val="clear" w:pos="567"/>
          <w:tab w:val="clear" w:pos="1134"/>
          <w:tab w:val="clear" w:pos="1701"/>
          <w:tab w:val="clear" w:pos="2268"/>
          <w:tab w:val="clear" w:pos="2835"/>
        </w:tabs>
        <w:ind w:left="1134" w:hanging="1134"/>
        <w:rPr>
          <w:rFonts w:cstheme="minorHAnsi"/>
          <w:szCs w:val="24"/>
        </w:rPr>
      </w:pPr>
      <w:bookmarkStart w:id="10" w:name="_Hlk31885222"/>
      <w:r>
        <w:rPr>
          <w:rFonts w:cstheme="minorHAnsi"/>
          <w:bCs/>
          <w:szCs w:val="24"/>
        </w:rPr>
        <w:t>3.1.15</w:t>
      </w:r>
      <w:r>
        <w:rPr>
          <w:rFonts w:cstheme="minorHAnsi"/>
          <w:bCs/>
          <w:szCs w:val="24"/>
        </w:rPr>
        <w:tab/>
      </w:r>
      <w:hyperlink r:id="rId54" w:history="1">
        <w:r w:rsidR="00AA36D5" w:rsidRPr="003571DE">
          <w:rPr>
            <w:bCs/>
          </w:rPr>
          <w:t>Document</w:t>
        </w:r>
      </w:hyperlink>
      <w:r w:rsidR="00AA36D5" w:rsidRPr="003571DE">
        <w:rPr>
          <w:bCs/>
        </w:rPr>
        <w:t xml:space="preserve"> sur les </w:t>
      </w:r>
      <w:hyperlink r:id="rId55" w:history="1">
        <w:r w:rsidR="00AA36D5" w:rsidRPr="00432040">
          <w:rPr>
            <w:rStyle w:val="Hyperlink"/>
            <w:rFonts w:cstheme="minorHAnsi"/>
            <w:szCs w:val="24"/>
          </w:rPr>
          <w:t>feuilles de route</w:t>
        </w:r>
      </w:hyperlink>
      <w:r w:rsidR="00AA36D5">
        <w:rPr>
          <w:rFonts w:cstheme="minorHAnsi"/>
          <w:bCs/>
          <w:szCs w:val="24"/>
          <w:lang w:val="fr-CH"/>
        </w:rPr>
        <w:t xml:space="preserve">: </w:t>
      </w:r>
      <w:r w:rsidR="00D91859" w:rsidRPr="00D91859">
        <w:rPr>
          <w:rFonts w:cstheme="minorHAnsi"/>
          <w:bCs/>
          <w:szCs w:val="24"/>
          <w:lang w:val="fr-CH"/>
        </w:rPr>
        <w:t>Feuilles de route</w:t>
      </w:r>
      <w:r w:rsidR="005D0DA7">
        <w:rPr>
          <w:rFonts w:cstheme="minorHAnsi"/>
          <w:bCs/>
          <w:szCs w:val="24"/>
          <w:lang w:val="fr-CH"/>
        </w:rPr>
        <w:t xml:space="preserve"> de l'UIT</w:t>
      </w:r>
      <w:r w:rsidR="00D91859" w:rsidRPr="00D91859">
        <w:rPr>
          <w:rFonts w:cstheme="minorHAnsi"/>
          <w:bCs/>
          <w:szCs w:val="24"/>
          <w:lang w:val="fr-CH"/>
        </w:rPr>
        <w:t xml:space="preserve"> </w:t>
      </w:r>
      <w:r w:rsidR="00AA36D5">
        <w:rPr>
          <w:rFonts w:cstheme="minorHAnsi"/>
          <w:bCs/>
          <w:szCs w:val="24"/>
          <w:lang w:val="fr-CH"/>
        </w:rPr>
        <w:t>pou</w:t>
      </w:r>
      <w:r w:rsidR="00D91859" w:rsidRPr="00D91859">
        <w:rPr>
          <w:rFonts w:cstheme="minorHAnsi"/>
          <w:bCs/>
          <w:szCs w:val="24"/>
          <w:lang w:val="fr-CH"/>
        </w:rPr>
        <w:t>r les grandes orientations C2, C5 et C6 du SMSI (mis</w:t>
      </w:r>
      <w:r w:rsidR="00AA36D5">
        <w:rPr>
          <w:rFonts w:cstheme="minorHAnsi"/>
          <w:bCs/>
          <w:szCs w:val="24"/>
          <w:lang w:val="fr-CH"/>
        </w:rPr>
        <w:t>es</w:t>
      </w:r>
      <w:r w:rsidR="00D91859" w:rsidRPr="00D91859">
        <w:rPr>
          <w:rFonts w:cstheme="minorHAnsi"/>
          <w:bCs/>
          <w:szCs w:val="24"/>
          <w:lang w:val="fr-CH"/>
        </w:rPr>
        <w:t xml:space="preserve"> à jour en 201</w:t>
      </w:r>
      <w:r w:rsidR="00D91859">
        <w:rPr>
          <w:rFonts w:cstheme="minorHAnsi"/>
          <w:bCs/>
          <w:szCs w:val="24"/>
          <w:lang w:val="fr-CH"/>
        </w:rPr>
        <w:t>9</w:t>
      </w:r>
      <w:r w:rsidR="00D91859" w:rsidRPr="00D91859">
        <w:rPr>
          <w:rFonts w:cstheme="minorHAnsi"/>
          <w:bCs/>
          <w:szCs w:val="24"/>
          <w:lang w:val="fr-CH"/>
        </w:rPr>
        <w:t>)</w:t>
      </w:r>
      <w:r w:rsidR="00AA36D5">
        <w:rPr>
          <w:rFonts w:cstheme="minorHAnsi"/>
          <w:bCs/>
          <w:szCs w:val="24"/>
          <w:lang w:val="fr-CH"/>
        </w:rPr>
        <w:t>.</w:t>
      </w:r>
      <w:r w:rsidR="001A6103" w:rsidRPr="00E44855">
        <w:rPr>
          <w:rFonts w:cstheme="minorHAnsi"/>
          <w:bCs/>
          <w:szCs w:val="24"/>
        </w:rPr>
        <w:t xml:space="preserve"> </w:t>
      </w:r>
    </w:p>
    <w:bookmarkEnd w:id="10"/>
    <w:p w14:paraId="30949777" w14:textId="755A97B9" w:rsidR="001A6103" w:rsidRPr="00E44855" w:rsidRDefault="0036455E" w:rsidP="006E0321">
      <w:pPr>
        <w:pStyle w:val="enumlev1"/>
        <w:tabs>
          <w:tab w:val="clear" w:pos="567"/>
          <w:tab w:val="clear" w:pos="1134"/>
          <w:tab w:val="clear" w:pos="1701"/>
          <w:tab w:val="clear" w:pos="2268"/>
          <w:tab w:val="clear" w:pos="2835"/>
        </w:tabs>
        <w:ind w:left="1134" w:hanging="1134"/>
        <w:rPr>
          <w:rFonts w:cstheme="minorHAnsi"/>
          <w:bCs/>
          <w:szCs w:val="24"/>
        </w:rPr>
      </w:pPr>
      <w:r>
        <w:rPr>
          <w:rFonts w:cstheme="minorHAnsi"/>
          <w:bCs/>
          <w:szCs w:val="24"/>
        </w:rPr>
        <w:t>3.1.16</w:t>
      </w:r>
      <w:r>
        <w:rPr>
          <w:rFonts w:cstheme="minorHAnsi"/>
          <w:bCs/>
          <w:szCs w:val="24"/>
        </w:rPr>
        <w:tab/>
      </w:r>
      <w:r w:rsidR="00D47ED6">
        <w:rPr>
          <w:rFonts w:cstheme="minorHAnsi"/>
          <w:bCs/>
          <w:szCs w:val="24"/>
          <w:lang w:val="fr-CH"/>
        </w:rPr>
        <w:t>Documents sur les a</w:t>
      </w:r>
      <w:r w:rsidR="00D91859" w:rsidRPr="00D91859">
        <w:rPr>
          <w:rFonts w:cstheme="minorHAnsi"/>
          <w:bCs/>
          <w:szCs w:val="24"/>
          <w:lang w:val="fr-CH"/>
        </w:rPr>
        <w:t>ctivités régionales en vue d'aligner le processus du SMSI sur le processus des ODD</w:t>
      </w:r>
      <w:r w:rsidR="00D47ED6">
        <w:rPr>
          <w:rFonts w:cstheme="minorHAnsi"/>
          <w:bCs/>
          <w:szCs w:val="24"/>
          <w:lang w:val="fr-CH"/>
        </w:rPr>
        <w:t>:</w:t>
      </w:r>
    </w:p>
    <w:p w14:paraId="4F837730" w14:textId="09D19F0D" w:rsidR="001A6103" w:rsidRPr="005D0DA7" w:rsidRDefault="0036455E" w:rsidP="006E0321">
      <w:pPr>
        <w:pStyle w:val="enumlev2"/>
      </w:pPr>
      <w:r w:rsidRPr="005D0DA7">
        <w:t>•</w:t>
      </w:r>
      <w:r w:rsidRPr="005D0DA7">
        <w:tab/>
      </w:r>
      <w:r w:rsidR="005D0DA7" w:rsidRPr="005D0DA7">
        <w:t>Rapport</w:t>
      </w:r>
      <w:r w:rsidR="00AA36D5">
        <w:t>s</w:t>
      </w:r>
      <w:r w:rsidR="005D0DA7" w:rsidRPr="005D0DA7">
        <w:t xml:space="preserve"> des Vice-Présidents d</w:t>
      </w:r>
      <w:r w:rsidR="005D0DA7">
        <w:t>u GTC-SMSI/O</w:t>
      </w:r>
      <w:r w:rsidR="00AA36D5">
        <w:t>DD</w:t>
      </w:r>
    </w:p>
    <w:p w14:paraId="018046CE" w14:textId="03C6F5A1" w:rsidR="001A6103" w:rsidRPr="005D0DA7" w:rsidRDefault="0036455E" w:rsidP="006E0321">
      <w:pPr>
        <w:pStyle w:val="enumlev3"/>
        <w:rPr>
          <w:rStyle w:val="Hyperlink"/>
          <w:rFonts w:cstheme="minorHAnsi"/>
          <w:szCs w:val="24"/>
        </w:rPr>
      </w:pPr>
      <w:r w:rsidRPr="005D0DA7">
        <w:rPr>
          <w:bCs/>
        </w:rPr>
        <w:t>a)</w:t>
      </w:r>
      <w:r w:rsidRPr="005D0DA7">
        <w:rPr>
          <w:bCs/>
        </w:rPr>
        <w:tab/>
      </w:r>
      <w:r w:rsidR="005D0DA7" w:rsidRPr="005D0DA7">
        <w:rPr>
          <w:bCs/>
        </w:rPr>
        <w:t>Vi</w:t>
      </w:r>
      <w:r w:rsidR="005D0DA7">
        <w:rPr>
          <w:bCs/>
        </w:rPr>
        <w:t>ce-Présidente de la Région D</w:t>
      </w:r>
      <w:r w:rsidR="001A6103" w:rsidRPr="005D0DA7">
        <w:rPr>
          <w:bCs/>
        </w:rPr>
        <w:t xml:space="preserve"> (Afri</w:t>
      </w:r>
      <w:r w:rsidR="005D0DA7">
        <w:rPr>
          <w:bCs/>
        </w:rPr>
        <w:t>que</w:t>
      </w:r>
      <w:r w:rsidR="001A6103" w:rsidRPr="005D0DA7">
        <w:rPr>
          <w:bCs/>
        </w:rPr>
        <w:t>) (</w:t>
      </w:r>
      <w:r w:rsidR="003A3D60" w:rsidRPr="005D0DA7">
        <w:rPr>
          <w:rFonts w:cstheme="minorHAnsi"/>
          <w:bCs/>
          <w:szCs w:val="24"/>
        </w:rPr>
        <w:t>Document</w:t>
      </w:r>
      <w:r w:rsidR="003A3D60" w:rsidRPr="005D0DA7">
        <w:t xml:space="preserve"> </w:t>
      </w:r>
      <w:hyperlink r:id="rId56" w:history="1"/>
      <w:r w:rsidR="001A6103" w:rsidRPr="00E44855">
        <w:fldChar w:fldCharType="begin"/>
      </w:r>
      <w:r w:rsidR="001A6103" w:rsidRPr="005D0DA7">
        <w:instrText>HYPERLINK "https://www.itu.int/md/S20-CWGWSIS35-C-0013/en"</w:instrText>
      </w:r>
      <w:r w:rsidR="001A6103" w:rsidRPr="00E44855">
        <w:fldChar w:fldCharType="separate"/>
      </w:r>
      <w:r w:rsidR="001A6103" w:rsidRPr="005D0DA7">
        <w:rPr>
          <w:rStyle w:val="Hyperlink"/>
          <w:rFonts w:cstheme="minorHAnsi"/>
          <w:szCs w:val="24"/>
        </w:rPr>
        <w:t>CWGWSIS35/13</w:t>
      </w:r>
      <w:r w:rsidR="001A6103" w:rsidRPr="005D0DA7">
        <w:t>)</w:t>
      </w:r>
    </w:p>
    <w:p w14:paraId="31290290" w14:textId="02C9C2D6" w:rsidR="001A6103" w:rsidRPr="005D0DA7" w:rsidRDefault="001A6103" w:rsidP="006E0321">
      <w:pPr>
        <w:pStyle w:val="enumlev3"/>
      </w:pPr>
      <w:r w:rsidRPr="00E44855">
        <w:fldChar w:fldCharType="end"/>
      </w:r>
      <w:r w:rsidR="0036455E" w:rsidRPr="005D0DA7">
        <w:t>b)</w:t>
      </w:r>
      <w:r w:rsidR="0036455E" w:rsidRPr="005D0DA7">
        <w:tab/>
      </w:r>
      <w:r w:rsidR="005D0DA7" w:rsidRPr="005D0DA7">
        <w:rPr>
          <w:bCs/>
        </w:rPr>
        <w:t>Vice-Pré</w:t>
      </w:r>
      <w:r w:rsidR="005D0DA7">
        <w:rPr>
          <w:bCs/>
        </w:rPr>
        <w:t>sident de la Région E</w:t>
      </w:r>
      <w:r w:rsidRPr="005D0DA7">
        <w:rPr>
          <w:bCs/>
        </w:rPr>
        <w:t xml:space="preserve"> (</w:t>
      </w:r>
      <w:r w:rsidR="005D0DA7">
        <w:rPr>
          <w:bCs/>
        </w:rPr>
        <w:t>Asie-Pacifique</w:t>
      </w:r>
      <w:r w:rsidRPr="005D0DA7">
        <w:rPr>
          <w:bCs/>
        </w:rPr>
        <w:t>) (</w:t>
      </w:r>
      <w:r w:rsidR="003A3D60" w:rsidRPr="005D0DA7">
        <w:rPr>
          <w:rFonts w:cstheme="minorHAnsi"/>
          <w:bCs/>
          <w:szCs w:val="24"/>
        </w:rPr>
        <w:t>Document</w:t>
      </w:r>
      <w:r w:rsidR="003A3D60" w:rsidRPr="005D0DA7">
        <w:t xml:space="preserve"> </w:t>
      </w:r>
      <w:hyperlink r:id="rId57" w:history="1">
        <w:r w:rsidRPr="005D0DA7">
          <w:rPr>
            <w:rStyle w:val="Hyperlink"/>
            <w:rFonts w:cstheme="minorHAnsi"/>
            <w:bCs/>
            <w:szCs w:val="24"/>
          </w:rPr>
          <w:t>CWGWSIS35/12</w:t>
        </w:r>
      </w:hyperlink>
      <w:r w:rsidRPr="005D0DA7">
        <w:rPr>
          <w:bCs/>
        </w:rPr>
        <w:t>)</w:t>
      </w:r>
    </w:p>
    <w:p w14:paraId="0D540ADC" w14:textId="1D6ACAFB" w:rsidR="001A6103" w:rsidRPr="005D0DA7" w:rsidRDefault="0036455E" w:rsidP="006E0321">
      <w:pPr>
        <w:pStyle w:val="enumlev2"/>
      </w:pPr>
      <w:r w:rsidRPr="005D0DA7">
        <w:t>•</w:t>
      </w:r>
      <w:r w:rsidRPr="005D0DA7">
        <w:tab/>
      </w:r>
      <w:r w:rsidR="005D0DA7" w:rsidRPr="005D0DA7">
        <w:t>Informations actualisées sur les activités menées au</w:t>
      </w:r>
      <w:r w:rsidR="005D0DA7">
        <w:t xml:space="preserve"> niveau régional</w:t>
      </w:r>
      <w:r w:rsidR="00AA36D5">
        <w:t xml:space="preserve"> ainsi que par l</w:t>
      </w:r>
      <w:r w:rsidR="005D0DA7">
        <w:t xml:space="preserve">es bureaux régionaux de l'UIT et </w:t>
      </w:r>
      <w:r w:rsidR="00AA36D5">
        <w:t>l</w:t>
      </w:r>
      <w:r w:rsidR="005D0DA7">
        <w:t xml:space="preserve">es commissions régionales </w:t>
      </w:r>
      <w:r w:rsidR="00793042">
        <w:t>des Nations Unies</w:t>
      </w:r>
      <w:r w:rsidR="00C75C3E">
        <w:t>.</w:t>
      </w:r>
    </w:p>
    <w:p w14:paraId="6C314FE8" w14:textId="24F9D368" w:rsidR="001A6103" w:rsidRPr="005D0DA7" w:rsidRDefault="0036455E" w:rsidP="006E0321">
      <w:pPr>
        <w:pStyle w:val="enumlev1"/>
        <w:rPr>
          <w:rFonts w:cstheme="minorHAnsi"/>
          <w:bCs/>
          <w:szCs w:val="24"/>
        </w:rPr>
      </w:pPr>
      <w:r w:rsidRPr="005D0DA7">
        <w:rPr>
          <w:rFonts w:cstheme="minorHAnsi"/>
          <w:bCs/>
          <w:szCs w:val="24"/>
        </w:rPr>
        <w:t>3.1.17</w:t>
      </w:r>
      <w:r w:rsidRPr="005D0DA7">
        <w:rPr>
          <w:rFonts w:cstheme="minorHAnsi"/>
          <w:bCs/>
          <w:szCs w:val="24"/>
        </w:rPr>
        <w:tab/>
      </w:r>
      <w:r w:rsidR="00AA36D5" w:rsidRPr="005D0DA7">
        <w:rPr>
          <w:rFonts w:cstheme="minorHAnsi"/>
          <w:bCs/>
          <w:szCs w:val="24"/>
        </w:rPr>
        <w:t>Document</w:t>
      </w:r>
      <w:r w:rsidR="00AA36D5" w:rsidRPr="005D0DA7">
        <w:t xml:space="preserve"> </w:t>
      </w:r>
      <w:hyperlink r:id="rId58" w:history="1">
        <w:r w:rsidR="00AA36D5" w:rsidRPr="005D0DA7">
          <w:rPr>
            <w:rStyle w:val="Hyperlink"/>
            <w:rFonts w:cstheme="minorHAnsi"/>
            <w:bCs/>
            <w:szCs w:val="24"/>
          </w:rPr>
          <w:t>CWGWSIS35/10</w:t>
        </w:r>
      </w:hyperlink>
      <w:r w:rsidR="00AA36D5" w:rsidRPr="00AA36D5">
        <w:rPr>
          <w:rStyle w:val="Hyperlink"/>
          <w:rFonts w:cstheme="minorHAnsi"/>
          <w:bCs/>
          <w:szCs w:val="24"/>
          <w:u w:val="none"/>
        </w:rPr>
        <w:t xml:space="preserve">: </w:t>
      </w:r>
      <w:r w:rsidR="005D0DA7" w:rsidRPr="005D0DA7">
        <w:rPr>
          <w:rFonts w:cstheme="minorHAnsi"/>
          <w:bCs/>
          <w:szCs w:val="24"/>
        </w:rPr>
        <w:t xml:space="preserve">Processus d'inventaire </w:t>
      </w:r>
      <w:r w:rsidR="00CD4289">
        <w:rPr>
          <w:rFonts w:cstheme="minorHAnsi"/>
          <w:bCs/>
          <w:szCs w:val="24"/>
        </w:rPr>
        <w:t xml:space="preserve">des activités </w:t>
      </w:r>
      <w:r w:rsidR="005D0DA7" w:rsidRPr="005D0DA7">
        <w:rPr>
          <w:rFonts w:cstheme="minorHAnsi"/>
          <w:bCs/>
          <w:szCs w:val="24"/>
        </w:rPr>
        <w:t>du</w:t>
      </w:r>
      <w:r w:rsidR="005D0DA7">
        <w:rPr>
          <w:rFonts w:cstheme="minorHAnsi"/>
          <w:bCs/>
          <w:szCs w:val="24"/>
        </w:rPr>
        <w:t xml:space="preserve"> SMSI</w:t>
      </w:r>
      <w:r w:rsidR="001A6103" w:rsidRPr="005D0DA7">
        <w:rPr>
          <w:rFonts w:cstheme="minorHAnsi"/>
          <w:bCs/>
          <w:szCs w:val="24"/>
        </w:rPr>
        <w:t xml:space="preserve"> 2020</w:t>
      </w:r>
      <w:r w:rsidR="00C75C3E">
        <w:rPr>
          <w:rFonts w:cstheme="minorHAnsi"/>
          <w:bCs/>
          <w:szCs w:val="24"/>
        </w:rPr>
        <w:t>.</w:t>
      </w:r>
    </w:p>
    <w:p w14:paraId="3AD35F65" w14:textId="4197CE3F" w:rsidR="001A6103" w:rsidRPr="005D0DA7" w:rsidRDefault="0036455E" w:rsidP="006E0321">
      <w:pPr>
        <w:pStyle w:val="enumlev1"/>
        <w:rPr>
          <w:rFonts w:cstheme="minorHAnsi"/>
          <w:szCs w:val="24"/>
        </w:rPr>
      </w:pPr>
      <w:r w:rsidRPr="005D0DA7">
        <w:rPr>
          <w:rFonts w:cstheme="minorHAnsi"/>
          <w:bCs/>
          <w:szCs w:val="24"/>
        </w:rPr>
        <w:t>3.1.18</w:t>
      </w:r>
      <w:r w:rsidRPr="005D0DA7">
        <w:rPr>
          <w:rFonts w:cstheme="minorHAnsi"/>
          <w:bCs/>
          <w:szCs w:val="24"/>
        </w:rPr>
        <w:tab/>
      </w:r>
      <w:r w:rsidR="00AA36D5" w:rsidRPr="005D0DA7">
        <w:rPr>
          <w:rFonts w:cstheme="minorHAnsi"/>
          <w:bCs/>
          <w:szCs w:val="24"/>
        </w:rPr>
        <w:t>Document</w:t>
      </w:r>
      <w:r w:rsidR="00AA36D5" w:rsidRPr="005D0DA7">
        <w:t xml:space="preserve"> </w:t>
      </w:r>
      <w:hyperlink r:id="rId59" w:history="1">
        <w:r w:rsidR="00AA36D5" w:rsidRPr="005D0DA7">
          <w:rPr>
            <w:rStyle w:val="Hyperlink"/>
            <w:rFonts w:cstheme="minorHAnsi"/>
            <w:szCs w:val="24"/>
          </w:rPr>
          <w:t>CWGWSIS35/9</w:t>
        </w:r>
      </w:hyperlink>
      <w:r w:rsidR="00AA36D5" w:rsidRPr="00AA36D5">
        <w:rPr>
          <w:rStyle w:val="Hyperlink"/>
          <w:rFonts w:cstheme="minorHAnsi"/>
          <w:szCs w:val="24"/>
          <w:u w:val="none"/>
        </w:rPr>
        <w:t xml:space="preserve">: </w:t>
      </w:r>
      <w:r w:rsidR="005D0DA7" w:rsidRPr="005D0DA7">
        <w:rPr>
          <w:rFonts w:cstheme="minorHAnsi"/>
          <w:bCs/>
          <w:szCs w:val="24"/>
        </w:rPr>
        <w:t>Prix du SM</w:t>
      </w:r>
      <w:r w:rsidR="005D0DA7">
        <w:rPr>
          <w:rFonts w:cstheme="minorHAnsi"/>
          <w:bCs/>
          <w:szCs w:val="24"/>
        </w:rPr>
        <w:t>SI</w:t>
      </w:r>
      <w:r w:rsidR="001A6103" w:rsidRPr="005D0DA7">
        <w:rPr>
          <w:rFonts w:cstheme="minorHAnsi"/>
          <w:bCs/>
          <w:szCs w:val="24"/>
        </w:rPr>
        <w:t xml:space="preserve"> 2020</w:t>
      </w:r>
      <w:r w:rsidR="00C75C3E">
        <w:rPr>
          <w:rFonts w:cstheme="minorHAnsi"/>
          <w:bCs/>
          <w:szCs w:val="24"/>
        </w:rPr>
        <w:t>.</w:t>
      </w:r>
    </w:p>
    <w:p w14:paraId="59FF7B55" w14:textId="0827FE5D" w:rsidR="001A6103" w:rsidRPr="005D0DA7" w:rsidRDefault="0036455E" w:rsidP="00C75C3E">
      <w:pPr>
        <w:pStyle w:val="enumlev1"/>
        <w:ind w:left="1134" w:hanging="1134"/>
      </w:pPr>
      <w:r w:rsidRPr="005D0DA7">
        <w:lastRenderedPageBreak/>
        <w:t>3.1.19</w:t>
      </w:r>
      <w:r w:rsidRPr="005D0DA7">
        <w:tab/>
      </w:r>
      <w:r w:rsidR="00AA36D5" w:rsidRPr="005D0DA7">
        <w:t xml:space="preserve">Document </w:t>
      </w:r>
      <w:hyperlink r:id="rId60" w:history="1">
        <w:r w:rsidR="00AA36D5" w:rsidRPr="005D0DA7">
          <w:rPr>
            <w:rStyle w:val="Hyperlink"/>
            <w:rFonts w:cstheme="minorHAnsi"/>
            <w:szCs w:val="24"/>
          </w:rPr>
          <w:t>CWGWSIS35/4</w:t>
        </w:r>
      </w:hyperlink>
      <w:r w:rsidR="00AA36D5" w:rsidRPr="00AA36D5">
        <w:rPr>
          <w:rStyle w:val="Hyperlink"/>
          <w:rFonts w:cstheme="minorHAnsi"/>
          <w:szCs w:val="24"/>
          <w:u w:val="none"/>
        </w:rPr>
        <w:t xml:space="preserve">: </w:t>
      </w:r>
      <w:r w:rsidR="005D0DA7" w:rsidRPr="00D91859">
        <w:rPr>
          <w:lang w:val="fr-CH"/>
        </w:rPr>
        <w:t>Groupe des Nations Unies sur la société de l'information (UNGIS)</w:t>
      </w:r>
      <w:r w:rsidR="00C75C3E">
        <w:rPr>
          <w:lang w:val="fr-CH"/>
        </w:rPr>
        <w:t>.</w:t>
      </w:r>
    </w:p>
    <w:p w14:paraId="392B5D52" w14:textId="0155F4F4" w:rsidR="001A6103" w:rsidRPr="005D0DA7" w:rsidRDefault="0036455E" w:rsidP="00C75C3E">
      <w:pPr>
        <w:pStyle w:val="enumlev1"/>
        <w:ind w:left="1134" w:hanging="1134"/>
        <w:rPr>
          <w:rFonts w:cstheme="minorHAnsi"/>
          <w:szCs w:val="24"/>
        </w:rPr>
      </w:pPr>
      <w:r w:rsidRPr="005D0DA7">
        <w:rPr>
          <w:rFonts w:cstheme="minorHAnsi"/>
          <w:bCs/>
          <w:szCs w:val="24"/>
        </w:rPr>
        <w:t>3.1.20</w:t>
      </w:r>
      <w:r w:rsidRPr="005D0DA7">
        <w:rPr>
          <w:rFonts w:cstheme="minorHAnsi"/>
          <w:bCs/>
          <w:szCs w:val="24"/>
        </w:rPr>
        <w:tab/>
      </w:r>
      <w:r w:rsidR="00AA36D5" w:rsidRPr="005D0DA7">
        <w:rPr>
          <w:rFonts w:cstheme="minorHAnsi"/>
          <w:bCs/>
          <w:szCs w:val="24"/>
        </w:rPr>
        <w:t>Document</w:t>
      </w:r>
      <w:r w:rsidR="00AA36D5" w:rsidRPr="005D0DA7">
        <w:t xml:space="preserve"> </w:t>
      </w:r>
      <w:hyperlink r:id="rId61" w:history="1">
        <w:r w:rsidR="00AA36D5" w:rsidRPr="005D0DA7">
          <w:rPr>
            <w:rStyle w:val="Hyperlink"/>
            <w:rFonts w:cstheme="minorHAnsi"/>
            <w:szCs w:val="24"/>
          </w:rPr>
          <w:t>CWGWSIS35/5</w:t>
        </w:r>
      </w:hyperlink>
      <w:r w:rsidR="00AA36D5" w:rsidRPr="00AA36D5">
        <w:rPr>
          <w:rStyle w:val="Hyperlink"/>
          <w:rFonts w:cstheme="minorHAnsi"/>
          <w:szCs w:val="24"/>
          <w:u w:val="none"/>
        </w:rPr>
        <w:t xml:space="preserve">: </w:t>
      </w:r>
      <w:r w:rsidR="005D0DA7" w:rsidRPr="00D91859">
        <w:rPr>
          <w:rFonts w:cstheme="minorHAnsi"/>
          <w:bCs/>
          <w:szCs w:val="24"/>
          <w:lang w:val="fr-CH"/>
        </w:rPr>
        <w:t>Journée mondiale des télécommunications et de la société de l'information</w:t>
      </w:r>
      <w:r w:rsidR="001A6103" w:rsidRPr="005D0DA7">
        <w:rPr>
          <w:rFonts w:cstheme="minorHAnsi"/>
          <w:bCs/>
          <w:szCs w:val="24"/>
        </w:rPr>
        <w:t xml:space="preserve"> 2020</w:t>
      </w:r>
      <w:r w:rsidR="00C75C3E">
        <w:rPr>
          <w:rFonts w:cstheme="minorHAnsi"/>
          <w:bCs/>
          <w:szCs w:val="24"/>
        </w:rPr>
        <w:t>.</w:t>
      </w:r>
    </w:p>
    <w:p w14:paraId="4FA7ECC7" w14:textId="27CD46E9" w:rsidR="001A6103" w:rsidRPr="005D0DA7" w:rsidRDefault="0036455E" w:rsidP="00C75C3E">
      <w:pPr>
        <w:pStyle w:val="enumlev1"/>
        <w:ind w:left="1134" w:hanging="1134"/>
        <w:rPr>
          <w:rFonts w:cstheme="minorHAnsi"/>
          <w:szCs w:val="24"/>
        </w:rPr>
      </w:pPr>
      <w:r w:rsidRPr="005D0DA7">
        <w:rPr>
          <w:rFonts w:cstheme="minorHAnsi"/>
          <w:bCs/>
          <w:szCs w:val="24"/>
        </w:rPr>
        <w:t>3.1.21</w:t>
      </w:r>
      <w:r w:rsidRPr="005D0DA7">
        <w:rPr>
          <w:rFonts w:cstheme="minorHAnsi"/>
          <w:bCs/>
          <w:szCs w:val="24"/>
        </w:rPr>
        <w:tab/>
      </w:r>
      <w:r w:rsidR="00AA36D5" w:rsidRPr="005D0DA7">
        <w:rPr>
          <w:rFonts w:cstheme="minorHAnsi"/>
          <w:bCs/>
          <w:szCs w:val="24"/>
        </w:rPr>
        <w:t>Document</w:t>
      </w:r>
      <w:r w:rsidR="00AA36D5" w:rsidRPr="005D0DA7">
        <w:t xml:space="preserve"> </w:t>
      </w:r>
      <w:hyperlink r:id="rId62" w:history="1">
        <w:r w:rsidR="00AA36D5" w:rsidRPr="005D0DA7">
          <w:rPr>
            <w:rStyle w:val="Hyperlink"/>
            <w:rFonts w:cstheme="minorHAnsi"/>
            <w:szCs w:val="24"/>
          </w:rPr>
          <w:t>CWGWSIS35/6</w:t>
        </w:r>
      </w:hyperlink>
      <w:r w:rsidR="00AA36D5" w:rsidRPr="00AA36D5">
        <w:rPr>
          <w:rStyle w:val="Hyperlink"/>
          <w:rFonts w:cstheme="minorHAnsi"/>
          <w:szCs w:val="24"/>
          <w:u w:val="none"/>
        </w:rPr>
        <w:t xml:space="preserve">: </w:t>
      </w:r>
      <w:r w:rsidR="005D0DA7" w:rsidRPr="00D91859">
        <w:rPr>
          <w:rFonts w:cstheme="minorHAnsi"/>
          <w:bCs/>
          <w:szCs w:val="24"/>
          <w:lang w:val="fr-CH"/>
        </w:rPr>
        <w:t>Partenariat sur la mesure des TIC au service du développement</w:t>
      </w:r>
      <w:r w:rsidR="00C75C3E">
        <w:rPr>
          <w:rFonts w:cstheme="minorHAnsi"/>
          <w:bCs/>
          <w:szCs w:val="24"/>
        </w:rPr>
        <w:t>.</w:t>
      </w:r>
    </w:p>
    <w:p w14:paraId="78336DE6" w14:textId="7CB540C7" w:rsidR="001A6103" w:rsidRPr="005D0DA7" w:rsidRDefault="0036455E" w:rsidP="006E0321">
      <w:pPr>
        <w:pStyle w:val="enumlev1"/>
        <w:rPr>
          <w:rFonts w:cstheme="minorHAnsi"/>
          <w:szCs w:val="24"/>
        </w:rPr>
      </w:pPr>
      <w:r w:rsidRPr="005D0DA7">
        <w:rPr>
          <w:rFonts w:cstheme="minorHAnsi"/>
          <w:bCs/>
          <w:szCs w:val="24"/>
        </w:rPr>
        <w:t>3.1.22</w:t>
      </w:r>
      <w:r w:rsidRPr="005D0DA7">
        <w:rPr>
          <w:rFonts w:cstheme="minorHAnsi"/>
          <w:bCs/>
          <w:szCs w:val="24"/>
        </w:rPr>
        <w:tab/>
      </w:r>
      <w:r w:rsidR="00AA36D5" w:rsidRPr="005D0DA7">
        <w:rPr>
          <w:rFonts w:cstheme="minorHAnsi"/>
          <w:bCs/>
          <w:szCs w:val="24"/>
        </w:rPr>
        <w:t>Document</w:t>
      </w:r>
      <w:r w:rsidR="00AA36D5" w:rsidRPr="005D0DA7">
        <w:t xml:space="preserve"> </w:t>
      </w:r>
      <w:hyperlink r:id="rId63" w:history="1">
        <w:r w:rsidR="00AA36D5" w:rsidRPr="005D0DA7">
          <w:rPr>
            <w:rStyle w:val="Hyperlink"/>
            <w:rFonts w:cstheme="minorHAnsi"/>
            <w:szCs w:val="24"/>
          </w:rPr>
          <w:t>CWGWSIS35/7</w:t>
        </w:r>
      </w:hyperlink>
      <w:r w:rsidR="00AA36D5" w:rsidRPr="00AA36D5">
        <w:rPr>
          <w:rStyle w:val="Hyperlink"/>
          <w:rFonts w:cstheme="minorHAnsi"/>
          <w:szCs w:val="24"/>
          <w:u w:val="none"/>
        </w:rPr>
        <w:t xml:space="preserve">: </w:t>
      </w:r>
      <w:r w:rsidR="005D0DA7" w:rsidRPr="000552FB">
        <w:rPr>
          <w:rFonts w:cstheme="minorHAnsi"/>
          <w:bCs/>
          <w:szCs w:val="24"/>
        </w:rPr>
        <w:t>Fond</w:t>
      </w:r>
      <w:r w:rsidR="005D0DA7">
        <w:rPr>
          <w:rFonts w:cstheme="minorHAnsi"/>
          <w:bCs/>
          <w:szCs w:val="24"/>
        </w:rPr>
        <w:t>s d'affectation spéciale pour le SMSI</w:t>
      </w:r>
      <w:r w:rsidR="00C75C3E">
        <w:rPr>
          <w:rFonts w:cstheme="minorHAnsi"/>
          <w:bCs/>
          <w:szCs w:val="24"/>
        </w:rPr>
        <w:t>-</w:t>
      </w:r>
      <w:r w:rsidR="005D0DA7">
        <w:rPr>
          <w:rFonts w:cstheme="minorHAnsi"/>
          <w:bCs/>
          <w:szCs w:val="24"/>
        </w:rPr>
        <w:t>2020</w:t>
      </w:r>
      <w:r w:rsidR="00C75C3E">
        <w:rPr>
          <w:rFonts w:cstheme="minorHAnsi"/>
          <w:bCs/>
          <w:szCs w:val="24"/>
        </w:rPr>
        <w:t>.</w:t>
      </w:r>
    </w:p>
    <w:p w14:paraId="680C0810" w14:textId="79823919" w:rsidR="001A6103" w:rsidRPr="005D0DA7" w:rsidRDefault="0036455E" w:rsidP="006E0321">
      <w:pPr>
        <w:pStyle w:val="enumlev1"/>
        <w:ind w:left="1134" w:hanging="1134"/>
        <w:rPr>
          <w:rFonts w:eastAsia="Calibri" w:cstheme="minorHAnsi"/>
          <w:szCs w:val="24"/>
        </w:rPr>
      </w:pPr>
      <w:r w:rsidRPr="005D0DA7">
        <w:rPr>
          <w:rFonts w:cstheme="minorHAnsi"/>
          <w:bCs/>
          <w:szCs w:val="24"/>
        </w:rPr>
        <w:t>3.1.23</w:t>
      </w:r>
      <w:r w:rsidRPr="005D0DA7">
        <w:rPr>
          <w:rFonts w:cstheme="minorHAnsi"/>
          <w:bCs/>
          <w:szCs w:val="24"/>
        </w:rPr>
        <w:tab/>
      </w:r>
      <w:r w:rsidR="00AA36D5" w:rsidRPr="005D0DA7">
        <w:rPr>
          <w:rFonts w:cstheme="minorHAnsi"/>
          <w:bCs/>
          <w:szCs w:val="24"/>
        </w:rPr>
        <w:t>Document</w:t>
      </w:r>
      <w:r w:rsidR="00AA36D5" w:rsidRPr="005D0DA7">
        <w:t xml:space="preserve"> </w:t>
      </w:r>
      <w:hyperlink r:id="rId64" w:history="1">
        <w:r w:rsidR="00AA36D5" w:rsidRPr="005D0DA7">
          <w:rPr>
            <w:rStyle w:val="Hyperlink"/>
            <w:rFonts w:cstheme="minorHAnsi"/>
            <w:szCs w:val="24"/>
          </w:rPr>
          <w:t>CWGWSIS35/8</w:t>
        </w:r>
      </w:hyperlink>
      <w:r w:rsidR="00AA36D5" w:rsidRPr="00AA36D5">
        <w:rPr>
          <w:rStyle w:val="Hyperlink"/>
          <w:rFonts w:cstheme="minorHAnsi"/>
          <w:szCs w:val="24"/>
          <w:u w:val="none"/>
        </w:rPr>
        <w:t xml:space="preserve">: </w:t>
      </w:r>
      <w:r w:rsidR="005D0DA7" w:rsidRPr="005D0DA7">
        <w:rPr>
          <w:rFonts w:cstheme="minorHAnsi"/>
          <w:bCs/>
          <w:szCs w:val="24"/>
        </w:rPr>
        <w:t>Activités des commissions d'études des Se</w:t>
      </w:r>
      <w:r w:rsidR="005D0DA7">
        <w:rPr>
          <w:rFonts w:cstheme="minorHAnsi"/>
          <w:bCs/>
          <w:szCs w:val="24"/>
        </w:rPr>
        <w:t>cteurs de l'UIT liées aux processus du SMSI et des ODD</w:t>
      </w:r>
      <w:r w:rsidR="00C75C3E">
        <w:rPr>
          <w:rFonts w:cstheme="minorHAnsi"/>
          <w:bCs/>
          <w:szCs w:val="24"/>
        </w:rPr>
        <w:t>.</w:t>
      </w:r>
    </w:p>
    <w:p w14:paraId="309E433A" w14:textId="44DF3C52" w:rsidR="001A6103" w:rsidRPr="00D91859" w:rsidRDefault="0036455E" w:rsidP="006E0321">
      <w:pPr>
        <w:rPr>
          <w:rFonts w:eastAsia="Calibri"/>
          <w:lang w:val="fr-CH"/>
        </w:rPr>
      </w:pPr>
      <w:r w:rsidRPr="00D91859">
        <w:rPr>
          <w:rFonts w:eastAsia="SimSun"/>
          <w:lang w:val="fr-CH"/>
        </w:rPr>
        <w:t>3.2</w:t>
      </w:r>
      <w:r w:rsidRPr="00D91859">
        <w:rPr>
          <w:rFonts w:eastAsia="SimSun"/>
          <w:lang w:val="fr-CH"/>
        </w:rPr>
        <w:tab/>
      </w:r>
      <w:r w:rsidR="00D91859" w:rsidRPr="00D91859">
        <w:rPr>
          <w:rFonts w:eastAsia="SimSun"/>
        </w:rPr>
        <w:t xml:space="preserve">À ses </w:t>
      </w:r>
      <w:r w:rsidR="00D91859" w:rsidRPr="00D91859">
        <w:rPr>
          <w:rFonts w:eastAsia="SimSun"/>
          <w:lang w:val="fr-CH"/>
        </w:rPr>
        <w:t>3</w:t>
      </w:r>
      <w:r w:rsidR="006C029C">
        <w:rPr>
          <w:rFonts w:eastAsia="SimSun"/>
          <w:lang w:val="fr-CH"/>
        </w:rPr>
        <w:t>4</w:t>
      </w:r>
      <w:r w:rsidR="00D91859" w:rsidRPr="00D91859">
        <w:rPr>
          <w:rFonts w:eastAsia="SimSun"/>
          <w:lang w:val="fr-CH"/>
        </w:rPr>
        <w:t>ème et 3</w:t>
      </w:r>
      <w:r w:rsidR="006C029C">
        <w:rPr>
          <w:rFonts w:eastAsia="SimSun"/>
          <w:lang w:val="fr-CH"/>
        </w:rPr>
        <w:t>5</w:t>
      </w:r>
      <w:r w:rsidR="00D91859" w:rsidRPr="00D91859">
        <w:rPr>
          <w:rFonts w:eastAsia="SimSun"/>
          <w:lang w:val="fr-CH"/>
        </w:rPr>
        <w:t>ème réunions</w:t>
      </w:r>
      <w:r w:rsidR="00D91859" w:rsidRPr="00D91859">
        <w:rPr>
          <w:rFonts w:eastAsia="SimSun"/>
        </w:rPr>
        <w:t xml:space="preserve">, le Groupe a pris note avec satisfaction de tous les documents et a convenu d'une série de remarques et de propositions qui sont consignées dans les comptes rendus des réunions </w:t>
      </w:r>
      <w:r w:rsidR="001A6103" w:rsidRPr="00D91859">
        <w:rPr>
          <w:bCs/>
          <w:lang w:val="fr-CH"/>
        </w:rPr>
        <w:t>(</w:t>
      </w:r>
      <w:r w:rsidR="003A3D60">
        <w:rPr>
          <w:rFonts w:cstheme="minorHAnsi"/>
          <w:bCs/>
          <w:szCs w:val="24"/>
        </w:rPr>
        <w:t>Documents</w:t>
      </w:r>
      <w:r w:rsidR="003A3D60">
        <w:t xml:space="preserve"> </w:t>
      </w:r>
      <w:hyperlink r:id="rId65" w:history="1">
        <w:r w:rsidR="001A6103" w:rsidRPr="00D91859">
          <w:rPr>
            <w:rStyle w:val="Hyperlink"/>
            <w:rFonts w:asciiTheme="minorHAnsi" w:eastAsia="SimSun" w:hAnsiTheme="minorHAnsi" w:cstheme="minorHAnsi"/>
            <w:szCs w:val="24"/>
            <w:shd w:val="clear" w:color="auto" w:fill="FFFFFF" w:themeFill="background1"/>
            <w:lang w:val="fr-CH"/>
          </w:rPr>
          <w:t>CWG-WSIS&amp;SDG-34-22</w:t>
        </w:r>
      </w:hyperlink>
      <w:r w:rsidR="001A6103" w:rsidRPr="00D91859">
        <w:rPr>
          <w:rFonts w:eastAsia="SimSun"/>
          <w:color w:val="0000FF"/>
          <w:shd w:val="clear" w:color="auto" w:fill="FFFFFF" w:themeFill="background1"/>
          <w:lang w:val="fr-CH"/>
        </w:rPr>
        <w:t xml:space="preserve"> </w:t>
      </w:r>
      <w:r w:rsidR="00D91859">
        <w:rPr>
          <w:rFonts w:eastAsia="SimSun"/>
          <w:shd w:val="clear" w:color="auto" w:fill="FFFFFF" w:themeFill="background1"/>
          <w:lang w:val="fr-CH"/>
        </w:rPr>
        <w:t>et</w:t>
      </w:r>
      <w:r w:rsidR="001A6103" w:rsidRPr="00D91859">
        <w:rPr>
          <w:rFonts w:eastAsia="SimSun"/>
          <w:shd w:val="clear" w:color="auto" w:fill="FFFFFF" w:themeFill="background1"/>
          <w:lang w:val="fr-CH"/>
        </w:rPr>
        <w:t xml:space="preserve"> </w:t>
      </w:r>
      <w:hyperlink r:id="rId66" w:history="1">
        <w:r w:rsidR="001A6103" w:rsidRPr="00D91859">
          <w:rPr>
            <w:rStyle w:val="Hyperlink"/>
            <w:rFonts w:asciiTheme="minorHAnsi" w:eastAsia="SimSun" w:hAnsiTheme="minorHAnsi" w:cstheme="minorHAnsi"/>
            <w:szCs w:val="24"/>
            <w:shd w:val="clear" w:color="auto" w:fill="FFFFFF" w:themeFill="background1"/>
            <w:lang w:val="fr-CH"/>
          </w:rPr>
          <w:t>CWG-WSIS&amp;SDG-35-16</w:t>
        </w:r>
      </w:hyperlink>
      <w:r w:rsidR="001A6103" w:rsidRPr="00D91859">
        <w:rPr>
          <w:bCs/>
          <w:lang w:val="fr-CH"/>
        </w:rPr>
        <w:t>).</w:t>
      </w:r>
    </w:p>
    <w:p w14:paraId="75DCF54B" w14:textId="77777777" w:rsidR="006C029C" w:rsidRDefault="0036455E" w:rsidP="006E0321">
      <w:pPr>
        <w:rPr>
          <w:rFonts w:eastAsia="SimSun"/>
          <w:b/>
          <w:bCs/>
        </w:rPr>
      </w:pPr>
      <w:r w:rsidRPr="00D91859">
        <w:rPr>
          <w:rFonts w:eastAsia="SimSun"/>
          <w:lang w:val="fr-CH"/>
        </w:rPr>
        <w:t>3.3</w:t>
      </w:r>
      <w:r w:rsidRPr="00D91859">
        <w:rPr>
          <w:rFonts w:eastAsia="SimSun"/>
          <w:lang w:val="fr-CH"/>
        </w:rPr>
        <w:tab/>
      </w:r>
      <w:r w:rsidR="00D91859" w:rsidRPr="00D91859">
        <w:rPr>
          <w:rFonts w:eastAsia="SimSun"/>
        </w:rPr>
        <w:t xml:space="preserve">S'appuyant sur les résultats de l'examen des contributions soumises à ses </w:t>
      </w:r>
      <w:r w:rsidR="00D91859" w:rsidRPr="00D91859">
        <w:rPr>
          <w:rFonts w:eastAsia="SimSun"/>
          <w:lang w:val="fr-CH"/>
        </w:rPr>
        <w:t>3</w:t>
      </w:r>
      <w:r w:rsidR="006C029C">
        <w:rPr>
          <w:rFonts w:eastAsia="SimSun"/>
          <w:lang w:val="fr-CH"/>
        </w:rPr>
        <w:t>4</w:t>
      </w:r>
      <w:r w:rsidR="00D91859" w:rsidRPr="00D91859">
        <w:rPr>
          <w:rFonts w:eastAsia="SimSun"/>
          <w:lang w:val="fr-CH"/>
        </w:rPr>
        <w:t>ème et 3</w:t>
      </w:r>
      <w:r w:rsidR="006C029C">
        <w:rPr>
          <w:rFonts w:eastAsia="SimSun"/>
          <w:lang w:val="fr-CH"/>
        </w:rPr>
        <w:t>5</w:t>
      </w:r>
      <w:r w:rsidR="00D91859" w:rsidRPr="00D91859">
        <w:rPr>
          <w:rFonts w:eastAsia="SimSun"/>
        </w:rPr>
        <w:t>ème</w:t>
      </w:r>
      <w:r w:rsidR="00D91859" w:rsidRPr="00D91859">
        <w:rPr>
          <w:rFonts w:eastAsia="SimSun"/>
          <w:lang w:val="fr-CH"/>
        </w:rPr>
        <w:t> réunions</w:t>
      </w:r>
      <w:r w:rsidR="00D91859" w:rsidRPr="00D91859">
        <w:rPr>
          <w:rFonts w:eastAsia="SimSun"/>
        </w:rPr>
        <w:t xml:space="preserve">, le Groupe a pris note avec satisfaction de tous les documents et a formulé les </w:t>
      </w:r>
      <w:r w:rsidR="00D91859" w:rsidRPr="00D91859">
        <w:rPr>
          <w:rFonts w:eastAsia="SimSun"/>
          <w:b/>
          <w:bCs/>
        </w:rPr>
        <w:t xml:space="preserve">observations et recommandations suivantes </w:t>
      </w:r>
      <w:r w:rsidR="00D91859" w:rsidRPr="00E01742">
        <w:rPr>
          <w:rFonts w:eastAsia="SimSun"/>
        </w:rPr>
        <w:t>à l'intention de la</w:t>
      </w:r>
      <w:r w:rsidR="00D91859" w:rsidRPr="00D91859">
        <w:rPr>
          <w:rFonts w:eastAsia="SimSun"/>
          <w:b/>
          <w:bCs/>
        </w:rPr>
        <w:t xml:space="preserve"> session de 20</w:t>
      </w:r>
      <w:r w:rsidR="006C029C">
        <w:rPr>
          <w:rFonts w:eastAsia="SimSun"/>
          <w:b/>
          <w:bCs/>
        </w:rPr>
        <w:t>20</w:t>
      </w:r>
      <w:r w:rsidR="00D91859" w:rsidRPr="00D91859">
        <w:rPr>
          <w:rFonts w:eastAsia="SimSun"/>
          <w:b/>
          <w:bCs/>
        </w:rPr>
        <w:t xml:space="preserve"> du Conseil:</w:t>
      </w:r>
    </w:p>
    <w:p w14:paraId="3904DEEC" w14:textId="646EC43F" w:rsidR="006C029C" w:rsidRPr="00B16E40" w:rsidRDefault="006C029C" w:rsidP="006E0321">
      <w:pPr>
        <w:pStyle w:val="enumlev1"/>
        <w:rPr>
          <w:rFonts w:eastAsia="SimSun"/>
        </w:rPr>
      </w:pPr>
      <w:r w:rsidRPr="00B16E40">
        <w:rPr>
          <w:rFonts w:eastAsia="SimSun"/>
        </w:rPr>
        <w:t>a)</w:t>
      </w:r>
      <w:r w:rsidRPr="00B16E40">
        <w:rPr>
          <w:rFonts w:eastAsia="SimSun"/>
        </w:rPr>
        <w:tab/>
      </w:r>
      <w:r w:rsidR="005D0DA7" w:rsidRPr="00B16E40">
        <w:rPr>
          <w:rFonts w:eastAsia="SimSun"/>
          <w:b/>
          <w:bCs/>
        </w:rPr>
        <w:t>Résultat</w:t>
      </w:r>
      <w:r w:rsidR="00E01742">
        <w:rPr>
          <w:rFonts w:eastAsia="SimSun"/>
          <w:b/>
          <w:bCs/>
        </w:rPr>
        <w:t>s</w:t>
      </w:r>
      <w:r w:rsidR="005D0DA7" w:rsidRPr="00B16E40">
        <w:rPr>
          <w:rFonts w:eastAsia="SimSun"/>
          <w:b/>
          <w:bCs/>
        </w:rPr>
        <w:t xml:space="preserve"> du Forum </w:t>
      </w:r>
      <w:r w:rsidR="00B16E40">
        <w:rPr>
          <w:rFonts w:eastAsia="SimSun"/>
          <w:b/>
          <w:bCs/>
        </w:rPr>
        <w:t xml:space="preserve">2019 </w:t>
      </w:r>
      <w:r w:rsidR="005D0DA7" w:rsidRPr="00B16E40">
        <w:rPr>
          <w:rFonts w:eastAsia="SimSun"/>
          <w:b/>
          <w:bCs/>
        </w:rPr>
        <w:t>du SMSI</w:t>
      </w:r>
      <w:r w:rsidR="003571DE">
        <w:rPr>
          <w:rFonts w:eastAsia="SimSun"/>
          <w:b/>
          <w:bCs/>
        </w:rPr>
        <w:t>:</w:t>
      </w:r>
    </w:p>
    <w:p w14:paraId="0AE8CAFF" w14:textId="7494D646" w:rsidR="006C029C" w:rsidRPr="00B16E40" w:rsidRDefault="006C029C" w:rsidP="006E0321">
      <w:pPr>
        <w:pStyle w:val="enumlev2"/>
        <w:rPr>
          <w:rFonts w:eastAsia="SimSun"/>
          <w:b/>
          <w:bCs/>
        </w:rPr>
      </w:pPr>
      <w:r w:rsidRPr="00B16E40">
        <w:t>1)</w:t>
      </w:r>
      <w:r w:rsidRPr="00B16E40">
        <w:tab/>
      </w:r>
      <w:r w:rsidR="00B16E40" w:rsidRPr="00B16E40">
        <w:t>Le Groupe a noté avec satisfaction le</w:t>
      </w:r>
      <w:r w:rsidR="00B16E40">
        <w:t>s</w:t>
      </w:r>
      <w:r w:rsidR="00B16E40" w:rsidRPr="00B16E40">
        <w:t xml:space="preserve"> résultat</w:t>
      </w:r>
      <w:r w:rsidR="00B16E40">
        <w:t>s</w:t>
      </w:r>
      <w:r w:rsidR="00B16E40" w:rsidRPr="00B16E40">
        <w:t xml:space="preserve"> de l'édition de 2019 du Forum du SMSI ains</w:t>
      </w:r>
      <w:r w:rsidR="00B16E40">
        <w:t xml:space="preserve">i que les nouveaux éléments qui ont été introduits afin </w:t>
      </w:r>
      <w:r w:rsidR="00E01742">
        <w:t>de renforcer</w:t>
      </w:r>
      <w:r w:rsidR="00B16E40">
        <w:t xml:space="preserve"> la participation </w:t>
      </w:r>
      <w:r w:rsidR="00CD4289">
        <w:t xml:space="preserve"> multi-</w:t>
      </w:r>
      <w:r w:rsidR="00B16E40">
        <w:t xml:space="preserve">parties prenantes à la manifestation. </w:t>
      </w:r>
    </w:p>
    <w:p w14:paraId="1FC04226" w14:textId="086BA40B" w:rsidR="006C029C" w:rsidRPr="006C029C" w:rsidRDefault="006C029C" w:rsidP="006E0321">
      <w:pPr>
        <w:pStyle w:val="enumlev1"/>
        <w:rPr>
          <w:rFonts w:eastAsia="SimSun"/>
        </w:rPr>
      </w:pPr>
      <w:r w:rsidRPr="006C029C">
        <w:rPr>
          <w:rFonts w:eastAsia="SimSun"/>
        </w:rPr>
        <w:t>b)</w:t>
      </w:r>
      <w:r w:rsidRPr="006C029C">
        <w:rPr>
          <w:rFonts w:eastAsia="SimSun"/>
        </w:rPr>
        <w:tab/>
      </w:r>
      <w:r w:rsidR="00B16E40">
        <w:rPr>
          <w:rFonts w:eastAsia="SimSun"/>
          <w:b/>
          <w:bCs/>
        </w:rPr>
        <w:t>Forum 2020 du SMSI</w:t>
      </w:r>
      <w:r w:rsidR="003571DE">
        <w:rPr>
          <w:rFonts w:eastAsia="SimSun"/>
          <w:b/>
          <w:bCs/>
        </w:rPr>
        <w:t>:</w:t>
      </w:r>
    </w:p>
    <w:p w14:paraId="763795BF" w14:textId="2BDAC101" w:rsidR="006C029C" w:rsidRDefault="006C029C" w:rsidP="006E0321">
      <w:pPr>
        <w:pStyle w:val="enumlev2"/>
      </w:pPr>
      <w:r>
        <w:rPr>
          <w:lang w:val="fr-CH"/>
        </w:rPr>
        <w:t>1)</w:t>
      </w:r>
      <w:r>
        <w:rPr>
          <w:lang w:val="fr-CH"/>
        </w:rPr>
        <w:tab/>
      </w:r>
      <w:r w:rsidR="00B16E40">
        <w:t xml:space="preserve">Le Groupe </w:t>
      </w:r>
      <w:r w:rsidR="00E01742">
        <w:t>s'est félicité de tous les efforts déployés</w:t>
      </w:r>
      <w:r w:rsidRPr="006C029C">
        <w:t xml:space="preserve"> et </w:t>
      </w:r>
      <w:r w:rsidR="00E01742">
        <w:t>des</w:t>
      </w:r>
      <w:r w:rsidRPr="006C029C">
        <w:t xml:space="preserve"> informations actualisées </w:t>
      </w:r>
      <w:r w:rsidR="00E01742">
        <w:t>qui ont été fournies</w:t>
      </w:r>
      <w:r w:rsidRPr="006C029C">
        <w:t xml:space="preserve"> concernant</w:t>
      </w:r>
      <w:r w:rsidR="00B16E40">
        <w:t xml:space="preserve"> l'appel à l'action </w:t>
      </w:r>
      <w:r w:rsidR="00E01742">
        <w:t>en vue</w:t>
      </w:r>
      <w:r w:rsidR="00B16E40">
        <w:t xml:space="preserve"> de</w:t>
      </w:r>
      <w:r w:rsidRPr="006C029C">
        <w:t xml:space="preserve"> la préparation du Forum 20</w:t>
      </w:r>
      <w:r>
        <w:t>20</w:t>
      </w:r>
      <w:r w:rsidRPr="006C029C">
        <w:t xml:space="preserve"> du SMSI.</w:t>
      </w:r>
    </w:p>
    <w:p w14:paraId="18433069" w14:textId="3CF0C5DE" w:rsidR="006C029C" w:rsidRDefault="006C029C" w:rsidP="006E0321">
      <w:pPr>
        <w:pStyle w:val="enumlev2"/>
      </w:pPr>
      <w:r>
        <w:t>2)</w:t>
      </w:r>
      <w:r>
        <w:tab/>
      </w:r>
      <w:r w:rsidR="003264E1" w:rsidRPr="003264E1">
        <w:t>Le Forum 2020 du SMSI (SMSI+15) permettra d'offrir une tribune pour suivre les progrès réalisés dans la mise en œuvre des grandes orientations du SMSI, en collaboration avec les institutions concernées des Nations Unies, et pour fournir des informations et des analyses sur la mise en œuvre des grandes orientations du SMSI.</w:t>
      </w:r>
    </w:p>
    <w:p w14:paraId="302A24D4" w14:textId="4E191317" w:rsidR="003264E1" w:rsidRPr="00E53B1C" w:rsidRDefault="003264E1" w:rsidP="006E0321">
      <w:pPr>
        <w:pStyle w:val="enumlev2"/>
      </w:pPr>
      <w:r w:rsidRPr="002B78F3">
        <w:t>3)</w:t>
      </w:r>
      <w:r w:rsidRPr="002B78F3">
        <w:tab/>
      </w:r>
      <w:r w:rsidR="002B78F3" w:rsidRPr="002B78F3">
        <w:t>Il a été demandé au secrétariat d'étudier la possibilité de changer les dates du Forum</w:t>
      </w:r>
      <w:r w:rsidR="00C75C3E">
        <w:t> </w:t>
      </w:r>
      <w:r w:rsidR="002B78F3" w:rsidRPr="002B78F3">
        <w:t xml:space="preserve">2020 du SMSI, </w:t>
      </w:r>
      <w:r w:rsidR="00E01742">
        <w:t>compte</w:t>
      </w:r>
      <w:r w:rsidR="00CD4289">
        <w:t xml:space="preserve"> tenu</w:t>
      </w:r>
      <w:r w:rsidR="002B78F3" w:rsidRPr="002B78F3">
        <w:t xml:space="preserve"> d</w:t>
      </w:r>
      <w:r w:rsidR="00CD4289">
        <w:t xml:space="preserve">es </w:t>
      </w:r>
      <w:r w:rsidR="002B78F3" w:rsidRPr="002B78F3">
        <w:t xml:space="preserve">autres grandes manifestations qui </w:t>
      </w:r>
      <w:r w:rsidR="002B78F3">
        <w:t xml:space="preserve">se tiendront la même semaine que le Forum 2020 du SMSI. </w:t>
      </w:r>
    </w:p>
    <w:p w14:paraId="5BD3B673" w14:textId="79668BBF" w:rsidR="003264E1" w:rsidRPr="002B78F3" w:rsidRDefault="003264E1" w:rsidP="006E0321">
      <w:pPr>
        <w:pStyle w:val="enumlev2"/>
      </w:pPr>
      <w:r w:rsidRPr="002B78F3">
        <w:t>4)</w:t>
      </w:r>
      <w:r w:rsidRPr="002B78F3">
        <w:tab/>
      </w:r>
      <w:r w:rsidR="002B78F3" w:rsidRPr="002B78F3">
        <w:t xml:space="preserve">Le Groupe a pris note de la date limite fixée au 3 février 2020 pour </w:t>
      </w:r>
      <w:r w:rsidR="00D47ED6">
        <w:t>contribuer</w:t>
      </w:r>
      <w:r w:rsidR="00E01742">
        <w:t xml:space="preserve"> </w:t>
      </w:r>
      <w:r w:rsidR="002B78F3" w:rsidRPr="002B78F3">
        <w:t>au processus de consultation ouverte, y co</w:t>
      </w:r>
      <w:r w:rsidR="002B78F3">
        <w:t>mpris</w:t>
      </w:r>
      <w:r w:rsidR="00D47ED6">
        <w:t xml:space="preserve"> </w:t>
      </w:r>
      <w:r w:rsidR="00CD4289">
        <w:t xml:space="preserve">pour adresser </w:t>
      </w:r>
      <w:r w:rsidR="003571DE">
        <w:t>l</w:t>
      </w:r>
      <w:r w:rsidR="00D47ED6">
        <w:t>es</w:t>
      </w:r>
      <w:r w:rsidR="002B78F3">
        <w:t xml:space="preserve"> demandes </w:t>
      </w:r>
      <w:r w:rsidR="00CD4289">
        <w:t>concernant les</w:t>
      </w:r>
      <w:r w:rsidR="002B78F3">
        <w:t xml:space="preserve"> ateliers et </w:t>
      </w:r>
      <w:r w:rsidR="00CD4289">
        <w:t>les espaces</w:t>
      </w:r>
      <w:r w:rsidR="002B78F3">
        <w:t xml:space="preserve"> d'exposition. </w:t>
      </w:r>
    </w:p>
    <w:p w14:paraId="640B4705" w14:textId="614C209E" w:rsidR="003264E1" w:rsidRPr="002B78F3" w:rsidRDefault="003264E1" w:rsidP="006E0321">
      <w:pPr>
        <w:pStyle w:val="enumlev2"/>
      </w:pPr>
      <w:r w:rsidRPr="002B78F3">
        <w:rPr>
          <w:bCs/>
        </w:rPr>
        <w:t>5)</w:t>
      </w:r>
      <w:r w:rsidRPr="002B78F3">
        <w:rPr>
          <w:bCs/>
        </w:rPr>
        <w:tab/>
      </w:r>
      <w:r w:rsidR="002B78F3" w:rsidRPr="002B78F3">
        <w:rPr>
          <w:bCs/>
        </w:rPr>
        <w:t xml:space="preserve">Les </w:t>
      </w:r>
      <w:r w:rsidR="00CD4289">
        <w:rPr>
          <w:bCs/>
        </w:rPr>
        <w:t>M</w:t>
      </w:r>
      <w:r w:rsidR="00CD4289" w:rsidRPr="002B78F3">
        <w:rPr>
          <w:bCs/>
        </w:rPr>
        <w:t xml:space="preserve">embres </w:t>
      </w:r>
      <w:r w:rsidR="002B78F3" w:rsidRPr="002B78F3">
        <w:rPr>
          <w:bCs/>
        </w:rPr>
        <w:t xml:space="preserve">de l'UIT ont été encouragés à </w:t>
      </w:r>
      <w:r w:rsidR="002B78F3">
        <w:rPr>
          <w:bCs/>
        </w:rPr>
        <w:t>participer activement au Forum 2020 du SMSI.</w:t>
      </w:r>
      <w:r w:rsidRPr="002B78F3">
        <w:rPr>
          <w:bCs/>
        </w:rPr>
        <w:t xml:space="preserve"> </w:t>
      </w:r>
    </w:p>
    <w:p w14:paraId="51DADB9C" w14:textId="7C5045D6" w:rsidR="003264E1" w:rsidRPr="0025336B" w:rsidRDefault="00CD4289" w:rsidP="006E0321">
      <w:pPr>
        <w:pStyle w:val="enumlev2"/>
      </w:pPr>
      <w:r>
        <w:t>6</w:t>
      </w:r>
      <w:r w:rsidR="003264E1" w:rsidRPr="0025336B">
        <w:t>)</w:t>
      </w:r>
      <w:r w:rsidR="003264E1" w:rsidRPr="0025336B">
        <w:tab/>
      </w:r>
      <w:r w:rsidR="0025336B" w:rsidRPr="0025336B">
        <w:t xml:space="preserve">Le Groupe </w:t>
      </w:r>
      <w:r w:rsidR="00E01742">
        <w:t>s'est félicité des</w:t>
      </w:r>
      <w:r w:rsidR="0025336B" w:rsidRPr="0025336B">
        <w:t xml:space="preserve"> efforts </w:t>
      </w:r>
      <w:r w:rsidR="00D47ED6">
        <w:t xml:space="preserve">que le secrétariat a déployés </w:t>
      </w:r>
      <w:r>
        <w:t>pour réfléchir à</w:t>
      </w:r>
      <w:r w:rsidR="0025336B" w:rsidRPr="0025336B">
        <w:t xml:space="preserve"> de nouvelle</w:t>
      </w:r>
      <w:r w:rsidR="0025336B">
        <w:t>s dates pour la Forum 2020 du SMSI et les communiquer.</w:t>
      </w:r>
    </w:p>
    <w:p w14:paraId="5427D234" w14:textId="5F601E34" w:rsidR="003264E1" w:rsidRPr="0025336B" w:rsidRDefault="00CD4289" w:rsidP="006E0321">
      <w:pPr>
        <w:pStyle w:val="enumlev2"/>
      </w:pPr>
      <w:r>
        <w:t>7</w:t>
      </w:r>
      <w:r w:rsidR="003264E1" w:rsidRPr="0025336B">
        <w:t>)</w:t>
      </w:r>
      <w:r w:rsidR="003264E1" w:rsidRPr="0025336B">
        <w:tab/>
      </w:r>
      <w:r w:rsidR="0025336B" w:rsidRPr="0025336B">
        <w:t xml:space="preserve">Le Groupe a noté que la date limite pour </w:t>
      </w:r>
      <w:r w:rsidR="00D47ED6">
        <w:t>contribuer</w:t>
      </w:r>
      <w:r w:rsidR="0025336B" w:rsidRPr="0025336B">
        <w:t xml:space="preserve"> au processus de consultation </w:t>
      </w:r>
      <w:r w:rsidR="00E01742">
        <w:t>ouverte</w:t>
      </w:r>
      <w:r w:rsidR="0025336B" w:rsidRPr="0025336B">
        <w:t xml:space="preserve">, y compris </w:t>
      </w:r>
      <w:r>
        <w:t xml:space="preserve">pour adresser </w:t>
      </w:r>
      <w:r w:rsidR="003571DE">
        <w:t>les</w:t>
      </w:r>
      <w:r w:rsidR="0025336B" w:rsidRPr="0025336B">
        <w:t xml:space="preserve"> demandes </w:t>
      </w:r>
      <w:r>
        <w:t>concernant les</w:t>
      </w:r>
      <w:r w:rsidR="0025336B" w:rsidRPr="0025336B">
        <w:t xml:space="preserve"> ateliers et</w:t>
      </w:r>
      <w:r w:rsidR="0025336B">
        <w:t xml:space="preserve"> </w:t>
      </w:r>
      <w:r>
        <w:t>les espaces</w:t>
      </w:r>
      <w:r w:rsidR="0025336B">
        <w:t xml:space="preserve"> d'exposition, a été </w:t>
      </w:r>
      <w:r w:rsidR="003571DE">
        <w:t>repoussée</w:t>
      </w:r>
      <w:r w:rsidR="0025336B">
        <w:t xml:space="preserve"> au 7 février 2020, à la demande des parties prenantes.</w:t>
      </w:r>
    </w:p>
    <w:p w14:paraId="7BA02400" w14:textId="2312FAF6" w:rsidR="003264E1" w:rsidRPr="0025336B" w:rsidRDefault="00CD4289" w:rsidP="00114482">
      <w:pPr>
        <w:pStyle w:val="enumlev2"/>
        <w:keepLines/>
      </w:pPr>
      <w:r>
        <w:lastRenderedPageBreak/>
        <w:t>8</w:t>
      </w:r>
      <w:r w:rsidR="003264E1" w:rsidRPr="0025336B">
        <w:t>)</w:t>
      </w:r>
      <w:r w:rsidR="003264E1" w:rsidRPr="0025336B">
        <w:tab/>
      </w:r>
      <w:r w:rsidR="0025336B" w:rsidRPr="0025336B">
        <w:t xml:space="preserve">Le Groupe a encouragé le secrétariat à travailler avec les </w:t>
      </w:r>
      <w:r>
        <w:t>coordonnateurs</w:t>
      </w:r>
      <w:r w:rsidRPr="0025336B">
        <w:t xml:space="preserve"> </w:t>
      </w:r>
      <w:r w:rsidR="0025336B" w:rsidRPr="0025336B">
        <w:t>des grandes orientations</w:t>
      </w:r>
      <w:r w:rsidR="00793042">
        <w:t xml:space="preserve"> du SMSI, en particulier les </w:t>
      </w:r>
      <w:r>
        <w:t xml:space="preserve">coordonnateurs </w:t>
      </w:r>
      <w:r w:rsidR="00793042">
        <w:t>des grandes orientations</w:t>
      </w:r>
      <w:r w:rsidR="0025336B" w:rsidRPr="0025336B">
        <w:t xml:space="preserve"> C2, C5 et C6, afin</w:t>
      </w:r>
      <w:r w:rsidR="0025336B">
        <w:t xml:space="preserve"> </w:t>
      </w:r>
      <w:r>
        <w:t>de présenter ce qui a été accompli en quinze années de</w:t>
      </w:r>
      <w:r w:rsidR="0025336B">
        <w:t xml:space="preserve"> mise en œuvre </w:t>
      </w:r>
      <w:r w:rsidR="003264E1" w:rsidRPr="0025336B">
        <w:t xml:space="preserve">(2005-2020), </w:t>
      </w:r>
      <w:r w:rsidR="003571DE">
        <w:t>l</w:t>
      </w:r>
      <w:r w:rsidR="0025336B">
        <w:t xml:space="preserve">es </w:t>
      </w:r>
      <w:r>
        <w:t>défis</w:t>
      </w:r>
      <w:r w:rsidR="00D47ED6">
        <w:t xml:space="preserve"> et </w:t>
      </w:r>
      <w:r w:rsidR="003571DE">
        <w:t>l</w:t>
      </w:r>
      <w:r w:rsidR="00D47ED6">
        <w:t xml:space="preserve">es </w:t>
      </w:r>
      <w:r>
        <w:t>possibilités</w:t>
      </w:r>
      <w:r w:rsidR="00D47ED6">
        <w:t xml:space="preserve"> </w:t>
      </w:r>
      <w:r>
        <w:t>lors</w:t>
      </w:r>
      <w:r w:rsidR="00D47ED6">
        <w:t xml:space="preserve"> des</w:t>
      </w:r>
      <w:r w:rsidR="0025336B">
        <w:t xml:space="preserve"> </w:t>
      </w:r>
      <w:r w:rsidR="008758E0">
        <w:t xml:space="preserve">ateliers dédiés aux grandes orientations qui seront organisés </w:t>
      </w:r>
      <w:r>
        <w:t xml:space="preserve">à l'occasion du </w:t>
      </w:r>
      <w:r w:rsidR="008758E0">
        <w:t xml:space="preserve">Forum 2020 du SMSI. </w:t>
      </w:r>
    </w:p>
    <w:p w14:paraId="10C297E0" w14:textId="2480F6D7" w:rsidR="003264E1" w:rsidRDefault="003264E1" w:rsidP="006E0321">
      <w:pPr>
        <w:pStyle w:val="enumlev1"/>
        <w:rPr>
          <w:b/>
          <w:bCs/>
        </w:rPr>
      </w:pPr>
      <w:r w:rsidRPr="000324A3">
        <w:t>c)</w:t>
      </w:r>
      <w:r w:rsidRPr="000324A3">
        <w:tab/>
      </w:r>
      <w:r w:rsidRPr="003264E1">
        <w:rPr>
          <w:b/>
          <w:bCs/>
        </w:rPr>
        <w:t>Prix du SMSI 2020</w:t>
      </w:r>
      <w:r w:rsidR="003571DE">
        <w:rPr>
          <w:b/>
          <w:bCs/>
        </w:rPr>
        <w:t>:</w:t>
      </w:r>
    </w:p>
    <w:p w14:paraId="4774FFD6" w14:textId="2CBCCB3E" w:rsidR="003264E1" w:rsidRDefault="003264E1" w:rsidP="006E0321">
      <w:pPr>
        <w:pStyle w:val="enumlev2"/>
        <w:rPr>
          <w:lang w:val="fr-CH"/>
        </w:rPr>
      </w:pPr>
      <w:r w:rsidRPr="003264E1">
        <w:t>1)</w:t>
      </w:r>
      <w:r w:rsidRPr="003264E1">
        <w:tab/>
        <w:t xml:space="preserve">Les </w:t>
      </w:r>
      <w:r w:rsidR="006B6BA2">
        <w:t>m</w:t>
      </w:r>
      <w:r w:rsidRPr="003264E1">
        <w:t>embres de l'UIT ont été encouragés à présente</w:t>
      </w:r>
      <w:r w:rsidR="008758E0">
        <w:t>r</w:t>
      </w:r>
      <w:r w:rsidR="002D63BA">
        <w:t>, avant le 22 novembre 2019,</w:t>
      </w:r>
      <w:r w:rsidRPr="003264E1">
        <w:t xml:space="preserve"> la candidature de projets pour les Prix du SMSI 20</w:t>
      </w:r>
      <w:r>
        <w:t>20</w:t>
      </w:r>
      <w:r w:rsidRPr="003264E1">
        <w:t>, qui récompensent et mettent en avant au niveau international des projets soulignant le lien entre les grandes orientations du SMSI et les ODD</w:t>
      </w:r>
      <w:r w:rsidR="008758E0">
        <w:rPr>
          <w:lang w:val="fr-CH"/>
        </w:rPr>
        <w:t>.</w:t>
      </w:r>
    </w:p>
    <w:p w14:paraId="37B5371F" w14:textId="0919DED0" w:rsidR="003264E1" w:rsidRPr="00E53B1C" w:rsidRDefault="003264E1" w:rsidP="006E0321">
      <w:pPr>
        <w:pStyle w:val="enumlev2"/>
      </w:pPr>
      <w:r w:rsidRPr="008758E0">
        <w:rPr>
          <w:lang w:val="fr-CH"/>
        </w:rPr>
        <w:t>2)</w:t>
      </w:r>
      <w:r w:rsidRPr="008758E0">
        <w:rPr>
          <w:lang w:val="fr-CH"/>
        </w:rPr>
        <w:tab/>
      </w:r>
      <w:r w:rsidR="008758E0" w:rsidRPr="008758E0">
        <w:rPr>
          <w:lang w:val="fr-CH"/>
        </w:rPr>
        <w:t xml:space="preserve">Le Groupe </w:t>
      </w:r>
      <w:r w:rsidR="003571DE">
        <w:rPr>
          <w:lang w:val="fr-CH"/>
        </w:rPr>
        <w:t>s'est félicité des</w:t>
      </w:r>
      <w:r w:rsidR="008758E0" w:rsidRPr="008758E0">
        <w:rPr>
          <w:lang w:val="fr-CH"/>
        </w:rPr>
        <w:t xml:space="preserve"> résultats de la 9ème édition des Prix du SMSI, dans le </w:t>
      </w:r>
      <w:r w:rsidR="008758E0">
        <w:rPr>
          <w:lang w:val="fr-CH"/>
        </w:rPr>
        <w:t xml:space="preserve">cadre desquels plus de 800 projets ont été présentés. </w:t>
      </w:r>
    </w:p>
    <w:p w14:paraId="74B0ACD8" w14:textId="6E2E5A4A" w:rsidR="003264E1" w:rsidRPr="002D63BA" w:rsidRDefault="003264E1" w:rsidP="006E0321">
      <w:pPr>
        <w:pStyle w:val="enumlev2"/>
      </w:pPr>
      <w:r w:rsidRPr="002D63BA">
        <w:t>3)</w:t>
      </w:r>
      <w:r w:rsidRPr="002D63BA">
        <w:tab/>
      </w:r>
      <w:r w:rsidR="008758E0" w:rsidRPr="002D63BA">
        <w:t>Le Groupe a été encouragé à continuer d'appuyer l</w:t>
      </w:r>
      <w:r w:rsidR="002D63BA" w:rsidRPr="002D63BA">
        <w:t>'</w:t>
      </w:r>
      <w:r w:rsidR="00CD4289">
        <w:t>organisation</w:t>
      </w:r>
      <w:r w:rsidR="002D63BA" w:rsidRPr="002D63BA">
        <w:t xml:space="preserve"> des Prix du SMSI et </w:t>
      </w:r>
      <w:r w:rsidR="00CD4289">
        <w:t>à</w:t>
      </w:r>
      <w:r w:rsidR="00CD4289" w:rsidRPr="002D63BA">
        <w:t xml:space="preserve"> </w:t>
      </w:r>
      <w:r w:rsidR="002D63BA" w:rsidRPr="002D63BA">
        <w:t>suivre les résultats de la</w:t>
      </w:r>
      <w:r w:rsidR="002D63BA">
        <w:t xml:space="preserve"> phase de sélection.</w:t>
      </w:r>
    </w:p>
    <w:p w14:paraId="0B147B03" w14:textId="028A5C78" w:rsidR="003264E1" w:rsidRDefault="003264E1" w:rsidP="006E0321">
      <w:pPr>
        <w:pStyle w:val="enumlev1"/>
        <w:rPr>
          <w:b/>
          <w:bCs/>
        </w:rPr>
      </w:pPr>
      <w:r w:rsidRPr="003264E1">
        <w:rPr>
          <w:lang w:val="fr-CH"/>
        </w:rPr>
        <w:t>d)</w:t>
      </w:r>
      <w:r w:rsidRPr="003264E1">
        <w:rPr>
          <w:lang w:val="fr-CH"/>
        </w:rPr>
        <w:tab/>
      </w:r>
      <w:r w:rsidRPr="003264E1">
        <w:rPr>
          <w:b/>
          <w:bCs/>
        </w:rPr>
        <w:t>Inventaire des activités du SMSI</w:t>
      </w:r>
      <w:r w:rsidR="003571DE">
        <w:rPr>
          <w:b/>
          <w:bCs/>
        </w:rPr>
        <w:t>:</w:t>
      </w:r>
    </w:p>
    <w:p w14:paraId="49F0B3C6" w14:textId="224CB27A" w:rsidR="003264E1" w:rsidRDefault="003264E1" w:rsidP="006E0321">
      <w:pPr>
        <w:pStyle w:val="enumlev2"/>
        <w:rPr>
          <w:lang w:val="fr-CH"/>
        </w:rPr>
      </w:pPr>
      <w:r>
        <w:rPr>
          <w:lang w:val="fr-CH"/>
        </w:rPr>
        <w:t>1)</w:t>
      </w:r>
      <w:r>
        <w:rPr>
          <w:lang w:val="fr-CH"/>
        </w:rPr>
        <w:tab/>
      </w:r>
      <w:r w:rsidRPr="003264E1">
        <w:t xml:space="preserve">Les </w:t>
      </w:r>
      <w:r w:rsidR="006B6BA2">
        <w:t>m</w:t>
      </w:r>
      <w:r w:rsidRPr="003264E1">
        <w:t xml:space="preserve">embres de l'UIT ont été encouragés à </w:t>
      </w:r>
      <w:r w:rsidR="00CD4289">
        <w:t>faire figurer</w:t>
      </w:r>
      <w:r w:rsidR="002D63BA">
        <w:t xml:space="preserve">, </w:t>
      </w:r>
      <w:r w:rsidR="00CD4289">
        <w:t>d'ici au</w:t>
      </w:r>
      <w:r w:rsidR="002D63BA">
        <w:t xml:space="preserve"> 5 janvier 2020, </w:t>
      </w:r>
      <w:r w:rsidR="00CD4289">
        <w:t>d</w:t>
      </w:r>
      <w:r w:rsidRPr="003264E1">
        <w:t xml:space="preserve">es bonnes pratiques </w:t>
      </w:r>
      <w:r w:rsidR="00CD4289">
        <w:t>dans</w:t>
      </w:r>
      <w:r w:rsidR="00CD4289" w:rsidRPr="003264E1">
        <w:t xml:space="preserve"> </w:t>
      </w:r>
      <w:r w:rsidRPr="003264E1">
        <w:t>l</w:t>
      </w:r>
      <w:r w:rsidR="002D63BA">
        <w:t>a base de données de l</w:t>
      </w:r>
      <w:r w:rsidRPr="003264E1">
        <w:t>'inventaire des activités du SMSI mettant en avant le lien entre les grandes orientations du SMSI et les ODD</w:t>
      </w:r>
      <w:r w:rsidR="002D63BA">
        <w:t>.</w:t>
      </w:r>
    </w:p>
    <w:p w14:paraId="05BD4586" w14:textId="4A30CCF0" w:rsidR="00A00375" w:rsidRPr="002D63BA" w:rsidRDefault="00A00375" w:rsidP="006E0321">
      <w:pPr>
        <w:pStyle w:val="enumlev2"/>
      </w:pPr>
      <w:r w:rsidRPr="002D63BA">
        <w:t>2)</w:t>
      </w:r>
      <w:r w:rsidRPr="002D63BA">
        <w:tab/>
      </w:r>
      <w:r w:rsidR="002D63BA" w:rsidRPr="002D63BA">
        <w:t>Le Groupe a noté l</w:t>
      </w:r>
      <w:r w:rsidR="002D63BA">
        <w:t>e lien étroit entre la base de données de l'inventaire des activités du</w:t>
      </w:r>
      <w:r w:rsidR="00114482">
        <w:t> </w:t>
      </w:r>
      <w:r w:rsidR="002D63BA">
        <w:t>SMSI et le répertoire du Groupe UNGIS.</w:t>
      </w:r>
    </w:p>
    <w:p w14:paraId="5D970590" w14:textId="7903E4E3" w:rsidR="00A00375" w:rsidRPr="002D63BA" w:rsidRDefault="00A00375" w:rsidP="006E0321">
      <w:pPr>
        <w:pStyle w:val="enumlev2"/>
      </w:pPr>
      <w:r w:rsidRPr="002D63BA">
        <w:t>3)</w:t>
      </w:r>
      <w:r w:rsidRPr="002D63BA">
        <w:tab/>
      </w:r>
      <w:r w:rsidR="002D63BA" w:rsidRPr="002D63BA">
        <w:t>Le Groupe a été invité à continuer de contribuer à la base de données de l'in</w:t>
      </w:r>
      <w:r w:rsidR="002D63BA">
        <w:t xml:space="preserve">ventaire des activités du SMSI et encouragé à utiliser les produits et les services </w:t>
      </w:r>
      <w:r w:rsidR="003571DE">
        <w:t>issus de</w:t>
      </w:r>
      <w:r w:rsidR="002D63BA">
        <w:t xml:space="preserve"> cet inventaire. </w:t>
      </w:r>
    </w:p>
    <w:p w14:paraId="352C0A23" w14:textId="0966C3FC" w:rsidR="00A00375" w:rsidRPr="00A00375" w:rsidRDefault="00A00375" w:rsidP="006E0321">
      <w:pPr>
        <w:pStyle w:val="enumlev1"/>
        <w:rPr>
          <w:b/>
          <w:bCs/>
        </w:rPr>
      </w:pPr>
      <w:r w:rsidRPr="00A00375">
        <w:rPr>
          <w:lang w:val="fr-CH"/>
        </w:rPr>
        <w:t>e)</w:t>
      </w:r>
      <w:r w:rsidRPr="00164B8B">
        <w:tab/>
      </w:r>
      <w:r w:rsidRPr="00A00375">
        <w:rPr>
          <w:b/>
          <w:bCs/>
        </w:rPr>
        <w:t>Feuilles de route de l'UIT pour les grandes orientations C2, C5 et C6 du SMSI</w:t>
      </w:r>
      <w:r w:rsidR="00114482">
        <w:rPr>
          <w:b/>
          <w:bCs/>
        </w:rPr>
        <w:t>:</w:t>
      </w:r>
    </w:p>
    <w:p w14:paraId="01AF5A45" w14:textId="1ED786DE" w:rsidR="00A00375" w:rsidRDefault="00A00375" w:rsidP="006E0321">
      <w:pPr>
        <w:pStyle w:val="enumlev2"/>
      </w:pPr>
      <w:r w:rsidRPr="00A00375">
        <w:t>1)</w:t>
      </w:r>
      <w:r w:rsidRPr="00A00375">
        <w:tab/>
        <w:t>Il a été demandé au secrétariat</w:t>
      </w:r>
      <w:r>
        <w:t>:</w:t>
      </w:r>
    </w:p>
    <w:p w14:paraId="4D5DC61E" w14:textId="59FA561E" w:rsidR="00A00375" w:rsidRPr="002D63BA" w:rsidRDefault="00F90523" w:rsidP="006E0321">
      <w:pPr>
        <w:pStyle w:val="enumlev3"/>
      </w:pPr>
      <w:r>
        <w:t>a</w:t>
      </w:r>
      <w:r w:rsidR="00114482">
        <w:t>)</w:t>
      </w:r>
      <w:r w:rsidR="00A00375" w:rsidRPr="002D63BA">
        <w:tab/>
      </w:r>
      <w:r w:rsidR="002D63BA" w:rsidRPr="002D63BA">
        <w:t xml:space="preserve">de fournir des informations sur la mise en </w:t>
      </w:r>
      <w:r w:rsidR="0056589D" w:rsidRPr="002D63BA">
        <w:t>œuvre</w:t>
      </w:r>
      <w:r w:rsidR="002D63BA" w:rsidRPr="002D63BA">
        <w:t xml:space="preserve"> des activités qui ont déjà </w:t>
      </w:r>
      <w:r w:rsidR="00CD4289">
        <w:t>été menées</w:t>
      </w:r>
      <w:r w:rsidR="002D63BA">
        <w:t>, en intégrant une nouvelle section et en établissant des liens avec les rapports précédents;</w:t>
      </w:r>
    </w:p>
    <w:p w14:paraId="39EFE5B4" w14:textId="0F7732D5" w:rsidR="00A00375" w:rsidRPr="009914CF" w:rsidRDefault="00F90523" w:rsidP="006E0321">
      <w:pPr>
        <w:pStyle w:val="enumlev3"/>
        <w:rPr>
          <w:rFonts w:eastAsia="SimSun"/>
        </w:rPr>
      </w:pPr>
      <w:r>
        <w:t>b</w:t>
      </w:r>
      <w:r w:rsidR="00114482">
        <w:t>)</w:t>
      </w:r>
      <w:r w:rsidR="00A00375" w:rsidRPr="009914CF">
        <w:tab/>
      </w:r>
      <w:r w:rsidR="00CD4289">
        <w:t>de faire figurer</w:t>
      </w:r>
      <w:r w:rsidR="00CD4289" w:rsidRPr="009914CF">
        <w:t xml:space="preserve"> </w:t>
      </w:r>
      <w:r w:rsidR="002D63BA" w:rsidRPr="009914CF">
        <w:t xml:space="preserve">les </w:t>
      </w:r>
      <w:r w:rsidR="009914CF" w:rsidRPr="009914CF">
        <w:t>programmes de travail sur les grandes or</w:t>
      </w:r>
      <w:r w:rsidR="009914CF">
        <w:t>ientations</w:t>
      </w:r>
      <w:r w:rsidR="00A00375" w:rsidRPr="009914CF">
        <w:rPr>
          <w:rFonts w:eastAsia="SimSun"/>
        </w:rPr>
        <w:t xml:space="preserve"> C1, C3, C4, C7, C8, C9 </w:t>
      </w:r>
      <w:r w:rsidR="009914CF">
        <w:rPr>
          <w:rFonts w:eastAsia="SimSun"/>
        </w:rPr>
        <w:t>et</w:t>
      </w:r>
      <w:r w:rsidR="00A00375" w:rsidRPr="009914CF">
        <w:rPr>
          <w:rFonts w:eastAsia="SimSun"/>
        </w:rPr>
        <w:t xml:space="preserve"> C11</w:t>
      </w:r>
      <w:r w:rsidR="009914CF">
        <w:rPr>
          <w:rFonts w:eastAsia="SimSun"/>
        </w:rPr>
        <w:t xml:space="preserve"> du SMSI dans le Document </w:t>
      </w:r>
      <w:r w:rsidR="002B7FD8">
        <w:rPr>
          <w:rFonts w:eastAsia="SimSun"/>
        </w:rPr>
        <w:t>sur les</w:t>
      </w:r>
      <w:r w:rsidR="009914CF">
        <w:rPr>
          <w:rFonts w:eastAsia="SimSun"/>
        </w:rPr>
        <w:t xml:space="preserve"> feuilles de route de l'UIT;</w:t>
      </w:r>
    </w:p>
    <w:p w14:paraId="1BC6485B" w14:textId="27888031" w:rsidR="00A00375" w:rsidRPr="009914CF" w:rsidRDefault="00F90523" w:rsidP="006E0321">
      <w:pPr>
        <w:pStyle w:val="enumlev3"/>
        <w:rPr>
          <w:shd w:val="clear" w:color="auto" w:fill="FFFFFF" w:themeFill="background1"/>
        </w:rPr>
      </w:pPr>
      <w:r>
        <w:t>c</w:t>
      </w:r>
      <w:r w:rsidR="00114482">
        <w:t>)</w:t>
      </w:r>
      <w:r w:rsidR="00A00375" w:rsidRPr="009914CF">
        <w:tab/>
      </w:r>
      <w:r w:rsidR="009914CF" w:rsidRPr="009914CF">
        <w:t xml:space="preserve">d'analyser la mise en </w:t>
      </w:r>
      <w:r w:rsidR="0056589D" w:rsidRPr="009914CF">
        <w:t>œuvre</w:t>
      </w:r>
      <w:r w:rsidR="009914CF" w:rsidRPr="009914CF">
        <w:t xml:space="preserve"> des résultats du SMSI concernant les grandes orientations</w:t>
      </w:r>
      <w:r w:rsidR="00A00375" w:rsidRPr="009914CF">
        <w:t xml:space="preserve"> C2, C5 </w:t>
      </w:r>
      <w:r w:rsidR="009914CF">
        <w:t>et</w:t>
      </w:r>
      <w:r w:rsidR="00A00375" w:rsidRPr="009914CF">
        <w:t xml:space="preserve"> C6, </w:t>
      </w:r>
      <w:r w:rsidR="009914CF">
        <w:t>ainsi que les résultats obt</w:t>
      </w:r>
      <w:r w:rsidR="00CD4289">
        <w:t>e</w:t>
      </w:r>
      <w:r w:rsidR="009914CF">
        <w:t>nus</w:t>
      </w:r>
      <w:r w:rsidR="00A00375" w:rsidRPr="009914CF">
        <w:t>,</w:t>
      </w:r>
      <w:r w:rsidR="009914CF">
        <w:t xml:space="preserve"> en tenant compte des propositions formulées au paragraphe</w:t>
      </w:r>
      <w:r w:rsidR="00A00375" w:rsidRPr="009914CF">
        <w:t xml:space="preserve"> </w:t>
      </w:r>
      <w:r w:rsidR="00A00375" w:rsidRPr="009914CF">
        <w:rPr>
          <w:shd w:val="clear" w:color="auto" w:fill="FFFFFF" w:themeFill="background1"/>
        </w:rPr>
        <w:t xml:space="preserve">7.1.3. </w:t>
      </w:r>
      <w:r w:rsidR="009914CF">
        <w:rPr>
          <w:shd w:val="clear" w:color="auto" w:fill="FFFFFF" w:themeFill="background1"/>
        </w:rPr>
        <w:t>ci-dessous</w:t>
      </w:r>
      <w:r w:rsidR="00A00375" w:rsidRPr="009914CF">
        <w:rPr>
          <w:shd w:val="clear" w:color="auto" w:fill="FFFFFF" w:themeFill="background1"/>
        </w:rPr>
        <w:t>.</w:t>
      </w:r>
    </w:p>
    <w:p w14:paraId="1CC2A5D5" w14:textId="43DAEA8C" w:rsidR="00A00375" w:rsidRPr="009914CF" w:rsidRDefault="00A00375" w:rsidP="006E0321">
      <w:pPr>
        <w:pStyle w:val="enumlev1"/>
      </w:pPr>
      <w:r w:rsidRPr="009914CF">
        <w:t>f)</w:t>
      </w:r>
      <w:r w:rsidRPr="009914CF">
        <w:tab/>
      </w:r>
      <w:r w:rsidR="009914CF" w:rsidRPr="009914CF">
        <w:rPr>
          <w:b/>
          <w:bCs/>
        </w:rPr>
        <w:t xml:space="preserve">Activités régionales en vue d'aligner le processus du SMSI sur </w:t>
      </w:r>
      <w:r w:rsidR="009914CF">
        <w:rPr>
          <w:b/>
          <w:bCs/>
        </w:rPr>
        <w:t>le processus des ODD</w:t>
      </w:r>
      <w:r w:rsidR="003761E1">
        <w:rPr>
          <w:b/>
          <w:bCs/>
        </w:rPr>
        <w:t>:</w:t>
      </w:r>
    </w:p>
    <w:p w14:paraId="7260AB0D" w14:textId="58F5338E" w:rsidR="00A00375" w:rsidRPr="009914CF" w:rsidRDefault="00A00375" w:rsidP="006E0321">
      <w:pPr>
        <w:pStyle w:val="enumlev2"/>
      </w:pPr>
      <w:r w:rsidRPr="009914CF">
        <w:t>1)</w:t>
      </w:r>
      <w:r w:rsidRPr="009914CF">
        <w:tab/>
      </w:r>
      <w:r w:rsidR="009914CF" w:rsidRPr="009914CF">
        <w:t xml:space="preserve">Le Groupe a noté avec </w:t>
      </w:r>
      <w:r w:rsidR="00240EFB">
        <w:t xml:space="preserve">satisfaction </w:t>
      </w:r>
      <w:r w:rsidR="009914CF" w:rsidRPr="009914CF">
        <w:t xml:space="preserve">les interventions de </w:t>
      </w:r>
      <w:r w:rsidR="009914CF">
        <w:t>la Télécommunauté Asie</w:t>
      </w:r>
      <w:r w:rsidR="00114482">
        <w:noBreakHyphen/>
      </w:r>
      <w:r w:rsidR="009914CF">
        <w:t xml:space="preserve">Pacifique (APT) et de la </w:t>
      </w:r>
      <w:r w:rsidR="009914CF">
        <w:rPr>
          <w:color w:val="000000"/>
        </w:rPr>
        <w:t xml:space="preserve">Commission économique et sociale des Nations </w:t>
      </w:r>
      <w:r w:rsidR="00452316">
        <w:rPr>
          <w:color w:val="000000"/>
        </w:rPr>
        <w:t xml:space="preserve">Unies </w:t>
      </w:r>
      <w:r w:rsidR="009914CF">
        <w:rPr>
          <w:color w:val="000000"/>
        </w:rPr>
        <w:t>pour l'Asie et le Pacifique (CESAP)</w:t>
      </w:r>
      <w:r w:rsidR="009914CF">
        <w:t>.</w:t>
      </w:r>
    </w:p>
    <w:p w14:paraId="018F074A" w14:textId="1766FB83" w:rsidR="00A00375" w:rsidRPr="00847CF7" w:rsidRDefault="00A00375" w:rsidP="006E0321">
      <w:pPr>
        <w:pStyle w:val="enumlev2"/>
      </w:pPr>
      <w:r w:rsidRPr="00847CF7">
        <w:t>2)</w:t>
      </w:r>
      <w:r w:rsidRPr="00847CF7">
        <w:tab/>
      </w:r>
      <w:r w:rsidR="00847CF7" w:rsidRPr="00847CF7">
        <w:t xml:space="preserve">Le secrétariat a été encouragé à renforcer les activités </w:t>
      </w:r>
      <w:r w:rsidR="00CD4289">
        <w:t>de mise</w:t>
      </w:r>
      <w:r w:rsidR="003761E1">
        <w:t xml:space="preserve"> en œuvre </w:t>
      </w:r>
      <w:r w:rsidR="00CD4289">
        <w:t>d</w:t>
      </w:r>
      <w:r w:rsidR="00847CF7">
        <w:t xml:space="preserve">es résultats du SMSI </w:t>
      </w:r>
      <w:r w:rsidR="00CD4289">
        <w:t xml:space="preserve">menées </w:t>
      </w:r>
      <w:r w:rsidR="00847CF7">
        <w:t xml:space="preserve">au niveau régional avec </w:t>
      </w:r>
      <w:r w:rsidR="003761E1">
        <w:t>d'autres</w:t>
      </w:r>
      <w:r w:rsidR="00847CF7">
        <w:t xml:space="preserve"> commissions économiques régionales des Nations Unies</w:t>
      </w:r>
      <w:r w:rsidR="00CD4289">
        <w:t>,</w:t>
      </w:r>
      <w:r w:rsidR="00847CF7">
        <w:t xml:space="preserve"> en collaboration avec les bureaux régionaux de l'UIT.</w:t>
      </w:r>
      <w:r w:rsidRPr="00847CF7">
        <w:t xml:space="preserve"> </w:t>
      </w:r>
      <w:r w:rsidR="00847CF7" w:rsidRPr="00847CF7">
        <w:t xml:space="preserve">En particulier, </w:t>
      </w:r>
      <w:r w:rsidR="00240EFB">
        <w:t>on a</w:t>
      </w:r>
      <w:r w:rsidR="00847CF7" w:rsidRPr="00847CF7">
        <w:t xml:space="preserve"> mis</w:t>
      </w:r>
      <w:r w:rsidR="00240EFB">
        <w:t xml:space="preserve"> l'accent</w:t>
      </w:r>
      <w:r w:rsidR="00847CF7" w:rsidRPr="00847CF7">
        <w:t xml:space="preserve"> sur l</w:t>
      </w:r>
      <w:r w:rsidR="00E53B1C">
        <w:t>a conduite</w:t>
      </w:r>
      <w:r w:rsidR="00847CF7" w:rsidRPr="00847CF7">
        <w:t xml:space="preserve"> </w:t>
      </w:r>
      <w:r w:rsidR="003761E1">
        <w:t>d'un examen de la</w:t>
      </w:r>
      <w:r w:rsidR="00793042">
        <w:t xml:space="preserve"> mise en œuvre des résultats du </w:t>
      </w:r>
      <w:r w:rsidR="00847CF7" w:rsidRPr="00847CF7">
        <w:t>SMSI au niveau régional</w:t>
      </w:r>
      <w:r w:rsidR="00E53B1C">
        <w:t xml:space="preserve"> et</w:t>
      </w:r>
      <w:r w:rsidR="00847CF7" w:rsidRPr="00847CF7">
        <w:t xml:space="preserve"> </w:t>
      </w:r>
      <w:r w:rsidR="00240EFB">
        <w:t>dans chaque région</w:t>
      </w:r>
      <w:r w:rsidR="00847CF7">
        <w:t xml:space="preserve">, </w:t>
      </w:r>
      <w:r w:rsidR="00240EFB">
        <w:t xml:space="preserve">et encouragé </w:t>
      </w:r>
      <w:r w:rsidR="00CD4289">
        <w:t>la soumission</w:t>
      </w:r>
      <w:r w:rsidR="00240EFB">
        <w:t xml:space="preserve"> </w:t>
      </w:r>
      <w:r w:rsidR="00CD4289">
        <w:t>d</w:t>
      </w:r>
      <w:r w:rsidR="00240EFB">
        <w:t xml:space="preserve">es résultats </w:t>
      </w:r>
      <w:r w:rsidR="003761E1">
        <w:t xml:space="preserve">de cet examen </w:t>
      </w:r>
      <w:r w:rsidR="00240EFB">
        <w:t>au Forum 2020 du SMSI.</w:t>
      </w:r>
      <w:r w:rsidRPr="00847CF7">
        <w:t xml:space="preserve"> </w:t>
      </w:r>
    </w:p>
    <w:p w14:paraId="67175535" w14:textId="64CB7E85" w:rsidR="00A00375" w:rsidRPr="00E53B1C" w:rsidRDefault="00A00375" w:rsidP="006E0321">
      <w:pPr>
        <w:pStyle w:val="enumlev2"/>
      </w:pPr>
      <w:r w:rsidRPr="00240EFB">
        <w:lastRenderedPageBreak/>
        <w:t>3)</w:t>
      </w:r>
      <w:r w:rsidRPr="00240EFB">
        <w:tab/>
      </w:r>
      <w:r w:rsidR="00240EFB" w:rsidRPr="00240EFB">
        <w:t xml:space="preserve">Les Vice-Présidents du GTC-SMSI/ODD ont aussi été encouragés à contribuer à la </w:t>
      </w:r>
      <w:r w:rsidR="00240EFB">
        <w:t xml:space="preserve">présentation de rapports régionaux </w:t>
      </w:r>
      <w:r w:rsidR="00CD4289">
        <w:t>à</w:t>
      </w:r>
      <w:r w:rsidR="00240EFB">
        <w:t xml:space="preserve"> la prochaine réunion du Groupe.</w:t>
      </w:r>
    </w:p>
    <w:p w14:paraId="052CBC5C" w14:textId="775DE3AF" w:rsidR="00A00375" w:rsidRPr="00240EFB" w:rsidRDefault="00A00375" w:rsidP="006E0321">
      <w:pPr>
        <w:pStyle w:val="enumlev2"/>
      </w:pPr>
      <w:r w:rsidRPr="00240EFB">
        <w:t>4)</w:t>
      </w:r>
      <w:r w:rsidRPr="00240EFB">
        <w:tab/>
      </w:r>
      <w:r w:rsidR="00240EFB" w:rsidRPr="00240EFB">
        <w:t xml:space="preserve">Le Groupe s'est félicité des rapports des </w:t>
      </w:r>
      <w:r w:rsidR="00452316" w:rsidRPr="00240EFB">
        <w:t>Vice-Présidents</w:t>
      </w:r>
      <w:r w:rsidR="00240EFB" w:rsidRPr="00240EFB">
        <w:t xml:space="preserve"> du GTC-SMSI/ODD </w:t>
      </w:r>
      <w:r w:rsidR="00E53B1C">
        <w:t>représentant les</w:t>
      </w:r>
      <w:r w:rsidR="00240EFB" w:rsidRPr="00240EFB">
        <w:t xml:space="preserve"> régions Asie-Pacifique et Afrique, ainsi que des informations actualisées sur les activités menées au niveau régional, par les bureau</w:t>
      </w:r>
      <w:r w:rsidR="00240EFB">
        <w:t>x régionaux de l'UIT et les commissions régionales des Nations Unies.</w:t>
      </w:r>
    </w:p>
    <w:p w14:paraId="2042B5CB" w14:textId="37742F50" w:rsidR="00A00375" w:rsidRPr="00E53B1C" w:rsidRDefault="00A00375" w:rsidP="006E0321">
      <w:pPr>
        <w:pStyle w:val="enumlev2"/>
      </w:pPr>
      <w:r w:rsidRPr="00A74FFB">
        <w:t>5)</w:t>
      </w:r>
      <w:r w:rsidRPr="00A74FFB">
        <w:tab/>
      </w:r>
      <w:r w:rsidR="00A74FFB" w:rsidRPr="00A74FFB">
        <w:t xml:space="preserve">Les rapports des Vice-Présidents devraient être élaborés </w:t>
      </w:r>
      <w:r w:rsidR="00CD4289">
        <w:t>en</w:t>
      </w:r>
      <w:r w:rsidR="00CD4289" w:rsidRPr="00A74FFB">
        <w:t xml:space="preserve"> </w:t>
      </w:r>
      <w:r w:rsidR="00A74FFB" w:rsidRPr="00A74FFB">
        <w:t xml:space="preserve">concertation </w:t>
      </w:r>
      <w:r w:rsidR="00CD4289">
        <w:t>avec l</w:t>
      </w:r>
      <w:r w:rsidR="00A74FFB" w:rsidRPr="00A74FFB">
        <w:t>es États Me</w:t>
      </w:r>
      <w:r w:rsidR="00A74FFB">
        <w:t xml:space="preserve">mbres </w:t>
      </w:r>
      <w:r w:rsidR="00237CC6">
        <w:t xml:space="preserve">de </w:t>
      </w:r>
      <w:r w:rsidR="003761E1">
        <w:t>leur région respective</w:t>
      </w:r>
      <w:r w:rsidR="00E53B1C">
        <w:t xml:space="preserve"> et</w:t>
      </w:r>
      <w:r w:rsidR="00A74FFB">
        <w:t xml:space="preserve"> en collaboration avec les organisations régionales de télécommunication, les bureaux régionaux de l'UIT et les commissions régionales des Nations Unies. </w:t>
      </w:r>
    </w:p>
    <w:p w14:paraId="077B52B8" w14:textId="04C29625" w:rsidR="00A00375" w:rsidRPr="00A74FFB" w:rsidRDefault="00A00375" w:rsidP="006E0321">
      <w:pPr>
        <w:pStyle w:val="enumlev2"/>
      </w:pPr>
      <w:r w:rsidRPr="00A74FFB">
        <w:t>6)</w:t>
      </w:r>
      <w:r w:rsidRPr="00A74FFB">
        <w:tab/>
      </w:r>
      <w:r w:rsidR="00A74FFB" w:rsidRPr="00A74FFB">
        <w:t xml:space="preserve">Le Groupe a souscrit à la proposition du Canada visant à élaborer un modèle pour la rédaction des rapports régionaux et a demandé à l'équipe de direction, en coopération avec le secrétariat, d'élaborer </w:t>
      </w:r>
      <w:r w:rsidR="00CD4289">
        <w:t>le</w:t>
      </w:r>
      <w:r w:rsidR="00CD4289" w:rsidRPr="00A74FFB">
        <w:t xml:space="preserve"> </w:t>
      </w:r>
      <w:r w:rsidR="00A74FFB" w:rsidRPr="00A74FFB">
        <w:t>projet de modèle</w:t>
      </w:r>
      <w:r w:rsidR="00CD4289">
        <w:t xml:space="preserve"> correspondant</w:t>
      </w:r>
      <w:r w:rsidR="00A74FFB" w:rsidRPr="00A74FFB">
        <w:t xml:space="preserve"> et de le publier sur le </w:t>
      </w:r>
      <w:hyperlink r:id="rId67" w:history="1">
        <w:r w:rsidR="00A74FFB" w:rsidRPr="00A74FFB">
          <w:rPr>
            <w:rStyle w:val="Hyperlink"/>
          </w:rPr>
          <w:t>site web du GTC-SMSI/ODD</w:t>
        </w:r>
      </w:hyperlink>
      <w:r w:rsidR="00A74FFB" w:rsidRPr="00A74FFB">
        <w:t xml:space="preserve">, </w:t>
      </w:r>
      <w:r w:rsidR="00A74FFB">
        <w:t xml:space="preserve">afin que tous les membres </w:t>
      </w:r>
      <w:r w:rsidR="00E53B1C">
        <w:t>puissent l'</w:t>
      </w:r>
      <w:r w:rsidR="00A74FFB">
        <w:t>examine</w:t>
      </w:r>
      <w:r w:rsidR="00E53B1C">
        <w:t>r</w:t>
      </w:r>
      <w:r w:rsidR="00A74FFB">
        <w:t xml:space="preserve"> et formule</w:t>
      </w:r>
      <w:r w:rsidR="00E53B1C">
        <w:t>r</w:t>
      </w:r>
      <w:r w:rsidR="00A74FFB">
        <w:t xml:space="preserve"> des commentaires</w:t>
      </w:r>
      <w:r w:rsidRPr="00A74FFB">
        <w:t>.</w:t>
      </w:r>
    </w:p>
    <w:p w14:paraId="4EDE1C7C" w14:textId="65406630" w:rsidR="00A00375" w:rsidRDefault="00A00375" w:rsidP="006E0321">
      <w:pPr>
        <w:pStyle w:val="enumlev1"/>
        <w:rPr>
          <w:b/>
          <w:bCs/>
        </w:rPr>
      </w:pPr>
      <w:r w:rsidRPr="00A00375">
        <w:rPr>
          <w:lang w:val="fr-CH"/>
        </w:rPr>
        <w:t>g)</w:t>
      </w:r>
      <w:r w:rsidRPr="00A00375">
        <w:rPr>
          <w:lang w:val="fr-CH"/>
        </w:rPr>
        <w:tab/>
      </w:r>
      <w:r w:rsidRPr="00A00375">
        <w:rPr>
          <w:b/>
          <w:bCs/>
        </w:rPr>
        <w:t>Fonds d'affectation spéciale pour le SMSI</w:t>
      </w:r>
      <w:r w:rsidR="003761E1">
        <w:rPr>
          <w:b/>
          <w:bCs/>
        </w:rPr>
        <w:t>:</w:t>
      </w:r>
    </w:p>
    <w:p w14:paraId="3CE65D13" w14:textId="0B52CF8E" w:rsidR="00A00375" w:rsidRDefault="00A00375" w:rsidP="006E0321">
      <w:pPr>
        <w:pStyle w:val="enumlev2"/>
      </w:pPr>
      <w:r>
        <w:rPr>
          <w:lang w:val="fr-CH"/>
        </w:rPr>
        <w:t>1)</w:t>
      </w:r>
      <w:r>
        <w:rPr>
          <w:lang w:val="fr-CH"/>
        </w:rPr>
        <w:tab/>
      </w:r>
      <w:r w:rsidR="00237CC6" w:rsidRPr="00A00375">
        <w:t xml:space="preserve">Les </w:t>
      </w:r>
      <w:r w:rsidR="006B6BA2">
        <w:t>m</w:t>
      </w:r>
      <w:r w:rsidR="00237CC6" w:rsidRPr="00A00375">
        <w:t>embres et toutes les parties prenantes du SMSI ont été invités à contribuer au Fonds d'affectation spéciale pour le SMSI et à étudier les offres de partenariats proposées par le secrétariat pour le Forum 20</w:t>
      </w:r>
      <w:r w:rsidR="00237CC6">
        <w:t>20</w:t>
      </w:r>
      <w:r w:rsidR="00237CC6" w:rsidRPr="00A00375">
        <w:t xml:space="preserve"> du SMSI. </w:t>
      </w:r>
      <w:r w:rsidR="00237CC6">
        <w:t xml:space="preserve"> </w:t>
      </w:r>
      <w:r w:rsidR="00237CC6" w:rsidRPr="00A00375">
        <w:t xml:space="preserve">Les partenaires ayant </w:t>
      </w:r>
      <w:r w:rsidR="00237CC6">
        <w:t>confirmé leur participation à l'édition de 2020 du Forum</w:t>
      </w:r>
      <w:r w:rsidR="00237CC6" w:rsidRPr="00A00375">
        <w:t xml:space="preserve"> ont été remerciés</w:t>
      </w:r>
      <w:r w:rsidR="00237CC6">
        <w:t>.</w:t>
      </w:r>
    </w:p>
    <w:p w14:paraId="42BE142C" w14:textId="02419432" w:rsidR="00A00375" w:rsidRPr="00791036" w:rsidRDefault="00A00375" w:rsidP="006E0321">
      <w:pPr>
        <w:pStyle w:val="enumlev2"/>
      </w:pPr>
      <w:r w:rsidRPr="00791036">
        <w:t>2)</w:t>
      </w:r>
      <w:r w:rsidRPr="00791036">
        <w:tab/>
      </w:r>
      <w:r w:rsidR="00237CC6" w:rsidRPr="00791036">
        <w:t xml:space="preserve">Le Groupe a </w:t>
      </w:r>
      <w:r w:rsidR="00237CC6">
        <w:t>salué</w:t>
      </w:r>
      <w:r w:rsidR="00237CC6" w:rsidRPr="00791036">
        <w:t xml:space="preserve"> et remercié les partenaires suivants ayant confirmé leur présence: Ém</w:t>
      </w:r>
      <w:r w:rsidR="00237CC6">
        <w:t>irats arabes unis</w:t>
      </w:r>
      <w:r w:rsidR="00237CC6" w:rsidRPr="00791036">
        <w:t xml:space="preserve"> (</w:t>
      </w:r>
      <w:r w:rsidR="00237CC6">
        <w:t>catégorie platine</w:t>
      </w:r>
      <w:r w:rsidR="00237CC6" w:rsidRPr="00791036">
        <w:t>)</w:t>
      </w:r>
      <w:r w:rsidR="003761E1">
        <w:t>,</w:t>
      </w:r>
      <w:r w:rsidR="00237CC6" w:rsidRPr="00791036">
        <w:t xml:space="preserve"> Qatar (</w:t>
      </w:r>
      <w:r w:rsidR="00237CC6">
        <w:t>catégorie or</w:t>
      </w:r>
      <w:r w:rsidR="00237CC6" w:rsidRPr="00791036">
        <w:t>)</w:t>
      </w:r>
      <w:r w:rsidR="003761E1">
        <w:t>,</w:t>
      </w:r>
      <w:r w:rsidR="00237CC6" w:rsidRPr="00791036">
        <w:t xml:space="preserve"> Jap</w:t>
      </w:r>
      <w:r w:rsidR="00237CC6">
        <w:t>o</w:t>
      </w:r>
      <w:r w:rsidR="00237CC6" w:rsidRPr="00791036">
        <w:t>n</w:t>
      </w:r>
      <w:r w:rsidR="00237CC6" w:rsidRPr="00791036">
        <w:rPr>
          <w:bCs/>
        </w:rPr>
        <w:t>, S</w:t>
      </w:r>
      <w:r w:rsidR="00237CC6">
        <w:rPr>
          <w:bCs/>
        </w:rPr>
        <w:t>uisse</w:t>
      </w:r>
      <w:r w:rsidR="00237CC6" w:rsidRPr="00791036">
        <w:rPr>
          <w:bCs/>
        </w:rPr>
        <w:t>, Oman (</w:t>
      </w:r>
      <w:r w:rsidR="00237CC6">
        <w:rPr>
          <w:bCs/>
        </w:rPr>
        <w:t>partenaire pour des activités spécifiques</w:t>
      </w:r>
      <w:r w:rsidR="00237CC6" w:rsidRPr="00791036">
        <w:rPr>
          <w:bCs/>
        </w:rPr>
        <w:t>)</w:t>
      </w:r>
      <w:r w:rsidR="003761E1">
        <w:rPr>
          <w:bCs/>
        </w:rPr>
        <w:t>,</w:t>
      </w:r>
      <w:r w:rsidR="00237CC6" w:rsidRPr="00791036">
        <w:rPr>
          <w:bCs/>
        </w:rPr>
        <w:t xml:space="preserve"> ISOC, IEEE, </w:t>
      </w:r>
      <w:r w:rsidR="00237CC6">
        <w:rPr>
          <w:bCs/>
        </w:rPr>
        <w:t>Pologne</w:t>
      </w:r>
      <w:r w:rsidR="00237CC6" w:rsidRPr="00791036">
        <w:rPr>
          <w:bCs/>
        </w:rPr>
        <w:t>, Rwanda,</w:t>
      </w:r>
      <w:r w:rsidR="00237CC6">
        <w:rPr>
          <w:bCs/>
        </w:rPr>
        <w:t xml:space="preserve"> Sénégal</w:t>
      </w:r>
      <w:r w:rsidR="00237CC6" w:rsidRPr="00791036">
        <w:rPr>
          <w:bCs/>
        </w:rPr>
        <w:t xml:space="preserve"> (</w:t>
      </w:r>
      <w:r w:rsidR="00237CC6">
        <w:rPr>
          <w:bCs/>
        </w:rPr>
        <w:t>partenaire apportant une contribution</w:t>
      </w:r>
      <w:r w:rsidR="00237CC6" w:rsidRPr="00791036">
        <w:rPr>
          <w:bCs/>
        </w:rPr>
        <w:t>)</w:t>
      </w:r>
      <w:r w:rsidR="003761E1">
        <w:rPr>
          <w:bCs/>
        </w:rPr>
        <w:t xml:space="preserve">, </w:t>
      </w:r>
      <w:r w:rsidR="00237CC6" w:rsidRPr="00791036">
        <w:rPr>
          <w:bCs/>
        </w:rPr>
        <w:t>IFIP</w:t>
      </w:r>
      <w:r w:rsidR="003761E1">
        <w:rPr>
          <w:bCs/>
        </w:rPr>
        <w:t>,</w:t>
      </w:r>
      <w:r w:rsidR="00FC01E7">
        <w:rPr>
          <w:bCs/>
        </w:rPr>
        <w:t xml:space="preserve"> et</w:t>
      </w:r>
      <w:r w:rsidR="00237CC6" w:rsidRPr="00791036">
        <w:rPr>
          <w:bCs/>
        </w:rPr>
        <w:t xml:space="preserve"> Global Coalition on Aging (GCOA) (</w:t>
      </w:r>
      <w:r w:rsidR="00237CC6">
        <w:rPr>
          <w:bCs/>
        </w:rPr>
        <w:t>partenaire apportant un appui</w:t>
      </w:r>
      <w:r w:rsidR="00237CC6" w:rsidRPr="00791036">
        <w:rPr>
          <w:bCs/>
        </w:rPr>
        <w:t>).</w:t>
      </w:r>
    </w:p>
    <w:p w14:paraId="295ECA41" w14:textId="28DEFB09" w:rsidR="00A00375" w:rsidRDefault="00A00375" w:rsidP="006E0321">
      <w:pPr>
        <w:pStyle w:val="enumlev1"/>
        <w:rPr>
          <w:b/>
          <w:bCs/>
        </w:rPr>
      </w:pPr>
      <w:r w:rsidRPr="00A00375">
        <w:rPr>
          <w:lang w:val="fr-CH"/>
        </w:rPr>
        <w:t>h)</w:t>
      </w:r>
      <w:r w:rsidRPr="00A00375">
        <w:rPr>
          <w:lang w:val="fr-CH"/>
        </w:rPr>
        <w:tab/>
      </w:r>
      <w:r w:rsidRPr="00A00375">
        <w:rPr>
          <w:b/>
          <w:bCs/>
        </w:rPr>
        <w:t>Groupe des Nations Unies sur la société de l'information (UNGIS)</w:t>
      </w:r>
      <w:r w:rsidR="003761E1">
        <w:rPr>
          <w:b/>
          <w:bCs/>
        </w:rPr>
        <w:t>:</w:t>
      </w:r>
    </w:p>
    <w:p w14:paraId="397962D5" w14:textId="7728426B" w:rsidR="00A00375" w:rsidRPr="00FD4F81" w:rsidRDefault="00FD4F81" w:rsidP="006E0321">
      <w:r w:rsidRPr="00FD4F81">
        <w:t xml:space="preserve">Le Groupe s'est félicité des travaux du Groupe UNGIS </w:t>
      </w:r>
      <w:r w:rsidR="0023276D">
        <w:t>et</w:t>
      </w:r>
      <w:r w:rsidRPr="00FD4F81">
        <w:t xml:space="preserve"> de ses contributions </w:t>
      </w:r>
      <w:r w:rsidR="00FC01E7">
        <w:t xml:space="preserve">à </w:t>
      </w:r>
      <w:r w:rsidR="0023276D">
        <w:t>l'é</w:t>
      </w:r>
      <w:r w:rsidR="00FC01E7">
        <w:t>dition de 2019 du</w:t>
      </w:r>
      <w:r w:rsidRPr="00FD4F81">
        <w:t xml:space="preserve"> Forum politique de haut niveau, </w:t>
      </w:r>
      <w:r w:rsidR="0023276D">
        <w:t>en particulier</w:t>
      </w:r>
      <w:r w:rsidRPr="00FD4F81">
        <w:t xml:space="preserve"> la manifestation parallèl</w:t>
      </w:r>
      <w:r>
        <w:t>e et la déclaration conjointe</w:t>
      </w:r>
      <w:r w:rsidR="00D75467">
        <w:t xml:space="preserve"> soulignant combien il est </w:t>
      </w:r>
      <w:r w:rsidR="0023276D">
        <w:t>importan</w:t>
      </w:r>
      <w:r w:rsidR="00D75467">
        <w:t>t</w:t>
      </w:r>
      <w:r w:rsidR="0023276D">
        <w:t xml:space="preserve"> de</w:t>
      </w:r>
      <w:r>
        <w:t xml:space="preserve"> promouvoir la transformation numérique et les partenariats au niveau mondial en vue de réaliser les ODD.</w:t>
      </w:r>
    </w:p>
    <w:p w14:paraId="51765E38" w14:textId="26B3BF70" w:rsidR="00A00375" w:rsidRDefault="00A00375" w:rsidP="006E0321">
      <w:pPr>
        <w:pStyle w:val="enumlev2"/>
      </w:pPr>
      <w:r w:rsidRPr="008459B6">
        <w:rPr>
          <w:lang w:val="fr-CH"/>
        </w:rPr>
        <w:t>1)</w:t>
      </w:r>
      <w:r w:rsidRPr="008459B6">
        <w:rPr>
          <w:lang w:val="fr-CH"/>
        </w:rPr>
        <w:tab/>
      </w:r>
      <w:r w:rsidR="00FD4F81">
        <w:t>Le secrétariat a été encouragé à</w:t>
      </w:r>
      <w:r w:rsidR="008459B6">
        <w:t>:</w:t>
      </w:r>
    </w:p>
    <w:p w14:paraId="3AAD4615" w14:textId="4684A177" w:rsidR="008459B6" w:rsidRPr="00FD4F81" w:rsidRDefault="008459B6" w:rsidP="006E0321">
      <w:pPr>
        <w:pStyle w:val="enumlev3"/>
        <w:rPr>
          <w:rFonts w:eastAsia="SimSun"/>
        </w:rPr>
      </w:pPr>
      <w:r w:rsidRPr="00FD4F81">
        <w:t>a)</w:t>
      </w:r>
      <w:r w:rsidRPr="00FD4F81">
        <w:tab/>
      </w:r>
      <w:r w:rsidR="00FD4F81">
        <w:t xml:space="preserve">publier tous les résultats </w:t>
      </w:r>
      <w:r w:rsidR="00D75467">
        <w:t>des</w:t>
      </w:r>
      <w:r w:rsidR="00FD4F81">
        <w:t xml:space="preserve"> activités </w:t>
      </w:r>
      <w:r w:rsidR="00D75467">
        <w:t>du</w:t>
      </w:r>
      <w:r w:rsidR="00FD4F81">
        <w:t xml:space="preserve"> Groupe UNGIS sur le site web de ce dernier; </w:t>
      </w:r>
    </w:p>
    <w:p w14:paraId="24665891" w14:textId="69331C8F" w:rsidR="008459B6" w:rsidRPr="001D1DF5" w:rsidRDefault="008459B6" w:rsidP="006E0321">
      <w:pPr>
        <w:pStyle w:val="enumlev3"/>
        <w:rPr>
          <w:rFonts w:eastAsia="SimSun"/>
        </w:rPr>
      </w:pPr>
      <w:r w:rsidRPr="00D75467">
        <w:rPr>
          <w:rFonts w:eastAsia="SimSun"/>
        </w:rPr>
        <w:t>b)</w:t>
      </w:r>
      <w:r w:rsidRPr="00D75467">
        <w:rPr>
          <w:rFonts w:eastAsia="SimSun"/>
        </w:rPr>
        <w:tab/>
      </w:r>
      <w:r w:rsidR="00FD4F81" w:rsidRPr="006E0321">
        <w:rPr>
          <w:rFonts w:eastAsia="SimSun"/>
        </w:rPr>
        <w:t xml:space="preserve">améliorer le site web du Groupe UNGIS </w:t>
      </w:r>
      <w:r w:rsidR="0023276D" w:rsidRPr="006E0321">
        <w:rPr>
          <w:rFonts w:eastAsia="SimSun"/>
        </w:rPr>
        <w:t>afin de le rendre</w:t>
      </w:r>
      <w:r w:rsidR="00FD4F81" w:rsidRPr="006E0321">
        <w:rPr>
          <w:rFonts w:eastAsia="SimSun"/>
        </w:rPr>
        <w:t xml:space="preserve"> davantage interactif et </w:t>
      </w:r>
      <w:r w:rsidR="0023276D" w:rsidRPr="006E0321">
        <w:rPr>
          <w:rFonts w:eastAsia="SimSun"/>
        </w:rPr>
        <w:t>de mettre</w:t>
      </w:r>
      <w:r w:rsidR="001D1DF5" w:rsidRPr="006E0321">
        <w:rPr>
          <w:rFonts w:eastAsia="SimSun"/>
        </w:rPr>
        <w:t xml:space="preserve"> en évidence les activités et les principales réunions </w:t>
      </w:r>
      <w:r w:rsidR="00D75467">
        <w:rPr>
          <w:rFonts w:eastAsia="SimSun"/>
        </w:rPr>
        <w:t>organisées par l</w:t>
      </w:r>
      <w:r w:rsidR="001D1DF5" w:rsidRPr="006E0321">
        <w:rPr>
          <w:rFonts w:eastAsia="SimSun"/>
        </w:rPr>
        <w:t>es membres du Groupe UNGIS.</w:t>
      </w:r>
      <w:r w:rsidRPr="001D1DF5">
        <w:rPr>
          <w:rFonts w:eastAsia="SimSun"/>
        </w:rPr>
        <w:t xml:space="preserve"> </w:t>
      </w:r>
    </w:p>
    <w:p w14:paraId="05606A5A" w14:textId="598EA441" w:rsidR="008459B6" w:rsidRPr="001D1DF5" w:rsidRDefault="008459B6" w:rsidP="006E0321">
      <w:pPr>
        <w:pStyle w:val="enumlev2"/>
      </w:pPr>
      <w:r w:rsidRPr="001D1DF5">
        <w:t>2)</w:t>
      </w:r>
      <w:r w:rsidRPr="001D1DF5">
        <w:tab/>
      </w:r>
      <w:r w:rsidR="001D1DF5" w:rsidRPr="001D1DF5">
        <w:t xml:space="preserve">Le Groupe </w:t>
      </w:r>
      <w:r w:rsidR="001D1DF5">
        <w:t>s'est félicité des</w:t>
      </w:r>
      <w:r w:rsidR="001D1DF5" w:rsidRPr="001D1DF5">
        <w:t xml:space="preserve"> travaux du Groupe UNGIS</w:t>
      </w:r>
      <w:r w:rsidR="001D1DF5">
        <w:t xml:space="preserve"> et a pris note</w:t>
      </w:r>
      <w:r w:rsidRPr="001D1DF5">
        <w:t>:</w:t>
      </w:r>
    </w:p>
    <w:p w14:paraId="5EDCB099" w14:textId="4709D1A4" w:rsidR="008459B6" w:rsidRPr="001D1DF5" w:rsidRDefault="008459B6" w:rsidP="006E0321">
      <w:pPr>
        <w:pStyle w:val="enumlev3"/>
        <w:rPr>
          <w:rFonts w:eastAsia="SimSun"/>
        </w:rPr>
      </w:pPr>
      <w:r w:rsidRPr="001D1DF5">
        <w:rPr>
          <w:rFonts w:eastAsia="SimSun"/>
        </w:rPr>
        <w:t>a)</w:t>
      </w:r>
      <w:r w:rsidRPr="001D1DF5">
        <w:rPr>
          <w:rFonts w:eastAsia="SimSun"/>
        </w:rPr>
        <w:tab/>
      </w:r>
      <w:r w:rsidR="001D1DF5" w:rsidRPr="001D1DF5">
        <w:rPr>
          <w:rFonts w:eastAsia="SimSun"/>
        </w:rPr>
        <w:t xml:space="preserve">des </w:t>
      </w:r>
      <w:r w:rsidR="00FC01E7">
        <w:rPr>
          <w:rFonts w:eastAsia="SimSun"/>
        </w:rPr>
        <w:t>plans concernant</w:t>
      </w:r>
      <w:r w:rsidR="001D1DF5" w:rsidRPr="001D1DF5">
        <w:rPr>
          <w:rFonts w:eastAsia="SimSun"/>
        </w:rPr>
        <w:t xml:space="preserve"> la manifestation parallèle </w:t>
      </w:r>
      <w:r w:rsidR="00D75467">
        <w:rPr>
          <w:rFonts w:eastAsia="SimSun"/>
        </w:rPr>
        <w:t xml:space="preserve">qui sera organisée dans le cadre </w:t>
      </w:r>
      <w:r w:rsidR="001D1DF5">
        <w:rPr>
          <w:rFonts w:eastAsia="SimSun"/>
        </w:rPr>
        <w:t>du Forum politique de haut niveau de 2020</w:t>
      </w:r>
      <w:r w:rsidR="00D75467">
        <w:rPr>
          <w:rFonts w:eastAsia="SimSun"/>
        </w:rPr>
        <w:t xml:space="preserve"> et la déclaration conjointe à l'intention du Forum</w:t>
      </w:r>
      <w:r w:rsidRPr="001D1DF5">
        <w:rPr>
          <w:rFonts w:eastAsia="SimSun"/>
        </w:rPr>
        <w:t>;</w:t>
      </w:r>
    </w:p>
    <w:p w14:paraId="536FB65F" w14:textId="34A1ACEA" w:rsidR="008459B6" w:rsidRPr="001D1DF5" w:rsidRDefault="008459B6" w:rsidP="006E0321">
      <w:pPr>
        <w:pStyle w:val="enumlev3"/>
        <w:rPr>
          <w:rFonts w:eastAsia="SimSun"/>
        </w:rPr>
      </w:pPr>
      <w:r w:rsidRPr="001D1DF5">
        <w:rPr>
          <w:rFonts w:eastAsia="SimSun"/>
        </w:rPr>
        <w:t>b)</w:t>
      </w:r>
      <w:r w:rsidRPr="001D1DF5">
        <w:rPr>
          <w:rFonts w:eastAsia="SimSun"/>
        </w:rPr>
        <w:tab/>
      </w:r>
      <w:r w:rsidR="001D1DF5" w:rsidRPr="001D1DF5">
        <w:rPr>
          <w:rFonts w:eastAsia="SimSun"/>
        </w:rPr>
        <w:t xml:space="preserve">des </w:t>
      </w:r>
      <w:r w:rsidR="00FC01E7">
        <w:rPr>
          <w:rFonts w:eastAsia="SimSun"/>
        </w:rPr>
        <w:t xml:space="preserve">plans concernant un </w:t>
      </w:r>
      <w:r w:rsidR="001D1DF5" w:rsidRPr="001D1DF5">
        <w:rPr>
          <w:rFonts w:eastAsia="SimSun"/>
        </w:rPr>
        <w:t xml:space="preserve">répertoire </w:t>
      </w:r>
      <w:r w:rsidR="00FC01E7">
        <w:rPr>
          <w:rFonts w:eastAsia="SimSun"/>
        </w:rPr>
        <w:t xml:space="preserve">regroupant </w:t>
      </w:r>
      <w:r w:rsidR="0023276D">
        <w:rPr>
          <w:rFonts w:eastAsia="SimSun"/>
        </w:rPr>
        <w:t>l</w:t>
      </w:r>
      <w:r w:rsidR="001D1DF5" w:rsidRPr="001D1DF5">
        <w:rPr>
          <w:rFonts w:eastAsia="SimSun"/>
        </w:rPr>
        <w:t>e</w:t>
      </w:r>
      <w:r w:rsidR="00FC01E7">
        <w:rPr>
          <w:rFonts w:eastAsia="SimSun"/>
        </w:rPr>
        <w:t>s</w:t>
      </w:r>
      <w:r w:rsidR="001D1DF5" w:rsidRPr="001D1DF5">
        <w:rPr>
          <w:rFonts w:eastAsia="SimSun"/>
        </w:rPr>
        <w:t xml:space="preserve"> </w:t>
      </w:r>
      <w:r w:rsidR="001D1DF5">
        <w:rPr>
          <w:rFonts w:eastAsia="SimSun"/>
        </w:rPr>
        <w:t>projets des membres du Groupe UNGIS dans le domaine de la transformation</w:t>
      </w:r>
      <w:r w:rsidR="0023276D">
        <w:rPr>
          <w:rFonts w:eastAsia="SimSun"/>
        </w:rPr>
        <w:t xml:space="preserve"> numérique</w:t>
      </w:r>
      <w:r w:rsidR="00F64D8F">
        <w:rPr>
          <w:rFonts w:eastAsia="SimSun"/>
        </w:rPr>
        <w:t>.</w:t>
      </w:r>
    </w:p>
    <w:p w14:paraId="5AB3EC1E" w14:textId="661212EC" w:rsidR="008459B6" w:rsidRDefault="008459B6" w:rsidP="00F90523">
      <w:pPr>
        <w:pStyle w:val="enumlev1"/>
        <w:keepNext/>
        <w:rPr>
          <w:b/>
          <w:bCs/>
        </w:rPr>
      </w:pPr>
      <w:r>
        <w:lastRenderedPageBreak/>
        <w:t>i)</w:t>
      </w:r>
      <w:r>
        <w:tab/>
      </w:r>
      <w:r w:rsidRPr="008459B6">
        <w:rPr>
          <w:b/>
          <w:bCs/>
        </w:rPr>
        <w:t>Partenariat sur la mesure des TIC au service du développement</w:t>
      </w:r>
      <w:r w:rsidR="0023276D">
        <w:rPr>
          <w:b/>
          <w:bCs/>
        </w:rPr>
        <w:t>:</w:t>
      </w:r>
    </w:p>
    <w:p w14:paraId="69C4C88A" w14:textId="5EBC4DFA" w:rsidR="008459B6" w:rsidRPr="001D1DF5" w:rsidRDefault="008459B6" w:rsidP="006E0321">
      <w:pPr>
        <w:pStyle w:val="enumlev2"/>
      </w:pPr>
      <w:r w:rsidRPr="001D1DF5">
        <w:t>1)</w:t>
      </w:r>
      <w:r w:rsidRPr="001D1DF5">
        <w:tab/>
      </w:r>
      <w:r w:rsidR="001D1DF5" w:rsidRPr="001D1DF5">
        <w:t xml:space="preserve">Le Groupe a noté que l'UIT est chargée de la mise </w:t>
      </w:r>
      <w:r w:rsidR="001D1DF5">
        <w:t>en œuvre de 11 des 26 indicateurs relatifs aux ODD approuvés.</w:t>
      </w:r>
    </w:p>
    <w:p w14:paraId="22FD7153" w14:textId="79086202" w:rsidR="008459B6" w:rsidRPr="00E6547A" w:rsidRDefault="008459B6" w:rsidP="006E0321">
      <w:pPr>
        <w:pStyle w:val="enumlev2"/>
      </w:pPr>
      <w:r w:rsidRPr="001E4CAD">
        <w:t>2)</w:t>
      </w:r>
      <w:r w:rsidRPr="001E4CAD">
        <w:tab/>
      </w:r>
      <w:r w:rsidR="001E4CAD" w:rsidRPr="001E4CAD">
        <w:t xml:space="preserve">Le Groupe a encouragé le secrétariat à organiser un atelier </w:t>
      </w:r>
      <w:r w:rsidR="00BE2404">
        <w:t>lors de</w:t>
      </w:r>
      <w:r w:rsidR="00BE2404" w:rsidRPr="001E4CAD">
        <w:t xml:space="preserve"> </w:t>
      </w:r>
      <w:r w:rsidR="00E6547A">
        <w:t>l'édition</w:t>
      </w:r>
      <w:r w:rsidR="001E4CAD" w:rsidRPr="001E4CAD">
        <w:t xml:space="preserve"> de 2020 du Forum du SMSI et</w:t>
      </w:r>
      <w:r w:rsidR="001E4CAD">
        <w:t xml:space="preserve"> à faire part des résultats obtenus à la prochaine réunion du Groupe GTC-SMSI/ODD. </w:t>
      </w:r>
    </w:p>
    <w:p w14:paraId="0562A5DC" w14:textId="5E6CD7AD" w:rsidR="008459B6" w:rsidRPr="001E4CAD" w:rsidRDefault="008459B6" w:rsidP="006E0321">
      <w:pPr>
        <w:pStyle w:val="enumlev1"/>
        <w:rPr>
          <w:rFonts w:eastAsia="Calibri"/>
        </w:rPr>
      </w:pPr>
      <w:r w:rsidRPr="001E4CAD">
        <w:t>j)</w:t>
      </w:r>
      <w:r w:rsidRPr="001E4CAD">
        <w:tab/>
      </w:r>
      <w:r w:rsidR="001E4CAD" w:rsidRPr="00F03494">
        <w:rPr>
          <w:b/>
          <w:bCs/>
          <w:color w:val="000000"/>
        </w:rPr>
        <w:t>Journée mondiale des télécommunications et de la société de l'information de 2020</w:t>
      </w:r>
      <w:r w:rsidR="0023276D">
        <w:rPr>
          <w:b/>
          <w:bCs/>
          <w:color w:val="000000"/>
        </w:rPr>
        <w:t>:</w:t>
      </w:r>
    </w:p>
    <w:p w14:paraId="348192BC" w14:textId="005E3FD5" w:rsidR="008459B6" w:rsidRPr="00F03494" w:rsidRDefault="008459B6" w:rsidP="006E0321">
      <w:pPr>
        <w:pStyle w:val="enumlev2"/>
      </w:pPr>
      <w:r w:rsidRPr="00F03494">
        <w:t>1)</w:t>
      </w:r>
      <w:r w:rsidRPr="00F03494">
        <w:tab/>
      </w:r>
      <w:r w:rsidR="00F03494" w:rsidRPr="00F03494">
        <w:t>Le Groupe a été invité à contribuer à la campagne de communication de l'édition de</w:t>
      </w:r>
      <w:r w:rsidR="00F90523">
        <w:t> </w:t>
      </w:r>
      <w:r w:rsidR="00F03494" w:rsidRPr="00F03494">
        <w:t xml:space="preserve">2020 de la </w:t>
      </w:r>
      <w:r w:rsidR="00F03494">
        <w:rPr>
          <w:color w:val="000000"/>
        </w:rPr>
        <w:t xml:space="preserve">Journée mondiale des télécommunications et de la société de l'information </w:t>
      </w:r>
      <w:r w:rsidR="00F03494">
        <w:t>et à organiser une série de manifestations connexes aux niveaux régional et mondial, en suivant les lignes directrices qui seront fournies par l'UIT.</w:t>
      </w:r>
      <w:r w:rsidRPr="00F03494">
        <w:t xml:space="preserve"> </w:t>
      </w:r>
    </w:p>
    <w:p w14:paraId="69E6F768" w14:textId="3D33961B" w:rsidR="008459B6" w:rsidRPr="00F03494" w:rsidRDefault="008459B6" w:rsidP="006E0321">
      <w:pPr>
        <w:pStyle w:val="enumlev2"/>
      </w:pPr>
      <w:r w:rsidRPr="00F03494">
        <w:t>2)</w:t>
      </w:r>
      <w:r w:rsidRPr="00F03494">
        <w:tab/>
      </w:r>
      <w:r w:rsidR="00F03494" w:rsidRPr="00F03494">
        <w:t xml:space="preserve">Le Groupe a en outre été invité à </w:t>
      </w:r>
      <w:r w:rsidR="00BE2404">
        <w:t>présenter</w:t>
      </w:r>
      <w:r w:rsidR="00BE2404" w:rsidRPr="00F03494">
        <w:t xml:space="preserve"> </w:t>
      </w:r>
      <w:r w:rsidR="00F03494" w:rsidRPr="00F03494">
        <w:t>des exemples de réus</w:t>
      </w:r>
      <w:r w:rsidR="00F03494">
        <w:t>site et des stratégies nationales en vue de mettre en œuvre le Programme "Connect 20</w:t>
      </w:r>
      <w:r w:rsidR="00E6547A">
        <w:t>3</w:t>
      </w:r>
      <w:r w:rsidR="00F03494">
        <w:t>0" et à désigner des Lauréats du Prix de la Journée mondiale des télécommunications et de la société de l'information de 2020.</w:t>
      </w:r>
    </w:p>
    <w:p w14:paraId="25828F70" w14:textId="758CCEF8" w:rsidR="008459B6" w:rsidRPr="008B0A01" w:rsidRDefault="008459B6" w:rsidP="006E0321">
      <w:pPr>
        <w:pStyle w:val="enumlev1"/>
        <w:rPr>
          <w:rFonts w:eastAsia="Calibri"/>
        </w:rPr>
      </w:pPr>
      <w:r w:rsidRPr="008B0A01">
        <w:rPr>
          <w:rStyle w:val="FontStyle20"/>
          <w:rFonts w:ascii="Calibri" w:hAnsi="Calibri"/>
          <w:b w:val="0"/>
          <w:bCs w:val="0"/>
          <w:sz w:val="24"/>
          <w:szCs w:val="20"/>
        </w:rPr>
        <w:t>k)</w:t>
      </w:r>
      <w:r w:rsidRPr="008B0A01">
        <w:rPr>
          <w:rStyle w:val="FontStyle20"/>
          <w:rFonts w:ascii="Calibri" w:hAnsi="Calibri"/>
          <w:b w:val="0"/>
          <w:bCs w:val="0"/>
          <w:sz w:val="24"/>
          <w:szCs w:val="20"/>
        </w:rPr>
        <w:tab/>
      </w:r>
      <w:r w:rsidR="008B0A01" w:rsidRPr="008B0A01">
        <w:rPr>
          <w:b/>
          <w:bCs/>
        </w:rPr>
        <w:t xml:space="preserve">Commissions d'études </w:t>
      </w:r>
      <w:r w:rsidR="0023276D">
        <w:rPr>
          <w:b/>
          <w:bCs/>
        </w:rPr>
        <w:t xml:space="preserve">de l'UIT </w:t>
      </w:r>
      <w:r w:rsidR="008B0A01" w:rsidRPr="008B0A01">
        <w:rPr>
          <w:b/>
          <w:bCs/>
        </w:rPr>
        <w:t>contribuant a</w:t>
      </w:r>
      <w:r w:rsidR="008B0A01">
        <w:rPr>
          <w:b/>
          <w:bCs/>
        </w:rPr>
        <w:t>ux processus du SMSI et des ODD</w:t>
      </w:r>
      <w:r w:rsidR="0023276D">
        <w:rPr>
          <w:b/>
          <w:bCs/>
        </w:rPr>
        <w:t>:</w:t>
      </w:r>
      <w:r w:rsidR="008B0A01">
        <w:rPr>
          <w:b/>
          <w:bCs/>
        </w:rPr>
        <w:t xml:space="preserve"> </w:t>
      </w:r>
    </w:p>
    <w:p w14:paraId="1CC58160" w14:textId="671D8355" w:rsidR="008459B6" w:rsidRPr="00141E36" w:rsidRDefault="008459B6" w:rsidP="006E0321">
      <w:pPr>
        <w:pStyle w:val="enumlev2"/>
        <w:rPr>
          <w:rFonts w:eastAsia="Calibri"/>
        </w:rPr>
      </w:pPr>
      <w:r w:rsidRPr="008B0A01">
        <w:rPr>
          <w:rFonts w:eastAsia="Calibri"/>
        </w:rPr>
        <w:t>1)</w:t>
      </w:r>
      <w:r w:rsidRPr="008B0A01">
        <w:rPr>
          <w:rFonts w:eastAsia="Calibri"/>
        </w:rPr>
        <w:tab/>
      </w:r>
      <w:r w:rsidR="008B0A01" w:rsidRPr="008B0A01">
        <w:rPr>
          <w:rFonts w:eastAsia="Calibri"/>
        </w:rPr>
        <w:t xml:space="preserve">Le Groupe </w:t>
      </w:r>
      <w:r w:rsidR="00BE2404">
        <w:rPr>
          <w:rFonts w:eastAsia="Calibri"/>
        </w:rPr>
        <w:t>a salué le travail accompli</w:t>
      </w:r>
      <w:r w:rsidR="00141E36">
        <w:rPr>
          <w:rFonts w:eastAsia="Calibri"/>
        </w:rPr>
        <w:t xml:space="preserve"> par les</w:t>
      </w:r>
      <w:r w:rsidR="008B0A01" w:rsidRPr="008B0A01">
        <w:rPr>
          <w:rFonts w:eastAsia="Calibri"/>
        </w:rPr>
        <w:t xml:space="preserve"> Commissions d'études de l'UIT-D et de l'</w:t>
      </w:r>
      <w:r w:rsidR="008B0A01">
        <w:rPr>
          <w:rFonts w:eastAsia="Calibri"/>
        </w:rPr>
        <w:t>UIT-T afin de mettre en correspondance les grandes orientations du SMSI et les ODD</w:t>
      </w:r>
      <w:r w:rsidR="00141E36">
        <w:rPr>
          <w:rFonts w:eastAsia="Calibri"/>
        </w:rPr>
        <w:t>, d'une part, et leurs propres activités, d'autre part.</w:t>
      </w:r>
      <w:r w:rsidR="008B0A01">
        <w:rPr>
          <w:rFonts w:eastAsia="Calibri"/>
        </w:rPr>
        <w:t xml:space="preserve"> </w:t>
      </w:r>
      <w:r w:rsidR="00141E36" w:rsidRPr="00141E36">
        <w:rPr>
          <w:rFonts w:eastAsia="Calibri"/>
        </w:rPr>
        <w:t>Le Groupe a noté avec satisfaction la collaboration qui a ét</w:t>
      </w:r>
      <w:r w:rsidR="00141E36">
        <w:rPr>
          <w:rFonts w:eastAsia="Calibri"/>
        </w:rPr>
        <w:t xml:space="preserve">é instaurée avec l'UIT-R, après l'AR et la CMR tenues en 2019, en vue de </w:t>
      </w:r>
      <w:r w:rsidR="0023276D">
        <w:rPr>
          <w:rFonts w:eastAsia="Calibri"/>
        </w:rPr>
        <w:t>procéder à</w:t>
      </w:r>
      <w:r w:rsidR="00141E36">
        <w:rPr>
          <w:rFonts w:eastAsia="Calibri"/>
        </w:rPr>
        <w:t xml:space="preserve"> un </w:t>
      </w:r>
      <w:r w:rsidR="00BE2404">
        <w:rPr>
          <w:rFonts w:eastAsia="Calibri"/>
        </w:rPr>
        <w:t xml:space="preserve">travail </w:t>
      </w:r>
      <w:r w:rsidR="00141E36">
        <w:rPr>
          <w:rFonts w:eastAsia="Calibri"/>
        </w:rPr>
        <w:t xml:space="preserve">similaire. </w:t>
      </w:r>
    </w:p>
    <w:p w14:paraId="1646F6D7" w14:textId="211EAD28" w:rsidR="008459B6" w:rsidRPr="002656C2" w:rsidRDefault="008459B6" w:rsidP="006E0321">
      <w:pPr>
        <w:pStyle w:val="enumlev2"/>
        <w:rPr>
          <w:rFonts w:eastAsia="Calibri"/>
        </w:rPr>
      </w:pPr>
      <w:r w:rsidRPr="00141E36">
        <w:rPr>
          <w:rFonts w:eastAsia="Calibri"/>
        </w:rPr>
        <w:t>2)</w:t>
      </w:r>
      <w:r w:rsidRPr="00141E36">
        <w:rPr>
          <w:rFonts w:eastAsia="Calibri"/>
        </w:rPr>
        <w:tab/>
      </w:r>
      <w:r w:rsidR="00141E36" w:rsidRPr="00141E36">
        <w:rPr>
          <w:rFonts w:eastAsia="Calibri"/>
        </w:rPr>
        <w:t>Les commissions d'études ont été encouragées à étud</w:t>
      </w:r>
      <w:r w:rsidR="00BE2404">
        <w:rPr>
          <w:rFonts w:eastAsia="Calibri"/>
        </w:rPr>
        <w:t>i</w:t>
      </w:r>
      <w:r w:rsidR="00141E36" w:rsidRPr="00141E36">
        <w:rPr>
          <w:rFonts w:eastAsia="Calibri"/>
        </w:rPr>
        <w:t xml:space="preserve">er </w:t>
      </w:r>
      <w:r w:rsidR="00141E36">
        <w:rPr>
          <w:rFonts w:eastAsia="Calibri"/>
        </w:rPr>
        <w:t>les synergies avec le Forum</w:t>
      </w:r>
      <w:r w:rsidR="00DD509A">
        <w:rPr>
          <w:rFonts w:eastAsia="Calibri"/>
        </w:rPr>
        <w:t> </w:t>
      </w:r>
      <w:r w:rsidR="00141E36">
        <w:rPr>
          <w:rFonts w:eastAsia="Calibri"/>
        </w:rPr>
        <w:t xml:space="preserve">2020 du SMSI. </w:t>
      </w:r>
    </w:p>
    <w:p w14:paraId="515EE30E" w14:textId="3F514A90" w:rsidR="008459B6" w:rsidRPr="005627D9" w:rsidRDefault="008459B6" w:rsidP="006E0321">
      <w:pPr>
        <w:pStyle w:val="enumlev1"/>
      </w:pPr>
      <w:r w:rsidRPr="005627D9">
        <w:t>l)</w:t>
      </w:r>
      <w:r w:rsidRPr="005627D9">
        <w:tab/>
      </w:r>
      <w:r w:rsidR="005627D9" w:rsidRPr="005627D9">
        <w:rPr>
          <w:b/>
          <w:bCs/>
        </w:rPr>
        <w:t xml:space="preserve">Rôle de l'UIT dans la mise en </w:t>
      </w:r>
      <w:r w:rsidR="0056589D" w:rsidRPr="005627D9">
        <w:rPr>
          <w:b/>
          <w:bCs/>
        </w:rPr>
        <w:t>œuvre</w:t>
      </w:r>
      <w:r w:rsidR="005627D9" w:rsidRPr="005627D9">
        <w:rPr>
          <w:b/>
          <w:bCs/>
        </w:rPr>
        <w:t xml:space="preserve"> du rapport final "The Age of Digital Interdependence" (L'ère de l'interdépendance numérique) du</w:t>
      </w:r>
      <w:r w:rsidR="005627D9">
        <w:rPr>
          <w:b/>
          <w:bCs/>
        </w:rPr>
        <w:t xml:space="preserve"> </w:t>
      </w:r>
      <w:r w:rsidR="005627D9" w:rsidRPr="005627D9">
        <w:rPr>
          <w:b/>
          <w:bCs/>
          <w:color w:val="000000"/>
        </w:rPr>
        <w:t>Groupe de haut niveau du Secrétaire général de l'ONU sur la coopération numérique</w:t>
      </w:r>
      <w:r w:rsidRPr="005627D9">
        <w:rPr>
          <w:b/>
          <w:bCs/>
        </w:rPr>
        <w:t xml:space="preserve"> </w:t>
      </w:r>
      <w:r w:rsidRPr="005627D9">
        <w:t>(</w:t>
      </w:r>
      <w:r w:rsidR="005627D9">
        <w:t xml:space="preserve">Document </w:t>
      </w:r>
      <w:hyperlink r:id="rId68" w:history="1">
        <w:r w:rsidRPr="005627D9">
          <w:rPr>
            <w:rStyle w:val="Hyperlink"/>
            <w:bCs/>
          </w:rPr>
          <w:t>S19-CWGWSIS34-INF-0001</w:t>
        </w:r>
      </w:hyperlink>
      <w:r w:rsidRPr="005627D9">
        <w:t>)</w:t>
      </w:r>
    </w:p>
    <w:p w14:paraId="1DDCA7CE" w14:textId="72443343" w:rsidR="008459B6" w:rsidRPr="005627D9" w:rsidRDefault="008459B6" w:rsidP="006E0321">
      <w:pPr>
        <w:pStyle w:val="enumlev2"/>
        <w:rPr>
          <w:bCs/>
        </w:rPr>
      </w:pPr>
      <w:r w:rsidRPr="005627D9">
        <w:t>1)</w:t>
      </w:r>
      <w:r w:rsidRPr="005627D9">
        <w:tab/>
      </w:r>
      <w:r w:rsidR="005627D9" w:rsidRPr="005627D9">
        <w:t>Le Groupe a examiné ce document d'</w:t>
      </w:r>
      <w:r w:rsidR="005627D9">
        <w:t xml:space="preserve">information et a formulé des commentaires, </w:t>
      </w:r>
      <w:r w:rsidR="00BE2404">
        <w:t>notant</w:t>
      </w:r>
      <w:r w:rsidR="005627D9">
        <w:t xml:space="preserve"> l'importance de ce rapport. </w:t>
      </w:r>
      <w:r w:rsidR="005627D9" w:rsidRPr="005627D9">
        <w:rPr>
          <w:bCs/>
        </w:rPr>
        <w:t>L'UIT, en tant qu'institution du système des Nations Unies, devrait continuer à participer au processu</w:t>
      </w:r>
      <w:r w:rsidR="005627D9">
        <w:rPr>
          <w:bCs/>
        </w:rPr>
        <w:t xml:space="preserve">s et se tenir </w:t>
      </w:r>
      <w:r w:rsidR="0023276D">
        <w:rPr>
          <w:bCs/>
        </w:rPr>
        <w:t>au fait</w:t>
      </w:r>
      <w:r w:rsidR="005627D9">
        <w:rPr>
          <w:bCs/>
        </w:rPr>
        <w:t xml:space="preserve"> des consultations </w:t>
      </w:r>
      <w:r w:rsidR="002B7FD8">
        <w:rPr>
          <w:bCs/>
        </w:rPr>
        <w:t>mondiales qui sont menées actuellement</w:t>
      </w:r>
      <w:r w:rsidRPr="005627D9">
        <w:rPr>
          <w:bCs/>
        </w:rPr>
        <w:t>.</w:t>
      </w:r>
    </w:p>
    <w:p w14:paraId="5E993382" w14:textId="04A77880" w:rsidR="008459B6" w:rsidRDefault="008459B6" w:rsidP="006E0321">
      <w:pPr>
        <w:pStyle w:val="Heading1"/>
      </w:pPr>
      <w:r w:rsidRPr="008459B6">
        <w:rPr>
          <w:lang w:val="fr-CH"/>
        </w:rPr>
        <w:t>4</w:t>
      </w:r>
      <w:r w:rsidRPr="008459B6">
        <w:rPr>
          <w:lang w:val="fr-CH"/>
        </w:rPr>
        <w:tab/>
      </w:r>
      <w:r w:rsidRPr="008459B6">
        <w:t>Activités de l'UIT relatives au Programme de développement durable à l'horizon 2030</w:t>
      </w:r>
    </w:p>
    <w:p w14:paraId="5A779E72" w14:textId="3D6F73F2" w:rsidR="008459B6" w:rsidRPr="002B7FD8" w:rsidRDefault="008459B6" w:rsidP="006E0321">
      <w:pPr>
        <w:rPr>
          <w:rFonts w:eastAsia="Calibri"/>
        </w:rPr>
      </w:pPr>
      <w:r w:rsidRPr="002B7FD8">
        <w:rPr>
          <w:rFonts w:eastAsia="Calibri"/>
        </w:rPr>
        <w:t>4.1</w:t>
      </w:r>
      <w:r w:rsidRPr="002B7FD8">
        <w:rPr>
          <w:rFonts w:eastAsia="Calibri"/>
        </w:rPr>
        <w:tab/>
      </w:r>
      <w:r w:rsidR="002B7FD8" w:rsidRPr="0036455E">
        <w:rPr>
          <w:lang w:val="fr-CH"/>
        </w:rPr>
        <w:t xml:space="preserve">À ses </w:t>
      </w:r>
      <w:r w:rsidR="002B7FD8" w:rsidRPr="002B7FD8">
        <w:rPr>
          <w:b/>
          <w:bCs/>
          <w:lang w:val="fr-CH"/>
        </w:rPr>
        <w:t>34ème et 35ème réunions, le GTC-SMSI/ODD a examiné les documents</w:t>
      </w:r>
      <w:r w:rsidR="002B7FD8" w:rsidRPr="0036455E">
        <w:rPr>
          <w:lang w:val="fr-CH"/>
        </w:rPr>
        <w:t xml:space="preserve"> </w:t>
      </w:r>
      <w:r w:rsidR="00BE2404">
        <w:rPr>
          <w:lang w:val="fr-CH"/>
        </w:rPr>
        <w:t>suivants</w:t>
      </w:r>
      <w:r w:rsidR="00E6547A">
        <w:rPr>
          <w:lang w:val="fr-CH"/>
        </w:rPr>
        <w:t>.</w:t>
      </w:r>
    </w:p>
    <w:p w14:paraId="3A066E0E" w14:textId="25E4BBF4" w:rsidR="008459B6" w:rsidRPr="002B7FD8" w:rsidRDefault="008459B6" w:rsidP="006E0321">
      <w:pPr>
        <w:pStyle w:val="enumlev1"/>
        <w:rPr>
          <w:rFonts w:eastAsia="Calibri"/>
        </w:rPr>
      </w:pPr>
      <w:r w:rsidRPr="002B7FD8">
        <w:rPr>
          <w:rFonts w:eastAsia="Calibri"/>
        </w:rPr>
        <w:t>4.1.1</w:t>
      </w:r>
      <w:r w:rsidRPr="002B7FD8">
        <w:rPr>
          <w:rFonts w:eastAsia="Calibri"/>
        </w:rPr>
        <w:tab/>
      </w:r>
      <w:r w:rsidR="00E6547A">
        <w:rPr>
          <w:rFonts w:eastAsia="Calibri"/>
        </w:rPr>
        <w:t xml:space="preserve">Document </w:t>
      </w:r>
      <w:hyperlink r:id="rId69" w:history="1">
        <w:r w:rsidR="00E6547A" w:rsidRPr="002B7FD8">
          <w:rPr>
            <w:rStyle w:val="Hyperlink"/>
            <w:rFonts w:cstheme="minorHAnsi"/>
            <w:bCs/>
            <w:szCs w:val="24"/>
          </w:rPr>
          <w:t>S19-CWGWSIS34-C-0016</w:t>
        </w:r>
      </w:hyperlink>
      <w:r w:rsidR="00E6547A" w:rsidRPr="00E6547A">
        <w:rPr>
          <w:rStyle w:val="Hyperlink"/>
          <w:rFonts w:cstheme="minorHAnsi"/>
          <w:bCs/>
          <w:szCs w:val="24"/>
          <w:u w:val="none"/>
        </w:rPr>
        <w:t xml:space="preserve">: </w:t>
      </w:r>
      <w:r w:rsidR="002B7FD8" w:rsidRPr="002B7FD8">
        <w:rPr>
          <w:rFonts w:eastAsia="Calibri"/>
        </w:rPr>
        <w:t xml:space="preserve">Résultats des activités </w:t>
      </w:r>
      <w:r w:rsidR="002B7FD8">
        <w:rPr>
          <w:rFonts w:eastAsia="Calibri"/>
        </w:rPr>
        <w:t>menées par</w:t>
      </w:r>
      <w:r w:rsidR="002B7FD8" w:rsidRPr="002B7FD8">
        <w:rPr>
          <w:rFonts w:eastAsia="Calibri"/>
        </w:rPr>
        <w:t xml:space="preserve"> l'UIT </w:t>
      </w:r>
      <w:r w:rsidR="002B7FD8">
        <w:rPr>
          <w:rFonts w:eastAsia="Calibri"/>
        </w:rPr>
        <w:t>en vue du Forum politique de haut</w:t>
      </w:r>
      <w:r w:rsidR="00264D4C">
        <w:rPr>
          <w:rFonts w:eastAsia="Calibri"/>
        </w:rPr>
        <w:t xml:space="preserve"> </w:t>
      </w:r>
      <w:r w:rsidR="002B7FD8">
        <w:rPr>
          <w:rFonts w:eastAsia="Calibri"/>
        </w:rPr>
        <w:t>niveau de 2019.</w:t>
      </w:r>
    </w:p>
    <w:p w14:paraId="23B8E57B" w14:textId="562AFDC2" w:rsidR="008459B6" w:rsidRPr="002B7FD8" w:rsidRDefault="008459B6" w:rsidP="006E0321">
      <w:pPr>
        <w:pStyle w:val="enumlev1"/>
        <w:rPr>
          <w:rFonts w:eastAsia="Calibri"/>
        </w:rPr>
      </w:pPr>
      <w:r w:rsidRPr="002B7FD8">
        <w:rPr>
          <w:rFonts w:eastAsia="Calibri"/>
        </w:rPr>
        <w:t>4.1.2</w:t>
      </w:r>
      <w:r w:rsidRPr="002B7FD8">
        <w:rPr>
          <w:rFonts w:eastAsia="Calibri"/>
        </w:rPr>
        <w:tab/>
      </w:r>
      <w:r w:rsidR="00E6547A" w:rsidRPr="002B7FD8">
        <w:rPr>
          <w:rFonts w:eastAsia="Calibri"/>
        </w:rPr>
        <w:t xml:space="preserve">Document </w:t>
      </w:r>
      <w:hyperlink r:id="rId70" w:history="1">
        <w:r w:rsidR="00E6547A" w:rsidRPr="002B7FD8">
          <w:rPr>
            <w:rStyle w:val="Hyperlink"/>
            <w:rFonts w:cstheme="minorHAnsi"/>
            <w:bCs/>
            <w:szCs w:val="24"/>
          </w:rPr>
          <w:t>S19-CWGWSIS34-C-0013</w:t>
        </w:r>
      </w:hyperlink>
      <w:r w:rsidR="00E6547A" w:rsidRPr="00E6547A">
        <w:rPr>
          <w:rStyle w:val="Hyperlink"/>
          <w:rFonts w:cstheme="minorHAnsi"/>
          <w:bCs/>
          <w:szCs w:val="24"/>
          <w:u w:val="none"/>
        </w:rPr>
        <w:t xml:space="preserve">: </w:t>
      </w:r>
      <w:r w:rsidR="002B7FD8" w:rsidRPr="002B7FD8">
        <w:rPr>
          <w:rFonts w:eastAsia="Calibri"/>
        </w:rPr>
        <w:t>Forum politique de</w:t>
      </w:r>
      <w:r w:rsidR="002B7FD8">
        <w:rPr>
          <w:rFonts w:eastAsia="Calibri"/>
        </w:rPr>
        <w:t xml:space="preserve"> haut niveau pour le développement durable</w:t>
      </w:r>
      <w:r w:rsidRPr="002B7FD8">
        <w:rPr>
          <w:rFonts w:eastAsia="Calibri"/>
        </w:rPr>
        <w:t xml:space="preserve"> (HLPF)</w:t>
      </w:r>
      <w:r w:rsidR="0023276D">
        <w:rPr>
          <w:rFonts w:eastAsia="Calibri"/>
        </w:rPr>
        <w:t xml:space="preserve"> – Déclaration </w:t>
      </w:r>
      <w:r w:rsidR="002B7FD8">
        <w:rPr>
          <w:rFonts w:eastAsia="Calibri"/>
        </w:rPr>
        <w:t>politique.</w:t>
      </w:r>
      <w:r w:rsidRPr="002B7FD8">
        <w:rPr>
          <w:rFonts w:eastAsia="Calibri"/>
        </w:rPr>
        <w:t xml:space="preserve"> </w:t>
      </w:r>
    </w:p>
    <w:p w14:paraId="074863B9" w14:textId="046BEDB0" w:rsidR="008459B6" w:rsidRPr="002B7FD8" w:rsidRDefault="008459B6" w:rsidP="006E0321">
      <w:pPr>
        <w:pStyle w:val="enumlev1"/>
        <w:rPr>
          <w:rFonts w:eastAsia="Calibri"/>
        </w:rPr>
      </w:pPr>
      <w:r w:rsidRPr="002B7FD8">
        <w:rPr>
          <w:rFonts w:eastAsia="Calibri"/>
        </w:rPr>
        <w:t>4.1.3</w:t>
      </w:r>
      <w:r w:rsidRPr="002B7FD8">
        <w:rPr>
          <w:rFonts w:eastAsia="Calibri"/>
        </w:rPr>
        <w:tab/>
      </w:r>
      <w:r w:rsidR="00E6547A" w:rsidRPr="002B7FD8">
        <w:rPr>
          <w:rFonts w:eastAsia="Calibri"/>
        </w:rPr>
        <w:t xml:space="preserve">Document </w:t>
      </w:r>
      <w:hyperlink r:id="rId71" w:history="1">
        <w:r w:rsidR="00E6547A" w:rsidRPr="002B7FD8">
          <w:rPr>
            <w:rStyle w:val="Hyperlink"/>
            <w:rFonts w:cstheme="minorHAnsi"/>
            <w:bCs/>
            <w:szCs w:val="24"/>
          </w:rPr>
          <w:t>S19-CWGWSIS34-C-0012</w:t>
        </w:r>
      </w:hyperlink>
      <w:r w:rsidR="00E6547A" w:rsidRPr="00E6547A">
        <w:rPr>
          <w:rStyle w:val="Hyperlink"/>
          <w:rFonts w:cstheme="minorHAnsi"/>
          <w:bCs/>
          <w:szCs w:val="24"/>
          <w:u w:val="none"/>
        </w:rPr>
        <w:t xml:space="preserve">: </w:t>
      </w:r>
      <w:r w:rsidR="00E6547A" w:rsidRPr="0023276D">
        <w:rPr>
          <w:rFonts w:eastAsia="Calibri"/>
        </w:rPr>
        <w:t>V</w:t>
      </w:r>
      <w:r w:rsidR="002B7FD8" w:rsidRPr="00E6547A">
        <w:rPr>
          <w:rFonts w:eastAsia="Calibri"/>
        </w:rPr>
        <w:t xml:space="preserve">ersion </w:t>
      </w:r>
      <w:r w:rsidR="00B7037D">
        <w:rPr>
          <w:rFonts w:eastAsia="Calibri"/>
        </w:rPr>
        <w:t>actualisée</w:t>
      </w:r>
      <w:r w:rsidR="002B7FD8" w:rsidRPr="002B7FD8">
        <w:rPr>
          <w:rFonts w:eastAsia="Calibri"/>
        </w:rPr>
        <w:t xml:space="preserve"> de la feuille </w:t>
      </w:r>
      <w:r w:rsidR="002B7FD8">
        <w:rPr>
          <w:rFonts w:eastAsia="Calibri"/>
        </w:rPr>
        <w:t xml:space="preserve">de route </w:t>
      </w:r>
      <w:r w:rsidR="00E6547A">
        <w:rPr>
          <w:rFonts w:eastAsia="Calibri"/>
        </w:rPr>
        <w:t xml:space="preserve">relative </w:t>
      </w:r>
      <w:r w:rsidR="002B7FD8">
        <w:rPr>
          <w:rFonts w:eastAsia="Calibri"/>
        </w:rPr>
        <w:t xml:space="preserve">aux activités menées par l'UIT afin de contribuer à la </w:t>
      </w:r>
      <w:r w:rsidR="00B7037D">
        <w:rPr>
          <w:rFonts w:eastAsia="Calibri"/>
        </w:rPr>
        <w:t xml:space="preserve">mise en </w:t>
      </w:r>
      <w:r w:rsidR="0056589D">
        <w:rPr>
          <w:rFonts w:eastAsia="Calibri"/>
        </w:rPr>
        <w:t>œuvre</w:t>
      </w:r>
      <w:r w:rsidR="00B7037D">
        <w:rPr>
          <w:rFonts w:eastAsia="Calibri"/>
        </w:rPr>
        <w:t xml:space="preserve"> </w:t>
      </w:r>
      <w:r w:rsidR="002B7FD8">
        <w:rPr>
          <w:rFonts w:eastAsia="Calibri"/>
        </w:rPr>
        <w:t>du Programme de développement durable à l'horizon 2030</w:t>
      </w:r>
      <w:r w:rsidR="00E6547A">
        <w:rPr>
          <w:rFonts w:eastAsia="Calibri"/>
        </w:rPr>
        <w:t>.</w:t>
      </w:r>
    </w:p>
    <w:p w14:paraId="7F2660FB" w14:textId="766ADFD6" w:rsidR="008459B6" w:rsidRPr="002B7FD8" w:rsidRDefault="008459B6" w:rsidP="006E0321">
      <w:pPr>
        <w:pStyle w:val="enumlev1"/>
        <w:rPr>
          <w:rFonts w:eastAsia="Calibri"/>
        </w:rPr>
      </w:pPr>
      <w:r w:rsidRPr="002B7FD8">
        <w:lastRenderedPageBreak/>
        <w:t>4.1.4</w:t>
      </w:r>
      <w:r w:rsidRPr="002B7FD8">
        <w:tab/>
      </w:r>
      <w:r w:rsidR="00E6547A">
        <w:t xml:space="preserve">Document sur les </w:t>
      </w:r>
      <w:r w:rsidR="00E6547A">
        <w:rPr>
          <w:color w:val="000000"/>
        </w:rPr>
        <w:t>a</w:t>
      </w:r>
      <w:r w:rsidR="002B7FD8">
        <w:rPr>
          <w:color w:val="000000"/>
        </w:rPr>
        <w:t>ctivités menées par l'UIT en vue du Forum politique de haut niveau de</w:t>
      </w:r>
      <w:r w:rsidR="00DD509A">
        <w:rPr>
          <w:color w:val="000000"/>
        </w:rPr>
        <w:t> </w:t>
      </w:r>
      <w:r w:rsidR="002B7FD8">
        <w:rPr>
          <w:color w:val="000000"/>
        </w:rPr>
        <w:t>2020</w:t>
      </w:r>
      <w:r w:rsidR="002B7FD8" w:rsidRPr="002B7FD8">
        <w:t>.</w:t>
      </w:r>
    </w:p>
    <w:p w14:paraId="27C66752" w14:textId="70B27F2A" w:rsidR="008459B6" w:rsidRPr="002B7FD8" w:rsidRDefault="008459B6" w:rsidP="006E0321">
      <w:pPr>
        <w:pStyle w:val="enumlev1"/>
        <w:rPr>
          <w:rFonts w:eastAsia="Calibri"/>
        </w:rPr>
      </w:pPr>
      <w:r w:rsidRPr="002B7FD8">
        <w:t>4.1.5</w:t>
      </w:r>
      <w:r w:rsidRPr="002B7FD8">
        <w:tab/>
      </w:r>
      <w:r w:rsidR="00B7037D">
        <w:t>Discussion sur</w:t>
      </w:r>
      <w:r w:rsidR="002B7FD8" w:rsidRPr="002B7FD8">
        <w:t xml:space="preserve"> la déclaration politique du Forum politique de haut niveau pour</w:t>
      </w:r>
      <w:r w:rsidR="002B7FD8">
        <w:t xml:space="preserve"> le développement durable </w:t>
      </w:r>
      <w:r w:rsidR="00264D4C">
        <w:t>(H</w:t>
      </w:r>
      <w:r w:rsidR="0023276D">
        <w:t>LP</w:t>
      </w:r>
      <w:r w:rsidR="00264D4C">
        <w:t>F)</w:t>
      </w:r>
      <w:r w:rsidRPr="002B7FD8">
        <w:t xml:space="preserve"> </w:t>
      </w:r>
      <w:r w:rsidR="00264D4C">
        <w:t>convoqué sous les auspices de l'Assemblée générale des Nations Unies</w:t>
      </w:r>
      <w:r w:rsidRPr="002B7FD8">
        <w:t xml:space="preserve"> (</w:t>
      </w:r>
      <w:hyperlink r:id="rId72" w:history="1">
        <w:r w:rsidR="00264D4C">
          <w:rPr>
            <w:rStyle w:val="Hyperlink"/>
            <w:rFonts w:cstheme="minorHAnsi"/>
            <w:bCs/>
            <w:szCs w:val="24"/>
          </w:rPr>
          <w:t>Lettre – C</w:t>
        </w:r>
        <w:r w:rsidR="00E6547A">
          <w:rPr>
            <w:rStyle w:val="Hyperlink"/>
            <w:rFonts w:cstheme="minorHAnsi"/>
            <w:bCs/>
            <w:szCs w:val="24"/>
          </w:rPr>
          <w:t>o</w:t>
        </w:r>
        <w:r w:rsidR="00264D4C">
          <w:rPr>
            <w:rStyle w:val="Hyperlink"/>
            <w:rFonts w:cstheme="minorHAnsi"/>
            <w:bCs/>
            <w:szCs w:val="24"/>
          </w:rPr>
          <w:t xml:space="preserve">ntribution </w:t>
        </w:r>
        <w:r w:rsidR="00B7037D">
          <w:rPr>
            <w:rStyle w:val="Hyperlink"/>
            <w:rFonts w:cstheme="minorHAnsi"/>
            <w:bCs/>
            <w:szCs w:val="24"/>
          </w:rPr>
          <w:t>au</w:t>
        </w:r>
        <w:r w:rsidR="00264D4C">
          <w:rPr>
            <w:rStyle w:val="Hyperlink"/>
            <w:rFonts w:cstheme="minorHAnsi"/>
            <w:bCs/>
            <w:szCs w:val="24"/>
          </w:rPr>
          <w:t xml:space="preserve"> </w:t>
        </w:r>
        <w:r w:rsidRPr="002B7FD8">
          <w:rPr>
            <w:rStyle w:val="Hyperlink"/>
            <w:rFonts w:cstheme="minorHAnsi"/>
            <w:bCs/>
            <w:szCs w:val="24"/>
          </w:rPr>
          <w:t>HLPF 2020</w:t>
        </w:r>
      </w:hyperlink>
      <w:r w:rsidRPr="002B7FD8">
        <w:rPr>
          <w:rFonts w:eastAsia="Calibri"/>
        </w:rPr>
        <w:t>).</w:t>
      </w:r>
    </w:p>
    <w:p w14:paraId="1147FED7" w14:textId="365D570B" w:rsidR="008459B6" w:rsidRPr="00264D4C" w:rsidRDefault="008459B6" w:rsidP="006E0321">
      <w:pPr>
        <w:rPr>
          <w:rFonts w:eastAsia="Calibri"/>
        </w:rPr>
      </w:pPr>
      <w:r w:rsidRPr="00264D4C">
        <w:rPr>
          <w:rFonts w:eastAsia="Calibri"/>
        </w:rPr>
        <w:t>4.2</w:t>
      </w:r>
      <w:r w:rsidRPr="00264D4C">
        <w:rPr>
          <w:rFonts w:eastAsia="Calibri"/>
        </w:rPr>
        <w:tab/>
      </w:r>
      <w:r w:rsidR="00264D4C" w:rsidRPr="0036455E">
        <w:rPr>
          <w:lang w:val="fr-CH"/>
        </w:rPr>
        <w:t xml:space="preserve">À ses </w:t>
      </w:r>
      <w:r w:rsidR="00264D4C" w:rsidRPr="00264D4C">
        <w:rPr>
          <w:lang w:val="fr-CH"/>
        </w:rPr>
        <w:t xml:space="preserve">34ème et 35ème réunions, le GTC-SMSI/ODD a </w:t>
      </w:r>
      <w:r w:rsidR="00264D4C">
        <w:rPr>
          <w:lang w:val="fr-CH"/>
        </w:rPr>
        <w:t>noté ce qui suit</w:t>
      </w:r>
      <w:r w:rsidRPr="00264D4C">
        <w:rPr>
          <w:rFonts w:eastAsia="Calibri"/>
        </w:rPr>
        <w:t>:</w:t>
      </w:r>
    </w:p>
    <w:p w14:paraId="1208266C" w14:textId="6487252D" w:rsidR="008459B6" w:rsidRPr="00264D4C" w:rsidRDefault="00231E93" w:rsidP="006E0321">
      <w:pPr>
        <w:pStyle w:val="enumlev1"/>
        <w:rPr>
          <w:rFonts w:eastAsia="Calibri"/>
          <w:b/>
          <w:bCs/>
        </w:rPr>
      </w:pPr>
      <w:r w:rsidRPr="00264D4C">
        <w:t>4.2.1</w:t>
      </w:r>
      <w:r w:rsidRPr="00264D4C">
        <w:tab/>
      </w:r>
      <w:r w:rsidR="00264D4C" w:rsidRPr="00264D4C">
        <w:rPr>
          <w:b/>
          <w:bCs/>
        </w:rPr>
        <w:t>Résultats des activités menées par l'UIT en vue du Forum politique de haut niveau de 2019</w:t>
      </w:r>
      <w:r w:rsidR="008459B6" w:rsidRPr="00264D4C">
        <w:rPr>
          <w:rFonts w:eastAsia="Calibri"/>
          <w:b/>
          <w:bCs/>
        </w:rPr>
        <w:t>:</w:t>
      </w:r>
    </w:p>
    <w:p w14:paraId="5DB6A612" w14:textId="1695C0CB" w:rsidR="008459B6" w:rsidRPr="00E6547A" w:rsidRDefault="00231E93" w:rsidP="006E0321">
      <w:pPr>
        <w:pStyle w:val="enumlev2"/>
        <w:ind w:left="1701" w:hanging="1134"/>
      </w:pPr>
      <w:r w:rsidRPr="00614647">
        <w:rPr>
          <w:rFonts w:eastAsia="Calibri"/>
        </w:rPr>
        <w:t>4.2.1.1</w:t>
      </w:r>
      <w:r w:rsidRPr="00614647">
        <w:rPr>
          <w:rFonts w:eastAsia="Calibri"/>
        </w:rPr>
        <w:tab/>
      </w:r>
      <w:r w:rsidR="00264D4C" w:rsidRPr="00614647">
        <w:rPr>
          <w:rFonts w:eastAsia="Calibri"/>
        </w:rPr>
        <w:t xml:space="preserve">Le Groupe a pris note de la déclaration politique du </w:t>
      </w:r>
      <w:r w:rsidR="00B7037D">
        <w:rPr>
          <w:rFonts w:eastAsia="Calibri"/>
        </w:rPr>
        <w:t>S</w:t>
      </w:r>
      <w:r w:rsidR="00264D4C" w:rsidRPr="00614647">
        <w:rPr>
          <w:rFonts w:eastAsia="Calibri"/>
        </w:rPr>
        <w:t xml:space="preserve">ommet sur les ODD et continuera </w:t>
      </w:r>
      <w:r w:rsidR="00614647" w:rsidRPr="00614647">
        <w:rPr>
          <w:rFonts w:eastAsia="Calibri"/>
        </w:rPr>
        <w:t>d'</w:t>
      </w:r>
      <w:r w:rsidR="0054108F">
        <w:rPr>
          <w:rFonts w:eastAsia="Calibri"/>
        </w:rPr>
        <w:t>examiner</w:t>
      </w:r>
      <w:r w:rsidR="00614647" w:rsidRPr="00614647">
        <w:rPr>
          <w:rFonts w:eastAsia="Calibri"/>
        </w:rPr>
        <w:t xml:space="preserve"> la </w:t>
      </w:r>
      <w:r w:rsidR="00E6547A">
        <w:rPr>
          <w:rFonts w:eastAsia="Calibri"/>
        </w:rPr>
        <w:t>participation</w:t>
      </w:r>
      <w:r w:rsidR="00614647">
        <w:rPr>
          <w:rFonts w:eastAsia="Calibri"/>
        </w:rPr>
        <w:t xml:space="preserve"> de l'UIT au processus </w:t>
      </w:r>
      <w:r w:rsidR="0054108F">
        <w:rPr>
          <w:rFonts w:eastAsia="Calibri"/>
        </w:rPr>
        <w:t>relatif au</w:t>
      </w:r>
      <w:r w:rsidR="00614647">
        <w:rPr>
          <w:rFonts w:eastAsia="Calibri"/>
        </w:rPr>
        <w:t xml:space="preserve"> Programme de développement durable à l'horizon 2030 </w:t>
      </w:r>
      <w:r w:rsidR="00B7037D">
        <w:rPr>
          <w:rFonts w:eastAsia="Calibri"/>
        </w:rPr>
        <w:t xml:space="preserve">lors des futures </w:t>
      </w:r>
      <w:r w:rsidR="00614647">
        <w:rPr>
          <w:rFonts w:eastAsia="Calibri"/>
        </w:rPr>
        <w:t xml:space="preserve">réunions. </w:t>
      </w:r>
    </w:p>
    <w:p w14:paraId="430DDA27" w14:textId="6D7D217E" w:rsidR="008459B6" w:rsidRPr="00614647" w:rsidRDefault="00231E93" w:rsidP="006E0321">
      <w:pPr>
        <w:pStyle w:val="enumlev1"/>
        <w:rPr>
          <w:rFonts w:eastAsia="Calibri"/>
          <w:b/>
          <w:bCs/>
        </w:rPr>
      </w:pPr>
      <w:r w:rsidRPr="00614647">
        <w:t>4.2.2</w:t>
      </w:r>
      <w:r w:rsidRPr="00614647">
        <w:tab/>
      </w:r>
      <w:r w:rsidR="00614647" w:rsidRPr="00614647">
        <w:rPr>
          <w:b/>
          <w:bCs/>
        </w:rPr>
        <w:t>Activités menées par l'UIT en vue du Forum politique de haut niveau de 2020</w:t>
      </w:r>
      <w:r w:rsidR="008459B6" w:rsidRPr="00614647">
        <w:rPr>
          <w:b/>
          <w:bCs/>
        </w:rPr>
        <w:t>:</w:t>
      </w:r>
    </w:p>
    <w:p w14:paraId="0576ED4D" w14:textId="51BDA9E5" w:rsidR="008459B6" w:rsidRPr="00EA265C" w:rsidRDefault="00231E93" w:rsidP="006E0321">
      <w:pPr>
        <w:pStyle w:val="enumlev2"/>
        <w:ind w:left="1701" w:hanging="1134"/>
        <w:rPr>
          <w:b/>
          <w:bCs/>
        </w:rPr>
      </w:pPr>
      <w:r w:rsidRPr="00614647">
        <w:rPr>
          <w:bCs/>
        </w:rPr>
        <w:t>4.2.2.1</w:t>
      </w:r>
      <w:r w:rsidRPr="00614647">
        <w:rPr>
          <w:bCs/>
        </w:rPr>
        <w:tab/>
      </w:r>
      <w:r w:rsidR="00614647" w:rsidRPr="00614647">
        <w:rPr>
          <w:bCs/>
        </w:rPr>
        <w:t>Un rapport verbal a été fourni concernant la contribution de</w:t>
      </w:r>
      <w:r w:rsidR="00614647">
        <w:rPr>
          <w:bCs/>
        </w:rPr>
        <w:t xml:space="preserve"> l'UIT en vue du Forum politique de haut niveau de 2020 </w:t>
      </w:r>
      <w:r w:rsidR="008459B6" w:rsidRPr="00614647">
        <w:t xml:space="preserve">(HLPF 2020). </w:t>
      </w:r>
      <w:r w:rsidR="00614647" w:rsidRPr="00614647">
        <w:t xml:space="preserve">Il a été </w:t>
      </w:r>
      <w:r w:rsidR="00E6547A">
        <w:t xml:space="preserve">noté </w:t>
      </w:r>
      <w:r w:rsidR="00614647" w:rsidRPr="00614647">
        <w:t xml:space="preserve">que l'édition de 2020 </w:t>
      </w:r>
      <w:r w:rsidR="007D4B7F">
        <w:t xml:space="preserve">du Forum </w:t>
      </w:r>
      <w:r w:rsidR="00614647" w:rsidRPr="00614647">
        <w:t xml:space="preserve">sera placée sous le thème </w:t>
      </w:r>
      <w:r w:rsidR="00B7037D">
        <w:t>"Action accélérée et solutions transformatrices: une décennie d'action et des résultats pour le développement durable"</w:t>
      </w:r>
      <w:r w:rsidR="008459B6" w:rsidRPr="00614647">
        <w:t xml:space="preserve">. </w:t>
      </w:r>
      <w:r w:rsidR="00B7037D">
        <w:t xml:space="preserve">Le Forum aura lieu </w:t>
      </w:r>
      <w:r w:rsidR="00EA265C" w:rsidRPr="00EA265C">
        <w:t xml:space="preserve">du 7 au 17 juillet 2020, sous les auspices </w:t>
      </w:r>
      <w:r w:rsidR="00E6547A">
        <w:t>de l'ECOSOC</w:t>
      </w:r>
      <w:r w:rsidR="0054108F">
        <w:t xml:space="preserve">, </w:t>
      </w:r>
      <w:r w:rsidR="00B7037D">
        <w:t xml:space="preserve">avec </w:t>
      </w:r>
      <w:r w:rsidR="0054108F">
        <w:t>à</w:t>
      </w:r>
      <w:r w:rsidR="00EA265C">
        <w:t xml:space="preserve"> cette occasion,</w:t>
      </w:r>
      <w:r w:rsidR="00EA265C" w:rsidRPr="00EA265C">
        <w:t xml:space="preserve"> </w:t>
      </w:r>
      <w:r w:rsidR="00B7037D">
        <w:t>la</w:t>
      </w:r>
      <w:r w:rsidR="00B7037D" w:rsidRPr="00EA265C">
        <w:t xml:space="preserve"> </w:t>
      </w:r>
      <w:r w:rsidR="00EA265C" w:rsidRPr="00EA265C">
        <w:t>réunion ministériell</w:t>
      </w:r>
      <w:r w:rsidR="00EA265C">
        <w:t xml:space="preserve">e de trois jours </w:t>
      </w:r>
      <w:r w:rsidR="00B7037D">
        <w:t>qui se tiendra</w:t>
      </w:r>
      <w:r w:rsidR="00EA265C">
        <w:t xml:space="preserve"> du 14 au 16 juillet 2020 à New York. </w:t>
      </w:r>
    </w:p>
    <w:p w14:paraId="3E7A625D" w14:textId="46B93488" w:rsidR="008459B6" w:rsidRPr="00AF5788" w:rsidRDefault="00231E93" w:rsidP="006E0321">
      <w:pPr>
        <w:pStyle w:val="enumlev2"/>
        <w:ind w:left="1701" w:hanging="1134"/>
        <w:rPr>
          <w:b/>
          <w:bCs/>
        </w:rPr>
      </w:pPr>
      <w:r w:rsidRPr="00AF5788">
        <w:t>4.2.2.2</w:t>
      </w:r>
      <w:r w:rsidRPr="00AF5788">
        <w:tab/>
      </w:r>
      <w:r w:rsidR="00B7037D">
        <w:t>Notant</w:t>
      </w:r>
      <w:r w:rsidR="00EA265C" w:rsidRPr="00AF5788">
        <w:t xml:space="preserve"> la </w:t>
      </w:r>
      <w:hyperlink r:id="rId73" w:history="1">
        <w:r w:rsidR="00EA265C" w:rsidRPr="00AF5788">
          <w:rPr>
            <w:rStyle w:val="Hyperlink"/>
          </w:rPr>
          <w:t>Lettre de la Présidente d</w:t>
        </w:r>
        <w:r w:rsidR="00AF5788" w:rsidRPr="00AF5788">
          <w:rPr>
            <w:rStyle w:val="Hyperlink"/>
          </w:rPr>
          <w:t>e l'ECOSOC</w:t>
        </w:r>
      </w:hyperlink>
      <w:r w:rsidR="00AF5788" w:rsidRPr="00AF5788">
        <w:t>,</w:t>
      </w:r>
      <w:r w:rsidR="00EA265C" w:rsidRPr="00AF5788">
        <w:t xml:space="preserve"> </w:t>
      </w:r>
      <w:r w:rsidR="00AF5788" w:rsidRPr="00AF5788">
        <w:t xml:space="preserve">dans laquelle </w:t>
      </w:r>
      <w:r w:rsidR="00E6547A">
        <w:t>le</w:t>
      </w:r>
      <w:r w:rsidR="00AF5788" w:rsidRPr="00AF5788">
        <w:t xml:space="preserve"> Conseil de l'UIT</w:t>
      </w:r>
      <w:r w:rsidR="00E6547A">
        <w:t xml:space="preserve"> </w:t>
      </w:r>
      <w:r w:rsidR="0054108F">
        <w:t>est</w:t>
      </w:r>
      <w:r w:rsidR="00E6547A">
        <w:t xml:space="preserve"> invité à</w:t>
      </w:r>
      <w:r w:rsidR="00AF5788" w:rsidRPr="00AF5788">
        <w:t xml:space="preserve"> soumettre une contribution </w:t>
      </w:r>
      <w:r w:rsidR="007D4B7F">
        <w:t>spécifique</w:t>
      </w:r>
      <w:r w:rsidR="00AF5788" w:rsidRPr="00AF5788">
        <w:t xml:space="preserve"> au H</w:t>
      </w:r>
      <w:r w:rsidR="007D4B7F">
        <w:t>LP</w:t>
      </w:r>
      <w:r w:rsidR="00AF5788" w:rsidRPr="00AF5788">
        <w:t xml:space="preserve">F de 2020 et à l'ECOSOC sur le thème de la </w:t>
      </w:r>
      <w:r w:rsidR="00AF5788">
        <w:t>manifestation</w:t>
      </w:r>
      <w:r w:rsidR="007D4B7F">
        <w:t>,</w:t>
      </w:r>
      <w:r w:rsidR="00AF5788">
        <w:t xml:space="preserve"> et </w:t>
      </w:r>
      <w:r w:rsidR="00B7037D">
        <w:t>en réponse à cette Lettre</w:t>
      </w:r>
      <w:r w:rsidR="00AF5788">
        <w:t xml:space="preserve">, le Groupe a examiné et approuvé la marche à suivre en vue de préparer un projet de contribution du Conseil de l'UIT au HLPF, qui sera présenté par le Président du Conseil au HLPF (voir le Document </w:t>
      </w:r>
      <w:hyperlink r:id="rId74" w:history="1">
        <w:r w:rsidR="008459B6" w:rsidRPr="00AF5788">
          <w:rPr>
            <w:rStyle w:val="Hyperlink"/>
            <w:rFonts w:cstheme="minorHAnsi"/>
            <w:szCs w:val="24"/>
          </w:rPr>
          <w:t>CWGWSIS35/14</w:t>
        </w:r>
      </w:hyperlink>
      <w:r w:rsidR="00AF5788">
        <w:t>).</w:t>
      </w:r>
      <w:r w:rsidR="008459B6" w:rsidRPr="00AF5788">
        <w:t xml:space="preserve"> </w:t>
      </w:r>
      <w:r w:rsidR="00AF5788" w:rsidRPr="00AF5788">
        <w:t xml:space="preserve">La date limite pour la </w:t>
      </w:r>
      <w:r w:rsidR="007D4B7F">
        <w:t xml:space="preserve">soumission de la </w:t>
      </w:r>
      <w:r w:rsidR="00AF5788" w:rsidRPr="00AF5788">
        <w:t xml:space="preserve">contribution de l'UIT </w:t>
      </w:r>
      <w:r w:rsidR="00B7037D">
        <w:t>est</w:t>
      </w:r>
      <w:r w:rsidR="00B7037D" w:rsidRPr="00AF5788">
        <w:t xml:space="preserve"> </w:t>
      </w:r>
      <w:r w:rsidR="00AF5788" w:rsidRPr="00AF5788">
        <w:t>f</w:t>
      </w:r>
      <w:r w:rsidR="00AF5788">
        <w:t>ixée au 16 mars 2020.</w:t>
      </w:r>
    </w:p>
    <w:p w14:paraId="781C56E2" w14:textId="500D2AFD" w:rsidR="008459B6" w:rsidRPr="00CA25A0" w:rsidRDefault="00231E93" w:rsidP="006E0321">
      <w:pPr>
        <w:pStyle w:val="enumlev2"/>
        <w:ind w:left="1701" w:hanging="1134"/>
        <w:rPr>
          <w:b/>
          <w:bCs/>
        </w:rPr>
      </w:pPr>
      <w:r w:rsidRPr="00AF5788">
        <w:rPr>
          <w:bCs/>
        </w:rPr>
        <w:t>4.2.2.3</w:t>
      </w:r>
      <w:r w:rsidRPr="00AF5788">
        <w:rPr>
          <w:bCs/>
        </w:rPr>
        <w:tab/>
      </w:r>
      <w:r w:rsidR="00AF5788" w:rsidRPr="00AF5788">
        <w:rPr>
          <w:bCs/>
        </w:rPr>
        <w:t xml:space="preserve">Comme cela a été décidé </w:t>
      </w:r>
      <w:r w:rsidR="00CA25A0">
        <w:rPr>
          <w:bCs/>
        </w:rPr>
        <w:t>à</w:t>
      </w:r>
      <w:r w:rsidR="00AF5788" w:rsidRPr="00AF5788">
        <w:rPr>
          <w:bCs/>
        </w:rPr>
        <w:t xml:space="preserve"> la 35ème réunion du GTC-SMSI/ODD, le projet de plan pour la contribution du Conseil de l'UIT</w:t>
      </w:r>
      <w:r w:rsidR="0054108F">
        <w:rPr>
          <w:bCs/>
        </w:rPr>
        <w:t>,</w:t>
      </w:r>
      <w:r w:rsidR="0054108F" w:rsidRPr="0054108F">
        <w:rPr>
          <w:bCs/>
        </w:rPr>
        <w:t xml:space="preserve"> </w:t>
      </w:r>
      <w:r w:rsidR="0054108F">
        <w:rPr>
          <w:bCs/>
        </w:rPr>
        <w:t>en tant qu'organe intergouvernemental,</w:t>
      </w:r>
      <w:r w:rsidR="00CA25A0" w:rsidRPr="00CA25A0">
        <w:rPr>
          <w:bCs/>
        </w:rPr>
        <w:t xml:space="preserve"> </w:t>
      </w:r>
      <w:r w:rsidR="00B7037D">
        <w:rPr>
          <w:bCs/>
        </w:rPr>
        <w:t>au</w:t>
      </w:r>
      <w:r w:rsidR="00CA25A0">
        <w:rPr>
          <w:bCs/>
        </w:rPr>
        <w:t xml:space="preserve"> HLPF de 2020</w:t>
      </w:r>
      <w:r w:rsidR="00AF5788" w:rsidRPr="00AF5788">
        <w:rPr>
          <w:bCs/>
        </w:rPr>
        <w:t xml:space="preserve"> </w:t>
      </w:r>
      <w:r w:rsidR="00CA25A0">
        <w:rPr>
          <w:bCs/>
        </w:rPr>
        <w:t>a été publié en ligne afin que les membres du GTC-SMSI/ODD puissent formuler des commentaires additionnels.</w:t>
      </w:r>
      <w:r w:rsidR="00AF5788" w:rsidRPr="00AF5788">
        <w:rPr>
          <w:bCs/>
        </w:rPr>
        <w:t xml:space="preserve"> </w:t>
      </w:r>
      <w:r w:rsidR="00CA25A0">
        <w:rPr>
          <w:bCs/>
        </w:rPr>
        <w:t>Les membres avaient jusqu'au 1er mars 2020</w:t>
      </w:r>
      <w:r w:rsidR="00CA25A0" w:rsidRPr="00CA25A0">
        <w:rPr>
          <w:bCs/>
        </w:rPr>
        <w:t xml:space="preserve"> pour soumettre </w:t>
      </w:r>
      <w:r w:rsidR="00CA25A0">
        <w:rPr>
          <w:bCs/>
        </w:rPr>
        <w:t xml:space="preserve">leurs commentaires </w:t>
      </w:r>
      <w:r w:rsidR="00CA25A0" w:rsidRPr="00CA25A0">
        <w:rPr>
          <w:bCs/>
        </w:rPr>
        <w:t>au secrétariat, en écrivant à l</w:t>
      </w:r>
      <w:r w:rsidR="00CA25A0">
        <w:rPr>
          <w:bCs/>
        </w:rPr>
        <w:t>'adresse</w:t>
      </w:r>
      <w:r w:rsidR="008459B6" w:rsidRPr="00CA25A0">
        <w:rPr>
          <w:bCs/>
        </w:rPr>
        <w:t xml:space="preserve"> </w:t>
      </w:r>
      <w:hyperlink r:id="rId75" w:history="1">
        <w:r w:rsidR="008459B6" w:rsidRPr="00CA25A0">
          <w:rPr>
            <w:rStyle w:val="Hyperlink"/>
            <w:rFonts w:cstheme="minorHAnsi"/>
            <w:bCs/>
            <w:szCs w:val="24"/>
          </w:rPr>
          <w:t>wsis-info@itu.int</w:t>
        </w:r>
      </w:hyperlink>
      <w:r w:rsidR="008459B6" w:rsidRPr="00CA25A0">
        <w:rPr>
          <w:bCs/>
        </w:rPr>
        <w:t xml:space="preserve"> (</w:t>
      </w:r>
      <w:r w:rsidR="0054108F">
        <w:rPr>
          <w:bCs/>
        </w:rPr>
        <w:t xml:space="preserve">et </w:t>
      </w:r>
      <w:r w:rsidR="00CA25A0">
        <w:rPr>
          <w:bCs/>
        </w:rPr>
        <w:t>en mettant comme objet</w:t>
      </w:r>
      <w:r w:rsidR="008459B6" w:rsidRPr="00CA25A0">
        <w:rPr>
          <w:bCs/>
        </w:rPr>
        <w:t xml:space="preserve">: </w:t>
      </w:r>
      <w:r w:rsidR="00CA25A0">
        <w:rPr>
          <w:bCs/>
        </w:rPr>
        <w:t xml:space="preserve">contribution du Conseil </w:t>
      </w:r>
      <w:r w:rsidR="00B7037D">
        <w:rPr>
          <w:bCs/>
        </w:rPr>
        <w:t>au</w:t>
      </w:r>
      <w:r w:rsidR="00CA25A0">
        <w:rPr>
          <w:bCs/>
        </w:rPr>
        <w:t xml:space="preserve"> HLPF</w:t>
      </w:r>
      <w:r w:rsidR="00B7037D">
        <w:rPr>
          <w:bCs/>
        </w:rPr>
        <w:t xml:space="preserve"> de</w:t>
      </w:r>
      <w:r w:rsidR="00CA25A0">
        <w:rPr>
          <w:bCs/>
        </w:rPr>
        <w:t xml:space="preserve"> 2020).</w:t>
      </w:r>
    </w:p>
    <w:p w14:paraId="723E18C8" w14:textId="4FCE48F0" w:rsidR="008459B6" w:rsidRPr="00CA25A0" w:rsidRDefault="00231E93" w:rsidP="006E0321">
      <w:pPr>
        <w:pStyle w:val="enumlev2"/>
        <w:ind w:left="1701" w:hanging="1134"/>
        <w:rPr>
          <w:bCs/>
        </w:rPr>
      </w:pPr>
      <w:r w:rsidRPr="00CA25A0">
        <w:tab/>
      </w:r>
      <w:r w:rsidRPr="00CA25A0">
        <w:tab/>
      </w:r>
      <w:hyperlink r:id="rId76" w:history="1">
        <w:r w:rsidR="00CA25A0" w:rsidRPr="00CA25A0">
          <w:rPr>
            <w:rStyle w:val="Hyperlink"/>
          </w:rPr>
          <w:t xml:space="preserve">Plan de la contribution du Conseil de l'UIT, en tant qu'organe intergouvernemental, </w:t>
        </w:r>
        <w:r w:rsidR="0054108F">
          <w:rPr>
            <w:rStyle w:val="Hyperlink"/>
          </w:rPr>
          <w:t>en vue du</w:t>
        </w:r>
        <w:r w:rsidR="00CA25A0" w:rsidRPr="00CA25A0">
          <w:rPr>
            <w:rStyle w:val="Hyperlink"/>
          </w:rPr>
          <w:t xml:space="preserve"> HLPF 2020 (Projet 1)</w:t>
        </w:r>
      </w:hyperlink>
      <w:r w:rsidR="00CA25A0" w:rsidRPr="00CA25A0">
        <w:rPr>
          <w:bCs/>
        </w:rPr>
        <w:t xml:space="preserve"> </w:t>
      </w:r>
    </w:p>
    <w:p w14:paraId="53499416" w14:textId="1F84D6F4" w:rsidR="008459B6" w:rsidRPr="00793EC9" w:rsidRDefault="00231E93" w:rsidP="006E0321">
      <w:pPr>
        <w:pStyle w:val="enumlev2"/>
        <w:rPr>
          <w:bCs/>
        </w:rPr>
      </w:pPr>
      <w:r w:rsidRPr="00793EC9">
        <w:rPr>
          <w:bCs/>
        </w:rPr>
        <w:t>4.2.2.4</w:t>
      </w:r>
      <w:r w:rsidRPr="00793EC9">
        <w:rPr>
          <w:bCs/>
        </w:rPr>
        <w:tab/>
      </w:r>
      <w:r w:rsidR="00CA25A0" w:rsidRPr="00793EC9">
        <w:rPr>
          <w:bCs/>
        </w:rPr>
        <w:t xml:space="preserve">Le secrétariat a reçu deux commentaires </w:t>
      </w:r>
      <w:r w:rsidR="00793EC9" w:rsidRPr="00793EC9">
        <w:rPr>
          <w:bCs/>
        </w:rPr>
        <w:t>dans le délai fixé</w:t>
      </w:r>
      <w:r w:rsidR="00530B58">
        <w:rPr>
          <w:bCs/>
        </w:rPr>
        <w:t>:</w:t>
      </w:r>
    </w:p>
    <w:p w14:paraId="48C2EB54" w14:textId="19F331D2" w:rsidR="008459B6" w:rsidRPr="00793EC9" w:rsidRDefault="00231E93" w:rsidP="006E0321">
      <w:pPr>
        <w:pStyle w:val="enumlev3"/>
        <w:rPr>
          <w:rFonts w:cstheme="minorHAnsi"/>
          <w:bCs/>
          <w:szCs w:val="24"/>
        </w:rPr>
      </w:pPr>
      <w:r w:rsidRPr="00793EC9">
        <w:t>–</w:t>
      </w:r>
      <w:r w:rsidRPr="00793EC9">
        <w:tab/>
      </w:r>
      <w:r w:rsidR="00793EC9" w:rsidRPr="00793EC9">
        <w:t>du</w:t>
      </w:r>
      <w:r w:rsidR="00793EC9">
        <w:t xml:space="preserve"> </w:t>
      </w:r>
      <w:hyperlink r:id="rId77" w:history="1">
        <w:r w:rsidR="008459B6" w:rsidRPr="00793EC9">
          <w:rPr>
            <w:rStyle w:val="Hyperlink"/>
            <w:rFonts w:cstheme="minorHAnsi"/>
            <w:bCs/>
            <w:szCs w:val="24"/>
          </w:rPr>
          <w:t>Canada</w:t>
        </w:r>
      </w:hyperlink>
      <w:r w:rsidR="00793EC9" w:rsidRPr="00793EC9">
        <w:t xml:space="preserve"> </w:t>
      </w:r>
      <w:r w:rsidR="00793EC9">
        <w:t>et</w:t>
      </w:r>
    </w:p>
    <w:p w14:paraId="78CADF76" w14:textId="21CAFC24" w:rsidR="008459B6" w:rsidRPr="002656C2" w:rsidRDefault="00231E93" w:rsidP="006E0321">
      <w:pPr>
        <w:pStyle w:val="enumlev3"/>
        <w:rPr>
          <w:rFonts w:cstheme="minorHAnsi"/>
          <w:bCs/>
          <w:szCs w:val="24"/>
        </w:rPr>
      </w:pPr>
      <w:r w:rsidRPr="002656C2">
        <w:t>–</w:t>
      </w:r>
      <w:r w:rsidRPr="002656C2">
        <w:tab/>
      </w:r>
      <w:r w:rsidR="00793EC9" w:rsidRPr="002656C2">
        <w:t xml:space="preserve">des </w:t>
      </w:r>
      <w:hyperlink r:id="rId78" w:history="1">
        <w:r w:rsidR="00793EC9" w:rsidRPr="002656C2">
          <w:rPr>
            <w:rStyle w:val="Hyperlink"/>
            <w:rFonts w:cstheme="minorHAnsi"/>
            <w:bCs/>
            <w:szCs w:val="24"/>
          </w:rPr>
          <w:t>États-Unis</w:t>
        </w:r>
      </w:hyperlink>
      <w:r w:rsidR="00793EC9" w:rsidRPr="002656C2">
        <w:rPr>
          <w:rStyle w:val="Hyperlink"/>
          <w:rFonts w:cstheme="minorHAnsi"/>
          <w:bCs/>
          <w:szCs w:val="24"/>
        </w:rPr>
        <w:t xml:space="preserve"> d'Amérique.</w:t>
      </w:r>
    </w:p>
    <w:p w14:paraId="19EBABEE" w14:textId="338A8B0D" w:rsidR="008459B6" w:rsidRPr="00793EC9" w:rsidRDefault="00231E93" w:rsidP="00FB3DBC">
      <w:pPr>
        <w:pStyle w:val="enumlev2"/>
        <w:keepNext/>
        <w:ind w:left="1701" w:hanging="1134"/>
      </w:pPr>
      <w:r w:rsidRPr="00793EC9">
        <w:lastRenderedPageBreak/>
        <w:t>4.2.2.5</w:t>
      </w:r>
      <w:r w:rsidRPr="00793EC9">
        <w:tab/>
      </w:r>
      <w:r w:rsidR="00793EC9" w:rsidRPr="00793EC9">
        <w:t xml:space="preserve">Un projet </w:t>
      </w:r>
      <w:r w:rsidR="00793EC9">
        <w:t xml:space="preserve">de plan </w:t>
      </w:r>
      <w:r w:rsidR="00793EC9" w:rsidRPr="00793EC9">
        <w:t xml:space="preserve">final a été préparé et diffusé </w:t>
      </w:r>
      <w:r w:rsidR="00793EC9">
        <w:t>afin que les membres du</w:t>
      </w:r>
      <w:r w:rsidR="00793EC9" w:rsidRPr="00793EC9">
        <w:t xml:space="preserve"> GTC</w:t>
      </w:r>
      <w:r w:rsidR="00FB3DBC">
        <w:noBreakHyphen/>
      </w:r>
      <w:r w:rsidR="00793EC9" w:rsidRPr="00793EC9">
        <w:t>SMSI/ODD</w:t>
      </w:r>
      <w:r w:rsidR="00793EC9">
        <w:t xml:space="preserve"> soumettent leurs commentaires, </w:t>
      </w:r>
      <w:r w:rsidR="00793EC9" w:rsidRPr="00793EC9">
        <w:t>au plus tard le</w:t>
      </w:r>
      <w:r w:rsidR="00793EC9">
        <w:t xml:space="preserve"> 12 mars 2020, en vue</w:t>
      </w:r>
      <w:r w:rsidR="00793EC9" w:rsidRPr="00793EC9">
        <w:t xml:space="preserve"> d'élaborer </w:t>
      </w:r>
      <w:r w:rsidR="00B7037D">
        <w:t>la</w:t>
      </w:r>
      <w:r w:rsidR="00B7037D" w:rsidRPr="00793EC9">
        <w:t xml:space="preserve"> </w:t>
      </w:r>
      <w:r w:rsidR="00793EC9" w:rsidRPr="00793EC9">
        <w:t>version définitive</w:t>
      </w:r>
      <w:r w:rsidR="00793EC9">
        <w:t xml:space="preserve">. </w:t>
      </w:r>
      <w:r w:rsidR="00793EC9" w:rsidRPr="00793EC9">
        <w:t>Le projet de plan final est donné ci-dessous</w:t>
      </w:r>
      <w:r w:rsidR="008459B6" w:rsidRPr="00793EC9">
        <w:t xml:space="preserve">: </w:t>
      </w:r>
    </w:p>
    <w:p w14:paraId="012F78E5" w14:textId="726F15F6" w:rsidR="008459B6" w:rsidRPr="00793EC9" w:rsidRDefault="006A116C" w:rsidP="006A116C">
      <w:pPr>
        <w:pStyle w:val="enumlev2"/>
        <w:ind w:left="1701" w:hanging="1134"/>
      </w:pPr>
      <w:r>
        <w:tab/>
      </w:r>
      <w:r>
        <w:tab/>
      </w:r>
      <w:hyperlink r:id="rId79" w:history="1">
        <w:r w:rsidR="00793EC9" w:rsidRPr="00793EC9">
          <w:rPr>
            <w:rStyle w:val="Hyperlink"/>
          </w:rPr>
          <w:t>Plan de la contribution du Conseil de l'UIT, en tant qu'organe intergouvernemental</w:t>
        </w:r>
        <w:r w:rsidR="00B7037D">
          <w:rPr>
            <w:rStyle w:val="Hyperlink"/>
          </w:rPr>
          <w:t xml:space="preserve"> au</w:t>
        </w:r>
        <w:r w:rsidR="00793EC9" w:rsidRPr="00793EC9">
          <w:rPr>
            <w:rStyle w:val="Hyperlink"/>
          </w:rPr>
          <w:t xml:space="preserve"> HLPF</w:t>
        </w:r>
        <w:r w:rsidR="00B7037D">
          <w:rPr>
            <w:rStyle w:val="Hyperlink"/>
          </w:rPr>
          <w:t xml:space="preserve"> de</w:t>
        </w:r>
        <w:r w:rsidR="00793EC9" w:rsidRPr="00793EC9">
          <w:rPr>
            <w:rStyle w:val="Hyperlink"/>
          </w:rPr>
          <w:t xml:space="preserve"> 2020 (Projet final)</w:t>
        </w:r>
      </w:hyperlink>
      <w:r w:rsidR="00793EC9">
        <w:t xml:space="preserve"> </w:t>
      </w:r>
    </w:p>
    <w:p w14:paraId="70D7E621" w14:textId="091F4152" w:rsidR="008459B6" w:rsidRPr="002656C2" w:rsidRDefault="00231E93" w:rsidP="006E0321">
      <w:pPr>
        <w:pStyle w:val="enumlev2"/>
        <w:ind w:left="1701" w:hanging="1134"/>
      </w:pPr>
      <w:r w:rsidRPr="00793EC9">
        <w:t>4.2.2.6</w:t>
      </w:r>
      <w:r w:rsidRPr="00793EC9">
        <w:tab/>
      </w:r>
      <w:r w:rsidR="00793EC9" w:rsidRPr="00793EC9">
        <w:t>Aucun autre commentaire n'a été reçu et la contribution du Conseil de l'UIT a été soumise, dans sa ve</w:t>
      </w:r>
      <w:r w:rsidR="00793EC9">
        <w:t xml:space="preserve">rsion définitive, par le Président du Conseil de l'UIT à la Présidente de l'ECOSOC. </w:t>
      </w:r>
    </w:p>
    <w:p w14:paraId="7D6E81B3" w14:textId="3E35B76C" w:rsidR="00231E93" w:rsidRPr="00793EC9" w:rsidRDefault="00231E93" w:rsidP="006E0321">
      <w:pPr>
        <w:pStyle w:val="Heading1"/>
      </w:pPr>
      <w:r w:rsidRPr="00793EC9">
        <w:t>5</w:t>
      </w:r>
      <w:r w:rsidRPr="00793EC9">
        <w:tab/>
      </w:r>
      <w:r w:rsidR="00793EC9" w:rsidRPr="00793EC9">
        <w:t xml:space="preserve">Rôle de l'UIT dans la mise en </w:t>
      </w:r>
      <w:r w:rsidR="0056589D" w:rsidRPr="00793EC9">
        <w:t>œuvre</w:t>
      </w:r>
      <w:r w:rsidR="00793EC9" w:rsidRPr="00793EC9">
        <w:t xml:space="preserve"> du rapport final "The Age of Digital Interdependence" (L'ère de l'interdépendance numérique) du </w:t>
      </w:r>
      <w:r w:rsidR="00793EC9" w:rsidRPr="00793EC9">
        <w:rPr>
          <w:color w:val="000000"/>
        </w:rPr>
        <w:t>Groupe de haut niveau du Secrétaire général de l'ONU sur la coopération numérique</w:t>
      </w:r>
      <w:r w:rsidR="00793EC9" w:rsidRPr="005627D9">
        <w:rPr>
          <w:b w:val="0"/>
          <w:bCs/>
        </w:rPr>
        <w:t xml:space="preserve"> </w:t>
      </w:r>
      <w:r w:rsidRPr="00793EC9">
        <w:t>(</w:t>
      </w:r>
      <w:r w:rsidR="00793EC9">
        <w:t xml:space="preserve">Document </w:t>
      </w:r>
      <w:hyperlink r:id="rId80" w:history="1">
        <w:r w:rsidRPr="00793EC9">
          <w:rPr>
            <w:rStyle w:val="Hyperlink"/>
            <w:rFonts w:asciiTheme="minorHAnsi" w:hAnsiTheme="minorHAnsi" w:cstheme="minorHAnsi"/>
            <w:bCs/>
            <w:sz w:val="24"/>
            <w:szCs w:val="24"/>
          </w:rPr>
          <w:t>S19-CWGWSIS34-INF-0001</w:t>
        </w:r>
      </w:hyperlink>
      <w:r w:rsidRPr="00793EC9">
        <w:t>)</w:t>
      </w:r>
    </w:p>
    <w:p w14:paraId="1372AF42" w14:textId="1A3B621F" w:rsidR="00231E93" w:rsidRPr="0040652F" w:rsidRDefault="00231E93" w:rsidP="006E0321">
      <w:r w:rsidRPr="0040652F">
        <w:t>5.1</w:t>
      </w:r>
      <w:r w:rsidRPr="0040652F">
        <w:tab/>
      </w:r>
      <w:r w:rsidR="0040652F" w:rsidRPr="0040652F">
        <w:t xml:space="preserve">Le Vice-Secrétaire général de l'UIT a passé en revue les activités de l'UIT relatives aux recommandations formulées dans le Rapport du Groupe de haut niveau sur </w:t>
      </w:r>
      <w:r w:rsidR="0040652F">
        <w:t xml:space="preserve">la coopération numérique et a mis en avant plusieurs aspects à l'égard desquels l'UIT pourrait fournir une contribution et jouer un rôle actif. </w:t>
      </w:r>
      <w:r w:rsidR="00B7037D">
        <w:t>Il</w:t>
      </w:r>
      <w:r w:rsidR="00B7037D" w:rsidRPr="0040652F">
        <w:t xml:space="preserve"> </w:t>
      </w:r>
      <w:r w:rsidR="0040652F" w:rsidRPr="0040652F">
        <w:t xml:space="preserve">a souligné qu'une collaboration fructueuse </w:t>
      </w:r>
      <w:r w:rsidR="007D4B7F">
        <w:t>est</w:t>
      </w:r>
      <w:r w:rsidR="0040652F" w:rsidRPr="0040652F">
        <w:t xml:space="preserve"> en place avec diverses parties prenantes et qu'il </w:t>
      </w:r>
      <w:r w:rsidR="007D4B7F">
        <w:t>est</w:t>
      </w:r>
      <w:r w:rsidR="0040652F" w:rsidRPr="0040652F">
        <w:t xml:space="preserve"> important </w:t>
      </w:r>
      <w:r w:rsidR="0040652F">
        <w:t xml:space="preserve">d'associer les compétences spécifiques de chacun, de mettre en commun les ressources et d'éviter les chevauchements d'activité. </w:t>
      </w:r>
    </w:p>
    <w:p w14:paraId="31BA3AF0" w14:textId="23D9454D" w:rsidR="00231E93" w:rsidRPr="0040652F" w:rsidRDefault="00231E93" w:rsidP="006E0321">
      <w:r w:rsidRPr="0040652F">
        <w:t>5.2</w:t>
      </w:r>
      <w:r w:rsidRPr="0040652F">
        <w:tab/>
      </w:r>
      <w:r w:rsidR="0040652F" w:rsidRPr="0040652F">
        <w:t xml:space="preserve">Le </w:t>
      </w:r>
      <w:r w:rsidR="0040652F">
        <w:t xml:space="preserve">délégué du </w:t>
      </w:r>
      <w:r w:rsidR="0040652F" w:rsidRPr="0040652F">
        <w:t xml:space="preserve">Royaume d'Arabie saoudite a présenté </w:t>
      </w:r>
      <w:r w:rsidR="0040652F">
        <w:t>l</w:t>
      </w:r>
      <w:r w:rsidR="0040652F" w:rsidRPr="0040652F">
        <w:t xml:space="preserve">a contribution </w:t>
      </w:r>
      <w:r w:rsidR="0040652F">
        <w:t xml:space="preserve">de son pays </w:t>
      </w:r>
      <w:r w:rsidR="0040652F" w:rsidRPr="0040652F">
        <w:t xml:space="preserve">au </w:t>
      </w:r>
      <w:r w:rsidR="0040652F" w:rsidRPr="00793EC9">
        <w:rPr>
          <w:color w:val="000000"/>
        </w:rPr>
        <w:t>Groupe de haut niveau du Secrétaire général de l'ONU sur la coopération numérique</w:t>
      </w:r>
      <w:r w:rsidR="0040652F" w:rsidRPr="005627D9">
        <w:rPr>
          <w:b/>
          <w:bCs/>
        </w:rPr>
        <w:t xml:space="preserve"> </w:t>
      </w:r>
      <w:r w:rsidR="009C5D7F">
        <w:rPr>
          <w:b/>
          <w:bCs/>
        </w:rPr>
        <w:br/>
      </w:r>
      <w:r w:rsidR="0040652F" w:rsidRPr="0040652F">
        <w:t>(Document</w:t>
      </w:r>
      <w:r w:rsidR="0040652F">
        <w:rPr>
          <w:b/>
          <w:bCs/>
        </w:rPr>
        <w:t xml:space="preserve"> </w:t>
      </w:r>
      <w:hyperlink r:id="rId81" w:history="1">
        <w:r w:rsidRPr="0040652F">
          <w:rPr>
            <w:rStyle w:val="Hyperlink"/>
            <w:rFonts w:cstheme="minorHAnsi"/>
            <w:bCs/>
            <w:spacing w:val="-4"/>
            <w:szCs w:val="24"/>
          </w:rPr>
          <w:t>S19-CWGWSIS34-C-0019</w:t>
        </w:r>
      </w:hyperlink>
      <w:r w:rsidRPr="0040652F">
        <w:rPr>
          <w:rFonts w:eastAsia="Calibri"/>
          <w:spacing w:val="-4"/>
        </w:rPr>
        <w:t>).</w:t>
      </w:r>
    </w:p>
    <w:p w14:paraId="5073D95C" w14:textId="21A658E1" w:rsidR="00231E93" w:rsidRPr="0040652F" w:rsidRDefault="00231E93" w:rsidP="006E0321">
      <w:r w:rsidRPr="0040652F">
        <w:rPr>
          <w:rFonts w:eastAsia="MS Mincho"/>
          <w:lang w:eastAsia="zh-CN"/>
        </w:rPr>
        <w:t>5.3</w:t>
      </w:r>
      <w:r w:rsidRPr="0040652F">
        <w:rPr>
          <w:rFonts w:eastAsia="MS Mincho"/>
          <w:lang w:eastAsia="zh-CN"/>
        </w:rPr>
        <w:tab/>
      </w:r>
      <w:r w:rsidR="0040652F" w:rsidRPr="0040652F">
        <w:rPr>
          <w:rFonts w:eastAsia="MS Mincho"/>
          <w:lang w:eastAsia="zh-CN"/>
        </w:rPr>
        <w:t xml:space="preserve">Les participants ont pris note </w:t>
      </w:r>
      <w:r w:rsidR="007D4B7F">
        <w:rPr>
          <w:rFonts w:eastAsia="MS Mincho"/>
          <w:lang w:eastAsia="zh-CN"/>
        </w:rPr>
        <w:t xml:space="preserve">avec reconnaissance </w:t>
      </w:r>
      <w:r w:rsidR="0040652F" w:rsidRPr="0040652F">
        <w:rPr>
          <w:rFonts w:eastAsia="MS Mincho"/>
          <w:lang w:eastAsia="zh-CN"/>
        </w:rPr>
        <w:t>d</w:t>
      </w:r>
      <w:r w:rsidR="0054108F">
        <w:rPr>
          <w:rFonts w:eastAsia="MS Mincho"/>
          <w:lang w:eastAsia="zh-CN"/>
        </w:rPr>
        <w:t xml:space="preserve">e ce </w:t>
      </w:r>
      <w:r w:rsidR="0040652F" w:rsidRPr="0040652F">
        <w:rPr>
          <w:rFonts w:eastAsia="MS Mincho"/>
          <w:lang w:eastAsia="zh-CN"/>
        </w:rPr>
        <w:t>document</w:t>
      </w:r>
      <w:r w:rsidRPr="0040652F">
        <w:rPr>
          <w:rFonts w:eastAsia="MS Mincho"/>
          <w:lang w:eastAsia="zh-CN"/>
        </w:rPr>
        <w:t>.</w:t>
      </w:r>
    </w:p>
    <w:p w14:paraId="076685E7" w14:textId="2AF72334" w:rsidR="00231E93" w:rsidRPr="0040652F" w:rsidRDefault="00231E93" w:rsidP="006E0321">
      <w:pPr>
        <w:pStyle w:val="Heading1"/>
      </w:pPr>
      <w:r w:rsidRPr="0040652F">
        <w:t>6</w:t>
      </w:r>
      <w:r w:rsidRPr="0040652F">
        <w:tab/>
      </w:r>
      <w:r w:rsidR="0040652F" w:rsidRPr="0040652F">
        <w:t>Contribution de la Fédération de Russie</w:t>
      </w:r>
      <w:r w:rsidRPr="0040652F">
        <w:t xml:space="preserve">: </w:t>
      </w:r>
      <w:r w:rsidR="009C5D7F">
        <w:t>p</w:t>
      </w:r>
      <w:r w:rsidR="0040652F" w:rsidRPr="0040652F">
        <w:t>ro</w:t>
      </w:r>
      <w:r w:rsidR="0040652F">
        <w:t>positions pour les travaux du</w:t>
      </w:r>
      <w:r w:rsidR="009C5D7F">
        <w:t> </w:t>
      </w:r>
      <w:r w:rsidR="0040652F">
        <w:t>GTC-SMSI/ODD</w:t>
      </w:r>
    </w:p>
    <w:p w14:paraId="032B9C7A" w14:textId="7CBC8F39" w:rsidR="00231E93" w:rsidRPr="00530B58" w:rsidRDefault="00231E93" w:rsidP="006E0321">
      <w:pPr>
        <w:rPr>
          <w:bCs/>
          <w:color w:val="0000FF"/>
          <w:u w:val="single"/>
        </w:rPr>
      </w:pPr>
      <w:r w:rsidRPr="0040652F">
        <w:t>6.1</w:t>
      </w:r>
      <w:r w:rsidRPr="0040652F">
        <w:tab/>
      </w:r>
      <w:r w:rsidR="0040652F" w:rsidRPr="0040652F">
        <w:t>Le dé</w:t>
      </w:r>
      <w:r w:rsidR="0040652F">
        <w:t xml:space="preserve">légué de la Fédération de Russie a présenté </w:t>
      </w:r>
      <w:r w:rsidR="007C267F">
        <w:t xml:space="preserve">le </w:t>
      </w:r>
      <w:r w:rsidR="0040652F" w:rsidRPr="00530B58">
        <w:t xml:space="preserve">Document </w:t>
      </w:r>
      <w:hyperlink r:id="rId82" w:history="1">
        <w:r w:rsidRPr="00530B58">
          <w:rPr>
            <w:rStyle w:val="Hyperlink"/>
            <w:rFonts w:cstheme="minorHAnsi"/>
            <w:bCs/>
            <w:szCs w:val="24"/>
          </w:rPr>
          <w:t>S19-CWGWSIS34-C-0018</w:t>
        </w:r>
      </w:hyperlink>
      <w:r w:rsidRPr="00530B58">
        <w:rPr>
          <w:rFonts w:eastAsia="Calibri"/>
          <w:bCs/>
        </w:rPr>
        <w:t>.</w:t>
      </w:r>
    </w:p>
    <w:p w14:paraId="3B1EB895" w14:textId="558E83F0" w:rsidR="00231E93" w:rsidRPr="00E96244" w:rsidRDefault="00231E93" w:rsidP="006E0321">
      <w:pPr>
        <w:rPr>
          <w:bCs/>
          <w:color w:val="0000FF"/>
          <w:u w:val="single"/>
        </w:rPr>
      </w:pPr>
      <w:r w:rsidRPr="00E96244">
        <w:rPr>
          <w:rFonts w:eastAsia="Calibri"/>
        </w:rPr>
        <w:t>6.2</w:t>
      </w:r>
      <w:r w:rsidRPr="00E96244">
        <w:rPr>
          <w:rFonts w:eastAsia="Calibri"/>
        </w:rPr>
        <w:tab/>
      </w:r>
      <w:r w:rsidR="0040652F" w:rsidRPr="00E96244">
        <w:rPr>
          <w:rFonts w:eastAsia="Calibri"/>
        </w:rPr>
        <w:t>Le Groupe a remercié le délégué de la Fédération de Russie pour ce document</w:t>
      </w:r>
      <w:r w:rsidR="00E96244" w:rsidRPr="00E96244">
        <w:rPr>
          <w:rFonts w:eastAsia="Calibri"/>
        </w:rPr>
        <w:t>. Les propositions qui ont été approuvées sont reproduites dans la section 3 ci-</w:t>
      </w:r>
      <w:r w:rsidR="007C267F">
        <w:rPr>
          <w:rFonts w:eastAsia="Calibri"/>
        </w:rPr>
        <w:t>dessus</w:t>
      </w:r>
      <w:r w:rsidR="00E96244">
        <w:rPr>
          <w:rFonts w:eastAsia="Calibri"/>
        </w:rPr>
        <w:t>.</w:t>
      </w:r>
      <w:r w:rsidR="00E96244" w:rsidRPr="00E96244">
        <w:rPr>
          <w:rFonts w:eastAsia="Calibri"/>
        </w:rPr>
        <w:t xml:space="preserve"> </w:t>
      </w:r>
      <w:r w:rsidR="00B7037D">
        <w:rPr>
          <w:rFonts w:eastAsia="Calibri"/>
        </w:rPr>
        <w:t>Veuillez</w:t>
      </w:r>
      <w:r w:rsidR="009C5D7F">
        <w:rPr>
          <w:rFonts w:eastAsia="Calibri"/>
        </w:rPr>
        <w:t> </w:t>
      </w:r>
      <w:r w:rsidR="00530B58">
        <w:rPr>
          <w:rFonts w:eastAsia="Calibri"/>
        </w:rPr>
        <w:t>consulter</w:t>
      </w:r>
      <w:r w:rsidR="00E96244" w:rsidRPr="00E96244">
        <w:rPr>
          <w:rFonts w:eastAsia="Calibri"/>
        </w:rPr>
        <w:t xml:space="preserve"> le compte rendu de la 34ème réunion </w:t>
      </w:r>
      <w:r w:rsidR="00E96244">
        <w:rPr>
          <w:rFonts w:eastAsia="Calibri"/>
        </w:rPr>
        <w:t xml:space="preserve">du GTC-SMSI/ODD </w:t>
      </w:r>
      <w:r w:rsidR="009C5D7F">
        <w:rPr>
          <w:rFonts w:eastAsia="Calibri"/>
        </w:rPr>
        <w:br/>
      </w:r>
      <w:r w:rsidR="00E96244">
        <w:rPr>
          <w:rFonts w:eastAsia="Calibri"/>
        </w:rPr>
        <w:t xml:space="preserve">(Document </w:t>
      </w:r>
      <w:hyperlink r:id="rId83" w:history="1">
        <w:r w:rsidR="00E96244" w:rsidRPr="00E96244">
          <w:rPr>
            <w:rStyle w:val="Hyperlink"/>
            <w:rFonts w:eastAsia="Calibri" w:cstheme="minorHAnsi"/>
            <w:szCs w:val="24"/>
          </w:rPr>
          <w:t>CWG-WSIS&amp;SDG-34-22</w:t>
        </w:r>
      </w:hyperlink>
      <w:r w:rsidR="00E96244" w:rsidRPr="00E96244">
        <w:rPr>
          <w:rFonts w:eastAsia="Calibri"/>
        </w:rPr>
        <w:t>)</w:t>
      </w:r>
      <w:r w:rsidR="00E96244">
        <w:rPr>
          <w:rFonts w:eastAsia="Calibri"/>
        </w:rPr>
        <w:t>, en particulier la section 8, pour obtenir de plus amples renseignements</w:t>
      </w:r>
      <w:r w:rsidRPr="00E96244">
        <w:rPr>
          <w:rFonts w:eastAsia="Calibri"/>
        </w:rPr>
        <w:t>.</w:t>
      </w:r>
    </w:p>
    <w:p w14:paraId="249BF1D1" w14:textId="1819D64C" w:rsidR="00231E93" w:rsidRPr="00E96244" w:rsidRDefault="00231E93" w:rsidP="006E0321">
      <w:pPr>
        <w:pStyle w:val="Heading1"/>
        <w:rPr>
          <w:bCs/>
          <w:u w:val="single"/>
        </w:rPr>
      </w:pPr>
      <w:r w:rsidRPr="00E96244">
        <w:t>7</w:t>
      </w:r>
      <w:r w:rsidRPr="00E96244">
        <w:tab/>
      </w:r>
      <w:r w:rsidR="00E96244" w:rsidRPr="00E96244">
        <w:t>Débat sur l'examen d'ensemble de la mi</w:t>
      </w:r>
      <w:r w:rsidR="00E96244">
        <w:t>se en œuvre des résultats du SMSI</w:t>
      </w:r>
      <w:r w:rsidR="00B7037D">
        <w:t>: le SMSI</w:t>
      </w:r>
      <w:r w:rsidRPr="00E96244">
        <w:t xml:space="preserve"> </w:t>
      </w:r>
      <w:r w:rsidR="00530B58">
        <w:t>après</w:t>
      </w:r>
      <w:r w:rsidR="00B7037D">
        <w:t xml:space="preserve"> </w:t>
      </w:r>
      <w:r w:rsidR="00E96244">
        <w:t>2025</w:t>
      </w:r>
    </w:p>
    <w:p w14:paraId="0D98A690" w14:textId="323EEC64" w:rsidR="00231E93" w:rsidRPr="009556DF" w:rsidRDefault="00231E93" w:rsidP="006E0321">
      <w:pPr>
        <w:rPr>
          <w:u w:val="single"/>
        </w:rPr>
      </w:pPr>
      <w:r w:rsidRPr="009556DF">
        <w:t>7.1</w:t>
      </w:r>
      <w:r w:rsidRPr="009556DF">
        <w:tab/>
      </w:r>
      <w:r w:rsidR="009556DF" w:rsidRPr="009556DF">
        <w:t xml:space="preserve">La Fédération </w:t>
      </w:r>
      <w:r w:rsidR="009556DF">
        <w:t xml:space="preserve">de Russie </w:t>
      </w:r>
      <w:r w:rsidR="009556DF" w:rsidRPr="009556DF">
        <w:t xml:space="preserve">a soumis une contribution sur la </w:t>
      </w:r>
      <w:r w:rsidR="009556DF">
        <w:t xml:space="preserve">mise en œuvre des résultats du SMSI </w:t>
      </w:r>
      <w:r w:rsidR="00B7037D">
        <w:t>-</w:t>
      </w:r>
      <w:r w:rsidR="009556DF">
        <w:t xml:space="preserve"> Forum 2020 du SMSI (SMSI+15)</w:t>
      </w:r>
      <w:r w:rsidRPr="009556DF">
        <w:t xml:space="preserve"> (</w:t>
      </w:r>
      <w:r w:rsidR="009556DF">
        <w:t xml:space="preserve">Document </w:t>
      </w:r>
      <w:hyperlink r:id="rId84" w:history="1">
        <w:r w:rsidRPr="009556DF">
          <w:rPr>
            <w:rStyle w:val="Hyperlink"/>
            <w:rFonts w:cstheme="minorHAnsi"/>
            <w:szCs w:val="24"/>
          </w:rPr>
          <w:t>CWGWSIS35/11</w:t>
        </w:r>
      </w:hyperlink>
      <w:r w:rsidRPr="009556DF">
        <w:t>)</w:t>
      </w:r>
      <w:r w:rsidR="009556DF">
        <w:t>.</w:t>
      </w:r>
    </w:p>
    <w:p w14:paraId="343A884D" w14:textId="521CFB45" w:rsidR="00231E93" w:rsidRPr="009556DF" w:rsidRDefault="00231E93" w:rsidP="006E0321">
      <w:pPr>
        <w:pStyle w:val="enumlev1"/>
      </w:pPr>
      <w:r w:rsidRPr="009556DF">
        <w:t>7.1.1</w:t>
      </w:r>
      <w:r w:rsidRPr="009556DF">
        <w:tab/>
      </w:r>
      <w:r w:rsidR="009556DF" w:rsidRPr="009556DF">
        <w:t>L</w:t>
      </w:r>
      <w:r w:rsidR="009556DF">
        <w:t>e</w:t>
      </w:r>
      <w:r w:rsidR="009556DF" w:rsidRPr="009556DF">
        <w:t xml:space="preserve"> </w:t>
      </w:r>
      <w:r w:rsidR="009556DF">
        <w:t>délégué de la Fédération de Russie a présenté le Document</w:t>
      </w:r>
      <w:r w:rsidRPr="009556DF">
        <w:t xml:space="preserve"> </w:t>
      </w:r>
      <w:hyperlink r:id="rId85" w:history="1">
        <w:r w:rsidRPr="009556DF">
          <w:rPr>
            <w:rStyle w:val="Hyperlink"/>
            <w:rFonts w:cstheme="minorHAnsi"/>
            <w:bCs/>
            <w:szCs w:val="24"/>
          </w:rPr>
          <w:t>S20-CWGWSIS35-C-0011/en</w:t>
        </w:r>
      </w:hyperlink>
      <w:r w:rsidR="009556DF" w:rsidRPr="009556DF">
        <w:rPr>
          <w:rFonts w:cstheme="minorHAnsi"/>
          <w:bCs/>
          <w:szCs w:val="24"/>
        </w:rPr>
        <w:t>.</w:t>
      </w:r>
    </w:p>
    <w:p w14:paraId="5556C91F" w14:textId="4F1F32F9" w:rsidR="00231E93" w:rsidRPr="009556DF" w:rsidRDefault="00231E93" w:rsidP="006E0321">
      <w:pPr>
        <w:pStyle w:val="enumlev1"/>
        <w:rPr>
          <w:rFonts w:cstheme="minorHAnsi"/>
          <w:bCs/>
          <w:szCs w:val="24"/>
        </w:rPr>
      </w:pPr>
      <w:r w:rsidRPr="009556DF">
        <w:rPr>
          <w:rFonts w:cstheme="minorHAnsi"/>
          <w:bCs/>
          <w:szCs w:val="24"/>
        </w:rPr>
        <w:t>7.1.2</w:t>
      </w:r>
      <w:r w:rsidRPr="009556DF">
        <w:rPr>
          <w:rFonts w:cstheme="minorHAnsi"/>
          <w:bCs/>
          <w:szCs w:val="24"/>
        </w:rPr>
        <w:tab/>
      </w:r>
      <w:r w:rsidR="009556DF" w:rsidRPr="009556DF">
        <w:rPr>
          <w:rFonts w:cstheme="minorHAnsi"/>
          <w:bCs/>
          <w:szCs w:val="24"/>
        </w:rPr>
        <w:t xml:space="preserve">Le Groupe a remercié le délégué de la Fédération de </w:t>
      </w:r>
      <w:r w:rsidR="009556DF">
        <w:rPr>
          <w:rFonts w:cstheme="minorHAnsi"/>
          <w:bCs/>
          <w:szCs w:val="24"/>
        </w:rPr>
        <w:t>Russie pour cette contribution et les propositions formulées</w:t>
      </w:r>
      <w:r w:rsidRPr="009556DF">
        <w:rPr>
          <w:rFonts w:cstheme="minorHAnsi"/>
          <w:bCs/>
          <w:szCs w:val="24"/>
        </w:rPr>
        <w:t>.</w:t>
      </w:r>
    </w:p>
    <w:p w14:paraId="3638590E" w14:textId="63BB276E" w:rsidR="00231E93" w:rsidRPr="009556DF" w:rsidRDefault="00231E93" w:rsidP="006E0321">
      <w:pPr>
        <w:pStyle w:val="enumlev1"/>
      </w:pPr>
      <w:r w:rsidRPr="009556DF">
        <w:lastRenderedPageBreak/>
        <w:t>7.1.3</w:t>
      </w:r>
      <w:r w:rsidRPr="009556DF">
        <w:tab/>
      </w:r>
      <w:r w:rsidR="009556DF" w:rsidRPr="009556DF">
        <w:t xml:space="preserve">Le Groupe est convenu de demander au secrétariat de modifier </w:t>
      </w:r>
      <w:r w:rsidR="00B7037D">
        <w:t>sa manière de procéder concernant la</w:t>
      </w:r>
      <w:r w:rsidR="00530B58">
        <w:t xml:space="preserve"> planification, </w:t>
      </w:r>
      <w:r w:rsidR="00B7037D">
        <w:t xml:space="preserve">le </w:t>
      </w:r>
      <w:r w:rsidR="00530B58">
        <w:t xml:space="preserve">suivi et </w:t>
      </w:r>
      <w:r w:rsidR="00B7037D">
        <w:t xml:space="preserve">la </w:t>
      </w:r>
      <w:r w:rsidR="00530B58">
        <w:t>présentation des</w:t>
      </w:r>
      <w:r w:rsidR="009556DF" w:rsidRPr="009556DF">
        <w:t xml:space="preserve"> travaux</w:t>
      </w:r>
      <w:r w:rsidR="009556DF">
        <w:t xml:space="preserve"> </w:t>
      </w:r>
      <w:r w:rsidR="00B7037D">
        <w:t>menés pour</w:t>
      </w:r>
      <w:r w:rsidR="009556DF" w:rsidRPr="009556DF">
        <w:t xml:space="preserve"> </w:t>
      </w:r>
      <w:r w:rsidR="009556DF">
        <w:t xml:space="preserve">mettre en œuvre les grandes orientations </w:t>
      </w:r>
      <w:r w:rsidR="007C267F">
        <w:t>pour lesquelles</w:t>
      </w:r>
      <w:r w:rsidR="009556DF">
        <w:t xml:space="preserve"> l'UIT est le coordonnateur principal.</w:t>
      </w:r>
      <w:r w:rsidRPr="009556DF">
        <w:t xml:space="preserve"> </w:t>
      </w:r>
    </w:p>
    <w:p w14:paraId="2ABD50D8" w14:textId="62DA8262" w:rsidR="00231E93" w:rsidRPr="009556DF" w:rsidRDefault="00231E93" w:rsidP="006E0321">
      <w:pPr>
        <w:pStyle w:val="enumlev1"/>
      </w:pPr>
      <w:r w:rsidRPr="009556DF">
        <w:t>7.1.4</w:t>
      </w:r>
      <w:r w:rsidRPr="009556DF">
        <w:tab/>
      </w:r>
      <w:r w:rsidR="00B7037D">
        <w:t>Le</w:t>
      </w:r>
      <w:r w:rsidR="00BF113E">
        <w:t xml:space="preserve"> Groupe</w:t>
      </w:r>
      <w:r w:rsidR="00B7037D">
        <w:t xml:space="preserve"> a demandé</w:t>
      </w:r>
      <w:r w:rsidR="002E7A0C">
        <w:t xml:space="preserve"> que</w:t>
      </w:r>
      <w:r w:rsidR="00BF113E">
        <w:t xml:space="preserve">, pour chaque domaine d'activité et </w:t>
      </w:r>
      <w:r w:rsidR="009479B6">
        <w:t>une fois par an</w:t>
      </w:r>
      <w:r w:rsidR="002E7A0C">
        <w:t>, le secrétariat</w:t>
      </w:r>
      <w:r w:rsidR="00BF113E">
        <w:t>:</w:t>
      </w:r>
      <w:r w:rsidRPr="009556DF">
        <w:t xml:space="preserve"> </w:t>
      </w:r>
    </w:p>
    <w:p w14:paraId="3BD34862" w14:textId="73C8D845" w:rsidR="00231E93" w:rsidRPr="009556DF" w:rsidRDefault="00231E93" w:rsidP="009C5D7F">
      <w:pPr>
        <w:pStyle w:val="enumlev2"/>
        <w:ind w:left="1701" w:hanging="1134"/>
      </w:pPr>
      <w:r w:rsidRPr="009556DF">
        <w:t>7.1.4.1</w:t>
      </w:r>
      <w:r w:rsidRPr="009556DF">
        <w:tab/>
      </w:r>
      <w:r w:rsidR="00BF113E">
        <w:t>Effectue une analyse de</w:t>
      </w:r>
      <w:r w:rsidR="009556DF" w:rsidRPr="009556DF">
        <w:t xml:space="preserve"> la situation actuelle </w:t>
      </w:r>
      <w:r w:rsidR="00BF113E">
        <w:t>en se fondant sur des</w:t>
      </w:r>
      <w:r w:rsidR="009556DF">
        <w:t xml:space="preserve"> données factuelles</w:t>
      </w:r>
      <w:r w:rsidR="00BF113E">
        <w:t>.</w:t>
      </w:r>
    </w:p>
    <w:p w14:paraId="338CB03E" w14:textId="68CB6D40" w:rsidR="00231E93" w:rsidRPr="009556DF" w:rsidRDefault="00231E93" w:rsidP="006E0321">
      <w:pPr>
        <w:pStyle w:val="enumlev2"/>
        <w:rPr>
          <w:rFonts w:asciiTheme="minorHAnsi" w:hAnsiTheme="minorHAnsi"/>
        </w:rPr>
      </w:pPr>
      <w:r w:rsidRPr="009556DF">
        <w:rPr>
          <w:rFonts w:asciiTheme="minorHAnsi" w:hAnsiTheme="minorHAnsi"/>
        </w:rPr>
        <w:t>7.1.4.2</w:t>
      </w:r>
      <w:r w:rsidRPr="009556DF">
        <w:rPr>
          <w:rFonts w:asciiTheme="minorHAnsi" w:hAnsiTheme="minorHAnsi"/>
        </w:rPr>
        <w:tab/>
      </w:r>
      <w:r w:rsidR="002E7A0C">
        <w:rPr>
          <w:rFonts w:asciiTheme="minorHAnsi" w:hAnsiTheme="minorHAnsi"/>
        </w:rPr>
        <w:t>Décrive</w:t>
      </w:r>
      <w:r w:rsidR="009556DF" w:rsidRPr="009556DF">
        <w:rPr>
          <w:rFonts w:asciiTheme="minorHAnsi" w:hAnsiTheme="minorHAnsi"/>
        </w:rPr>
        <w:t xml:space="preserve"> </w:t>
      </w:r>
      <w:r w:rsidR="002E7A0C">
        <w:rPr>
          <w:rFonts w:asciiTheme="minorHAnsi" w:hAnsiTheme="minorHAnsi"/>
        </w:rPr>
        <w:t>l</w:t>
      </w:r>
      <w:r w:rsidR="009556DF" w:rsidRPr="009556DF">
        <w:rPr>
          <w:rFonts w:asciiTheme="minorHAnsi" w:hAnsiTheme="minorHAnsi"/>
        </w:rPr>
        <w:t>es objectifs à a</w:t>
      </w:r>
      <w:r w:rsidR="009556DF">
        <w:rPr>
          <w:rFonts w:asciiTheme="minorHAnsi" w:hAnsiTheme="minorHAnsi"/>
        </w:rPr>
        <w:t>tteindre</w:t>
      </w:r>
      <w:r w:rsidR="00BF113E">
        <w:rPr>
          <w:rFonts w:asciiTheme="minorHAnsi" w:hAnsiTheme="minorHAnsi"/>
        </w:rPr>
        <w:t>.</w:t>
      </w:r>
    </w:p>
    <w:p w14:paraId="37520FCB" w14:textId="7A90A72B" w:rsidR="00231E93" w:rsidRPr="009556DF" w:rsidRDefault="00231E93" w:rsidP="009C5D7F">
      <w:pPr>
        <w:pStyle w:val="enumlev2"/>
        <w:ind w:left="1701" w:hanging="1134"/>
        <w:rPr>
          <w:rFonts w:asciiTheme="minorHAnsi" w:hAnsiTheme="minorHAnsi"/>
        </w:rPr>
      </w:pPr>
      <w:r w:rsidRPr="009556DF">
        <w:rPr>
          <w:rFonts w:asciiTheme="minorHAnsi" w:hAnsiTheme="minorHAnsi"/>
        </w:rPr>
        <w:t>7.1.4.3</w:t>
      </w:r>
      <w:r w:rsidRPr="009556DF">
        <w:rPr>
          <w:rFonts w:asciiTheme="minorHAnsi" w:hAnsiTheme="minorHAnsi"/>
        </w:rPr>
        <w:tab/>
      </w:r>
      <w:r w:rsidR="00BF113E">
        <w:rPr>
          <w:rFonts w:asciiTheme="minorHAnsi" w:hAnsiTheme="minorHAnsi"/>
        </w:rPr>
        <w:t>Examine</w:t>
      </w:r>
      <w:r w:rsidR="009556DF" w:rsidRPr="009556DF">
        <w:rPr>
          <w:rFonts w:asciiTheme="minorHAnsi" w:hAnsiTheme="minorHAnsi"/>
        </w:rPr>
        <w:t xml:space="preserve"> l'efficacité des mesures </w:t>
      </w:r>
      <w:r w:rsidR="002E7A0C">
        <w:rPr>
          <w:rFonts w:asciiTheme="minorHAnsi" w:hAnsiTheme="minorHAnsi"/>
        </w:rPr>
        <w:t>existantes ayant pour objet</w:t>
      </w:r>
      <w:r w:rsidR="009556DF">
        <w:rPr>
          <w:rFonts w:asciiTheme="minorHAnsi" w:hAnsiTheme="minorHAnsi"/>
        </w:rPr>
        <w:t xml:space="preserve"> d'atteindre ces objectifs</w:t>
      </w:r>
      <w:r w:rsidR="00BF113E">
        <w:rPr>
          <w:rFonts w:asciiTheme="minorHAnsi" w:hAnsiTheme="minorHAnsi"/>
        </w:rPr>
        <w:t>.</w:t>
      </w:r>
    </w:p>
    <w:p w14:paraId="6234AD58" w14:textId="0C903605" w:rsidR="00231E93" w:rsidRPr="009556DF" w:rsidRDefault="00231E93" w:rsidP="006E0321">
      <w:pPr>
        <w:pStyle w:val="enumlev2"/>
        <w:ind w:left="1701" w:hanging="1134"/>
        <w:rPr>
          <w:rFonts w:asciiTheme="minorHAnsi" w:hAnsiTheme="minorHAnsi"/>
        </w:rPr>
      </w:pPr>
      <w:r w:rsidRPr="009556DF">
        <w:rPr>
          <w:rFonts w:asciiTheme="minorHAnsi" w:hAnsiTheme="minorHAnsi"/>
        </w:rPr>
        <w:t>7.1.4.4</w:t>
      </w:r>
      <w:r w:rsidRPr="009556DF">
        <w:rPr>
          <w:rFonts w:asciiTheme="minorHAnsi" w:hAnsiTheme="minorHAnsi"/>
        </w:rPr>
        <w:tab/>
      </w:r>
      <w:r w:rsidR="00BF113E">
        <w:rPr>
          <w:rFonts w:asciiTheme="minorHAnsi" w:hAnsiTheme="minorHAnsi"/>
        </w:rPr>
        <w:t>Évalue les</w:t>
      </w:r>
      <w:r w:rsidR="009556DF" w:rsidRPr="009556DF">
        <w:rPr>
          <w:rFonts w:asciiTheme="minorHAnsi" w:hAnsiTheme="minorHAnsi"/>
        </w:rPr>
        <w:t xml:space="preserve"> autres mesures qui pourra</w:t>
      </w:r>
      <w:r w:rsidR="009556DF">
        <w:rPr>
          <w:rFonts w:asciiTheme="minorHAnsi" w:hAnsiTheme="minorHAnsi"/>
        </w:rPr>
        <w:t xml:space="preserve">ient être </w:t>
      </w:r>
      <w:r w:rsidR="009479B6">
        <w:rPr>
          <w:rFonts w:asciiTheme="minorHAnsi" w:hAnsiTheme="minorHAnsi"/>
        </w:rPr>
        <w:t xml:space="preserve">prises </w:t>
      </w:r>
      <w:r w:rsidR="002E7A0C">
        <w:rPr>
          <w:rFonts w:asciiTheme="minorHAnsi" w:hAnsiTheme="minorHAnsi"/>
        </w:rPr>
        <w:t xml:space="preserve">pour </w:t>
      </w:r>
      <w:r w:rsidR="009556DF">
        <w:rPr>
          <w:rFonts w:asciiTheme="minorHAnsi" w:hAnsiTheme="minorHAnsi"/>
        </w:rPr>
        <w:t>atteindre ces objectifs</w:t>
      </w:r>
      <w:r w:rsidR="002E7A0C">
        <w:rPr>
          <w:rFonts w:asciiTheme="minorHAnsi" w:hAnsiTheme="minorHAnsi"/>
        </w:rPr>
        <w:t>,</w:t>
      </w:r>
      <w:r w:rsidR="009556DF">
        <w:rPr>
          <w:rFonts w:asciiTheme="minorHAnsi" w:hAnsiTheme="minorHAnsi"/>
        </w:rPr>
        <w:t xml:space="preserve"> </w:t>
      </w:r>
      <w:r w:rsidR="00BF113E">
        <w:rPr>
          <w:rFonts w:asciiTheme="minorHAnsi" w:hAnsiTheme="minorHAnsi"/>
        </w:rPr>
        <w:t>e</w:t>
      </w:r>
      <w:r w:rsidR="002E7A0C">
        <w:rPr>
          <w:rFonts w:asciiTheme="minorHAnsi" w:hAnsiTheme="minorHAnsi"/>
        </w:rPr>
        <w:t>n</w:t>
      </w:r>
      <w:r w:rsidR="00BF113E">
        <w:rPr>
          <w:rFonts w:asciiTheme="minorHAnsi" w:hAnsiTheme="minorHAnsi"/>
        </w:rPr>
        <w:t xml:space="preserve"> </w:t>
      </w:r>
      <w:r w:rsidR="00530B58">
        <w:rPr>
          <w:rFonts w:asciiTheme="minorHAnsi" w:hAnsiTheme="minorHAnsi"/>
        </w:rPr>
        <w:t>expliqu</w:t>
      </w:r>
      <w:r w:rsidR="002E7A0C">
        <w:rPr>
          <w:rFonts w:asciiTheme="minorHAnsi" w:hAnsiTheme="minorHAnsi"/>
        </w:rPr>
        <w:t>ant</w:t>
      </w:r>
      <w:r w:rsidR="00530B58">
        <w:rPr>
          <w:rFonts w:asciiTheme="minorHAnsi" w:hAnsiTheme="minorHAnsi"/>
        </w:rPr>
        <w:t xml:space="preserve"> quelles sont</w:t>
      </w:r>
      <w:r w:rsidR="00BF113E">
        <w:rPr>
          <w:rFonts w:asciiTheme="minorHAnsi" w:hAnsiTheme="minorHAnsi"/>
        </w:rPr>
        <w:t xml:space="preserve"> les meilleures options.</w:t>
      </w:r>
      <w:r w:rsidR="009556DF" w:rsidRPr="009556DF">
        <w:rPr>
          <w:rFonts w:asciiTheme="minorHAnsi" w:hAnsiTheme="minorHAnsi"/>
        </w:rPr>
        <w:t xml:space="preserve"> </w:t>
      </w:r>
    </w:p>
    <w:p w14:paraId="19EAF791" w14:textId="0B5C307C" w:rsidR="00231E93" w:rsidRPr="00BF113E" w:rsidRDefault="00231E93" w:rsidP="006E0321">
      <w:pPr>
        <w:pStyle w:val="enumlev2"/>
        <w:rPr>
          <w:rFonts w:asciiTheme="minorHAnsi" w:hAnsiTheme="minorHAnsi"/>
        </w:rPr>
      </w:pPr>
      <w:r w:rsidRPr="00BF113E">
        <w:rPr>
          <w:rFonts w:asciiTheme="minorHAnsi" w:hAnsiTheme="minorHAnsi"/>
        </w:rPr>
        <w:t>7.1.4.5</w:t>
      </w:r>
      <w:r w:rsidRPr="00BF113E">
        <w:rPr>
          <w:rFonts w:asciiTheme="minorHAnsi" w:hAnsiTheme="minorHAnsi"/>
        </w:rPr>
        <w:tab/>
      </w:r>
      <w:r w:rsidR="00BF113E" w:rsidRPr="00BF113E">
        <w:rPr>
          <w:rFonts w:asciiTheme="minorHAnsi" w:hAnsiTheme="minorHAnsi"/>
        </w:rPr>
        <w:t xml:space="preserve">Demande l'avis du Groupe de travail </w:t>
      </w:r>
      <w:r w:rsidR="009479B6">
        <w:rPr>
          <w:rFonts w:asciiTheme="minorHAnsi" w:hAnsiTheme="minorHAnsi"/>
        </w:rPr>
        <w:t xml:space="preserve">du </w:t>
      </w:r>
      <w:r w:rsidR="00BF113E" w:rsidRPr="00BF113E">
        <w:rPr>
          <w:rFonts w:asciiTheme="minorHAnsi" w:hAnsiTheme="minorHAnsi"/>
        </w:rPr>
        <w:t xml:space="preserve">Conseil sur </w:t>
      </w:r>
      <w:r w:rsidR="00BF113E">
        <w:rPr>
          <w:rFonts w:asciiTheme="minorHAnsi" w:hAnsiTheme="minorHAnsi"/>
        </w:rPr>
        <w:t xml:space="preserve">les options </w:t>
      </w:r>
      <w:r w:rsidR="002E7A0C">
        <w:rPr>
          <w:rFonts w:asciiTheme="minorHAnsi" w:hAnsiTheme="minorHAnsi"/>
        </w:rPr>
        <w:t>disponibles</w:t>
      </w:r>
      <w:r w:rsidR="00BF113E">
        <w:rPr>
          <w:rFonts w:asciiTheme="minorHAnsi" w:hAnsiTheme="minorHAnsi"/>
        </w:rPr>
        <w:t>.</w:t>
      </w:r>
    </w:p>
    <w:p w14:paraId="66282D0C" w14:textId="6ABCBB25" w:rsidR="00231E93" w:rsidRPr="002656C2" w:rsidRDefault="00231E93" w:rsidP="006E0321">
      <w:pPr>
        <w:pStyle w:val="enumlev2"/>
        <w:rPr>
          <w:rFonts w:asciiTheme="minorHAnsi" w:hAnsiTheme="minorHAnsi"/>
        </w:rPr>
      </w:pPr>
      <w:r w:rsidRPr="00BF113E">
        <w:rPr>
          <w:rFonts w:asciiTheme="minorHAnsi" w:hAnsiTheme="minorHAnsi"/>
        </w:rPr>
        <w:t>7.1.4.6</w:t>
      </w:r>
      <w:r w:rsidRPr="00BF113E">
        <w:rPr>
          <w:rFonts w:asciiTheme="minorHAnsi" w:hAnsiTheme="minorHAnsi"/>
        </w:rPr>
        <w:tab/>
      </w:r>
      <w:r w:rsidR="00BF113E" w:rsidRPr="00BF113E">
        <w:rPr>
          <w:rFonts w:asciiTheme="minorHAnsi" w:hAnsiTheme="minorHAnsi"/>
        </w:rPr>
        <w:t>Rende compte des mesures prises et de leur</w:t>
      </w:r>
      <w:r w:rsidR="00BF113E">
        <w:rPr>
          <w:rFonts w:asciiTheme="minorHAnsi" w:hAnsiTheme="minorHAnsi"/>
        </w:rPr>
        <w:t xml:space="preserve"> efficacité. </w:t>
      </w:r>
    </w:p>
    <w:p w14:paraId="2E55081E" w14:textId="2DE67D51" w:rsidR="00231E93" w:rsidRPr="00BF113E" w:rsidRDefault="00231E93" w:rsidP="006E0321">
      <w:pPr>
        <w:pStyle w:val="enumlev2"/>
        <w:rPr>
          <w:rFonts w:asciiTheme="minorHAnsi" w:hAnsiTheme="minorHAnsi"/>
        </w:rPr>
      </w:pPr>
      <w:r w:rsidRPr="00BF113E">
        <w:rPr>
          <w:rFonts w:asciiTheme="minorHAnsi" w:hAnsiTheme="minorHAnsi"/>
        </w:rPr>
        <w:t>7.1.4.7</w:t>
      </w:r>
      <w:r w:rsidRPr="00BF113E">
        <w:rPr>
          <w:rFonts w:asciiTheme="minorHAnsi" w:hAnsiTheme="minorHAnsi"/>
        </w:rPr>
        <w:tab/>
      </w:r>
      <w:r w:rsidR="00BF113E" w:rsidRPr="00BF113E">
        <w:rPr>
          <w:rFonts w:asciiTheme="minorHAnsi" w:hAnsiTheme="minorHAnsi"/>
        </w:rPr>
        <w:t>Élabore des p</w:t>
      </w:r>
      <w:r w:rsidR="007C267F">
        <w:rPr>
          <w:rFonts w:asciiTheme="minorHAnsi" w:hAnsiTheme="minorHAnsi"/>
        </w:rPr>
        <w:t>rogramme</w:t>
      </w:r>
      <w:r w:rsidR="00BF113E" w:rsidRPr="00BF113E">
        <w:rPr>
          <w:rFonts w:asciiTheme="minorHAnsi" w:hAnsiTheme="minorHAnsi"/>
        </w:rPr>
        <w:t>s révisés s</w:t>
      </w:r>
      <w:r w:rsidR="00BF113E">
        <w:rPr>
          <w:rFonts w:asciiTheme="minorHAnsi" w:hAnsiTheme="minorHAnsi"/>
        </w:rPr>
        <w:t xml:space="preserve">elon </w:t>
      </w:r>
      <w:r w:rsidR="002E7A0C">
        <w:rPr>
          <w:rFonts w:asciiTheme="minorHAnsi" w:hAnsiTheme="minorHAnsi"/>
        </w:rPr>
        <w:t>qu'il convient</w:t>
      </w:r>
      <w:r w:rsidR="00BF113E">
        <w:rPr>
          <w:rFonts w:asciiTheme="minorHAnsi" w:hAnsiTheme="minorHAnsi"/>
        </w:rPr>
        <w:t>.</w:t>
      </w:r>
    </w:p>
    <w:p w14:paraId="0324CF7B" w14:textId="7E625002" w:rsidR="00231E93" w:rsidRPr="00BF113E" w:rsidRDefault="00231E93" w:rsidP="009C5D7F">
      <w:pPr>
        <w:pStyle w:val="enumlev2"/>
        <w:ind w:left="1701" w:hanging="1134"/>
        <w:rPr>
          <w:rFonts w:asciiTheme="minorHAnsi" w:hAnsiTheme="minorHAnsi"/>
        </w:rPr>
      </w:pPr>
      <w:r w:rsidRPr="00BF113E">
        <w:rPr>
          <w:rFonts w:asciiTheme="minorHAnsi" w:hAnsiTheme="minorHAnsi"/>
        </w:rPr>
        <w:t>7.1.4.8</w:t>
      </w:r>
      <w:r w:rsidRPr="00BF113E">
        <w:rPr>
          <w:rFonts w:asciiTheme="minorHAnsi" w:hAnsiTheme="minorHAnsi"/>
        </w:rPr>
        <w:tab/>
      </w:r>
      <w:r w:rsidR="00BF113E" w:rsidRPr="00BF113E">
        <w:rPr>
          <w:rFonts w:asciiTheme="minorHAnsi" w:hAnsiTheme="minorHAnsi"/>
        </w:rPr>
        <w:t>Présent</w:t>
      </w:r>
      <w:r w:rsidR="009479B6">
        <w:rPr>
          <w:rFonts w:asciiTheme="minorHAnsi" w:hAnsiTheme="minorHAnsi"/>
        </w:rPr>
        <w:t>e</w:t>
      </w:r>
      <w:r w:rsidR="00BF113E" w:rsidRPr="00BF113E">
        <w:rPr>
          <w:rFonts w:asciiTheme="minorHAnsi" w:hAnsiTheme="minorHAnsi"/>
        </w:rPr>
        <w:t xml:space="preserve"> ces informations </w:t>
      </w:r>
      <w:r w:rsidR="006B6BA2">
        <w:rPr>
          <w:rFonts w:asciiTheme="minorHAnsi" w:hAnsiTheme="minorHAnsi"/>
        </w:rPr>
        <w:t>dans un format qui soit facile à comprendre et uniforme</w:t>
      </w:r>
      <w:r w:rsidR="007C267F">
        <w:rPr>
          <w:rFonts w:asciiTheme="minorHAnsi" w:hAnsiTheme="minorHAnsi"/>
        </w:rPr>
        <w:t>.</w:t>
      </w:r>
      <w:r w:rsidR="00BF113E">
        <w:rPr>
          <w:rFonts w:asciiTheme="minorHAnsi" w:hAnsiTheme="minorHAnsi"/>
        </w:rPr>
        <w:t xml:space="preserve"> </w:t>
      </w:r>
    </w:p>
    <w:p w14:paraId="4D74A358" w14:textId="713EEE66" w:rsidR="00231E93" w:rsidRPr="009479B6" w:rsidRDefault="00231E93" w:rsidP="006E0321">
      <w:pPr>
        <w:pStyle w:val="Heading1"/>
      </w:pPr>
      <w:r w:rsidRPr="009479B6">
        <w:t>8</w:t>
      </w:r>
      <w:r w:rsidRPr="009479B6">
        <w:tab/>
      </w:r>
      <w:r w:rsidR="009479B6" w:rsidRPr="009479B6">
        <w:t>Rapport du GTC-SMSI/O</w:t>
      </w:r>
      <w:r w:rsidR="009479B6">
        <w:t>DD au Conseil</w:t>
      </w:r>
    </w:p>
    <w:p w14:paraId="743FC544" w14:textId="57687E47" w:rsidR="00231E93" w:rsidRDefault="00231E93" w:rsidP="006E0321">
      <w:pPr>
        <w:rPr>
          <w:lang w:val="fr-CH"/>
        </w:rPr>
      </w:pPr>
      <w:r w:rsidRPr="00DE6E2C">
        <w:rPr>
          <w:lang w:val="fr-CH"/>
        </w:rPr>
        <w:t>8.1</w:t>
      </w:r>
      <w:r w:rsidRPr="00DE6E2C">
        <w:rPr>
          <w:lang w:val="fr-CH"/>
        </w:rPr>
        <w:tab/>
      </w:r>
      <w:r w:rsidR="00DE6E2C" w:rsidRPr="007C267F">
        <w:rPr>
          <w:lang w:val="fr-CH"/>
        </w:rPr>
        <w:t>Rapport</w:t>
      </w:r>
      <w:r w:rsidR="009479B6" w:rsidRPr="007C267F">
        <w:rPr>
          <w:lang w:val="fr-CH"/>
        </w:rPr>
        <w:t xml:space="preserve"> sur les résultats des activités du GTC-SMSI/ODD depuis</w:t>
      </w:r>
      <w:r w:rsidR="00DE6E2C" w:rsidRPr="007C267F">
        <w:rPr>
          <w:lang w:val="fr-CH"/>
        </w:rPr>
        <w:t xml:space="preserve"> la session de 201</w:t>
      </w:r>
      <w:r w:rsidR="009479B6" w:rsidRPr="007C267F">
        <w:rPr>
          <w:lang w:val="fr-CH"/>
        </w:rPr>
        <w:t>9</w:t>
      </w:r>
      <w:r w:rsidR="00DE6E2C" w:rsidRPr="007C267F">
        <w:rPr>
          <w:lang w:val="fr-CH"/>
        </w:rPr>
        <w:t xml:space="preserve"> du Conseil</w:t>
      </w:r>
      <w:r w:rsidR="009C5D7F">
        <w:rPr>
          <w:lang w:val="fr-CH"/>
        </w:rPr>
        <w:t>.</w:t>
      </w:r>
    </w:p>
    <w:p w14:paraId="66ACE33F" w14:textId="4EAEE331" w:rsidR="00DE6E2C" w:rsidRPr="009479B6" w:rsidRDefault="00DE6E2C" w:rsidP="006E0321">
      <w:pPr>
        <w:pStyle w:val="enumlev1"/>
        <w:rPr>
          <w:lang w:val="fr-CH"/>
        </w:rPr>
      </w:pPr>
      <w:r w:rsidRPr="009479B6">
        <w:rPr>
          <w:lang w:val="fr-CH"/>
        </w:rPr>
        <w:t>8.1.1</w:t>
      </w:r>
      <w:r w:rsidRPr="009479B6">
        <w:rPr>
          <w:lang w:val="fr-CH"/>
        </w:rPr>
        <w:tab/>
      </w:r>
      <w:r w:rsidR="009479B6" w:rsidRPr="009479B6">
        <w:rPr>
          <w:lang w:val="fr-CH"/>
        </w:rPr>
        <w:t xml:space="preserve">Le Groupe a demandé à l'équipe de direction de travailler avec le secrétariat afin d'élaborer un rapport qui sera présenté au Conseil, en </w:t>
      </w:r>
      <w:r w:rsidR="007C267F">
        <w:rPr>
          <w:lang w:val="fr-CH"/>
        </w:rPr>
        <w:t>se fondant sur le</w:t>
      </w:r>
      <w:r w:rsidR="009479B6">
        <w:rPr>
          <w:lang w:val="fr-CH"/>
        </w:rPr>
        <w:t xml:space="preserve"> rapport des 34ème et 35</w:t>
      </w:r>
      <w:r w:rsidR="009479B6" w:rsidRPr="009479B6">
        <w:rPr>
          <w:lang w:val="fr-CH"/>
        </w:rPr>
        <w:t>ème</w:t>
      </w:r>
      <w:r w:rsidR="009479B6">
        <w:rPr>
          <w:lang w:val="fr-CH"/>
        </w:rPr>
        <w:t xml:space="preserve"> réunions</w:t>
      </w:r>
      <w:r w:rsidR="007C267F">
        <w:rPr>
          <w:lang w:val="fr-CH"/>
        </w:rPr>
        <w:t>,</w:t>
      </w:r>
      <w:r w:rsidR="009479B6">
        <w:rPr>
          <w:lang w:val="fr-CH"/>
        </w:rPr>
        <w:t xml:space="preserve"> et de le </w:t>
      </w:r>
      <w:r w:rsidR="007C267F">
        <w:rPr>
          <w:lang w:val="fr-CH"/>
        </w:rPr>
        <w:t>publier</w:t>
      </w:r>
      <w:r w:rsidR="009479B6">
        <w:rPr>
          <w:lang w:val="fr-CH"/>
        </w:rPr>
        <w:t xml:space="preserve"> en ligne à des fins de commentaires, jusqu'au 15 mars. </w:t>
      </w:r>
    </w:p>
    <w:p w14:paraId="7C5B2022" w14:textId="0A38EEB0" w:rsidR="00DE6E2C" w:rsidRPr="00DE6E2C" w:rsidRDefault="00DE6E2C" w:rsidP="006E0321">
      <w:pPr>
        <w:pStyle w:val="Heading1"/>
        <w:tabs>
          <w:tab w:val="clear" w:pos="2268"/>
          <w:tab w:val="clear" w:pos="2835"/>
          <w:tab w:val="left" w:pos="5340"/>
        </w:tabs>
        <w:rPr>
          <w:lang w:val="fr-CH"/>
        </w:rPr>
      </w:pPr>
      <w:r w:rsidRPr="00DE6E2C">
        <w:rPr>
          <w:lang w:val="fr-CH"/>
        </w:rPr>
        <w:t>9</w:t>
      </w:r>
      <w:r w:rsidRPr="00DE6E2C">
        <w:rPr>
          <w:lang w:val="fr-CH"/>
        </w:rPr>
        <w:tab/>
        <w:t>Conclusions</w:t>
      </w:r>
    </w:p>
    <w:p w14:paraId="4E3950B8" w14:textId="3B853EE6" w:rsidR="00DE6E2C" w:rsidRDefault="00DE6E2C" w:rsidP="006E0321">
      <w:r w:rsidRPr="00DE6E2C">
        <w:rPr>
          <w:lang w:val="fr-CH"/>
        </w:rPr>
        <w:t>9.1</w:t>
      </w:r>
      <w:r w:rsidRPr="00DE6E2C">
        <w:rPr>
          <w:lang w:val="fr-CH"/>
        </w:rPr>
        <w:tab/>
      </w:r>
      <w:r w:rsidR="002E7A0C">
        <w:rPr>
          <w:lang w:val="fr-CH"/>
        </w:rPr>
        <w:t>L</w:t>
      </w:r>
      <w:r>
        <w:rPr>
          <w:lang w:val="fr-CH"/>
        </w:rPr>
        <w:t>e Président a</w:t>
      </w:r>
      <w:r w:rsidR="002E7A0C">
        <w:rPr>
          <w:lang w:val="fr-CH"/>
        </w:rPr>
        <w:t xml:space="preserve"> conclu en</w:t>
      </w:r>
      <w:r>
        <w:rPr>
          <w:lang w:val="fr-CH"/>
        </w:rPr>
        <w:t xml:space="preserve"> remerci</w:t>
      </w:r>
      <w:r w:rsidR="002E7A0C">
        <w:rPr>
          <w:lang w:val="fr-CH"/>
        </w:rPr>
        <w:t>ant</w:t>
      </w:r>
      <w:r>
        <w:rPr>
          <w:lang w:val="fr-CH"/>
        </w:rPr>
        <w:t xml:space="preserve"> personnellement tous les </w:t>
      </w:r>
      <w:r w:rsidR="002E7A0C">
        <w:rPr>
          <w:lang w:val="fr-CH"/>
        </w:rPr>
        <w:t xml:space="preserve">Membres </w:t>
      </w:r>
      <w:r>
        <w:rPr>
          <w:lang w:val="fr-CH"/>
        </w:rPr>
        <w:t>de l'UIT qui ont participé aux travaux des 34ème et 35ème réunions du GTC-SMSI</w:t>
      </w:r>
      <w:r w:rsidR="007715F9">
        <w:rPr>
          <w:lang w:val="fr-CH"/>
        </w:rPr>
        <w:t>/ODD</w:t>
      </w:r>
      <w:r>
        <w:rPr>
          <w:lang w:val="fr-CH"/>
        </w:rPr>
        <w:t>. Il a remercié les Vice</w:t>
      </w:r>
      <w:r w:rsidR="009C5D7F">
        <w:rPr>
          <w:lang w:val="fr-CH"/>
        </w:rPr>
        <w:noBreakHyphen/>
      </w:r>
      <w:r>
        <w:rPr>
          <w:lang w:val="fr-CH"/>
        </w:rPr>
        <w:t xml:space="preserve">Présidents, en particulier Mme Janet Umutesi (Rwanda), </w:t>
      </w:r>
      <w:r w:rsidRPr="005D0694">
        <w:rPr>
          <w:lang w:val="fr-CH"/>
        </w:rPr>
        <w:t>M</w:t>
      </w:r>
      <w:r>
        <w:rPr>
          <w:lang w:val="fr-CH"/>
        </w:rPr>
        <w:t>.</w:t>
      </w:r>
      <w:r w:rsidRPr="005D0694">
        <w:rPr>
          <w:lang w:val="fr-CH"/>
        </w:rPr>
        <w:t xml:space="preserve"> Mansour Al-Qurashi (</w:t>
      </w:r>
      <w:r>
        <w:rPr>
          <w:lang w:val="fr-CH"/>
        </w:rPr>
        <w:t>Arabie saoudite</w:t>
      </w:r>
      <w:r w:rsidRPr="005D0694">
        <w:rPr>
          <w:lang w:val="fr-CH"/>
        </w:rPr>
        <w:t xml:space="preserve">), </w:t>
      </w:r>
      <w:r w:rsidRPr="00DE6E2C">
        <w:rPr>
          <w:lang w:val="fr-CH"/>
        </w:rPr>
        <w:t>M</w:t>
      </w:r>
      <w:r w:rsidR="007715F9">
        <w:rPr>
          <w:lang w:val="fr-CH"/>
        </w:rPr>
        <w:t>me</w:t>
      </w:r>
      <w:r w:rsidRPr="00DE6E2C">
        <w:rPr>
          <w:lang w:val="fr-CH"/>
        </w:rPr>
        <w:t> Aygun Ahmadova (</w:t>
      </w:r>
      <w:r w:rsidR="007715F9" w:rsidRPr="00A97F16">
        <w:rPr>
          <w:lang w:val="fr-CH"/>
        </w:rPr>
        <w:t>Azerbaïdjan</w:t>
      </w:r>
      <w:r w:rsidRPr="00DE6E2C">
        <w:rPr>
          <w:lang w:val="fr-CH"/>
        </w:rPr>
        <w:t>),</w:t>
      </w:r>
      <w:r>
        <w:rPr>
          <w:lang w:val="fr-CH"/>
        </w:rPr>
        <w:t xml:space="preserve"> </w:t>
      </w:r>
      <w:r w:rsidRPr="00DE6E2C">
        <w:rPr>
          <w:lang w:val="fr-CH"/>
        </w:rPr>
        <w:t>M</w:t>
      </w:r>
      <w:r w:rsidR="007715F9">
        <w:rPr>
          <w:lang w:val="fr-CH"/>
        </w:rPr>
        <w:t>.</w:t>
      </w:r>
      <w:r w:rsidRPr="00DE6E2C">
        <w:rPr>
          <w:lang w:val="fr-CH"/>
        </w:rPr>
        <w:t xml:space="preserve"> Mario Canazza (Br</w:t>
      </w:r>
      <w:r w:rsidR="007715F9">
        <w:rPr>
          <w:lang w:val="fr-CH"/>
        </w:rPr>
        <w:t>ésil</w:t>
      </w:r>
      <w:r w:rsidRPr="00DE6E2C">
        <w:rPr>
          <w:lang w:val="fr-CH"/>
        </w:rPr>
        <w:t xml:space="preserve">), </w:t>
      </w:r>
      <w:r w:rsidR="007715F9">
        <w:rPr>
          <w:lang w:val="fr-CH"/>
        </w:rPr>
        <w:t>M</w:t>
      </w:r>
      <w:r w:rsidRPr="00DE6E2C">
        <w:rPr>
          <w:lang w:val="fr-CH"/>
        </w:rPr>
        <w:t>. Ahmad Reza Sharafat (</w:t>
      </w:r>
      <w:r w:rsidR="007715F9">
        <w:rPr>
          <w:lang w:val="fr-CH"/>
        </w:rPr>
        <w:t>République islamique d'Iran</w:t>
      </w:r>
      <w:r w:rsidRPr="00DE6E2C">
        <w:rPr>
          <w:lang w:val="fr-CH"/>
        </w:rPr>
        <w:t xml:space="preserve">) </w:t>
      </w:r>
      <w:r w:rsidR="007715F9">
        <w:rPr>
          <w:lang w:val="fr-CH"/>
        </w:rPr>
        <w:t xml:space="preserve">et </w:t>
      </w:r>
      <w:r w:rsidRPr="00DE6E2C">
        <w:rPr>
          <w:lang w:val="fr-CH"/>
        </w:rPr>
        <w:t>M. Wojciech Berezowski (Pol</w:t>
      </w:r>
      <w:r w:rsidR="007715F9">
        <w:rPr>
          <w:lang w:val="fr-CH"/>
        </w:rPr>
        <w:t>ogne</w:t>
      </w:r>
      <w:r w:rsidRPr="00DE6E2C">
        <w:rPr>
          <w:lang w:val="fr-CH"/>
        </w:rPr>
        <w:t>),</w:t>
      </w:r>
      <w:r w:rsidRPr="005D0694">
        <w:rPr>
          <w:lang w:val="fr-CH"/>
        </w:rPr>
        <w:t xml:space="preserve"> </w:t>
      </w:r>
      <w:r>
        <w:rPr>
          <w:lang w:val="fr-CH"/>
        </w:rPr>
        <w:t xml:space="preserve">pour leur présence </w:t>
      </w:r>
      <w:r w:rsidR="006B6BA2">
        <w:rPr>
          <w:lang w:val="fr-CH"/>
        </w:rPr>
        <w:t>aux réunions</w:t>
      </w:r>
      <w:r>
        <w:rPr>
          <w:lang w:val="fr-CH"/>
        </w:rPr>
        <w:t>, et tous ceux qui ont contribué aux travaux du GTC-SMSI</w:t>
      </w:r>
      <w:r w:rsidR="007715F9">
        <w:rPr>
          <w:lang w:val="fr-CH"/>
        </w:rPr>
        <w:t>/ODD</w:t>
      </w:r>
      <w:r>
        <w:rPr>
          <w:lang w:val="fr-CH"/>
        </w:rPr>
        <w:t xml:space="preserve"> et au processus du SMSI. </w:t>
      </w:r>
      <w:r w:rsidRPr="005D0694">
        <w:t>Des remerciements ont été adressés à M. Houlin Zhao, Secrétaire général de l</w:t>
      </w:r>
      <w:r>
        <w:t>'</w:t>
      </w:r>
      <w:r w:rsidRPr="005D0694">
        <w:t>UIT, à M. Malcolm Johnson, Vice</w:t>
      </w:r>
      <w:r w:rsidRPr="005D0694">
        <w:noBreakHyphen/>
        <w:t>Secrétaire général de l</w:t>
      </w:r>
      <w:r>
        <w:t>'</w:t>
      </w:r>
      <w:r w:rsidRPr="005D0694">
        <w:t>UIT et Président du Groupe spécial de l</w:t>
      </w:r>
      <w:r>
        <w:t xml:space="preserve">'UIT sur </w:t>
      </w:r>
      <w:r w:rsidR="007715F9">
        <w:t>le</w:t>
      </w:r>
      <w:r>
        <w:t> </w:t>
      </w:r>
      <w:r w:rsidRPr="005D0694">
        <w:t>SMSI</w:t>
      </w:r>
      <w:r w:rsidR="0004453E">
        <w:t>/les ODD</w:t>
      </w:r>
      <w:r w:rsidRPr="005D0694">
        <w:t xml:space="preserve">, </w:t>
      </w:r>
      <w:r w:rsidR="007715F9" w:rsidRPr="007715F9">
        <w:rPr>
          <w:lang w:val="fr-CH"/>
        </w:rPr>
        <w:t>et à</w:t>
      </w:r>
      <w:r w:rsidRPr="00DE6E2C">
        <w:rPr>
          <w:b/>
          <w:bCs/>
          <w:lang w:val="fr-CH"/>
        </w:rPr>
        <w:t xml:space="preserve"> M</w:t>
      </w:r>
      <w:r w:rsidR="00847CF7">
        <w:rPr>
          <w:b/>
          <w:bCs/>
          <w:lang w:val="fr-CH"/>
        </w:rPr>
        <w:t>me</w:t>
      </w:r>
      <w:r w:rsidRPr="00DE6E2C">
        <w:rPr>
          <w:b/>
          <w:bCs/>
          <w:lang w:val="fr-CH"/>
        </w:rPr>
        <w:t xml:space="preserve"> Doreen Bogdan-Martin, </w:t>
      </w:r>
      <w:r w:rsidRPr="00DE6E2C">
        <w:rPr>
          <w:b/>
          <w:bCs/>
        </w:rPr>
        <w:t>Direct</w:t>
      </w:r>
      <w:r w:rsidR="00847CF7">
        <w:rPr>
          <w:b/>
          <w:bCs/>
        </w:rPr>
        <w:t>rice</w:t>
      </w:r>
      <w:r w:rsidRPr="00DE6E2C">
        <w:rPr>
          <w:b/>
          <w:bCs/>
        </w:rPr>
        <w:t xml:space="preserve"> </w:t>
      </w:r>
      <w:r w:rsidR="0004453E">
        <w:rPr>
          <w:b/>
          <w:bCs/>
        </w:rPr>
        <w:t>du BDT</w:t>
      </w:r>
      <w:r w:rsidRPr="00DE6E2C">
        <w:rPr>
          <w:b/>
          <w:bCs/>
          <w:lang w:val="fr-CH"/>
        </w:rPr>
        <w:t>.</w:t>
      </w:r>
      <w:r>
        <w:rPr>
          <w:b/>
          <w:bCs/>
          <w:lang w:val="fr-CH"/>
        </w:rPr>
        <w:t xml:space="preserve"> </w:t>
      </w:r>
      <w:r>
        <w:t xml:space="preserve">Enfin, le Groupe a également remercié M. Catalin Marinescu, Chef de la Division de la stratégie institutionnelle, et Mme </w:t>
      </w:r>
      <w:r w:rsidRPr="005D0694">
        <w:t>Gitanjali Sah, M</w:t>
      </w:r>
      <w:r>
        <w:t>.</w:t>
      </w:r>
      <w:r w:rsidRPr="005D0694">
        <w:t xml:space="preserve"> Vladimir Stankovic, M</w:t>
      </w:r>
      <w:r>
        <w:t>.</w:t>
      </w:r>
      <w:r w:rsidRPr="005D0694">
        <w:t xml:space="preserve"> Michael Kioy, </w:t>
      </w:r>
      <w:r w:rsidRPr="00DE6E2C">
        <w:rPr>
          <w:bCs/>
          <w:lang w:val="fr-CH"/>
        </w:rPr>
        <w:t>M</w:t>
      </w:r>
      <w:r w:rsidR="00E27245">
        <w:rPr>
          <w:bCs/>
          <w:lang w:val="fr-CH"/>
        </w:rPr>
        <w:t>me</w:t>
      </w:r>
      <w:r w:rsidRPr="00DE6E2C">
        <w:rPr>
          <w:bCs/>
          <w:lang w:val="fr-CH"/>
        </w:rPr>
        <w:t xml:space="preserve"> Ruth Sidabutar</w:t>
      </w:r>
      <w:r w:rsidRPr="00DE6E2C">
        <w:rPr>
          <w:lang w:val="fr-CH"/>
        </w:rPr>
        <w:t xml:space="preserve">, </w:t>
      </w:r>
      <w:r w:rsidRPr="005D0694">
        <w:t>M</w:t>
      </w:r>
      <w:r>
        <w:t>.</w:t>
      </w:r>
      <w:r w:rsidRPr="005D0694">
        <w:t xml:space="preserve"> Mario Castro Grande</w:t>
      </w:r>
      <w:r w:rsidR="00E27245">
        <w:t xml:space="preserve">, </w:t>
      </w:r>
      <w:r w:rsidRPr="005D0694">
        <w:t>M</w:t>
      </w:r>
      <w:r>
        <w:t>me</w:t>
      </w:r>
      <w:r w:rsidRPr="005D0694">
        <w:t xml:space="preserve"> Esperanza Magpantay</w:t>
      </w:r>
      <w:r w:rsidR="00E27245">
        <w:t xml:space="preserve">, </w:t>
      </w:r>
      <w:r w:rsidRPr="00DE6E2C">
        <w:rPr>
          <w:bCs/>
          <w:lang w:val="fr-CH"/>
        </w:rPr>
        <w:t>M</w:t>
      </w:r>
      <w:r w:rsidR="00E27245">
        <w:rPr>
          <w:bCs/>
          <w:lang w:val="fr-CH"/>
        </w:rPr>
        <w:t>.</w:t>
      </w:r>
      <w:r w:rsidRPr="00DE6E2C">
        <w:rPr>
          <w:bCs/>
          <w:lang w:val="fr-CH"/>
        </w:rPr>
        <w:t xml:space="preserve"> Martin Schaaper, M</w:t>
      </w:r>
      <w:r w:rsidR="00E27245">
        <w:rPr>
          <w:bCs/>
          <w:lang w:val="fr-CH"/>
        </w:rPr>
        <w:t>.</w:t>
      </w:r>
      <w:r w:rsidRPr="00DE6E2C">
        <w:rPr>
          <w:bCs/>
          <w:lang w:val="fr-CH"/>
        </w:rPr>
        <w:t xml:space="preserve"> Jaroslaw Ponder, M</w:t>
      </w:r>
      <w:r w:rsidR="00E27245">
        <w:rPr>
          <w:bCs/>
          <w:lang w:val="fr-CH"/>
        </w:rPr>
        <w:t>me</w:t>
      </w:r>
      <w:r w:rsidRPr="00DE6E2C">
        <w:rPr>
          <w:bCs/>
          <w:lang w:val="fr-CH"/>
        </w:rPr>
        <w:t xml:space="preserve"> Charlyne Restivo</w:t>
      </w:r>
      <w:r w:rsidR="00E27245">
        <w:rPr>
          <w:bCs/>
          <w:lang w:val="fr-CH"/>
        </w:rPr>
        <w:t xml:space="preserve"> et M.</w:t>
      </w:r>
      <w:r w:rsidRPr="00DE6E2C">
        <w:rPr>
          <w:bCs/>
          <w:lang w:val="fr-CH"/>
        </w:rPr>
        <w:t xml:space="preserve"> Martin Adolph</w:t>
      </w:r>
      <w:r w:rsidR="00E27245">
        <w:rPr>
          <w:bCs/>
          <w:lang w:val="fr-CH"/>
        </w:rPr>
        <w:t>, du secrétariat</w:t>
      </w:r>
      <w:r w:rsidRPr="00DE6E2C">
        <w:rPr>
          <w:bCs/>
          <w:lang w:val="fr-CH"/>
        </w:rPr>
        <w:t>.</w:t>
      </w:r>
    </w:p>
    <w:p w14:paraId="01E3E81E" w14:textId="3D606FB6" w:rsidR="00DE6E2C" w:rsidRDefault="00DE6E2C" w:rsidP="006E0321">
      <w:r>
        <w:t>9.2</w:t>
      </w:r>
      <w:r>
        <w:tab/>
        <w:t>Le Groupe a remercié M. Vladimir Minkin, Président du GTC-SMSI</w:t>
      </w:r>
      <w:r w:rsidR="00E27245">
        <w:rPr>
          <w:lang w:val="fr-CH"/>
        </w:rPr>
        <w:t>/ODD</w:t>
      </w:r>
      <w:r>
        <w:t xml:space="preserve">, </w:t>
      </w:r>
      <w:r w:rsidRPr="005D0694">
        <w:t>pour l</w:t>
      </w:r>
      <w:r>
        <w:t>'</w:t>
      </w:r>
      <w:r w:rsidRPr="005D0694">
        <w:t>efficacité avec laquelle il a dirigé et orienté les débats.</w:t>
      </w:r>
    </w:p>
    <w:p w14:paraId="12B868C5" w14:textId="77777777" w:rsidR="00DE6E2C" w:rsidRDefault="00DE6E2C" w:rsidP="003F78BC">
      <w:pPr>
        <w:spacing w:before="240"/>
        <w:jc w:val="center"/>
      </w:pPr>
      <w:r>
        <w:t>______________</w:t>
      </w:r>
    </w:p>
    <w:sectPr w:rsidR="00DE6E2C" w:rsidSect="005C3890">
      <w:headerReference w:type="even" r:id="rId86"/>
      <w:headerReference w:type="default" r:id="rId87"/>
      <w:footerReference w:type="even" r:id="rId88"/>
      <w:footerReference w:type="first" r:id="rId89"/>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6CB28" w14:textId="77777777" w:rsidR="00DC788D" w:rsidRDefault="00DC788D">
      <w:r>
        <w:separator/>
      </w:r>
    </w:p>
  </w:endnote>
  <w:endnote w:type="continuationSeparator" w:id="0">
    <w:p w14:paraId="0E2E7A6D" w14:textId="77777777" w:rsidR="00DC788D" w:rsidRDefault="00DC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04003" w14:textId="63FAD948" w:rsidR="00DC788D" w:rsidRDefault="00982F43">
    <w:pPr>
      <w:pStyle w:val="Footer"/>
    </w:pPr>
    <w:r>
      <w:fldChar w:fldCharType="begin"/>
    </w:r>
    <w:r>
      <w:instrText xml:space="preserve"> FILENAME \p \* MERGEFORMAT </w:instrText>
    </w:r>
    <w:r>
      <w:fldChar w:fldCharType="separate"/>
    </w:r>
    <w:r w:rsidR="00DC788D">
      <w:t>P:\FRA\SG\CONSEIL\C20\000\008F.docx</w:t>
    </w:r>
    <w:r>
      <w:fldChar w:fldCharType="end"/>
    </w:r>
    <w:r w:rsidR="00DC788D">
      <w:tab/>
    </w:r>
    <w:r w:rsidR="00DC788D">
      <w:fldChar w:fldCharType="begin"/>
    </w:r>
    <w:r w:rsidR="00DC788D">
      <w:instrText xml:space="preserve"> savedate \@ dd.MM.yy </w:instrText>
    </w:r>
    <w:r w:rsidR="00DC788D">
      <w:fldChar w:fldCharType="separate"/>
    </w:r>
    <w:r>
      <w:t>02.04.20</w:t>
    </w:r>
    <w:r w:rsidR="00DC788D">
      <w:fldChar w:fldCharType="end"/>
    </w:r>
    <w:r w:rsidR="00DC788D">
      <w:tab/>
    </w:r>
    <w:r w:rsidR="00DC788D">
      <w:fldChar w:fldCharType="begin"/>
    </w:r>
    <w:r w:rsidR="00DC788D">
      <w:instrText xml:space="preserve"> printdate \@ dd.MM.yy </w:instrText>
    </w:r>
    <w:r w:rsidR="00DC788D">
      <w:fldChar w:fldCharType="separate"/>
    </w:r>
    <w:r w:rsidR="00DC788D">
      <w:t>18.07.00</w:t>
    </w:r>
    <w:r w:rsidR="00DC788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48083" w14:textId="77777777" w:rsidR="00DC788D" w:rsidRDefault="00DC788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BFC4D" w14:textId="77777777" w:rsidR="00DC788D" w:rsidRDefault="00DC788D">
      <w:r>
        <w:t>____________________</w:t>
      </w:r>
    </w:p>
  </w:footnote>
  <w:footnote w:type="continuationSeparator" w:id="0">
    <w:p w14:paraId="09B3FCE5" w14:textId="77777777" w:rsidR="00DC788D" w:rsidRDefault="00DC7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2F1AE" w14:textId="77777777" w:rsidR="00DC788D" w:rsidRDefault="00DC788D">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37DE7F98" w14:textId="77777777" w:rsidR="00DC788D" w:rsidRDefault="00DC788D">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B95FE" w14:textId="77777777" w:rsidR="00DC788D" w:rsidRDefault="00DC788D" w:rsidP="00475FB3">
    <w:pPr>
      <w:pStyle w:val="Header"/>
    </w:pPr>
    <w:r>
      <w:fldChar w:fldCharType="begin"/>
    </w:r>
    <w:r>
      <w:instrText>PAGE</w:instrText>
    </w:r>
    <w:r>
      <w:fldChar w:fldCharType="separate"/>
    </w:r>
    <w:r>
      <w:rPr>
        <w:noProof/>
      </w:rPr>
      <w:t>2</w:t>
    </w:r>
    <w:r>
      <w:rPr>
        <w:noProof/>
      </w:rPr>
      <w:fldChar w:fldCharType="end"/>
    </w:r>
  </w:p>
  <w:p w14:paraId="65A5F4EF" w14:textId="59B108F5" w:rsidR="00DC788D" w:rsidRDefault="00DC788D" w:rsidP="00106B19">
    <w:pPr>
      <w:pStyle w:val="Header"/>
    </w:pPr>
    <w:r>
      <w:t>C20/8-F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1B7D"/>
    <w:multiLevelType w:val="hybridMultilevel"/>
    <w:tmpl w:val="9B882D7E"/>
    <w:lvl w:ilvl="0" w:tplc="922C05C2">
      <w:start w:val="1"/>
      <w:numFmt w:val="decimal"/>
      <w:lvlText w:val="%1)"/>
      <w:lvlJc w:val="left"/>
      <w:pPr>
        <w:ind w:left="1777" w:hanging="360"/>
      </w:pPr>
      <w:rPr>
        <w:rFonts w:hint="default"/>
        <w:b w:val="0"/>
        <w:bCs w:val="0"/>
      </w:rPr>
    </w:lvl>
    <w:lvl w:ilvl="1" w:tplc="08090003" w:tentative="1">
      <w:start w:val="1"/>
      <w:numFmt w:val="bullet"/>
      <w:lvlText w:val="o"/>
      <w:lvlJc w:val="left"/>
      <w:pPr>
        <w:ind w:left="3632" w:hanging="360"/>
      </w:pPr>
      <w:rPr>
        <w:rFonts w:ascii="Courier New" w:hAnsi="Courier New" w:cs="Courier New" w:hint="default"/>
      </w:rPr>
    </w:lvl>
    <w:lvl w:ilvl="2" w:tplc="08090005">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1" w15:restartNumberingAfterBreak="0">
    <w:nsid w:val="0643796C"/>
    <w:multiLevelType w:val="hybridMultilevel"/>
    <w:tmpl w:val="C54A4EB4"/>
    <w:lvl w:ilvl="0" w:tplc="D1D09A44">
      <w:start w:val="1"/>
      <w:numFmt w:val="lowerRoman"/>
      <w:lvlText w:val="%1."/>
      <w:lvlJc w:val="right"/>
      <w:pPr>
        <w:ind w:left="2345" w:hanging="360"/>
      </w:pPr>
      <w:rPr>
        <w:color w:val="auto"/>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 w15:restartNumberingAfterBreak="0">
    <w:nsid w:val="0F902B7B"/>
    <w:multiLevelType w:val="multilevel"/>
    <w:tmpl w:val="C4603036"/>
    <w:lvl w:ilvl="0">
      <w:start w:val="3"/>
      <w:numFmt w:val="decimal"/>
      <w:lvlText w:val="%1."/>
      <w:lvlJc w:val="left"/>
      <w:pPr>
        <w:ind w:left="495" w:hanging="495"/>
      </w:pPr>
      <w:rPr>
        <w:rFonts w:hint="default"/>
      </w:rPr>
    </w:lvl>
    <w:lvl w:ilvl="1">
      <w:start w:val="1"/>
      <w:numFmt w:val="decimal"/>
      <w:lvlText w:val="%1.%2."/>
      <w:lvlJc w:val="left"/>
      <w:pPr>
        <w:ind w:left="1383" w:hanging="495"/>
      </w:pPr>
      <w:rPr>
        <w:rFonts w:hint="default"/>
      </w:rPr>
    </w:lvl>
    <w:lvl w:ilvl="2">
      <w:start w:val="1"/>
      <w:numFmt w:val="decimal"/>
      <w:lvlText w:val="%1.%2.%3."/>
      <w:lvlJc w:val="left"/>
      <w:pPr>
        <w:ind w:left="2422" w:hanging="720"/>
      </w:pPr>
      <w:rPr>
        <w:rFonts w:hint="default"/>
        <w:b w:val="0"/>
        <w:bCs w:val="0"/>
        <w:color w:val="auto"/>
      </w:rPr>
    </w:lvl>
    <w:lvl w:ilvl="3">
      <w:start w:val="1"/>
      <w:numFmt w:val="decimal"/>
      <w:lvlText w:val="%1.%2.%3.%4."/>
      <w:lvlJc w:val="left"/>
      <w:pPr>
        <w:ind w:left="3384" w:hanging="72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520" w:hanging="1080"/>
      </w:pPr>
      <w:rPr>
        <w:rFonts w:hint="default"/>
      </w:rPr>
    </w:lvl>
    <w:lvl w:ilvl="6">
      <w:start w:val="1"/>
      <w:numFmt w:val="decimal"/>
      <w:lvlText w:val="%1.%2.%3.%4.%5.%6.%7."/>
      <w:lvlJc w:val="left"/>
      <w:pPr>
        <w:ind w:left="6768" w:hanging="1440"/>
      </w:pPr>
      <w:rPr>
        <w:rFonts w:hint="default"/>
      </w:rPr>
    </w:lvl>
    <w:lvl w:ilvl="7">
      <w:start w:val="1"/>
      <w:numFmt w:val="decimal"/>
      <w:lvlText w:val="%1.%2.%3.%4.%5.%6.%7.%8."/>
      <w:lvlJc w:val="left"/>
      <w:pPr>
        <w:ind w:left="7656" w:hanging="1440"/>
      </w:pPr>
      <w:rPr>
        <w:rFonts w:hint="default"/>
      </w:rPr>
    </w:lvl>
    <w:lvl w:ilvl="8">
      <w:start w:val="1"/>
      <w:numFmt w:val="decimal"/>
      <w:lvlText w:val="%1.%2.%3.%4.%5.%6.%7.%8.%9."/>
      <w:lvlJc w:val="left"/>
      <w:pPr>
        <w:ind w:left="8904" w:hanging="1800"/>
      </w:pPr>
      <w:rPr>
        <w:rFonts w:hint="default"/>
      </w:rPr>
    </w:lvl>
  </w:abstractNum>
  <w:abstractNum w:abstractNumId="3" w15:restartNumberingAfterBreak="0">
    <w:nsid w:val="115F177D"/>
    <w:multiLevelType w:val="hybridMultilevel"/>
    <w:tmpl w:val="C0ECAE0E"/>
    <w:lvl w:ilvl="0" w:tplc="0809001B">
      <w:start w:val="1"/>
      <w:numFmt w:val="lowerRoman"/>
      <w:lvlText w:val="%1."/>
      <w:lvlJc w:val="right"/>
      <w:pPr>
        <w:ind w:left="2204" w:hanging="360"/>
      </w:pPr>
    </w:lvl>
    <w:lvl w:ilvl="1" w:tplc="08090019">
      <w:start w:val="1"/>
      <w:numFmt w:val="lowerLetter"/>
      <w:lvlText w:val="%2."/>
      <w:lvlJc w:val="left"/>
      <w:pPr>
        <w:ind w:left="2924" w:hanging="360"/>
      </w:pPr>
    </w:lvl>
    <w:lvl w:ilvl="2" w:tplc="0809001B">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abstractNum w:abstractNumId="4" w15:restartNumberingAfterBreak="0">
    <w:nsid w:val="25770FA8"/>
    <w:multiLevelType w:val="hybridMultilevel"/>
    <w:tmpl w:val="9B882D7E"/>
    <w:lvl w:ilvl="0" w:tplc="922C05C2">
      <w:start w:val="1"/>
      <w:numFmt w:val="decimal"/>
      <w:lvlText w:val="%1)"/>
      <w:lvlJc w:val="left"/>
      <w:pPr>
        <w:ind w:left="1777" w:hanging="360"/>
      </w:pPr>
      <w:rPr>
        <w:rFonts w:hint="default"/>
        <w:b w:val="0"/>
        <w:bCs w:val="0"/>
      </w:rPr>
    </w:lvl>
    <w:lvl w:ilvl="1" w:tplc="08090003" w:tentative="1">
      <w:start w:val="1"/>
      <w:numFmt w:val="bullet"/>
      <w:lvlText w:val="o"/>
      <w:lvlJc w:val="left"/>
      <w:pPr>
        <w:ind w:left="3632" w:hanging="360"/>
      </w:pPr>
      <w:rPr>
        <w:rFonts w:ascii="Courier New" w:hAnsi="Courier New" w:cs="Courier New" w:hint="default"/>
      </w:rPr>
    </w:lvl>
    <w:lvl w:ilvl="2" w:tplc="08090005">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5" w15:restartNumberingAfterBreak="0">
    <w:nsid w:val="2FF20B33"/>
    <w:multiLevelType w:val="hybridMultilevel"/>
    <w:tmpl w:val="1076F352"/>
    <w:lvl w:ilvl="0" w:tplc="48229FA2">
      <w:start w:val="15"/>
      <w:numFmt w:val="bullet"/>
      <w:pStyle w:val="enumlev4"/>
      <w:lvlText w:val="-"/>
      <w:lvlJc w:val="left"/>
      <w:pPr>
        <w:ind w:left="2610" w:hanging="360"/>
      </w:pPr>
      <w:rPr>
        <w:rFonts w:ascii="Times New Roman" w:eastAsiaTheme="minorEastAsia" w:hAnsi="Times New Roman" w:cs="Times New Roman"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32B2E3A"/>
    <w:multiLevelType w:val="hybridMultilevel"/>
    <w:tmpl w:val="C0ECAE0E"/>
    <w:lvl w:ilvl="0" w:tplc="0809001B">
      <w:start w:val="1"/>
      <w:numFmt w:val="lowerRoman"/>
      <w:lvlText w:val="%1."/>
      <w:lvlJc w:val="right"/>
      <w:pPr>
        <w:ind w:left="2204" w:hanging="360"/>
      </w:pPr>
    </w:lvl>
    <w:lvl w:ilvl="1" w:tplc="08090019">
      <w:start w:val="1"/>
      <w:numFmt w:val="lowerLetter"/>
      <w:lvlText w:val="%2."/>
      <w:lvlJc w:val="left"/>
      <w:pPr>
        <w:ind w:left="2924" w:hanging="360"/>
      </w:pPr>
    </w:lvl>
    <w:lvl w:ilvl="2" w:tplc="0809001B">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abstractNum w:abstractNumId="7" w15:restartNumberingAfterBreak="0">
    <w:nsid w:val="349F78C8"/>
    <w:multiLevelType w:val="multilevel"/>
    <w:tmpl w:val="ECD2D998"/>
    <w:lvl w:ilvl="0">
      <w:start w:val="1"/>
      <w:numFmt w:val="decimal"/>
      <w:lvlText w:val="%1."/>
      <w:lvlJc w:val="left"/>
      <w:pPr>
        <w:ind w:left="360" w:hanging="360"/>
      </w:pPr>
      <w:rPr>
        <w:rFonts w:hint="default"/>
        <w:b/>
        <w:bCs w:val="0"/>
        <w:color w:val="auto"/>
      </w:rPr>
    </w:lvl>
    <w:lvl w:ilvl="1">
      <w:start w:val="1"/>
      <w:numFmt w:val="decimal"/>
      <w:lvlText w:val="%1.%2."/>
      <w:lvlJc w:val="left"/>
      <w:pPr>
        <w:ind w:left="454" w:hanging="454"/>
      </w:pPr>
      <w:rPr>
        <w:rFonts w:hint="default"/>
        <w:b w:val="0"/>
        <w:bCs w:val="0"/>
        <w:color w:val="000000" w:themeColor="text1"/>
        <w:lang w:val="en-US"/>
      </w:rPr>
    </w:lvl>
    <w:lvl w:ilvl="2">
      <w:start w:val="1"/>
      <w:numFmt w:val="lowerLetter"/>
      <w:lvlText w:val="%3)"/>
      <w:lvlJc w:val="left"/>
      <w:pPr>
        <w:ind w:left="927" w:hanging="360"/>
      </w:pPr>
      <w:rPr>
        <w:rFonts w:hint="default"/>
        <w:b w:val="0"/>
        <w:bCs w:val="0"/>
        <w:color w:val="auto"/>
        <w:sz w:val="24"/>
        <w:szCs w:val="24"/>
      </w:rPr>
    </w:lvl>
    <w:lvl w:ilvl="3">
      <w:start w:val="1"/>
      <w:numFmt w:val="lowerRoman"/>
      <w:lvlText w:val="%4."/>
      <w:lvlJc w:val="right"/>
      <w:pPr>
        <w:ind w:left="1247" w:hanging="113"/>
      </w:pPr>
      <w:rPr>
        <w:rFonts w:hint="default"/>
        <w:sz w:val="24"/>
        <w:szCs w:val="24"/>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4D216F4"/>
    <w:multiLevelType w:val="hybridMultilevel"/>
    <w:tmpl w:val="9B882D7E"/>
    <w:lvl w:ilvl="0" w:tplc="922C05C2">
      <w:start w:val="1"/>
      <w:numFmt w:val="decimal"/>
      <w:lvlText w:val="%1)"/>
      <w:lvlJc w:val="left"/>
      <w:pPr>
        <w:ind w:left="1777" w:hanging="360"/>
      </w:pPr>
      <w:rPr>
        <w:rFonts w:hint="default"/>
        <w:b w:val="0"/>
        <w:bCs w:val="0"/>
      </w:rPr>
    </w:lvl>
    <w:lvl w:ilvl="1" w:tplc="08090003" w:tentative="1">
      <w:start w:val="1"/>
      <w:numFmt w:val="bullet"/>
      <w:lvlText w:val="o"/>
      <w:lvlJc w:val="left"/>
      <w:pPr>
        <w:ind w:left="3632" w:hanging="360"/>
      </w:pPr>
      <w:rPr>
        <w:rFonts w:ascii="Courier New" w:hAnsi="Courier New" w:cs="Courier New" w:hint="default"/>
      </w:rPr>
    </w:lvl>
    <w:lvl w:ilvl="2" w:tplc="08090005">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9" w15:restartNumberingAfterBreak="0">
    <w:nsid w:val="39A9599D"/>
    <w:multiLevelType w:val="hybridMultilevel"/>
    <w:tmpl w:val="9B882D7E"/>
    <w:lvl w:ilvl="0" w:tplc="922C05C2">
      <w:start w:val="1"/>
      <w:numFmt w:val="decimal"/>
      <w:lvlText w:val="%1)"/>
      <w:lvlJc w:val="left"/>
      <w:pPr>
        <w:ind w:left="1777" w:hanging="360"/>
      </w:pPr>
      <w:rPr>
        <w:rFonts w:hint="default"/>
        <w:b w:val="0"/>
        <w:bCs w:val="0"/>
      </w:rPr>
    </w:lvl>
    <w:lvl w:ilvl="1" w:tplc="08090003" w:tentative="1">
      <w:start w:val="1"/>
      <w:numFmt w:val="bullet"/>
      <w:lvlText w:val="o"/>
      <w:lvlJc w:val="left"/>
      <w:pPr>
        <w:ind w:left="3632" w:hanging="360"/>
      </w:pPr>
      <w:rPr>
        <w:rFonts w:ascii="Courier New" w:hAnsi="Courier New" w:cs="Courier New" w:hint="default"/>
      </w:rPr>
    </w:lvl>
    <w:lvl w:ilvl="2" w:tplc="08090005">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10" w15:restartNumberingAfterBreak="0">
    <w:nsid w:val="421308EC"/>
    <w:multiLevelType w:val="hybridMultilevel"/>
    <w:tmpl w:val="C0ECAE0E"/>
    <w:lvl w:ilvl="0" w:tplc="0809001B">
      <w:start w:val="1"/>
      <w:numFmt w:val="lowerRoman"/>
      <w:lvlText w:val="%1."/>
      <w:lvlJc w:val="right"/>
      <w:pPr>
        <w:ind w:left="1797" w:hanging="360"/>
      </w:pPr>
    </w:lvl>
    <w:lvl w:ilvl="1" w:tplc="08090019">
      <w:start w:val="1"/>
      <w:numFmt w:val="lowerLetter"/>
      <w:lvlText w:val="%2."/>
      <w:lvlJc w:val="left"/>
      <w:pPr>
        <w:ind w:left="2517" w:hanging="360"/>
      </w:pPr>
    </w:lvl>
    <w:lvl w:ilvl="2" w:tplc="0809001B">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11" w15:restartNumberingAfterBreak="0">
    <w:nsid w:val="434B4A02"/>
    <w:multiLevelType w:val="hybridMultilevel"/>
    <w:tmpl w:val="9B882D7E"/>
    <w:lvl w:ilvl="0" w:tplc="922C05C2">
      <w:start w:val="1"/>
      <w:numFmt w:val="decimal"/>
      <w:lvlText w:val="%1)"/>
      <w:lvlJc w:val="left"/>
      <w:pPr>
        <w:ind w:left="1777" w:hanging="360"/>
      </w:pPr>
      <w:rPr>
        <w:rFonts w:hint="default"/>
        <w:b w:val="0"/>
        <w:bCs w:val="0"/>
      </w:rPr>
    </w:lvl>
    <w:lvl w:ilvl="1" w:tplc="08090003" w:tentative="1">
      <w:start w:val="1"/>
      <w:numFmt w:val="bullet"/>
      <w:lvlText w:val="o"/>
      <w:lvlJc w:val="left"/>
      <w:pPr>
        <w:ind w:left="3632" w:hanging="360"/>
      </w:pPr>
      <w:rPr>
        <w:rFonts w:ascii="Courier New" w:hAnsi="Courier New" w:cs="Courier New" w:hint="default"/>
      </w:rPr>
    </w:lvl>
    <w:lvl w:ilvl="2" w:tplc="08090005">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12" w15:restartNumberingAfterBreak="0">
    <w:nsid w:val="45D65EEE"/>
    <w:multiLevelType w:val="hybridMultilevel"/>
    <w:tmpl w:val="9B882D7E"/>
    <w:lvl w:ilvl="0" w:tplc="922C05C2">
      <w:start w:val="1"/>
      <w:numFmt w:val="decimal"/>
      <w:lvlText w:val="%1)"/>
      <w:lvlJc w:val="left"/>
      <w:pPr>
        <w:ind w:left="1777" w:hanging="360"/>
      </w:pPr>
      <w:rPr>
        <w:rFonts w:hint="default"/>
        <w:b w:val="0"/>
        <w:bCs w:val="0"/>
      </w:rPr>
    </w:lvl>
    <w:lvl w:ilvl="1" w:tplc="08090003" w:tentative="1">
      <w:start w:val="1"/>
      <w:numFmt w:val="bullet"/>
      <w:lvlText w:val="o"/>
      <w:lvlJc w:val="left"/>
      <w:pPr>
        <w:ind w:left="3632" w:hanging="360"/>
      </w:pPr>
      <w:rPr>
        <w:rFonts w:ascii="Courier New" w:hAnsi="Courier New" w:cs="Courier New" w:hint="default"/>
      </w:rPr>
    </w:lvl>
    <w:lvl w:ilvl="2" w:tplc="08090005">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13" w15:restartNumberingAfterBreak="0">
    <w:nsid w:val="4ABC5847"/>
    <w:multiLevelType w:val="hybridMultilevel"/>
    <w:tmpl w:val="8A08D678"/>
    <w:lvl w:ilvl="0" w:tplc="0809001B">
      <w:start w:val="1"/>
      <w:numFmt w:val="lowerRoman"/>
      <w:lvlText w:val="%1."/>
      <w:lvlJc w:val="right"/>
      <w:pPr>
        <w:ind w:left="1515" w:hanging="360"/>
      </w:pPr>
    </w:lvl>
    <w:lvl w:ilvl="1" w:tplc="08090003">
      <w:start w:val="1"/>
      <w:numFmt w:val="bullet"/>
      <w:lvlText w:val="o"/>
      <w:lvlJc w:val="left"/>
      <w:pPr>
        <w:ind w:left="2235" w:hanging="360"/>
      </w:pPr>
      <w:rPr>
        <w:rFonts w:ascii="Courier New" w:hAnsi="Courier New" w:cs="Courier New" w:hint="default"/>
      </w:r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14" w15:restartNumberingAfterBreak="0">
    <w:nsid w:val="535075BA"/>
    <w:multiLevelType w:val="hybridMultilevel"/>
    <w:tmpl w:val="9B882D7E"/>
    <w:lvl w:ilvl="0" w:tplc="922C05C2">
      <w:start w:val="1"/>
      <w:numFmt w:val="decimal"/>
      <w:lvlText w:val="%1)"/>
      <w:lvlJc w:val="left"/>
      <w:pPr>
        <w:ind w:left="1777" w:hanging="360"/>
      </w:pPr>
      <w:rPr>
        <w:rFonts w:hint="default"/>
        <w:b w:val="0"/>
        <w:bCs w:val="0"/>
      </w:rPr>
    </w:lvl>
    <w:lvl w:ilvl="1" w:tplc="08090003" w:tentative="1">
      <w:start w:val="1"/>
      <w:numFmt w:val="bullet"/>
      <w:lvlText w:val="o"/>
      <w:lvlJc w:val="left"/>
      <w:pPr>
        <w:ind w:left="3632" w:hanging="360"/>
      </w:pPr>
      <w:rPr>
        <w:rFonts w:ascii="Courier New" w:hAnsi="Courier New" w:cs="Courier New" w:hint="default"/>
      </w:rPr>
    </w:lvl>
    <w:lvl w:ilvl="2" w:tplc="08090005">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15" w15:restartNumberingAfterBreak="0">
    <w:nsid w:val="546977D0"/>
    <w:multiLevelType w:val="hybridMultilevel"/>
    <w:tmpl w:val="9B882D7E"/>
    <w:lvl w:ilvl="0" w:tplc="922C05C2">
      <w:start w:val="1"/>
      <w:numFmt w:val="decimal"/>
      <w:lvlText w:val="%1)"/>
      <w:lvlJc w:val="left"/>
      <w:pPr>
        <w:ind w:left="1777" w:hanging="360"/>
      </w:pPr>
      <w:rPr>
        <w:rFonts w:hint="default"/>
        <w:b w:val="0"/>
        <w:bCs w:val="0"/>
      </w:rPr>
    </w:lvl>
    <w:lvl w:ilvl="1" w:tplc="08090003" w:tentative="1">
      <w:start w:val="1"/>
      <w:numFmt w:val="bullet"/>
      <w:lvlText w:val="o"/>
      <w:lvlJc w:val="left"/>
      <w:pPr>
        <w:ind w:left="3632" w:hanging="360"/>
      </w:pPr>
      <w:rPr>
        <w:rFonts w:ascii="Courier New" w:hAnsi="Courier New" w:cs="Courier New" w:hint="default"/>
      </w:rPr>
    </w:lvl>
    <w:lvl w:ilvl="2" w:tplc="08090005">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16" w15:restartNumberingAfterBreak="0">
    <w:nsid w:val="5AD97B93"/>
    <w:multiLevelType w:val="multilevel"/>
    <w:tmpl w:val="874E41F4"/>
    <w:lvl w:ilvl="0">
      <w:start w:val="7"/>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80790C"/>
    <w:multiLevelType w:val="hybridMultilevel"/>
    <w:tmpl w:val="9B882D7E"/>
    <w:lvl w:ilvl="0" w:tplc="922C05C2">
      <w:start w:val="1"/>
      <w:numFmt w:val="decimal"/>
      <w:lvlText w:val="%1)"/>
      <w:lvlJc w:val="left"/>
      <w:pPr>
        <w:ind w:left="1777" w:hanging="360"/>
      </w:pPr>
      <w:rPr>
        <w:rFonts w:hint="default"/>
        <w:b w:val="0"/>
        <w:bCs w:val="0"/>
      </w:rPr>
    </w:lvl>
    <w:lvl w:ilvl="1" w:tplc="08090003" w:tentative="1">
      <w:start w:val="1"/>
      <w:numFmt w:val="bullet"/>
      <w:lvlText w:val="o"/>
      <w:lvlJc w:val="left"/>
      <w:pPr>
        <w:ind w:left="3632" w:hanging="360"/>
      </w:pPr>
      <w:rPr>
        <w:rFonts w:ascii="Courier New" w:hAnsi="Courier New" w:cs="Courier New" w:hint="default"/>
      </w:rPr>
    </w:lvl>
    <w:lvl w:ilvl="2" w:tplc="08090005">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18" w15:restartNumberingAfterBreak="0">
    <w:nsid w:val="67F7472D"/>
    <w:multiLevelType w:val="multilevel"/>
    <w:tmpl w:val="B56A4F12"/>
    <w:lvl w:ilvl="0">
      <w:start w:val="4"/>
      <w:numFmt w:val="decimal"/>
      <w:lvlText w:val="%1."/>
      <w:lvlJc w:val="left"/>
      <w:pPr>
        <w:ind w:left="495" w:hanging="495"/>
      </w:pPr>
      <w:rPr>
        <w:rFonts w:hint="default"/>
        <w:b/>
        <w:color w:val="auto"/>
      </w:rPr>
    </w:lvl>
    <w:lvl w:ilvl="1">
      <w:start w:val="1"/>
      <w:numFmt w:val="decimal"/>
      <w:lvlText w:val="%1.%2."/>
      <w:lvlJc w:val="left"/>
      <w:pPr>
        <w:ind w:left="495" w:hanging="495"/>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6EE46897"/>
    <w:multiLevelType w:val="multilevel"/>
    <w:tmpl w:val="87682D3E"/>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05D71FF"/>
    <w:multiLevelType w:val="multilevel"/>
    <w:tmpl w:val="6DDC2EE2"/>
    <w:lvl w:ilvl="0">
      <w:start w:val="1"/>
      <w:numFmt w:val="decimal"/>
      <w:lvlText w:val="%1."/>
      <w:lvlJc w:val="left"/>
      <w:pPr>
        <w:ind w:left="360" w:hanging="360"/>
      </w:pPr>
      <w:rPr>
        <w:rFonts w:hint="default"/>
      </w:rPr>
    </w:lvl>
    <w:lvl w:ilvl="1">
      <w:start w:val="1"/>
      <w:numFmt w:val="bullet"/>
      <w:lvlText w:val="o"/>
      <w:lvlJc w:val="left"/>
      <w:pPr>
        <w:ind w:left="1589" w:hanging="454"/>
      </w:pPr>
      <w:rPr>
        <w:rFonts w:ascii="Courier New" w:hAnsi="Courier New" w:cs="Courier New" w:hint="default"/>
        <w:b w:val="0"/>
        <w:bCs w:val="0"/>
        <w:color w:val="000000" w:themeColor="text1"/>
        <w:lang w:val="en-US"/>
      </w:rPr>
    </w:lvl>
    <w:lvl w:ilvl="2">
      <w:start w:val="1"/>
      <w:numFmt w:val="bullet"/>
      <w:lvlText w:val="o"/>
      <w:lvlJc w:val="left"/>
      <w:pPr>
        <w:ind w:left="927" w:hanging="360"/>
      </w:pPr>
      <w:rPr>
        <w:rFonts w:ascii="Courier New" w:hAnsi="Courier New" w:cs="Courier New" w:hint="default"/>
        <w:b w:val="0"/>
        <w:bCs w:val="0"/>
        <w:color w:val="auto"/>
        <w:sz w:val="22"/>
        <w:szCs w:val="22"/>
      </w:rPr>
    </w:lvl>
    <w:lvl w:ilvl="3">
      <w:start w:val="1"/>
      <w:numFmt w:val="lowerRoman"/>
      <w:lvlText w:val="%4."/>
      <w:lvlJc w:val="right"/>
      <w:pPr>
        <w:ind w:left="1247" w:hanging="113"/>
      </w:pPr>
      <w:rPr>
        <w:rFonts w:hint="default"/>
        <w:sz w:val="24"/>
        <w:szCs w:val="24"/>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13"/>
  </w:num>
  <w:num w:numId="3">
    <w:abstractNumId w:val="19"/>
  </w:num>
  <w:num w:numId="4">
    <w:abstractNumId w:val="2"/>
  </w:num>
  <w:num w:numId="5">
    <w:abstractNumId w:val="20"/>
  </w:num>
  <w:num w:numId="6">
    <w:abstractNumId w:val="1"/>
  </w:num>
  <w:num w:numId="7">
    <w:abstractNumId w:val="12"/>
  </w:num>
  <w:num w:numId="8">
    <w:abstractNumId w:val="4"/>
  </w:num>
  <w:num w:numId="9">
    <w:abstractNumId w:val="11"/>
  </w:num>
  <w:num w:numId="10">
    <w:abstractNumId w:val="0"/>
  </w:num>
  <w:num w:numId="11">
    <w:abstractNumId w:val="10"/>
  </w:num>
  <w:num w:numId="12">
    <w:abstractNumId w:val="8"/>
  </w:num>
  <w:num w:numId="13">
    <w:abstractNumId w:val="9"/>
  </w:num>
  <w:num w:numId="14">
    <w:abstractNumId w:val="15"/>
  </w:num>
  <w:num w:numId="15">
    <w:abstractNumId w:val="3"/>
  </w:num>
  <w:num w:numId="16">
    <w:abstractNumId w:val="6"/>
  </w:num>
  <w:num w:numId="17">
    <w:abstractNumId w:val="14"/>
  </w:num>
  <w:num w:numId="18">
    <w:abstractNumId w:val="17"/>
  </w:num>
  <w:num w:numId="19">
    <w:abstractNumId w:val="18"/>
  </w:num>
  <w:num w:numId="20">
    <w:abstractNumId w:val="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EF9"/>
    <w:rsid w:val="000324A3"/>
    <w:rsid w:val="0004453E"/>
    <w:rsid w:val="000552FB"/>
    <w:rsid w:val="00096652"/>
    <w:rsid w:val="000D0D0A"/>
    <w:rsid w:val="000E3998"/>
    <w:rsid w:val="00103163"/>
    <w:rsid w:val="00106B19"/>
    <w:rsid w:val="00114482"/>
    <w:rsid w:val="00115D93"/>
    <w:rsid w:val="001247A8"/>
    <w:rsid w:val="001378C0"/>
    <w:rsid w:val="00141E36"/>
    <w:rsid w:val="00153628"/>
    <w:rsid w:val="001737A8"/>
    <w:rsid w:val="00181D2E"/>
    <w:rsid w:val="0018694A"/>
    <w:rsid w:val="001A183E"/>
    <w:rsid w:val="001A3287"/>
    <w:rsid w:val="001A6103"/>
    <w:rsid w:val="001A6508"/>
    <w:rsid w:val="001D1DF5"/>
    <w:rsid w:val="001D4C31"/>
    <w:rsid w:val="001E3914"/>
    <w:rsid w:val="001E4CAD"/>
    <w:rsid w:val="001E4D21"/>
    <w:rsid w:val="00207CD1"/>
    <w:rsid w:val="00231E93"/>
    <w:rsid w:val="0023276D"/>
    <w:rsid w:val="00237CC6"/>
    <w:rsid w:val="00240EFB"/>
    <w:rsid w:val="002477A2"/>
    <w:rsid w:val="0025336B"/>
    <w:rsid w:val="00263A51"/>
    <w:rsid w:val="00264D4C"/>
    <w:rsid w:val="002656C2"/>
    <w:rsid w:val="00267E02"/>
    <w:rsid w:val="0028482F"/>
    <w:rsid w:val="002A5D44"/>
    <w:rsid w:val="002B78F3"/>
    <w:rsid w:val="002B7FD8"/>
    <w:rsid w:val="002D63BA"/>
    <w:rsid w:val="002E0BC4"/>
    <w:rsid w:val="002E7A0C"/>
    <w:rsid w:val="002F0054"/>
    <w:rsid w:val="002F1B76"/>
    <w:rsid w:val="003264E1"/>
    <w:rsid w:val="00331356"/>
    <w:rsid w:val="0033568E"/>
    <w:rsid w:val="00355FF5"/>
    <w:rsid w:val="003571DE"/>
    <w:rsid w:val="00361350"/>
    <w:rsid w:val="0036455E"/>
    <w:rsid w:val="00373261"/>
    <w:rsid w:val="003761E1"/>
    <w:rsid w:val="003A3D60"/>
    <w:rsid w:val="003C3FAE"/>
    <w:rsid w:val="003F78BC"/>
    <w:rsid w:val="004038CB"/>
    <w:rsid w:val="0040546F"/>
    <w:rsid w:val="0040652F"/>
    <w:rsid w:val="0042404A"/>
    <w:rsid w:val="00432040"/>
    <w:rsid w:val="0044618F"/>
    <w:rsid w:val="00452316"/>
    <w:rsid w:val="0046769A"/>
    <w:rsid w:val="00475FB3"/>
    <w:rsid w:val="004C37A9"/>
    <w:rsid w:val="004E2B90"/>
    <w:rsid w:val="004F259E"/>
    <w:rsid w:val="00511F1D"/>
    <w:rsid w:val="005207C4"/>
    <w:rsid w:val="00520F36"/>
    <w:rsid w:val="00530B58"/>
    <w:rsid w:val="00540615"/>
    <w:rsid w:val="00540A6D"/>
    <w:rsid w:val="0054108F"/>
    <w:rsid w:val="005627D9"/>
    <w:rsid w:val="0056589D"/>
    <w:rsid w:val="00571EEA"/>
    <w:rsid w:val="00575417"/>
    <w:rsid w:val="005768E1"/>
    <w:rsid w:val="005B1938"/>
    <w:rsid w:val="005B2EF9"/>
    <w:rsid w:val="005C3890"/>
    <w:rsid w:val="005D0DA7"/>
    <w:rsid w:val="005F7BFE"/>
    <w:rsid w:val="00600017"/>
    <w:rsid w:val="00614647"/>
    <w:rsid w:val="006235CA"/>
    <w:rsid w:val="006643AB"/>
    <w:rsid w:val="006A116C"/>
    <w:rsid w:val="006B6BA2"/>
    <w:rsid w:val="006C029C"/>
    <w:rsid w:val="006E0321"/>
    <w:rsid w:val="006E0690"/>
    <w:rsid w:val="007210CD"/>
    <w:rsid w:val="00732045"/>
    <w:rsid w:val="007369DB"/>
    <w:rsid w:val="007715F9"/>
    <w:rsid w:val="00791036"/>
    <w:rsid w:val="00793042"/>
    <w:rsid w:val="00793EC9"/>
    <w:rsid w:val="007946A6"/>
    <w:rsid w:val="007956C2"/>
    <w:rsid w:val="007A187E"/>
    <w:rsid w:val="007C267F"/>
    <w:rsid w:val="007C72C2"/>
    <w:rsid w:val="007D4436"/>
    <w:rsid w:val="007D4B7F"/>
    <w:rsid w:val="007F257A"/>
    <w:rsid w:val="007F3665"/>
    <w:rsid w:val="00800037"/>
    <w:rsid w:val="008459B6"/>
    <w:rsid w:val="00847CF7"/>
    <w:rsid w:val="00861D73"/>
    <w:rsid w:val="008758E0"/>
    <w:rsid w:val="008A4E87"/>
    <w:rsid w:val="008B0A01"/>
    <w:rsid w:val="008B550E"/>
    <w:rsid w:val="008D76E6"/>
    <w:rsid w:val="0092392D"/>
    <w:rsid w:val="0093234A"/>
    <w:rsid w:val="009479B6"/>
    <w:rsid w:val="009556DF"/>
    <w:rsid w:val="00964D0C"/>
    <w:rsid w:val="00982F43"/>
    <w:rsid w:val="009914CF"/>
    <w:rsid w:val="009A4B65"/>
    <w:rsid w:val="009A77F4"/>
    <w:rsid w:val="009C307F"/>
    <w:rsid w:val="009C353C"/>
    <w:rsid w:val="009C5D7F"/>
    <w:rsid w:val="009F48B2"/>
    <w:rsid w:val="00A00375"/>
    <w:rsid w:val="00A2113E"/>
    <w:rsid w:val="00A2182A"/>
    <w:rsid w:val="00A23A51"/>
    <w:rsid w:val="00A24607"/>
    <w:rsid w:val="00A25CD3"/>
    <w:rsid w:val="00A74FFB"/>
    <w:rsid w:val="00A82767"/>
    <w:rsid w:val="00A97F16"/>
    <w:rsid w:val="00AA332F"/>
    <w:rsid w:val="00AA36D5"/>
    <w:rsid w:val="00AA5089"/>
    <w:rsid w:val="00AA7BBB"/>
    <w:rsid w:val="00AB64A8"/>
    <w:rsid w:val="00AC0266"/>
    <w:rsid w:val="00AD24EC"/>
    <w:rsid w:val="00AF5788"/>
    <w:rsid w:val="00B16E40"/>
    <w:rsid w:val="00B309F9"/>
    <w:rsid w:val="00B32B60"/>
    <w:rsid w:val="00B61619"/>
    <w:rsid w:val="00B62B57"/>
    <w:rsid w:val="00B7037D"/>
    <w:rsid w:val="00BB4545"/>
    <w:rsid w:val="00BD5873"/>
    <w:rsid w:val="00BE2404"/>
    <w:rsid w:val="00BE3CBA"/>
    <w:rsid w:val="00BF113E"/>
    <w:rsid w:val="00C04BE3"/>
    <w:rsid w:val="00C25D29"/>
    <w:rsid w:val="00C260F7"/>
    <w:rsid w:val="00C27A7C"/>
    <w:rsid w:val="00C75C3E"/>
    <w:rsid w:val="00CA08ED"/>
    <w:rsid w:val="00CA25A0"/>
    <w:rsid w:val="00CD4289"/>
    <w:rsid w:val="00CF183B"/>
    <w:rsid w:val="00D375CD"/>
    <w:rsid w:val="00D47ED6"/>
    <w:rsid w:val="00D553A2"/>
    <w:rsid w:val="00D63756"/>
    <w:rsid w:val="00D75467"/>
    <w:rsid w:val="00D774D3"/>
    <w:rsid w:val="00D904E8"/>
    <w:rsid w:val="00D91859"/>
    <w:rsid w:val="00DA08C3"/>
    <w:rsid w:val="00DB5A3E"/>
    <w:rsid w:val="00DC22AA"/>
    <w:rsid w:val="00DC788D"/>
    <w:rsid w:val="00DD509A"/>
    <w:rsid w:val="00DE6E2C"/>
    <w:rsid w:val="00DF74DD"/>
    <w:rsid w:val="00E01742"/>
    <w:rsid w:val="00E25AD0"/>
    <w:rsid w:val="00E27245"/>
    <w:rsid w:val="00E53B1C"/>
    <w:rsid w:val="00E6547A"/>
    <w:rsid w:val="00E91ED1"/>
    <w:rsid w:val="00E96244"/>
    <w:rsid w:val="00EA265C"/>
    <w:rsid w:val="00EB6350"/>
    <w:rsid w:val="00EE43A1"/>
    <w:rsid w:val="00F03494"/>
    <w:rsid w:val="00F15B57"/>
    <w:rsid w:val="00F427DB"/>
    <w:rsid w:val="00F64D8F"/>
    <w:rsid w:val="00F90523"/>
    <w:rsid w:val="00FA5EB1"/>
    <w:rsid w:val="00FA7439"/>
    <w:rsid w:val="00FB3DBC"/>
    <w:rsid w:val="00FC01E7"/>
    <w:rsid w:val="00FC4EC0"/>
    <w:rsid w:val="00FD4F81"/>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B624572"/>
  <w15:docId w15:val="{0AA9E059-823F-49F6-A1CD-D6746B8E3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UnresolvedMention">
    <w:name w:val="Unresolved Mention"/>
    <w:basedOn w:val="DefaultParagraphFont"/>
    <w:uiPriority w:val="99"/>
    <w:semiHidden/>
    <w:unhideWhenUsed/>
    <w:rsid w:val="005B2EF9"/>
    <w:rPr>
      <w:color w:val="605E5C"/>
      <w:shd w:val="clear" w:color="auto" w:fill="E1DFDD"/>
    </w:rPr>
  </w:style>
  <w:style w:type="paragraph" w:styleId="BalloonText">
    <w:name w:val="Balloon Text"/>
    <w:basedOn w:val="Normal"/>
    <w:link w:val="BalloonTextChar"/>
    <w:semiHidden/>
    <w:unhideWhenUsed/>
    <w:rsid w:val="001A610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A6103"/>
    <w:rPr>
      <w:rFonts w:ascii="Segoe UI" w:hAnsi="Segoe UI" w:cs="Segoe UI"/>
      <w:sz w:val="18"/>
      <w:szCs w:val="18"/>
      <w:lang w:val="fr-FR" w:eastAsia="en-US"/>
    </w:rPr>
  </w:style>
  <w:style w:type="paragraph" w:styleId="ListParagraph">
    <w:name w:val="List Paragraph"/>
    <w:basedOn w:val="Normal"/>
    <w:link w:val="ListParagraphChar"/>
    <w:uiPriority w:val="34"/>
    <w:qFormat/>
    <w:rsid w:val="001A6103"/>
    <w:pPr>
      <w:tabs>
        <w:tab w:val="clear" w:pos="567"/>
        <w:tab w:val="clear" w:pos="1134"/>
        <w:tab w:val="clear" w:pos="1701"/>
        <w:tab w:val="clear" w:pos="2268"/>
        <w:tab w:val="clear" w:pos="2835"/>
      </w:tabs>
      <w:overflowPunct/>
      <w:autoSpaceDE/>
      <w:autoSpaceDN/>
      <w:adjustRightInd/>
      <w:spacing w:before="0" w:after="160" w:line="259" w:lineRule="auto"/>
      <w:ind w:left="720"/>
      <w:textAlignment w:val="auto"/>
    </w:pPr>
    <w:rPr>
      <w:rFonts w:asciiTheme="minorHAnsi" w:eastAsiaTheme="minorHAnsi" w:hAnsiTheme="minorHAnsi" w:cstheme="minorBidi"/>
      <w:sz w:val="22"/>
      <w:szCs w:val="22"/>
      <w:lang w:val="en-GB"/>
    </w:rPr>
  </w:style>
  <w:style w:type="character" w:customStyle="1" w:styleId="ListParagraphChar">
    <w:name w:val="List Paragraph Char"/>
    <w:basedOn w:val="DefaultParagraphFont"/>
    <w:link w:val="ListParagraph"/>
    <w:uiPriority w:val="34"/>
    <w:locked/>
    <w:rsid w:val="001A6103"/>
    <w:rPr>
      <w:rFonts w:asciiTheme="minorHAnsi" w:eastAsiaTheme="minorHAnsi" w:hAnsiTheme="minorHAnsi" w:cstheme="minorBidi"/>
      <w:sz w:val="22"/>
      <w:szCs w:val="22"/>
      <w:lang w:val="en-GB" w:eastAsia="en-US"/>
    </w:rPr>
  </w:style>
  <w:style w:type="paragraph" w:customStyle="1" w:styleId="enumlev2BodyCalibri">
    <w:name w:val="enumlev2 + +Body (Calibri)"/>
    <w:basedOn w:val="enumlev1"/>
    <w:rsid w:val="008459B6"/>
    <w:pPr>
      <w:spacing w:line="480" w:lineRule="auto"/>
    </w:pPr>
    <w:rPr>
      <w:rFonts w:asciiTheme="minorHAnsi" w:hAnsiTheme="minorHAnsi" w:cstheme="minorHAnsi"/>
      <w:bCs/>
      <w:szCs w:val="24"/>
      <w:lang w:val="en-GB"/>
    </w:rPr>
  </w:style>
  <w:style w:type="character" w:customStyle="1" w:styleId="FontStyle20">
    <w:name w:val="Font Style20"/>
    <w:rsid w:val="008459B6"/>
    <w:rPr>
      <w:rFonts w:ascii="Times New Roman" w:hAnsi="Times New Roman" w:cs="Times New Roman"/>
      <w:b/>
      <w:bCs/>
      <w:sz w:val="26"/>
      <w:szCs w:val="26"/>
    </w:rPr>
  </w:style>
  <w:style w:type="paragraph" w:customStyle="1" w:styleId="enumlev4">
    <w:name w:val="enumlev4"/>
    <w:basedOn w:val="ListParagraph"/>
    <w:rsid w:val="00231E93"/>
    <w:pPr>
      <w:numPr>
        <w:numId w:val="20"/>
      </w:numPr>
      <w:spacing w:before="120" w:after="120" w:line="240" w:lineRule="auto"/>
      <w:ind w:left="2127" w:hanging="567"/>
      <w:jc w:val="both"/>
    </w:pPr>
  </w:style>
  <w:style w:type="paragraph" w:customStyle="1" w:styleId="MediumGrid1-Accent21">
    <w:name w:val="Medium Grid 1 - Accent 21"/>
    <w:basedOn w:val="Normal"/>
    <w:link w:val="MediumGrid1-Accent2Char"/>
    <w:uiPriority w:val="34"/>
    <w:qFormat/>
    <w:rsid w:val="00231E93"/>
    <w:pPr>
      <w:tabs>
        <w:tab w:val="clear" w:pos="567"/>
        <w:tab w:val="clear" w:pos="1134"/>
        <w:tab w:val="clear" w:pos="1701"/>
        <w:tab w:val="clear" w:pos="2268"/>
        <w:tab w:val="clear" w:pos="2835"/>
      </w:tabs>
      <w:overflowPunct/>
      <w:autoSpaceDE/>
      <w:autoSpaceDN/>
      <w:adjustRightInd/>
      <w:spacing w:before="0" w:after="160" w:line="259" w:lineRule="auto"/>
      <w:ind w:left="720"/>
      <w:textAlignment w:val="auto"/>
    </w:pPr>
    <w:rPr>
      <w:rFonts w:eastAsia="MS Mincho" w:cs="Arial"/>
      <w:sz w:val="22"/>
      <w:szCs w:val="22"/>
      <w:lang w:val="en-GB" w:eastAsia="zh-CN"/>
    </w:rPr>
  </w:style>
  <w:style w:type="character" w:customStyle="1" w:styleId="MediumGrid1-Accent2Char">
    <w:name w:val="Medium Grid 1 - Accent 2 Char"/>
    <w:link w:val="MediumGrid1-Accent21"/>
    <w:uiPriority w:val="34"/>
    <w:rsid w:val="00231E93"/>
    <w:rPr>
      <w:rFonts w:ascii="Calibri" w:eastAsia="MS Mincho" w:hAnsi="Calibri" w:cs="Arial"/>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tu.int/en/ITU-D/Statistics/Documents/publications/wsisreview2014/WSIS2014_review.pdf" TargetMode="External"/><Relationship Id="rId21" Type="http://schemas.openxmlformats.org/officeDocument/2006/relationships/hyperlink" Target="https://www.itu.int/md/S15-CL-C-0113/en" TargetMode="External"/><Relationship Id="rId42" Type="http://schemas.openxmlformats.org/officeDocument/2006/relationships/hyperlink" Target="https://www.itu.int/md/S19-CWGWSIS34-C-0005/" TargetMode="External"/><Relationship Id="rId47" Type="http://schemas.openxmlformats.org/officeDocument/2006/relationships/hyperlink" Target="https://www.itu.int/md/S19-CWGWSIS34-C-0011/" TargetMode="External"/><Relationship Id="rId63" Type="http://schemas.openxmlformats.org/officeDocument/2006/relationships/hyperlink" Target="https://www.itu.int/md/S20-CWGWSIS35-C-0007/en" TargetMode="External"/><Relationship Id="rId68" Type="http://schemas.openxmlformats.org/officeDocument/2006/relationships/hyperlink" Target="https://www.itu.int/md/S19-CWGWSIS34-INF-0001/" TargetMode="External"/><Relationship Id="rId84" Type="http://schemas.openxmlformats.org/officeDocument/2006/relationships/hyperlink" Target="https://www.itu.int/md/S20-CWGWSIS35-C-0011/en" TargetMode="External"/><Relationship Id="rId89" Type="http://schemas.openxmlformats.org/officeDocument/2006/relationships/footer" Target="footer2.xml"/><Relationship Id="rId16" Type="http://schemas.openxmlformats.org/officeDocument/2006/relationships/hyperlink" Target="http://www.un.org/en/ga/search/view_doc.asp?symbol=A/RES/73/218" TargetMode="External"/><Relationship Id="rId11" Type="http://schemas.openxmlformats.org/officeDocument/2006/relationships/hyperlink" Target="https://www.un.org/en/ga/search/view_doc.asp?symbol=A/RES/70/125" TargetMode="External"/><Relationship Id="rId32" Type="http://schemas.openxmlformats.org/officeDocument/2006/relationships/hyperlink" Target="https://www.itu.int/md/S19-CL-C-0137/en" TargetMode="External"/><Relationship Id="rId37" Type="http://schemas.openxmlformats.org/officeDocument/2006/relationships/hyperlink" Target="https://www.intgovforum.org/multilingual/index.php?q=filedepot_download/9299/1809" TargetMode="External"/><Relationship Id="rId53" Type="http://schemas.openxmlformats.org/officeDocument/2006/relationships/hyperlink" Target="https://www.itu.int/md/S20-CWGWSIS35-C-0003/en" TargetMode="External"/><Relationship Id="rId58" Type="http://schemas.openxmlformats.org/officeDocument/2006/relationships/hyperlink" Target="https://www.itu.int/md/S20-CWGWSIS35-C-0010/en" TargetMode="External"/><Relationship Id="rId74" Type="http://schemas.openxmlformats.org/officeDocument/2006/relationships/hyperlink" Target="https://www.itu.int/md/S20-CWGWSIS35-C-0014/en" TargetMode="External"/><Relationship Id="rId79" Type="http://schemas.openxmlformats.org/officeDocument/2006/relationships/hyperlink" Target="https://www.itu.int/dms_ties/itu-s/md/20/cwgwsis35/c/S20-CWGWSIS35-C-0017%21R1%21MSW-E.docx"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www.un.org/en/ga/search/view_doc.asp?symbol=A/RES/70/299" TargetMode="External"/><Relationship Id="rId22" Type="http://schemas.openxmlformats.org/officeDocument/2006/relationships/hyperlink" Target="https://www.itu.int/md/D14-WTDC17-C-0115/en" TargetMode="External"/><Relationship Id="rId27" Type="http://schemas.openxmlformats.org/officeDocument/2006/relationships/hyperlink" Target="https://www.itu.int/en/itu-wsis/Documents/WSIS+10Report.pdf" TargetMode="External"/><Relationship Id="rId30" Type="http://schemas.openxmlformats.org/officeDocument/2006/relationships/hyperlink" Target="https://www.itu.int/md/S18-WSIS32-C-0018/en" TargetMode="External"/><Relationship Id="rId35" Type="http://schemas.openxmlformats.org/officeDocument/2006/relationships/hyperlink" Target="https://www.un.org/en/ga/search/view_doc.asp?symbol=A/RES/73/218&amp;Lang=F" TargetMode="External"/><Relationship Id="rId43" Type="http://schemas.openxmlformats.org/officeDocument/2006/relationships/hyperlink" Target="https://www.itu.int/md/S19-CWGWSIS34-C-0014/" TargetMode="External"/><Relationship Id="rId48" Type="http://schemas.openxmlformats.org/officeDocument/2006/relationships/hyperlink" Target="https://www.itu.int/md/S19-CWGWSIS34-C-0020/" TargetMode="External"/><Relationship Id="rId56" Type="http://schemas.openxmlformats.org/officeDocument/2006/relationships/hyperlink" Target="https://www.itu.int/md/S20-CWGWSIS35-C-0001/en" TargetMode="External"/><Relationship Id="rId64" Type="http://schemas.openxmlformats.org/officeDocument/2006/relationships/hyperlink" Target="https://www.itu.int/md/S20-CWGWSIS35-C-0008/en" TargetMode="External"/><Relationship Id="rId69" Type="http://schemas.openxmlformats.org/officeDocument/2006/relationships/hyperlink" Target="https://www.itu.int/md/S19-CWGWSIS34-C-0016/" TargetMode="External"/><Relationship Id="rId77" Type="http://schemas.openxmlformats.org/officeDocument/2006/relationships/hyperlink" Target="https://www.itu.int/md/S20-CWGWSIS35-C-0018/en" TargetMode="External"/><Relationship Id="rId8" Type="http://schemas.openxmlformats.org/officeDocument/2006/relationships/image" Target="media/image1.jpeg"/><Relationship Id="rId51" Type="http://schemas.openxmlformats.org/officeDocument/2006/relationships/hyperlink" Target="https://www.itu.int/md/S19-CWGWSIS34-C-0010/" TargetMode="External"/><Relationship Id="rId72" Type="http://schemas.openxmlformats.org/officeDocument/2006/relationships/hyperlink" Target="https://www.itu.int/md/S20-CWGWSIS35-INF-0001/en" TargetMode="External"/><Relationship Id="rId80" Type="http://schemas.openxmlformats.org/officeDocument/2006/relationships/hyperlink" Target="https://www.itu.int/md/S19-CWGWSIS34-INF-0001/" TargetMode="External"/><Relationship Id="rId85" Type="http://schemas.openxmlformats.org/officeDocument/2006/relationships/hyperlink" Target="https://www.itu.int/md/S20-CWGWSIS35-C-0011/en" TargetMode="External"/><Relationship Id="rId3" Type="http://schemas.openxmlformats.org/officeDocument/2006/relationships/styles" Target="styles.xml"/><Relationship Id="rId12" Type="http://schemas.openxmlformats.org/officeDocument/2006/relationships/hyperlink" Target="http://www.un.org/en/ga/search/view_doc.asp?symbol=A/RES/70/1" TargetMode="External"/><Relationship Id="rId17" Type="http://schemas.openxmlformats.org/officeDocument/2006/relationships/hyperlink" Target="https://www.un.org/ga/search/view_doc.asp?symbol=E/RES/2019/24" TargetMode="External"/><Relationship Id="rId25" Type="http://schemas.openxmlformats.org/officeDocument/2006/relationships/hyperlink" Target="http://www.itu.int/net/wsis/implementation/2014/forum/inc/doc/outcome/362828V2E.pdf" TargetMode="External"/><Relationship Id="rId33" Type="http://schemas.openxmlformats.org/officeDocument/2006/relationships/hyperlink" Target="https://www.un.org/ga/search/view_doc.asp?symbol=E/2019/31&amp;Lang=F" TargetMode="External"/><Relationship Id="rId38" Type="http://schemas.openxmlformats.org/officeDocument/2006/relationships/hyperlink" Target="https://undocs.org/fr/A/RES/74/197" TargetMode="External"/><Relationship Id="rId46" Type="http://schemas.openxmlformats.org/officeDocument/2006/relationships/hyperlink" Target="https://www.itu.int/md/S19-CWGWSIS34-C-0008/" TargetMode="External"/><Relationship Id="rId59" Type="http://schemas.openxmlformats.org/officeDocument/2006/relationships/hyperlink" Target="https://www.itu.int/md/S20-CWGWSIS35-C-0009/en" TargetMode="External"/><Relationship Id="rId67" Type="http://schemas.openxmlformats.org/officeDocument/2006/relationships/hyperlink" Target="https://www.itu.int/en/council/cwg-wsis/Pages/default.aspx" TargetMode="External"/><Relationship Id="rId20" Type="http://schemas.openxmlformats.org/officeDocument/2006/relationships/hyperlink" Target="https://www.itu.int/md/S19-CL-C-0137/en" TargetMode="External"/><Relationship Id="rId41" Type="http://schemas.openxmlformats.org/officeDocument/2006/relationships/hyperlink" Target="https://www.itu.int/md/S19-CWGWSIS34-C-0004/" TargetMode="External"/><Relationship Id="rId54" Type="http://schemas.openxmlformats.org/officeDocument/2006/relationships/hyperlink" Target="https://www.itu.int/en/itu-wsis/Documents/Roadmaps/WSIS-AL-Roadmaps_2019_DRAFT-20190821.pdf" TargetMode="External"/><Relationship Id="rId62" Type="http://schemas.openxmlformats.org/officeDocument/2006/relationships/hyperlink" Target="https://www.itu.int/md/S20-CWGWSIS35-C-0006/en" TargetMode="External"/><Relationship Id="rId70" Type="http://schemas.openxmlformats.org/officeDocument/2006/relationships/hyperlink" Target="https://www.itu.int/md/S19-CWGWSIS34-C-0013/" TargetMode="External"/><Relationship Id="rId75" Type="http://schemas.openxmlformats.org/officeDocument/2006/relationships/hyperlink" Target="mailto:wsis-info@itu.int" TargetMode="External"/><Relationship Id="rId83" Type="http://schemas.openxmlformats.org/officeDocument/2006/relationships/hyperlink" Target="https://www.itu.int/md/S19-CWGWSIS34-C-0022/en" TargetMode="External"/><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n.org/ga/search/view_doc.asp?symbol=A/70/684" TargetMode="External"/><Relationship Id="rId23" Type="http://schemas.openxmlformats.org/officeDocument/2006/relationships/hyperlink" Target="https://www.itu.int/dms_pub/itu-t/opb/res/T-RES-T.75-2016-PDF-E.pdf" TargetMode="External"/><Relationship Id="rId28" Type="http://schemas.openxmlformats.org/officeDocument/2006/relationships/hyperlink" Target="https://www.itu.int/md/S16-CL-C-0127/en" TargetMode="External"/><Relationship Id="rId36" Type="http://schemas.openxmlformats.org/officeDocument/2006/relationships/hyperlink" Target="https://www.intgovforum.org/multilingual/index.php?q=filedepot_download/9299/1809" TargetMode="External"/><Relationship Id="rId49" Type="http://schemas.openxmlformats.org/officeDocument/2006/relationships/hyperlink" Target="https://www.itu.int/md/S19-CWGWSIS34-C-0017/" TargetMode="External"/><Relationship Id="rId57" Type="http://schemas.openxmlformats.org/officeDocument/2006/relationships/hyperlink" Target="https://www.itu.int/md/S20-CWGWSIS35-C-0012/en" TargetMode="External"/><Relationship Id="rId10" Type="http://schemas.openxmlformats.org/officeDocument/2006/relationships/hyperlink" Target="https://www.itu.int/md/S19-CL-C-0137/en" TargetMode="External"/><Relationship Id="rId31" Type="http://schemas.openxmlformats.org/officeDocument/2006/relationships/hyperlink" Target="http://www.itu.int/en/council/cwg-wsis/Pages/default.aspx" TargetMode="External"/><Relationship Id="rId44" Type="http://schemas.openxmlformats.org/officeDocument/2006/relationships/hyperlink" Target="https://www.itu.int/md/S19-CWGWSIS34-C-0006/" TargetMode="External"/><Relationship Id="rId52" Type="http://schemas.openxmlformats.org/officeDocument/2006/relationships/hyperlink" Target="https://www.itu.int/md/S20-CWGWSIS35-C-0002/en" TargetMode="External"/><Relationship Id="rId60" Type="http://schemas.openxmlformats.org/officeDocument/2006/relationships/hyperlink" Target="https://www.itu.int/md/S20-CWGWSIS35-C-0004/en" TargetMode="External"/><Relationship Id="rId65" Type="http://schemas.openxmlformats.org/officeDocument/2006/relationships/hyperlink" Target="https://www.itu.int/md/S19-CWGWSIS34-C-0022/en" TargetMode="External"/><Relationship Id="rId73" Type="http://schemas.openxmlformats.org/officeDocument/2006/relationships/hyperlink" Target="https://www.itu.int/md/S20-CWGWSIS35-INF-0001/en" TargetMode="External"/><Relationship Id="rId78" Type="http://schemas.openxmlformats.org/officeDocument/2006/relationships/hyperlink" Target="https://www.itu.int/md/S20-CWGWSIS35-C-0019/en" TargetMode="External"/><Relationship Id="rId81" Type="http://schemas.openxmlformats.org/officeDocument/2006/relationships/hyperlink" Target="https://www.itu.int/md/S19-CWGWSIS34-C-0019/" TargetMode="Externa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Documents/basic-texts/RES-140-F.pdf" TargetMode="External"/><Relationship Id="rId13" Type="http://schemas.openxmlformats.org/officeDocument/2006/relationships/hyperlink" Target="https://undocs.org/en/A/RES/71/212" TargetMode="External"/><Relationship Id="rId18" Type="http://schemas.openxmlformats.org/officeDocument/2006/relationships/hyperlink" Target="https://www.itu.int/en/council/cwg-wsis/Documents/Resolution-140-PP18.pdf" TargetMode="External"/><Relationship Id="rId39" Type="http://schemas.openxmlformats.org/officeDocument/2006/relationships/hyperlink" Target="https://www.itu.int/md/S19-CWGWSIS34-C-0002/" TargetMode="External"/><Relationship Id="rId34" Type="http://schemas.openxmlformats.org/officeDocument/2006/relationships/hyperlink" Target="https://www.un.org/ga/search/view_doc.asp?symbol=E/RES/2019/24&amp;Lang=F" TargetMode="External"/><Relationship Id="rId50" Type="http://schemas.openxmlformats.org/officeDocument/2006/relationships/hyperlink" Target="https://www.itu.int/md/S19-CWGWSIS34-C-0009/" TargetMode="External"/><Relationship Id="rId55" Type="http://schemas.openxmlformats.org/officeDocument/2006/relationships/hyperlink" Target="https://www.itu.int/en/itu-wsis/Documents/Roadmaps/WSIS-AL-Roadmaps_2019_DRAFT-20190821.pdf" TargetMode="External"/><Relationship Id="rId76" Type="http://schemas.openxmlformats.org/officeDocument/2006/relationships/hyperlink" Target="https://www.itu.int/md/S20-CWGWSIS35-C-0017/en" TargetMode="External"/><Relationship Id="rId7" Type="http://schemas.openxmlformats.org/officeDocument/2006/relationships/endnotes" Target="endnotes.xml"/><Relationship Id="rId71" Type="http://schemas.openxmlformats.org/officeDocument/2006/relationships/hyperlink" Target="https://www.itu.int/md/S19-CWGWSIS34-C-0012/" TargetMode="External"/><Relationship Id="rId2" Type="http://schemas.openxmlformats.org/officeDocument/2006/relationships/numbering" Target="numbering.xml"/><Relationship Id="rId29" Type="http://schemas.openxmlformats.org/officeDocument/2006/relationships/hyperlink" Target="https://www.itu.int/md/S17-WSIS31-C-0019/en" TargetMode="External"/><Relationship Id="rId24" Type="http://schemas.openxmlformats.org/officeDocument/2006/relationships/hyperlink" Target="http://www.itu.int/en/council/cwg-wsis/Pages/default.aspx" TargetMode="External"/><Relationship Id="rId40" Type="http://schemas.openxmlformats.org/officeDocument/2006/relationships/hyperlink" Target="https://www.itu.int/md/S19-CWGWSIS34-C-0003/" TargetMode="External"/><Relationship Id="rId45" Type="http://schemas.openxmlformats.org/officeDocument/2006/relationships/hyperlink" Target="https://www.itu.int/md/S19-CWGWSIS34-C-0007/" TargetMode="External"/><Relationship Id="rId66" Type="http://schemas.openxmlformats.org/officeDocument/2006/relationships/hyperlink" Target="https://www.itu.int/md/S20-CWGWSIS35-C-0016/en" TargetMode="External"/><Relationship Id="rId87" Type="http://schemas.openxmlformats.org/officeDocument/2006/relationships/header" Target="header2.xml"/><Relationship Id="rId61" Type="http://schemas.openxmlformats.org/officeDocument/2006/relationships/hyperlink" Target="https://www.itu.int/md/S20-CWGWSIS35-C-0005/en" TargetMode="External"/><Relationship Id="rId82" Type="http://schemas.openxmlformats.org/officeDocument/2006/relationships/hyperlink" Target="https://www.itu.int/md/S19-CWGWSIS34-C-0018/" TargetMode="External"/><Relationship Id="rId19" Type="http://schemas.openxmlformats.org/officeDocument/2006/relationships/hyperlink" Target="https://www.itu.int/council/groups/wsis/docs/resolutions/PP10-Res-172.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C6A5C-C574-4971-8ED0-C461211A1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PF_C20</Template>
  <TotalTime>1</TotalTime>
  <Pages>10</Pages>
  <Words>4268</Words>
  <Characters>28242</Characters>
  <Application>Microsoft Office Word</Application>
  <DocSecurity>4</DocSecurity>
  <Lines>235</Lines>
  <Paragraphs>64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32446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Chanavat, Emilie</dc:creator>
  <cp:keywords>C2018, C18</cp:keywords>
  <dc:description/>
  <cp:lastModifiedBy>Janin, Patricia</cp:lastModifiedBy>
  <cp:revision>2</cp:revision>
  <cp:lastPrinted>2000-07-18T08:55:00Z</cp:lastPrinted>
  <dcterms:created xsi:type="dcterms:W3CDTF">2020-04-07T10:01:00Z</dcterms:created>
  <dcterms:modified xsi:type="dcterms:W3CDTF">2020-04-07T10:01:00Z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