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tbl>
      <w:tblPr>
        <w:tblStyle w:val="a"/>
        <w:tblW w:w="10031" w:type="dxa"/>
        <w:tblLayout w:type="fixed"/>
        <w:tblLook w:val="0000" w:firstRow="0" w:lastRow="0" w:firstColumn="0" w:lastColumn="0" w:noHBand="0" w:noVBand="0"/>
      </w:tblPr>
      <w:tblGrid>
        <w:gridCol w:w="6487"/>
        <w:gridCol w:w="3544"/>
      </w:tblGrid>
      <w:tr w:rsidR="006A35B0" w14:paraId="0484769B" w14:textId="77777777" w:rsidTr="006A35B0">
        <w:trPr>
          <w:trHeight w:val="1460"/>
        </w:trPr>
        <w:tc>
          <w:tcPr>
            <w:tcW w:w="6487" w:type="dxa"/>
          </w:tcPr>
          <w:p w14:paraId="4F6365CD" w14:textId="6D099970" w:rsidR="006A35B0" w:rsidRPr="006A35B0" w:rsidRDefault="006A35B0" w:rsidP="006A35B0">
            <w:pPr>
              <w:spacing w:before="240" w:after="48"/>
              <w:rPr>
                <w:rFonts w:asciiTheme="majorHAnsi" w:hAnsiTheme="majorHAnsi" w:cstheme="majorHAnsi"/>
                <w:sz w:val="36"/>
                <w:szCs w:val="36"/>
                <w:vertAlign w:val="superscript"/>
              </w:rPr>
            </w:pPr>
            <w:r>
              <w:rPr>
                <w:rFonts w:asciiTheme="majorHAnsi" w:hAnsiTheme="majorHAnsi" w:cstheme="majorHAnsi"/>
                <w:b/>
                <w:position w:val="6"/>
                <w:sz w:val="30"/>
                <w:szCs w:val="30"/>
              </w:rPr>
              <w:t>C</w:t>
            </w:r>
            <w:r w:rsidRPr="006A35B0">
              <w:rPr>
                <w:rFonts w:asciiTheme="majorHAnsi" w:hAnsiTheme="majorHAnsi" w:cstheme="majorHAnsi"/>
                <w:b/>
                <w:position w:val="6"/>
                <w:sz w:val="30"/>
                <w:szCs w:val="30"/>
              </w:rPr>
              <w:t>ouncil Working Group on International</w:t>
            </w:r>
            <w:r w:rsidRPr="006A35B0">
              <w:rPr>
                <w:rFonts w:asciiTheme="majorHAnsi" w:hAnsiTheme="majorHAnsi" w:cstheme="majorHAnsi"/>
                <w:b/>
                <w:position w:val="6"/>
                <w:sz w:val="30"/>
                <w:szCs w:val="30"/>
              </w:rPr>
              <w:br/>
              <w:t>Internet-related Public Policy Issues</w:t>
            </w:r>
            <w:r>
              <w:rPr>
                <w:rFonts w:asciiTheme="majorHAnsi" w:hAnsiTheme="majorHAnsi" w:cstheme="majorHAnsi"/>
                <w:b/>
                <w:position w:val="6"/>
                <w:sz w:val="30"/>
                <w:szCs w:val="30"/>
              </w:rPr>
              <w:br/>
            </w:r>
            <w:r>
              <w:rPr>
                <w:b/>
              </w:rPr>
              <w:t>Thirteenth meeting – Geneva, 19-20 September 2019</w:t>
            </w:r>
          </w:p>
        </w:tc>
        <w:tc>
          <w:tcPr>
            <w:tcW w:w="3544" w:type="dxa"/>
            <w:vAlign w:val="center"/>
          </w:tcPr>
          <w:p w14:paraId="33454C14" w14:textId="17AC9EE4" w:rsidR="006A35B0" w:rsidRDefault="006A35B0" w:rsidP="006A35B0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 w:line="320" w:lineRule="atLeast"/>
            </w:pPr>
            <w:bookmarkStart w:id="0" w:name="_30j0zll" w:colFirst="0" w:colLast="0"/>
            <w:bookmarkEnd w:id="0"/>
            <w:r>
              <w:rPr>
                <w:noProof/>
                <w:lang w:val="en-GB" w:eastAsia="zh-CN"/>
              </w:rPr>
              <w:drawing>
                <wp:inline distT="0" distB="0" distL="0" distR="0" wp14:anchorId="54583D7C" wp14:editId="37205E3C">
                  <wp:extent cx="68232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32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A35B0" w14:paraId="34914AD8" w14:textId="77777777" w:rsidTr="006A35B0">
        <w:trPr>
          <w:trHeight w:val="315"/>
        </w:trPr>
        <w:tc>
          <w:tcPr>
            <w:tcW w:w="6487" w:type="dxa"/>
            <w:vMerge w:val="restart"/>
            <w:tcBorders>
              <w:top w:val="single" w:sz="12" w:space="0" w:color="000000"/>
            </w:tcBorders>
          </w:tcPr>
          <w:p w14:paraId="59069A1F" w14:textId="77777777" w:rsidR="006A35B0" w:rsidRDefault="006A35B0" w:rsidP="00541449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 w:line="320" w:lineRule="atLeast"/>
              <w:rPr>
                <w:b/>
                <w:smallCaps/>
              </w:rPr>
            </w:pPr>
          </w:p>
        </w:tc>
        <w:tc>
          <w:tcPr>
            <w:tcW w:w="3544" w:type="dxa"/>
            <w:tcBorders>
              <w:top w:val="single" w:sz="12" w:space="0" w:color="000000"/>
            </w:tcBorders>
          </w:tcPr>
          <w:p w14:paraId="6D536D34" w14:textId="68367FDD" w:rsidR="006A35B0" w:rsidRPr="006A35B0" w:rsidRDefault="006A35B0" w:rsidP="00DE0B0D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spacing w:before="0" w:line="320" w:lineRule="atLeast"/>
              <w:rPr>
                <w:b/>
              </w:rPr>
            </w:pPr>
            <w:r>
              <w:rPr>
                <w:b/>
              </w:rPr>
              <w:t xml:space="preserve">Document </w:t>
            </w:r>
            <w:r w:rsidRPr="006A35B0">
              <w:rPr>
                <w:b/>
              </w:rPr>
              <w:t>CWG-Internet-13/</w:t>
            </w:r>
            <w:r w:rsidR="00F901D0">
              <w:rPr>
                <w:b/>
              </w:rPr>
              <w:t>7</w:t>
            </w:r>
            <w:r w:rsidRPr="006A35B0">
              <w:rPr>
                <w:b/>
              </w:rPr>
              <w:t>-</w:t>
            </w:r>
            <w:r w:rsidR="00DE0B0D">
              <w:rPr>
                <w:b/>
              </w:rPr>
              <w:t>R</w:t>
            </w:r>
          </w:p>
        </w:tc>
      </w:tr>
      <w:tr w:rsidR="006A35B0" w14:paraId="08934A3F" w14:textId="77777777">
        <w:trPr>
          <w:trHeight w:val="20"/>
        </w:trPr>
        <w:tc>
          <w:tcPr>
            <w:tcW w:w="6487" w:type="dxa"/>
            <w:vMerge/>
          </w:tcPr>
          <w:p w14:paraId="2629CB6C" w14:textId="77777777" w:rsidR="006A35B0" w:rsidRDefault="006A35B0" w:rsidP="00541449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51"/>
              </w:tabs>
              <w:spacing w:line="320" w:lineRule="atLeast"/>
              <w:rPr>
                <w:b/>
              </w:rPr>
            </w:pPr>
          </w:p>
        </w:tc>
        <w:tc>
          <w:tcPr>
            <w:tcW w:w="3544" w:type="dxa"/>
          </w:tcPr>
          <w:p w14:paraId="2C6DBA5D" w14:textId="3E061402" w:rsidR="006A35B0" w:rsidRDefault="00F901D0" w:rsidP="00487550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spacing w:before="0" w:line="320" w:lineRule="atLeast"/>
              <w:rPr>
                <w:b/>
              </w:rPr>
            </w:pPr>
            <w:r>
              <w:rPr>
                <w:b/>
              </w:rPr>
              <w:t>6</w:t>
            </w:r>
            <w:r w:rsidR="006A35B0">
              <w:rPr>
                <w:b/>
              </w:rPr>
              <w:t xml:space="preserve"> </w:t>
            </w:r>
            <w:r w:rsidR="00487550">
              <w:rPr>
                <w:b/>
              </w:rPr>
              <w:t>September</w:t>
            </w:r>
            <w:r w:rsidR="006A35B0">
              <w:rPr>
                <w:b/>
              </w:rPr>
              <w:t xml:space="preserve"> 2019</w:t>
            </w:r>
          </w:p>
        </w:tc>
      </w:tr>
      <w:tr w:rsidR="006A35B0" w14:paraId="285A56AF" w14:textId="77777777" w:rsidTr="00E07F1A">
        <w:trPr>
          <w:trHeight w:val="119"/>
        </w:trPr>
        <w:tc>
          <w:tcPr>
            <w:tcW w:w="6487" w:type="dxa"/>
            <w:vMerge/>
          </w:tcPr>
          <w:p w14:paraId="1593F8CE" w14:textId="77777777" w:rsidR="006A35B0" w:rsidRDefault="006A35B0" w:rsidP="00541449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51"/>
              </w:tabs>
              <w:spacing w:line="320" w:lineRule="atLeast"/>
              <w:rPr>
                <w:b/>
              </w:rPr>
            </w:pPr>
          </w:p>
        </w:tc>
        <w:tc>
          <w:tcPr>
            <w:tcW w:w="3544" w:type="dxa"/>
          </w:tcPr>
          <w:p w14:paraId="68BCA6DD" w14:textId="13861058" w:rsidR="006A35B0" w:rsidRDefault="006A35B0" w:rsidP="00541449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spacing w:before="0" w:line="320" w:lineRule="atLeast"/>
              <w:rPr>
                <w:b/>
              </w:rPr>
            </w:pPr>
            <w:r>
              <w:rPr>
                <w:b/>
              </w:rPr>
              <w:t xml:space="preserve">English </w:t>
            </w:r>
            <w:r w:rsidR="00E835CF">
              <w:rPr>
                <w:b/>
              </w:rPr>
              <w:t xml:space="preserve">and Russian </w:t>
            </w:r>
            <w:r>
              <w:rPr>
                <w:b/>
              </w:rPr>
              <w:t>only</w:t>
            </w:r>
          </w:p>
        </w:tc>
      </w:tr>
      <w:tr w:rsidR="00367574" w14:paraId="4F24A5D6" w14:textId="77777777" w:rsidTr="00E07F1A">
        <w:trPr>
          <w:trHeight w:val="824"/>
        </w:trPr>
        <w:tc>
          <w:tcPr>
            <w:tcW w:w="10031" w:type="dxa"/>
            <w:gridSpan w:val="2"/>
          </w:tcPr>
          <w:p w14:paraId="2CBC4EB8" w14:textId="459284A6" w:rsidR="00367574" w:rsidRPr="00DE0B0D" w:rsidRDefault="00DE0B0D" w:rsidP="006A35B0">
            <w:pPr>
              <w:pStyle w:val="Source"/>
              <w:rPr>
                <w:rFonts w:asciiTheme="majorHAnsi" w:hAnsiTheme="majorHAnsi" w:cstheme="majorHAnsi"/>
              </w:rPr>
            </w:pPr>
            <w:r w:rsidRPr="00DE0B0D">
              <w:rPr>
                <w:rFonts w:asciiTheme="majorHAnsi" w:hAnsiTheme="majorHAnsi" w:cstheme="majorHAnsi"/>
                <w:lang w:val="ru-RU"/>
              </w:rPr>
              <w:t>Российская Федерация</w:t>
            </w:r>
          </w:p>
        </w:tc>
      </w:tr>
      <w:tr w:rsidR="00367574" w14:paraId="4E7622F4" w14:textId="77777777" w:rsidTr="00E07F1A">
        <w:trPr>
          <w:trHeight w:val="912"/>
        </w:trPr>
        <w:tc>
          <w:tcPr>
            <w:tcW w:w="10031" w:type="dxa"/>
            <w:gridSpan w:val="2"/>
          </w:tcPr>
          <w:p w14:paraId="71185B5E" w14:textId="2C4E90BB" w:rsidR="00367574" w:rsidRPr="006A35B0" w:rsidRDefault="00DE0B0D" w:rsidP="006A35B0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40"/>
              <w:jc w:val="center"/>
            </w:pPr>
            <w:r w:rsidRPr="00DE0B0D">
              <w:rPr>
                <w:sz w:val="28"/>
                <w:szCs w:val="28"/>
                <w:lang w:val="ru-RU"/>
              </w:rPr>
              <w:t>ТЕМА ОТКРЫТЫХ КОНСУЛЬТАЦИЙ</w:t>
            </w:r>
          </w:p>
        </w:tc>
      </w:tr>
    </w:tbl>
    <w:p w14:paraId="02BAEBE4" w14:textId="77777777" w:rsidR="00DE0B0D" w:rsidRPr="00F53D27" w:rsidRDefault="00DE0B0D" w:rsidP="00DE0B0D">
      <w:pPr>
        <w:jc w:val="both"/>
        <w:rPr>
          <w:rFonts w:cs="Times New Roman"/>
          <w:lang w:val="ru-RU"/>
        </w:rPr>
      </w:pPr>
    </w:p>
    <w:p w14:paraId="57F8483E" w14:textId="77777777" w:rsidR="00DE0B0D" w:rsidRDefault="00DE0B0D" w:rsidP="00DE0B0D">
      <w:pPr>
        <w:pStyle w:val="Body"/>
        <w:spacing w:before="0" w:after="120"/>
        <w:ind w:firstLine="709"/>
        <w:jc w:val="both"/>
        <w:rPr>
          <w:rFonts w:cs="Times New Roman"/>
          <w:lang w:val="ru-RU"/>
        </w:rPr>
      </w:pPr>
      <w:r>
        <w:rPr>
          <w:rFonts w:cs="Times New Roman"/>
          <w:lang w:val="ru-RU"/>
        </w:rPr>
        <w:t>Для проведения открытых онлайновых и физических консультаций со многими заинтересованными сторонами Российская Федерация предлагает выбирать две темы одновременно на период в один год.</w:t>
      </w:r>
    </w:p>
    <w:p w14:paraId="6AF85820" w14:textId="77777777" w:rsidR="00DE0B0D" w:rsidRPr="00CE13B4" w:rsidRDefault="00DE0B0D" w:rsidP="00DE0B0D">
      <w:pPr>
        <w:pStyle w:val="Body"/>
        <w:spacing w:before="0" w:after="120"/>
        <w:ind w:firstLine="709"/>
        <w:jc w:val="both"/>
        <w:rPr>
          <w:rFonts w:cs="Times New Roman"/>
          <w:lang w:val="ru-RU"/>
        </w:rPr>
      </w:pPr>
      <w:r w:rsidRPr="00887AC4">
        <w:rPr>
          <w:rFonts w:cs="Times New Roman"/>
          <w:lang w:val="ru-RU"/>
        </w:rPr>
        <w:t xml:space="preserve">В </w:t>
      </w:r>
      <w:r>
        <w:rPr>
          <w:rFonts w:cs="Times New Roman"/>
          <w:lang w:val="ru-RU"/>
        </w:rPr>
        <w:t>настоящее время активно развивается нормативное регулирование интернет</w:t>
      </w:r>
      <w:r w:rsidRPr="00887AC4">
        <w:rPr>
          <w:rFonts w:cs="Times New Roman"/>
          <w:lang w:val="ru-RU"/>
        </w:rPr>
        <w:t xml:space="preserve"> в различных странах. Несомненно, что вопросы регулирования </w:t>
      </w:r>
      <w:r>
        <w:rPr>
          <w:rFonts w:cs="Times New Roman"/>
          <w:lang w:val="ru-RU"/>
        </w:rPr>
        <w:t xml:space="preserve">создания и использования сетевой инфраструктуры интернет и </w:t>
      </w:r>
      <w:r w:rsidRPr="00887AC4">
        <w:rPr>
          <w:rFonts w:cs="Times New Roman"/>
          <w:lang w:val="ru-RU"/>
        </w:rPr>
        <w:t xml:space="preserve">предоставления услуг в рамках тех или иных интернет-сервисов, </w:t>
      </w:r>
      <w:r>
        <w:rPr>
          <w:rFonts w:cs="Times New Roman"/>
          <w:lang w:val="ru-RU"/>
        </w:rPr>
        <w:t xml:space="preserve">а также </w:t>
      </w:r>
      <w:r w:rsidRPr="00887AC4">
        <w:rPr>
          <w:rFonts w:cs="Times New Roman"/>
          <w:lang w:val="ru-RU"/>
        </w:rPr>
        <w:t xml:space="preserve">пользования такими услугами лежат в сфере национальной ответственности и являются суверенным правом любого государства. Однако учитывая трансграничный характер интернет, необходимо отметить, что деятельность по регулированию </w:t>
      </w:r>
      <w:r>
        <w:rPr>
          <w:rFonts w:cs="Times New Roman"/>
          <w:lang w:val="ru-RU"/>
        </w:rPr>
        <w:t>интернет</w:t>
      </w:r>
      <w:r w:rsidRPr="00887AC4">
        <w:rPr>
          <w:rFonts w:cs="Times New Roman"/>
          <w:lang w:val="ru-RU"/>
        </w:rPr>
        <w:t xml:space="preserve"> услуг будет более успешной, если усилия Государств-Членов будут скоординированы на национальном уровне, и, кроме того, появится международное регулирование. У </w:t>
      </w:r>
      <w:r>
        <w:rPr>
          <w:rFonts w:cs="Times New Roman"/>
          <w:lang w:val="ru-RU"/>
        </w:rPr>
        <w:t>администрации связи Российской Федерации</w:t>
      </w:r>
      <w:r w:rsidRPr="00887AC4">
        <w:rPr>
          <w:rFonts w:cs="Times New Roman"/>
          <w:lang w:val="ru-RU"/>
        </w:rPr>
        <w:t xml:space="preserve"> вызывает серьезную обеспокоенность отсутствие международного регулирования интернет, так как это в</w:t>
      </w:r>
      <w:r>
        <w:rPr>
          <w:rFonts w:cs="Times New Roman"/>
          <w:lang w:val="ru-RU"/>
        </w:rPr>
        <w:t>е</w:t>
      </w:r>
      <w:r w:rsidRPr="00887AC4">
        <w:rPr>
          <w:rFonts w:cs="Times New Roman"/>
          <w:lang w:val="ru-RU"/>
        </w:rPr>
        <w:t xml:space="preserve">дет к фрагментации </w:t>
      </w:r>
      <w:r>
        <w:rPr>
          <w:rFonts w:cs="Times New Roman"/>
          <w:lang w:val="ru-RU"/>
        </w:rPr>
        <w:t>сети И</w:t>
      </w:r>
      <w:r w:rsidRPr="00887AC4">
        <w:rPr>
          <w:rFonts w:cs="Times New Roman"/>
          <w:lang w:val="ru-RU"/>
        </w:rPr>
        <w:t xml:space="preserve">нтернет (то есть созданию национальных и региональных зон с разным набором услуг и условий работы), возникновению дополнительных барьеров и не способствует </w:t>
      </w:r>
      <w:r>
        <w:rPr>
          <w:rFonts w:cs="Times New Roman"/>
          <w:lang w:val="ru-RU"/>
        </w:rPr>
        <w:t xml:space="preserve">созданию </w:t>
      </w:r>
      <w:r w:rsidRPr="00887AC4">
        <w:rPr>
          <w:rFonts w:cs="Times New Roman"/>
          <w:lang w:val="ru-RU"/>
        </w:rPr>
        <w:t>благоприятной сред</w:t>
      </w:r>
      <w:r>
        <w:rPr>
          <w:rFonts w:cs="Times New Roman"/>
          <w:lang w:val="ru-RU"/>
        </w:rPr>
        <w:t>ы</w:t>
      </w:r>
      <w:r w:rsidRPr="00887AC4">
        <w:rPr>
          <w:rFonts w:cs="Times New Roman"/>
          <w:lang w:val="ru-RU"/>
        </w:rPr>
        <w:t xml:space="preserve"> развития </w:t>
      </w:r>
      <w:r>
        <w:rPr>
          <w:rFonts w:cs="Times New Roman"/>
          <w:lang w:val="ru-RU"/>
        </w:rPr>
        <w:t xml:space="preserve">сети </w:t>
      </w:r>
      <w:r w:rsidRPr="00887AC4">
        <w:rPr>
          <w:rFonts w:cs="Times New Roman"/>
          <w:lang w:val="ru-RU"/>
        </w:rPr>
        <w:t>Интернет.</w:t>
      </w:r>
      <w:r>
        <w:rPr>
          <w:rFonts w:cs="Times New Roman"/>
          <w:lang w:val="ru-RU"/>
        </w:rPr>
        <w:t xml:space="preserve"> Несомненно, дискуссия о международном регулировании интернет должна быть широкой, с участием многих заинтересованных сторон. Именно поэтому </w:t>
      </w:r>
      <w:r w:rsidRPr="004817AD">
        <w:rPr>
          <w:rFonts w:eastAsia="Times New Roman" w:cs="Times New Roman"/>
          <w:lang w:val="ru-RU"/>
        </w:rPr>
        <w:t xml:space="preserve">Российская Федерация предлагает </w:t>
      </w:r>
      <w:r>
        <w:rPr>
          <w:rFonts w:eastAsia="Times New Roman" w:cs="Times New Roman"/>
          <w:lang w:val="ru-RU"/>
        </w:rPr>
        <w:t>в рамках вопроса «</w:t>
      </w:r>
      <w:r w:rsidRPr="003D3ADD">
        <w:rPr>
          <w:lang w:val="ru-RU"/>
        </w:rPr>
        <w:t>Защита, безопасность, целостность, жизнеспособность и устойчивость интернета</w:t>
      </w:r>
      <w:r>
        <w:rPr>
          <w:rFonts w:eastAsia="Times New Roman" w:cs="Times New Roman"/>
          <w:lang w:val="ru-RU"/>
        </w:rPr>
        <w:t>» принять</w:t>
      </w:r>
      <w:r w:rsidRPr="004817AD">
        <w:rPr>
          <w:rFonts w:eastAsia="Times New Roman" w:cs="Times New Roman"/>
          <w:lang w:val="ru-RU"/>
        </w:rPr>
        <w:t xml:space="preserve"> следующ</w:t>
      </w:r>
      <w:r>
        <w:rPr>
          <w:rFonts w:eastAsia="Times New Roman" w:cs="Times New Roman"/>
          <w:lang w:val="ru-RU"/>
        </w:rPr>
        <w:t>ую</w:t>
      </w:r>
      <w:r w:rsidRPr="004817AD">
        <w:rPr>
          <w:rFonts w:eastAsia="Times New Roman" w:cs="Times New Roman"/>
          <w:lang w:val="ru-RU"/>
        </w:rPr>
        <w:t xml:space="preserve"> тем</w:t>
      </w:r>
      <w:r>
        <w:rPr>
          <w:rFonts w:eastAsia="Times New Roman" w:cs="Times New Roman"/>
          <w:lang w:val="ru-RU"/>
        </w:rPr>
        <w:t>у</w:t>
      </w:r>
      <w:r w:rsidRPr="004817AD">
        <w:rPr>
          <w:rFonts w:eastAsia="Times New Roman" w:cs="Times New Roman"/>
          <w:lang w:val="ru-RU"/>
        </w:rPr>
        <w:t xml:space="preserve"> для открытых консультаций</w:t>
      </w:r>
      <w:r>
        <w:rPr>
          <w:rFonts w:eastAsia="Times New Roman" w:cs="Times New Roman"/>
          <w:lang w:val="ru-RU"/>
        </w:rPr>
        <w:t xml:space="preserve">, проводимых РГС-Интернет с </w:t>
      </w:r>
      <w:r w:rsidRPr="00CE13B4">
        <w:rPr>
          <w:rFonts w:cs="Times New Roman"/>
          <w:lang w:val="ru-RU"/>
        </w:rPr>
        <w:t>заинтересованными сторонами:</w:t>
      </w:r>
    </w:p>
    <w:p w14:paraId="5459C028" w14:textId="77777777" w:rsidR="00DE0B0D" w:rsidRPr="00CE13B4" w:rsidRDefault="00DE0B0D" w:rsidP="00DE0B0D">
      <w:pPr>
        <w:pStyle w:val="Body"/>
        <w:spacing w:before="0" w:after="120"/>
        <w:ind w:firstLine="709"/>
        <w:jc w:val="both"/>
        <w:rPr>
          <w:rFonts w:cs="Times New Roman"/>
          <w:lang w:val="ru-RU"/>
        </w:rPr>
      </w:pPr>
      <w:r w:rsidRPr="00CE13B4">
        <w:rPr>
          <w:rFonts w:cs="Times New Roman"/>
          <w:lang w:val="ru-RU"/>
        </w:rPr>
        <w:t>«Международные государственные политики для управления Интернет»</w:t>
      </w:r>
    </w:p>
    <w:p w14:paraId="122D942D" w14:textId="77777777" w:rsidR="00DE0B0D" w:rsidRPr="00CE13B4" w:rsidRDefault="00DE0B0D" w:rsidP="00DE0B0D">
      <w:pPr>
        <w:tabs>
          <w:tab w:val="left" w:pos="1276"/>
          <w:tab w:val="left" w:pos="1418"/>
        </w:tabs>
        <w:spacing w:after="120"/>
        <w:ind w:firstLine="709"/>
        <w:jc w:val="both"/>
        <w:rPr>
          <w:rFonts w:cs="Times New Roman"/>
          <w:color w:val="000000"/>
          <w:u w:color="000000"/>
          <w:bdr w:val="nil"/>
          <w:lang w:val="ru-RU"/>
        </w:rPr>
      </w:pPr>
      <w:r w:rsidRPr="00CE13B4">
        <w:rPr>
          <w:rFonts w:cs="Times New Roman"/>
          <w:color w:val="000000"/>
          <w:u w:color="000000"/>
          <w:bdr w:val="nil"/>
          <w:lang w:val="ru-RU"/>
        </w:rPr>
        <w:t>В рамах предложенной темы ожидается провести обмен информацией и обсуждение следующих вопросов:</w:t>
      </w:r>
    </w:p>
    <w:p w14:paraId="799A4D6C" w14:textId="77777777" w:rsidR="00DE0B0D" w:rsidRPr="00CE13B4" w:rsidRDefault="00DE0B0D" w:rsidP="00DE0B0D">
      <w:pPr>
        <w:tabs>
          <w:tab w:val="left" w:pos="1276"/>
          <w:tab w:val="left" w:pos="1418"/>
        </w:tabs>
        <w:spacing w:after="120"/>
        <w:ind w:firstLine="709"/>
        <w:jc w:val="both"/>
        <w:rPr>
          <w:rFonts w:cs="Times New Roman"/>
          <w:color w:val="000000"/>
          <w:u w:color="000000"/>
          <w:bdr w:val="nil"/>
          <w:lang w:val="ru-RU"/>
        </w:rPr>
      </w:pPr>
      <w:r w:rsidRPr="00CE13B4">
        <w:rPr>
          <w:rFonts w:cs="Times New Roman"/>
          <w:color w:val="000000"/>
          <w:u w:color="000000"/>
          <w:bdr w:val="nil"/>
          <w:lang w:val="ru-RU"/>
        </w:rPr>
        <w:t xml:space="preserve">- вызовы глобального перехода от экосистемы электросвязи, ориентированной на передачу голоса, </w:t>
      </w:r>
      <w:proofErr w:type="gramStart"/>
      <w:r w:rsidRPr="00CE13B4">
        <w:rPr>
          <w:rFonts w:cs="Times New Roman"/>
          <w:color w:val="000000"/>
          <w:u w:color="000000"/>
          <w:bdr w:val="nil"/>
          <w:lang w:val="ru-RU"/>
        </w:rPr>
        <w:t>к экосистеме</w:t>
      </w:r>
      <w:proofErr w:type="gramEnd"/>
      <w:r w:rsidRPr="00CE13B4">
        <w:rPr>
          <w:rFonts w:cs="Times New Roman"/>
          <w:color w:val="000000"/>
          <w:u w:color="000000"/>
          <w:bdr w:val="nil"/>
          <w:lang w:val="ru-RU"/>
        </w:rPr>
        <w:t xml:space="preserve"> ориентированной на передачу данных, базирующейся на IP;</w:t>
      </w:r>
    </w:p>
    <w:p w14:paraId="2F992896" w14:textId="77777777" w:rsidR="00DE0B0D" w:rsidRPr="00CE13B4" w:rsidRDefault="00DE0B0D" w:rsidP="00DE0B0D">
      <w:pPr>
        <w:tabs>
          <w:tab w:val="left" w:pos="1276"/>
          <w:tab w:val="left" w:pos="1418"/>
        </w:tabs>
        <w:spacing w:after="120"/>
        <w:ind w:firstLine="709"/>
        <w:rPr>
          <w:rFonts w:cs="Times New Roman"/>
          <w:color w:val="000000"/>
          <w:u w:color="000000"/>
          <w:bdr w:val="nil"/>
          <w:lang w:val="ru-RU"/>
        </w:rPr>
      </w:pPr>
      <w:r w:rsidRPr="00CE13B4">
        <w:rPr>
          <w:rFonts w:cs="Times New Roman"/>
          <w:color w:val="000000"/>
          <w:u w:color="000000"/>
          <w:bdr w:val="nil"/>
          <w:lang w:val="ru-RU"/>
        </w:rPr>
        <w:t xml:space="preserve">-  </w:t>
      </w:r>
      <w:r>
        <w:rPr>
          <w:rFonts w:cs="Times New Roman"/>
          <w:color w:val="000000"/>
          <w:u w:color="000000"/>
          <w:bdr w:val="nil"/>
          <w:lang w:val="ru-RU"/>
        </w:rPr>
        <w:t>в</w:t>
      </w:r>
      <w:r w:rsidRPr="00CE13B4">
        <w:rPr>
          <w:rFonts w:cs="Times New Roman"/>
          <w:color w:val="000000"/>
          <w:u w:color="000000"/>
          <w:bdr w:val="nil"/>
          <w:lang w:val="ru-RU"/>
        </w:rPr>
        <w:t xml:space="preserve">лияние новых технологий в </w:t>
      </w:r>
      <w:r>
        <w:rPr>
          <w:rFonts w:cs="Times New Roman"/>
          <w:color w:val="000000"/>
          <w:u w:color="000000"/>
          <w:bdr w:val="nil"/>
          <w:lang w:val="ru-RU"/>
        </w:rPr>
        <w:t>электросвязи/ИКТ и</w:t>
      </w:r>
      <w:r w:rsidRPr="00CE13B4">
        <w:rPr>
          <w:rFonts w:cs="Times New Roman"/>
          <w:color w:val="000000"/>
          <w:u w:color="000000"/>
          <w:bdr w:val="nil"/>
          <w:lang w:val="ru-RU"/>
        </w:rPr>
        <w:t xml:space="preserve"> развития интернета на актуальные вопросы в области государственной политики</w:t>
      </w:r>
      <w:r>
        <w:rPr>
          <w:rFonts w:cs="Times New Roman"/>
          <w:color w:val="000000"/>
          <w:u w:color="000000"/>
          <w:bdr w:val="nil"/>
          <w:lang w:val="ru-RU"/>
        </w:rPr>
        <w:t xml:space="preserve">, </w:t>
      </w:r>
      <w:r w:rsidRPr="009E72DB">
        <w:rPr>
          <w:rFonts w:cs="Times New Roman"/>
          <w:color w:val="000000"/>
          <w:u w:color="000000"/>
          <w:bdr w:val="nil"/>
          <w:lang w:val="ru-RU"/>
        </w:rPr>
        <w:t xml:space="preserve">роль государств, бизнеса и гражданского общества в </w:t>
      </w:r>
      <w:r>
        <w:rPr>
          <w:rFonts w:cs="Times New Roman"/>
          <w:color w:val="000000"/>
          <w:u w:color="000000"/>
          <w:bdr w:val="nil"/>
          <w:lang w:val="ru-RU"/>
        </w:rPr>
        <w:t>процессе</w:t>
      </w:r>
      <w:r w:rsidRPr="009E72DB">
        <w:rPr>
          <w:rFonts w:cs="Times New Roman"/>
          <w:color w:val="000000"/>
          <w:u w:color="000000"/>
          <w:bdr w:val="nil"/>
          <w:lang w:val="ru-RU"/>
        </w:rPr>
        <w:t xml:space="preserve"> регулирования интернет;</w:t>
      </w:r>
    </w:p>
    <w:p w14:paraId="21B6E22E" w14:textId="77777777" w:rsidR="00DE0B0D" w:rsidRPr="00CE13B4" w:rsidRDefault="00DE0B0D" w:rsidP="00DE0B0D">
      <w:pPr>
        <w:tabs>
          <w:tab w:val="left" w:pos="1276"/>
          <w:tab w:val="left" w:pos="1418"/>
        </w:tabs>
        <w:spacing w:after="120"/>
        <w:ind w:firstLine="709"/>
        <w:rPr>
          <w:rFonts w:cs="Times New Roman"/>
          <w:color w:val="000000"/>
          <w:u w:color="000000"/>
          <w:bdr w:val="nil"/>
          <w:lang w:val="ru-RU"/>
        </w:rPr>
      </w:pPr>
      <w:r w:rsidRPr="00CE13B4">
        <w:rPr>
          <w:rFonts w:cs="Times New Roman"/>
          <w:color w:val="000000"/>
          <w:u w:color="000000"/>
          <w:bdr w:val="nil"/>
          <w:lang w:val="ru-RU"/>
        </w:rPr>
        <w:t xml:space="preserve">- практика </w:t>
      </w:r>
      <w:r>
        <w:rPr>
          <w:rFonts w:cs="Times New Roman"/>
          <w:color w:val="000000"/>
          <w:u w:color="000000"/>
          <w:bdr w:val="nil"/>
          <w:lang w:val="ru-RU"/>
        </w:rPr>
        <w:t xml:space="preserve">государственного нормативного </w:t>
      </w:r>
      <w:r w:rsidRPr="00CE13B4">
        <w:rPr>
          <w:rFonts w:cs="Times New Roman"/>
          <w:color w:val="000000"/>
          <w:u w:color="000000"/>
          <w:bdr w:val="nil"/>
          <w:lang w:val="ru-RU"/>
        </w:rPr>
        <w:t>управления</w:t>
      </w:r>
      <w:r>
        <w:rPr>
          <w:rFonts w:cs="Times New Roman"/>
          <w:color w:val="000000"/>
          <w:u w:color="000000"/>
          <w:bdr w:val="nil"/>
          <w:lang w:val="ru-RU"/>
        </w:rPr>
        <w:t xml:space="preserve">, индустриального регулирования и саморегулирования </w:t>
      </w:r>
      <w:r w:rsidRPr="00CE13B4">
        <w:rPr>
          <w:rFonts w:cs="Times New Roman"/>
          <w:color w:val="000000"/>
          <w:u w:color="000000"/>
          <w:bdr w:val="nil"/>
          <w:lang w:val="ru-RU"/>
        </w:rPr>
        <w:t xml:space="preserve">интернет в </w:t>
      </w:r>
      <w:r>
        <w:rPr>
          <w:rFonts w:cs="Times New Roman"/>
          <w:color w:val="000000"/>
          <w:u w:color="000000"/>
          <w:bdr w:val="nil"/>
          <w:lang w:val="ru-RU"/>
        </w:rPr>
        <w:t>разных странах</w:t>
      </w:r>
      <w:r w:rsidRPr="00CE13B4">
        <w:rPr>
          <w:rFonts w:cs="Times New Roman"/>
          <w:color w:val="000000"/>
          <w:u w:color="000000"/>
          <w:bdr w:val="nil"/>
          <w:lang w:val="ru-RU"/>
        </w:rPr>
        <w:t>, особенности работы операторов и сервис-провайдеров</w:t>
      </w:r>
      <w:r>
        <w:rPr>
          <w:rFonts w:cs="Times New Roman"/>
          <w:color w:val="000000"/>
          <w:u w:color="000000"/>
          <w:bdr w:val="nil"/>
          <w:lang w:val="ru-RU"/>
        </w:rPr>
        <w:t xml:space="preserve"> в условиях такого регулирования</w:t>
      </w:r>
      <w:r w:rsidRPr="00CE13B4">
        <w:rPr>
          <w:rFonts w:cs="Times New Roman"/>
          <w:color w:val="000000"/>
          <w:u w:color="000000"/>
          <w:bdr w:val="nil"/>
          <w:lang w:val="ru-RU"/>
        </w:rPr>
        <w:t>;</w:t>
      </w:r>
    </w:p>
    <w:p w14:paraId="000FB078" w14:textId="77777777" w:rsidR="00DE0B0D" w:rsidRPr="00CE13B4" w:rsidRDefault="00DE0B0D" w:rsidP="00DE0B0D">
      <w:pPr>
        <w:tabs>
          <w:tab w:val="left" w:pos="1276"/>
          <w:tab w:val="left" w:pos="1418"/>
        </w:tabs>
        <w:spacing w:after="120"/>
        <w:ind w:firstLine="709"/>
        <w:rPr>
          <w:rFonts w:cs="Times New Roman"/>
          <w:color w:val="000000"/>
          <w:u w:color="000000"/>
          <w:bdr w:val="nil"/>
          <w:lang w:val="ru-RU"/>
        </w:rPr>
      </w:pPr>
      <w:r w:rsidRPr="00CE13B4">
        <w:rPr>
          <w:rFonts w:cs="Times New Roman"/>
          <w:color w:val="000000"/>
          <w:u w:color="000000"/>
          <w:bdr w:val="nil"/>
          <w:lang w:val="ru-RU"/>
        </w:rPr>
        <w:t>- обмен передовым опытом по аспектам управления использования Интернет в развивающихся странах с учётом опыта развитых стран;</w:t>
      </w:r>
    </w:p>
    <w:p w14:paraId="74F19015" w14:textId="77777777" w:rsidR="00DE0B0D" w:rsidRDefault="00DE0B0D" w:rsidP="00DE0B0D">
      <w:pPr>
        <w:tabs>
          <w:tab w:val="left" w:pos="1276"/>
          <w:tab w:val="left" w:pos="1418"/>
        </w:tabs>
        <w:spacing w:after="120"/>
        <w:ind w:firstLine="709"/>
        <w:rPr>
          <w:rFonts w:cs="Times New Roman"/>
          <w:color w:val="000000"/>
          <w:u w:color="000000"/>
          <w:bdr w:val="nil"/>
          <w:lang w:val="ru-RU"/>
        </w:rPr>
      </w:pPr>
      <w:r w:rsidRPr="00CE13B4">
        <w:rPr>
          <w:rFonts w:cs="Times New Roman"/>
          <w:color w:val="000000"/>
          <w:u w:color="000000"/>
          <w:bdr w:val="nil"/>
          <w:lang w:val="ru-RU"/>
        </w:rPr>
        <w:t xml:space="preserve">- </w:t>
      </w:r>
      <w:r>
        <w:rPr>
          <w:rFonts w:cs="Times New Roman"/>
          <w:color w:val="000000"/>
          <w:u w:color="000000"/>
          <w:bdr w:val="nil"/>
          <w:lang w:val="ru-RU"/>
        </w:rPr>
        <w:t xml:space="preserve">предложения по </w:t>
      </w:r>
      <w:r w:rsidRPr="00CE13B4">
        <w:rPr>
          <w:rFonts w:cs="Times New Roman"/>
          <w:color w:val="000000"/>
          <w:u w:color="000000"/>
          <w:bdr w:val="nil"/>
          <w:lang w:val="ru-RU"/>
        </w:rPr>
        <w:t xml:space="preserve">сотрудничество на международном уровне, направленное на </w:t>
      </w:r>
      <w:r>
        <w:rPr>
          <w:rFonts w:cs="Times New Roman"/>
          <w:color w:val="000000"/>
          <w:u w:color="000000"/>
          <w:bdr w:val="nil"/>
          <w:lang w:val="ru-RU"/>
        </w:rPr>
        <w:t xml:space="preserve">оценку востребованности заинтересованными сторонами необходимости разработки </w:t>
      </w:r>
      <w:r w:rsidRPr="00CE13B4">
        <w:rPr>
          <w:rFonts w:cs="Times New Roman"/>
          <w:color w:val="000000"/>
          <w:u w:color="000000"/>
          <w:bdr w:val="nil"/>
          <w:lang w:val="ru-RU"/>
        </w:rPr>
        <w:t>международных политик по уп</w:t>
      </w:r>
      <w:r>
        <w:rPr>
          <w:rFonts w:cs="Times New Roman"/>
          <w:color w:val="000000"/>
          <w:u w:color="000000"/>
          <w:bdr w:val="nil"/>
          <w:lang w:val="ru-RU"/>
        </w:rPr>
        <w:t>равлению использования Интернет, и предложения по организации процесса дальнейшей разработки таковых международных политик в рамках МСЭ.</w:t>
      </w:r>
    </w:p>
    <w:p w14:paraId="72316113" w14:textId="77777777" w:rsidR="00DE0B0D" w:rsidRDefault="00DE0B0D" w:rsidP="00DE0B0D">
      <w:pPr>
        <w:tabs>
          <w:tab w:val="left" w:pos="1276"/>
          <w:tab w:val="left" w:pos="1418"/>
        </w:tabs>
        <w:spacing w:after="120"/>
        <w:ind w:firstLine="709"/>
        <w:rPr>
          <w:rFonts w:cs="Times New Roman"/>
          <w:lang w:val="ru-RU"/>
        </w:rPr>
      </w:pPr>
      <w:r>
        <w:rPr>
          <w:rFonts w:cs="Times New Roman"/>
          <w:color w:val="000000"/>
          <w:u w:color="000000"/>
          <w:bdr w:val="nil"/>
          <w:lang w:val="ru-RU"/>
        </w:rPr>
        <w:t xml:space="preserve">Кроме того, принимая во внимание актуальность вопроса соблюдения конфиденциальности и защиты личных данных предлагается организовать открытые консультации по теме </w:t>
      </w:r>
      <w:r>
        <w:rPr>
          <w:rFonts w:cs="Times New Roman"/>
          <w:lang w:val="ru-RU"/>
        </w:rPr>
        <w:t>«</w:t>
      </w:r>
      <w:r w:rsidRPr="004817AD">
        <w:rPr>
          <w:rFonts w:cs="Times New Roman"/>
          <w:lang w:val="ru-RU"/>
        </w:rPr>
        <w:t>Соблюдение конфиденциальности и защита личных данных и информации</w:t>
      </w:r>
      <w:r>
        <w:rPr>
          <w:rFonts w:cs="Times New Roman"/>
          <w:lang w:val="ru-RU"/>
        </w:rPr>
        <w:t xml:space="preserve"> в интересах создания благоприятной среды развития интернет услуг». Национальное регулирование в этой области не должно становится барьером развития глобального, трансграничного интернет пространства.</w:t>
      </w:r>
    </w:p>
    <w:p w14:paraId="6B660FA9" w14:textId="77777777" w:rsidR="00DE0B0D" w:rsidRPr="009E3473" w:rsidRDefault="00DE0B0D" w:rsidP="00DE0B0D">
      <w:pPr>
        <w:tabs>
          <w:tab w:val="left" w:pos="1276"/>
          <w:tab w:val="left" w:pos="1418"/>
        </w:tabs>
        <w:spacing w:after="120"/>
        <w:ind w:firstLine="709"/>
        <w:rPr>
          <w:rFonts w:cs="Times New Roman"/>
          <w:color w:val="000000"/>
          <w:u w:color="000000"/>
          <w:bdr w:val="nil"/>
          <w:lang w:val="ru-RU"/>
        </w:rPr>
      </w:pPr>
      <w:r>
        <w:rPr>
          <w:rFonts w:cs="Times New Roman"/>
          <w:lang w:val="ru-RU"/>
        </w:rPr>
        <w:t xml:space="preserve"> Предлагается провести обмен информацией и обсуждение по следующим вопросам:</w:t>
      </w:r>
    </w:p>
    <w:p w14:paraId="4573A6AD" w14:textId="77777777" w:rsidR="00DE0B0D" w:rsidRDefault="00DE0B0D" w:rsidP="00DE0B0D">
      <w:pPr>
        <w:tabs>
          <w:tab w:val="left" w:pos="1276"/>
          <w:tab w:val="left" w:pos="1418"/>
        </w:tabs>
        <w:spacing w:after="120"/>
        <w:ind w:firstLine="709"/>
        <w:jc w:val="both"/>
        <w:rPr>
          <w:rFonts w:cs="Times New Roman"/>
          <w:lang w:val="ru-RU"/>
        </w:rPr>
      </w:pPr>
      <w:r>
        <w:rPr>
          <w:rFonts w:cs="Times New Roman"/>
          <w:lang w:val="ru-RU"/>
        </w:rPr>
        <w:t xml:space="preserve">- о </w:t>
      </w:r>
      <w:r w:rsidRPr="00502794">
        <w:rPr>
          <w:rFonts w:cs="Times New Roman"/>
          <w:lang w:val="ru-RU"/>
        </w:rPr>
        <w:t xml:space="preserve">целях, принципах, общих </w:t>
      </w:r>
      <w:r>
        <w:rPr>
          <w:rFonts w:cs="Times New Roman"/>
          <w:lang w:val="ru-RU"/>
        </w:rPr>
        <w:t>подходах к</w:t>
      </w:r>
      <w:r w:rsidRPr="00502794">
        <w:rPr>
          <w:rFonts w:cs="Times New Roman"/>
          <w:lang w:val="ru-RU"/>
        </w:rPr>
        <w:t xml:space="preserve"> защит</w:t>
      </w:r>
      <w:r>
        <w:rPr>
          <w:rFonts w:cs="Times New Roman"/>
          <w:lang w:val="ru-RU"/>
        </w:rPr>
        <w:t>е</w:t>
      </w:r>
      <w:r w:rsidRPr="00502794">
        <w:rPr>
          <w:rFonts w:cs="Times New Roman"/>
          <w:lang w:val="ru-RU"/>
        </w:rPr>
        <w:t xml:space="preserve"> физических лиц в отношени</w:t>
      </w:r>
      <w:r>
        <w:rPr>
          <w:rFonts w:cs="Times New Roman"/>
          <w:lang w:val="ru-RU"/>
        </w:rPr>
        <w:t>и обработки персональных данных и</w:t>
      </w:r>
      <w:r w:rsidRPr="00502794">
        <w:rPr>
          <w:rFonts w:cs="Times New Roman"/>
          <w:lang w:val="ru-RU"/>
        </w:rPr>
        <w:t xml:space="preserve"> их </w:t>
      </w:r>
      <w:r>
        <w:rPr>
          <w:rFonts w:cs="Times New Roman"/>
          <w:lang w:val="ru-RU"/>
        </w:rPr>
        <w:t xml:space="preserve">передаче; </w:t>
      </w:r>
    </w:p>
    <w:p w14:paraId="00CE246D" w14:textId="77777777" w:rsidR="00DE0B0D" w:rsidRDefault="00DE0B0D" w:rsidP="00DE0B0D">
      <w:pPr>
        <w:tabs>
          <w:tab w:val="left" w:pos="1276"/>
          <w:tab w:val="left" w:pos="1418"/>
        </w:tabs>
        <w:spacing w:after="120"/>
        <w:ind w:firstLine="709"/>
        <w:jc w:val="both"/>
        <w:rPr>
          <w:rFonts w:cs="Times New Roman"/>
          <w:lang w:val="ru-RU"/>
        </w:rPr>
      </w:pPr>
      <w:bookmarkStart w:id="1" w:name="_GoBack"/>
      <w:bookmarkEnd w:id="1"/>
      <w:r>
        <w:rPr>
          <w:rFonts w:cs="Times New Roman"/>
          <w:lang w:val="ru-RU"/>
        </w:rPr>
        <w:t xml:space="preserve">- о законодательных и регуляторных механизмах, принимаемых в разных странах по </w:t>
      </w:r>
      <w:r w:rsidRPr="00502794">
        <w:rPr>
          <w:rFonts w:cs="Times New Roman"/>
          <w:lang w:val="ru-RU"/>
        </w:rPr>
        <w:t>защит</w:t>
      </w:r>
      <w:r>
        <w:rPr>
          <w:rFonts w:cs="Times New Roman"/>
          <w:lang w:val="ru-RU"/>
        </w:rPr>
        <w:t>е</w:t>
      </w:r>
      <w:r w:rsidRPr="00502794">
        <w:rPr>
          <w:rFonts w:cs="Times New Roman"/>
          <w:lang w:val="ru-RU"/>
        </w:rPr>
        <w:t xml:space="preserve"> основных прав и свобод физических лиц в отношении обработки персональных данных </w:t>
      </w:r>
      <w:r>
        <w:rPr>
          <w:rFonts w:cs="Times New Roman"/>
          <w:lang w:val="ru-RU"/>
        </w:rPr>
        <w:t>(такие как</w:t>
      </w:r>
      <w:r w:rsidRPr="007946E2">
        <w:rPr>
          <w:rFonts w:cs="Times New Roman"/>
          <w:lang w:val="ru-RU"/>
        </w:rPr>
        <w:t xml:space="preserve"> </w:t>
      </w:r>
      <w:r>
        <w:rPr>
          <w:rFonts w:cs="Times New Roman"/>
          <w:lang w:val="ru-RU"/>
        </w:rPr>
        <w:t xml:space="preserve">российский закон о ПД, </w:t>
      </w:r>
      <w:r w:rsidRPr="00502794">
        <w:rPr>
          <w:rFonts w:cs="Times New Roman"/>
          <w:lang w:val="ru-RU"/>
        </w:rPr>
        <w:t>GDPR</w:t>
      </w:r>
      <w:r>
        <w:rPr>
          <w:rFonts w:cs="Times New Roman"/>
          <w:lang w:val="ru-RU"/>
        </w:rPr>
        <w:t xml:space="preserve">, другие аналогичные законы) и возможности их гармонизации на международном уровне; </w:t>
      </w:r>
    </w:p>
    <w:p w14:paraId="7F581A73" w14:textId="77777777" w:rsidR="00DE0B0D" w:rsidRPr="00C43B7A" w:rsidRDefault="00DE0B0D" w:rsidP="00DE0B0D">
      <w:pPr>
        <w:tabs>
          <w:tab w:val="left" w:pos="1276"/>
          <w:tab w:val="left" w:pos="1418"/>
        </w:tabs>
        <w:spacing w:after="120"/>
        <w:ind w:firstLine="709"/>
        <w:jc w:val="both"/>
        <w:rPr>
          <w:rFonts w:cs="Times New Roman"/>
          <w:lang w:val="ru-RU"/>
        </w:rPr>
      </w:pPr>
      <w:r>
        <w:rPr>
          <w:rFonts w:cs="Times New Roman"/>
          <w:lang w:val="ru-RU"/>
        </w:rPr>
        <w:t xml:space="preserve">- о </w:t>
      </w:r>
      <w:r w:rsidRPr="00502794">
        <w:rPr>
          <w:rFonts w:cs="Times New Roman"/>
          <w:lang w:val="ru-RU"/>
        </w:rPr>
        <w:t>поряд</w:t>
      </w:r>
      <w:r>
        <w:rPr>
          <w:rFonts w:cs="Times New Roman"/>
          <w:lang w:val="ru-RU"/>
        </w:rPr>
        <w:t>ке</w:t>
      </w:r>
      <w:r w:rsidRPr="00502794">
        <w:rPr>
          <w:rFonts w:cs="Times New Roman"/>
          <w:lang w:val="ru-RU"/>
        </w:rPr>
        <w:t xml:space="preserve"> осуществления трансграничной (международной) передачи </w:t>
      </w:r>
      <w:r>
        <w:rPr>
          <w:rFonts w:cs="Times New Roman"/>
          <w:lang w:val="ru-RU"/>
        </w:rPr>
        <w:t>персональных данных;</w:t>
      </w:r>
    </w:p>
    <w:p w14:paraId="71FB9819" w14:textId="129439E8" w:rsidR="00DE0B0D" w:rsidRDefault="00DE0B0D" w:rsidP="00DE0B0D">
      <w:pPr>
        <w:tabs>
          <w:tab w:val="left" w:pos="1276"/>
          <w:tab w:val="left" w:pos="1418"/>
        </w:tabs>
        <w:spacing w:after="120"/>
        <w:ind w:firstLine="709"/>
        <w:jc w:val="both"/>
        <w:rPr>
          <w:rFonts w:cs="Times New Roman"/>
          <w:lang w:val="ru-RU"/>
        </w:rPr>
      </w:pPr>
      <w:r>
        <w:rPr>
          <w:rFonts w:cs="Times New Roman"/>
          <w:lang w:val="ru-RU"/>
        </w:rPr>
        <w:t xml:space="preserve">- о видении операторов и </w:t>
      </w:r>
      <w:proofErr w:type="spellStart"/>
      <w:r>
        <w:rPr>
          <w:rFonts w:cs="Times New Roman"/>
          <w:lang w:val="ru-RU"/>
        </w:rPr>
        <w:t>интернет-провайдеров</w:t>
      </w:r>
      <w:proofErr w:type="spellEnd"/>
      <w:r>
        <w:rPr>
          <w:rFonts w:cs="Times New Roman"/>
          <w:lang w:val="ru-RU"/>
        </w:rPr>
        <w:t xml:space="preserve"> регулирования в области конфиденциальности и защиты личных данных и мероприятий по их практическому выполнению, предложения по его совершенствованию, развитию и гармонизации на международном уровне;</w:t>
      </w:r>
      <w:r w:rsidRPr="007578C2">
        <w:rPr>
          <w:rFonts w:cs="Times New Roman"/>
          <w:lang w:val="ru-RU"/>
        </w:rPr>
        <w:t xml:space="preserve"> </w:t>
      </w:r>
    </w:p>
    <w:p w14:paraId="5C06F93B" w14:textId="77777777" w:rsidR="00DE0B0D" w:rsidRPr="00502794" w:rsidRDefault="00DE0B0D" w:rsidP="00DE0B0D">
      <w:pPr>
        <w:tabs>
          <w:tab w:val="left" w:pos="1276"/>
          <w:tab w:val="left" w:pos="1418"/>
        </w:tabs>
        <w:spacing w:after="120"/>
        <w:ind w:firstLine="709"/>
        <w:jc w:val="both"/>
        <w:rPr>
          <w:rFonts w:cs="Times New Roman"/>
          <w:lang w:val="ru-RU"/>
        </w:rPr>
      </w:pPr>
      <w:r>
        <w:rPr>
          <w:rFonts w:cs="Times New Roman"/>
          <w:lang w:val="ru-RU"/>
        </w:rPr>
        <w:t>- о м</w:t>
      </w:r>
      <w:r w:rsidRPr="00502794">
        <w:rPr>
          <w:rFonts w:cs="Times New Roman"/>
          <w:lang w:val="ru-RU"/>
        </w:rPr>
        <w:t>еждународно</w:t>
      </w:r>
      <w:r>
        <w:rPr>
          <w:rFonts w:cs="Times New Roman"/>
          <w:lang w:val="ru-RU"/>
        </w:rPr>
        <w:t>м</w:t>
      </w:r>
      <w:r w:rsidRPr="00502794">
        <w:rPr>
          <w:rFonts w:cs="Times New Roman"/>
          <w:lang w:val="ru-RU"/>
        </w:rPr>
        <w:t xml:space="preserve"> сотрудничеств</w:t>
      </w:r>
      <w:r>
        <w:rPr>
          <w:rFonts w:cs="Times New Roman"/>
          <w:lang w:val="ru-RU"/>
        </w:rPr>
        <w:t>е</w:t>
      </w:r>
      <w:r w:rsidRPr="00502794">
        <w:rPr>
          <w:rFonts w:cs="Times New Roman"/>
          <w:lang w:val="ru-RU"/>
        </w:rPr>
        <w:t xml:space="preserve"> по защите персональных данных</w:t>
      </w:r>
      <w:r>
        <w:rPr>
          <w:rFonts w:cs="Times New Roman"/>
          <w:lang w:val="ru-RU"/>
        </w:rPr>
        <w:t xml:space="preserve">, выработке международных политик по защите персональных данных и </w:t>
      </w:r>
      <w:r w:rsidRPr="00502794">
        <w:rPr>
          <w:rFonts w:cs="Times New Roman"/>
          <w:lang w:val="ru-RU"/>
        </w:rPr>
        <w:t>гармониз</w:t>
      </w:r>
      <w:r>
        <w:rPr>
          <w:rFonts w:cs="Times New Roman"/>
          <w:lang w:val="ru-RU"/>
        </w:rPr>
        <w:t>ации национального регулирования в интересах создания благоприятной среды для развития национального и глобального интернет бизнеса</w:t>
      </w:r>
      <w:r w:rsidRPr="00502794">
        <w:rPr>
          <w:rFonts w:cs="Times New Roman"/>
          <w:lang w:val="ru-RU"/>
        </w:rPr>
        <w:t>.</w:t>
      </w:r>
    </w:p>
    <w:p w14:paraId="7C598264" w14:textId="10EC28AC" w:rsidR="00F901D0" w:rsidRPr="00DE0B0D" w:rsidRDefault="00F901D0" w:rsidP="00F901D0">
      <w:pPr>
        <w:tabs>
          <w:tab w:val="left" w:pos="1276"/>
          <w:tab w:val="left" w:pos="1418"/>
        </w:tabs>
        <w:ind w:firstLine="709"/>
        <w:jc w:val="center"/>
        <w:rPr>
          <w:rFonts w:cs="Times New Roman"/>
          <w:u w:val="single"/>
          <w:lang w:val="ru-RU"/>
        </w:rPr>
      </w:pPr>
      <w:r>
        <w:rPr>
          <w:rFonts w:cs="Times New Roman"/>
          <w:u w:val="single"/>
        </w:rPr>
        <w:t>                                           </w:t>
      </w:r>
    </w:p>
    <w:sectPr w:rsidR="00F901D0" w:rsidRPr="00DE0B0D" w:rsidSect="006A35B0">
      <w:headerReference w:type="default" r:id="rId8"/>
      <w:footerReference w:type="first" r:id="rId9"/>
      <w:pgSz w:w="11907" w:h="16840" w:code="9"/>
      <w:pgMar w:top="1418" w:right="1418" w:bottom="1418" w:left="1418" w:header="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E1ABC53" w14:textId="77777777" w:rsidR="00415E82" w:rsidRDefault="00415E82">
      <w:pPr>
        <w:spacing w:before="0"/>
      </w:pPr>
      <w:r>
        <w:separator/>
      </w:r>
    </w:p>
  </w:endnote>
  <w:endnote w:type="continuationSeparator" w:id="0">
    <w:p w14:paraId="43FB6A4E" w14:textId="77777777" w:rsidR="00415E82" w:rsidRDefault="00415E82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767AE80" w14:textId="77777777" w:rsidR="007B6B84" w:rsidRDefault="007B6B84" w:rsidP="007B6B84">
    <w:pPr>
      <w:spacing w:after="120"/>
      <w:jc w:val="center"/>
    </w:pPr>
    <w:r>
      <w:t xml:space="preserve">• </w:t>
    </w:r>
    <w:hyperlink r:id="rId1" w:history="1">
      <w:r>
        <w:rPr>
          <w:rStyle w:val="Hyperlink"/>
        </w:rPr>
        <w:t>http://www.itu.int/council</w:t>
      </w:r>
    </w:hyperlink>
    <w:r>
      <w:t xml:space="preserve"> •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C64FD46" w14:textId="77777777" w:rsidR="00415E82" w:rsidRDefault="00415E82">
      <w:pPr>
        <w:spacing w:before="0"/>
      </w:pPr>
      <w:r>
        <w:separator/>
      </w:r>
    </w:p>
  </w:footnote>
  <w:footnote w:type="continuationSeparator" w:id="0">
    <w:p w14:paraId="00C42B79" w14:textId="77777777" w:rsidR="00415E82" w:rsidRDefault="00415E82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19C2C1F" w14:textId="3DF13230" w:rsidR="006A35B0" w:rsidRPr="006A35B0" w:rsidRDefault="006A35B0" w:rsidP="006A35B0">
    <w:pPr>
      <w:pStyle w:val="Header"/>
      <w:spacing w:before="480"/>
      <w:jc w:val="center"/>
      <w:rPr>
        <w:sz w:val="18"/>
        <w:szCs w:val="18"/>
      </w:rPr>
    </w:pPr>
    <w:r w:rsidRPr="006A35B0">
      <w:rPr>
        <w:sz w:val="18"/>
        <w:szCs w:val="18"/>
      </w:rPr>
      <w:fldChar w:fldCharType="begin"/>
    </w:r>
    <w:r w:rsidRPr="006A35B0">
      <w:rPr>
        <w:sz w:val="18"/>
        <w:szCs w:val="18"/>
      </w:rPr>
      <w:instrText xml:space="preserve"> PAGE   \* MERGEFORMAT </w:instrText>
    </w:r>
    <w:r w:rsidRPr="006A35B0">
      <w:rPr>
        <w:sz w:val="18"/>
        <w:szCs w:val="18"/>
      </w:rPr>
      <w:fldChar w:fldCharType="separate"/>
    </w:r>
    <w:r w:rsidR="00DE0B0D">
      <w:rPr>
        <w:noProof/>
        <w:sz w:val="18"/>
        <w:szCs w:val="18"/>
      </w:rPr>
      <w:t>2</w:t>
    </w:r>
    <w:r w:rsidRPr="006A35B0">
      <w:rPr>
        <w:noProof/>
        <w:sz w:val="18"/>
        <w:szCs w:val="1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F1D4D88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5DFE2C4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77A92A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BB0153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EF2385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8CE8FA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4E6B45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84C1E8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89A79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77E0E2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D31C1F"/>
    <w:multiLevelType w:val="hybridMultilevel"/>
    <w:tmpl w:val="0850476C"/>
    <w:lvl w:ilvl="0" w:tplc="0409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1" w15:restartNumberingAfterBreak="0">
    <w:nsid w:val="2EED6EC1"/>
    <w:multiLevelType w:val="multilevel"/>
    <w:tmpl w:val="AB4C018A"/>
    <w:lvl w:ilvl="0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88550AB"/>
    <w:multiLevelType w:val="multilevel"/>
    <w:tmpl w:val="AB4C018A"/>
    <w:lvl w:ilvl="0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C0334CA"/>
    <w:multiLevelType w:val="hybridMultilevel"/>
    <w:tmpl w:val="D556D92E"/>
    <w:lvl w:ilvl="0" w:tplc="0409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4" w15:restartNumberingAfterBreak="0">
    <w:nsid w:val="5D24651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66230E23"/>
    <w:multiLevelType w:val="hybridMultilevel"/>
    <w:tmpl w:val="EA381300"/>
    <w:lvl w:ilvl="0" w:tplc="040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6" w15:restartNumberingAfterBreak="0">
    <w:nsid w:val="688914F0"/>
    <w:multiLevelType w:val="hybridMultilevel"/>
    <w:tmpl w:val="B542584E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2EEA15EE">
      <w:start w:val="1"/>
      <w:numFmt w:val="lowerRoman"/>
      <w:lvlText w:val="%2."/>
      <w:lvlJc w:val="right"/>
      <w:pPr>
        <w:ind w:left="1440" w:hanging="360"/>
      </w:pPr>
      <w:rPr>
        <w:b w:val="0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D7C7E10"/>
    <w:multiLevelType w:val="hybridMultilevel"/>
    <w:tmpl w:val="EB104716"/>
    <w:lvl w:ilvl="0" w:tplc="040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8" w15:restartNumberingAfterBreak="0">
    <w:nsid w:val="6DE121E2"/>
    <w:multiLevelType w:val="multilevel"/>
    <w:tmpl w:val="1E284700"/>
    <w:lvl w:ilvl="0">
      <w:start w:val="1"/>
      <w:numFmt w:val="lowerRoman"/>
      <w:lvlText w:val="%1."/>
      <w:lvlJc w:val="righ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37B06BC"/>
    <w:multiLevelType w:val="hybridMultilevel"/>
    <w:tmpl w:val="24B0BF1A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8"/>
  </w:num>
  <w:num w:numId="3">
    <w:abstractNumId w:val="10"/>
  </w:num>
  <w:num w:numId="4">
    <w:abstractNumId w:val="13"/>
  </w:num>
  <w:num w:numId="5">
    <w:abstractNumId w:val="17"/>
  </w:num>
  <w:num w:numId="6">
    <w:abstractNumId w:val="15"/>
  </w:num>
  <w:num w:numId="7">
    <w:abstractNumId w:val="14"/>
  </w:num>
  <w:num w:numId="8">
    <w:abstractNumId w:val="19"/>
  </w:num>
  <w:num w:numId="9">
    <w:abstractNumId w:val="16"/>
  </w:num>
  <w:num w:numId="10">
    <w:abstractNumId w:val="11"/>
  </w:num>
  <w:num w:numId="11">
    <w:abstractNumId w:val="9"/>
  </w:num>
  <w:num w:numId="12">
    <w:abstractNumId w:val="7"/>
  </w:num>
  <w:num w:numId="13">
    <w:abstractNumId w:val="6"/>
  </w:num>
  <w:num w:numId="14">
    <w:abstractNumId w:val="5"/>
  </w:num>
  <w:num w:numId="15">
    <w:abstractNumId w:val="4"/>
  </w:num>
  <w:num w:numId="16">
    <w:abstractNumId w:val="8"/>
  </w:num>
  <w:num w:numId="17">
    <w:abstractNumId w:val="3"/>
  </w:num>
  <w:num w:numId="18">
    <w:abstractNumId w:val="2"/>
  </w:num>
  <w:num w:numId="19">
    <w:abstractNumId w:val="1"/>
  </w:num>
  <w:num w:numId="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7574"/>
    <w:rsid w:val="00016340"/>
    <w:rsid w:val="00022327"/>
    <w:rsid w:val="000A2F15"/>
    <w:rsid w:val="000D0E2A"/>
    <w:rsid w:val="000E72AF"/>
    <w:rsid w:val="00126682"/>
    <w:rsid w:val="00134875"/>
    <w:rsid w:val="0015264F"/>
    <w:rsid w:val="00252597"/>
    <w:rsid w:val="002561B4"/>
    <w:rsid w:val="00266318"/>
    <w:rsid w:val="0026724B"/>
    <w:rsid w:val="002B4266"/>
    <w:rsid w:val="002F3F5B"/>
    <w:rsid w:val="003322EA"/>
    <w:rsid w:val="00365286"/>
    <w:rsid w:val="00367574"/>
    <w:rsid w:val="003817DC"/>
    <w:rsid w:val="003B45D3"/>
    <w:rsid w:val="003C7B31"/>
    <w:rsid w:val="0041119B"/>
    <w:rsid w:val="00415E82"/>
    <w:rsid w:val="00422F6B"/>
    <w:rsid w:val="00451231"/>
    <w:rsid w:val="00487550"/>
    <w:rsid w:val="004A2E94"/>
    <w:rsid w:val="004A676F"/>
    <w:rsid w:val="004A7AFB"/>
    <w:rsid w:val="004B3F85"/>
    <w:rsid w:val="00541449"/>
    <w:rsid w:val="00573EE4"/>
    <w:rsid w:val="00594ED0"/>
    <w:rsid w:val="005A3155"/>
    <w:rsid w:val="005B23C5"/>
    <w:rsid w:val="005B4F5D"/>
    <w:rsid w:val="005D3137"/>
    <w:rsid w:val="005D4529"/>
    <w:rsid w:val="00622709"/>
    <w:rsid w:val="00625F25"/>
    <w:rsid w:val="00683306"/>
    <w:rsid w:val="0068532E"/>
    <w:rsid w:val="006938FE"/>
    <w:rsid w:val="006A35B0"/>
    <w:rsid w:val="006C2E47"/>
    <w:rsid w:val="0070515E"/>
    <w:rsid w:val="00717D84"/>
    <w:rsid w:val="00776E17"/>
    <w:rsid w:val="007B6B84"/>
    <w:rsid w:val="007F762D"/>
    <w:rsid w:val="00871A37"/>
    <w:rsid w:val="008870A2"/>
    <w:rsid w:val="008B2193"/>
    <w:rsid w:val="008D46F1"/>
    <w:rsid w:val="008F1E93"/>
    <w:rsid w:val="008F71A3"/>
    <w:rsid w:val="009710D3"/>
    <w:rsid w:val="009E05D5"/>
    <w:rsid w:val="009E635D"/>
    <w:rsid w:val="009F6FA0"/>
    <w:rsid w:val="009F795D"/>
    <w:rsid w:val="00A01BA7"/>
    <w:rsid w:val="00A04CD6"/>
    <w:rsid w:val="00A07296"/>
    <w:rsid w:val="00A1455D"/>
    <w:rsid w:val="00A150EE"/>
    <w:rsid w:val="00A907A7"/>
    <w:rsid w:val="00A93720"/>
    <w:rsid w:val="00AD1BBE"/>
    <w:rsid w:val="00AD730B"/>
    <w:rsid w:val="00AE4978"/>
    <w:rsid w:val="00B27868"/>
    <w:rsid w:val="00BC01BC"/>
    <w:rsid w:val="00C17512"/>
    <w:rsid w:val="00C33E61"/>
    <w:rsid w:val="00C7613D"/>
    <w:rsid w:val="00CB7817"/>
    <w:rsid w:val="00CD48C6"/>
    <w:rsid w:val="00D832E9"/>
    <w:rsid w:val="00DC28F6"/>
    <w:rsid w:val="00DE0B0D"/>
    <w:rsid w:val="00DF210D"/>
    <w:rsid w:val="00DF634B"/>
    <w:rsid w:val="00E012A8"/>
    <w:rsid w:val="00E07F1A"/>
    <w:rsid w:val="00E1731D"/>
    <w:rsid w:val="00E6179E"/>
    <w:rsid w:val="00E646AD"/>
    <w:rsid w:val="00E835CF"/>
    <w:rsid w:val="00EA5F74"/>
    <w:rsid w:val="00EF5FCC"/>
    <w:rsid w:val="00F17C43"/>
    <w:rsid w:val="00F901D0"/>
    <w:rsid w:val="00FD0B9A"/>
    <w:rsid w:val="00FE2B35"/>
    <w:rsid w:val="00FF3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2289"/>
    <o:shapelayout v:ext="edit">
      <o:idmap v:ext="edit" data="1"/>
    </o:shapelayout>
  </w:shapeDefaults>
  <w:decimalSymbol w:val="."/>
  <w:listSeparator w:val=","/>
  <w14:docId w14:val="04FB9542"/>
  <w15:docId w15:val="{E66F418C-87D4-4DD1-B133-02A9C23494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4"/>
        <w:szCs w:val="24"/>
        <w:lang w:val="en" w:eastAsia="en-US" w:bidi="ar-SA"/>
      </w:rPr>
    </w:rPrDefault>
    <w:pPrDefault>
      <w:pPr>
        <w:tabs>
          <w:tab w:val="left" w:pos="567"/>
          <w:tab w:val="left" w:pos="1134"/>
          <w:tab w:val="left" w:pos="1701"/>
          <w:tab w:val="left" w:pos="2268"/>
          <w:tab w:val="left" w:pos="2835"/>
        </w:tabs>
        <w:spacing w:before="1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1"/>
    <w:next w:val="Normal1"/>
    <w:pPr>
      <w:keepNext/>
      <w:keepLines/>
      <w:spacing w:before="480"/>
      <w:ind w:left="567" w:hanging="567"/>
      <w:outlineLvl w:val="0"/>
    </w:pPr>
    <w:rPr>
      <w:b/>
      <w:sz w:val="28"/>
      <w:szCs w:val="28"/>
    </w:rPr>
  </w:style>
  <w:style w:type="paragraph" w:styleId="Heading2">
    <w:name w:val="heading 2"/>
    <w:basedOn w:val="Normal1"/>
    <w:next w:val="Normal1"/>
    <w:pPr>
      <w:keepNext/>
      <w:keepLines/>
      <w:spacing w:before="320"/>
      <w:ind w:left="567" w:hanging="567"/>
      <w:outlineLvl w:val="1"/>
    </w:pPr>
    <w:rPr>
      <w:b/>
    </w:rPr>
  </w:style>
  <w:style w:type="paragraph" w:styleId="Heading3">
    <w:name w:val="heading 3"/>
    <w:basedOn w:val="Normal1"/>
    <w:next w:val="Normal1"/>
    <w:pPr>
      <w:keepNext/>
      <w:keepLines/>
      <w:spacing w:before="200"/>
      <w:ind w:left="567" w:hanging="567"/>
      <w:outlineLvl w:val="2"/>
    </w:pPr>
    <w:rPr>
      <w:b/>
    </w:rPr>
  </w:style>
  <w:style w:type="paragraph" w:styleId="Heading4">
    <w:name w:val="heading 4"/>
    <w:basedOn w:val="Normal1"/>
    <w:next w:val="Normal1"/>
    <w:pPr>
      <w:keepNext/>
      <w:keepLines/>
      <w:spacing w:before="200"/>
      <w:ind w:left="1134" w:hanging="1134"/>
      <w:outlineLvl w:val="3"/>
    </w:pPr>
    <w:rPr>
      <w:b/>
    </w:rPr>
  </w:style>
  <w:style w:type="paragraph" w:styleId="Heading5">
    <w:name w:val="heading 5"/>
    <w:basedOn w:val="Normal1"/>
    <w:next w:val="Normal1"/>
    <w:pPr>
      <w:keepNext/>
      <w:keepLines/>
      <w:spacing w:before="200"/>
      <w:ind w:left="1134" w:hanging="1134"/>
      <w:outlineLvl w:val="4"/>
    </w:pPr>
    <w:rPr>
      <w:b/>
    </w:rPr>
  </w:style>
  <w:style w:type="paragraph" w:styleId="Heading6">
    <w:name w:val="heading 6"/>
    <w:basedOn w:val="Normal1"/>
    <w:next w:val="Normal1"/>
    <w:pPr>
      <w:keepNext/>
      <w:keepLines/>
      <w:spacing w:before="200"/>
      <w:ind w:left="1134" w:hanging="1134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</w:style>
  <w:style w:type="paragraph" w:styleId="Title">
    <w:name w:val="Title"/>
    <w:basedOn w:val="Normal1"/>
    <w:next w:val="Normal1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1"/>
    <w:next w:val="Normal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NoSpacing">
    <w:name w:val="No Spacing"/>
    <w:uiPriority w:val="1"/>
    <w:qFormat/>
    <w:rsid w:val="008F71A3"/>
    <w:pPr>
      <w:spacing w:before="0"/>
    </w:pPr>
  </w:style>
  <w:style w:type="paragraph" w:styleId="FootnoteText">
    <w:name w:val="footnote text"/>
    <w:basedOn w:val="Normal"/>
    <w:link w:val="FootnoteTextChar"/>
    <w:uiPriority w:val="99"/>
    <w:unhideWhenUsed/>
    <w:rsid w:val="00DF210D"/>
    <w:pPr>
      <w:spacing w:before="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DF210D"/>
  </w:style>
  <w:style w:type="character" w:styleId="FootnoteReference">
    <w:name w:val="footnote reference"/>
    <w:basedOn w:val="DefaultParagraphFont"/>
    <w:uiPriority w:val="99"/>
    <w:unhideWhenUsed/>
    <w:rsid w:val="00DF210D"/>
    <w:rPr>
      <w:vertAlign w:val="superscript"/>
    </w:rPr>
  </w:style>
  <w:style w:type="paragraph" w:styleId="Header">
    <w:name w:val="header"/>
    <w:basedOn w:val="Normal"/>
    <w:link w:val="HeaderChar"/>
    <w:rsid w:val="006A35B0"/>
    <w:pPr>
      <w:tabs>
        <w:tab w:val="clear" w:pos="567"/>
        <w:tab w:val="clear" w:pos="1134"/>
        <w:tab w:val="clear" w:pos="1701"/>
        <w:tab w:val="clear" w:pos="2268"/>
        <w:tab w:val="clear" w:pos="2835"/>
        <w:tab w:val="center" w:pos="4703"/>
        <w:tab w:val="right" w:pos="9406"/>
      </w:tabs>
      <w:spacing w:before="0"/>
    </w:pPr>
    <w:rPr>
      <w:rFonts w:ascii="Arial" w:eastAsia="SimSun" w:hAnsi="Arial" w:cs="Times New Roman"/>
      <w:sz w:val="22"/>
      <w:lang w:val="en-US" w:eastAsia="zh-CN"/>
    </w:rPr>
  </w:style>
  <w:style w:type="character" w:customStyle="1" w:styleId="HeaderChar">
    <w:name w:val="Header Char"/>
    <w:basedOn w:val="DefaultParagraphFont"/>
    <w:link w:val="Header"/>
    <w:rsid w:val="006A35B0"/>
    <w:rPr>
      <w:rFonts w:ascii="Arial" w:eastAsia="SimSun" w:hAnsi="Arial" w:cs="Times New Roman"/>
      <w:sz w:val="22"/>
      <w:lang w:val="en-US" w:eastAsia="zh-CN"/>
    </w:rPr>
  </w:style>
  <w:style w:type="paragraph" w:customStyle="1" w:styleId="Source">
    <w:name w:val="Source"/>
    <w:basedOn w:val="Normal1"/>
    <w:rsid w:val="006A35B0"/>
    <w:pPr>
      <w:pBdr>
        <w:top w:val="nil"/>
        <w:left w:val="nil"/>
        <w:bottom w:val="nil"/>
        <w:right w:val="nil"/>
        <w:between w:val="nil"/>
      </w:pBdr>
      <w:spacing w:before="840" w:line="320" w:lineRule="atLeast"/>
      <w:jc w:val="center"/>
    </w:pPr>
    <w:rPr>
      <w:b/>
      <w:sz w:val="28"/>
      <w:szCs w:val="28"/>
    </w:rPr>
  </w:style>
  <w:style w:type="paragraph" w:styleId="Footer">
    <w:name w:val="footer"/>
    <w:basedOn w:val="Normal"/>
    <w:link w:val="FooterChar"/>
    <w:uiPriority w:val="99"/>
    <w:unhideWhenUsed/>
    <w:rsid w:val="006A35B0"/>
    <w:pPr>
      <w:tabs>
        <w:tab w:val="clear" w:pos="567"/>
        <w:tab w:val="clear" w:pos="1134"/>
        <w:tab w:val="clear" w:pos="1701"/>
        <w:tab w:val="clear" w:pos="2268"/>
        <w:tab w:val="clear" w:pos="2835"/>
        <w:tab w:val="center" w:pos="4513"/>
        <w:tab w:val="right" w:pos="9026"/>
      </w:tabs>
      <w:spacing w:before="0"/>
    </w:pPr>
  </w:style>
  <w:style w:type="character" w:customStyle="1" w:styleId="FooterChar">
    <w:name w:val="Footer Char"/>
    <w:basedOn w:val="DefaultParagraphFont"/>
    <w:link w:val="Footer"/>
    <w:uiPriority w:val="99"/>
    <w:rsid w:val="006A35B0"/>
  </w:style>
  <w:style w:type="paragraph" w:styleId="BalloonText">
    <w:name w:val="Balloon Text"/>
    <w:basedOn w:val="Normal"/>
    <w:link w:val="BalloonTextChar"/>
    <w:uiPriority w:val="99"/>
    <w:semiHidden/>
    <w:unhideWhenUsed/>
    <w:rsid w:val="009E05D5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05D5"/>
    <w:rPr>
      <w:rFonts w:ascii="Tahoma" w:hAnsi="Tahoma" w:cs="Tahoma"/>
      <w:sz w:val="16"/>
      <w:szCs w:val="16"/>
    </w:rPr>
  </w:style>
  <w:style w:type="character" w:customStyle="1" w:styleId="tlid-translation">
    <w:name w:val="tlid-translation"/>
    <w:basedOn w:val="DefaultParagraphFont"/>
    <w:rsid w:val="0068532E"/>
  </w:style>
  <w:style w:type="paragraph" w:customStyle="1" w:styleId="Body">
    <w:name w:val="Body"/>
    <w:rsid w:val="0068532E"/>
    <w:pPr>
      <w:pBdr>
        <w:top w:val="nil"/>
        <w:left w:val="nil"/>
        <w:bottom w:val="nil"/>
        <w:right w:val="nil"/>
        <w:between w:val="nil"/>
        <w:bar w:val="nil"/>
      </w:pBdr>
    </w:pPr>
    <w:rPr>
      <w:color w:val="000000"/>
      <w:u w:color="000000"/>
      <w:bdr w:val="nil"/>
      <w:lang w:val="en-US"/>
    </w:rPr>
  </w:style>
  <w:style w:type="character" w:styleId="Hyperlink">
    <w:name w:val="Hyperlink"/>
    <w:aliases w:val="超级链接"/>
    <w:basedOn w:val="DefaultParagraphFont"/>
    <w:uiPriority w:val="99"/>
    <w:rsid w:val="007B6B84"/>
    <w:rPr>
      <w:color w:val="0000FF"/>
      <w:u w:val="single"/>
    </w:rPr>
  </w:style>
  <w:style w:type="paragraph" w:customStyle="1" w:styleId="Title1">
    <w:name w:val="Title 1"/>
    <w:basedOn w:val="Source"/>
    <w:next w:val="Normal"/>
    <w:rsid w:val="00DE0B0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overflowPunct w:val="0"/>
      <w:autoSpaceDE w:val="0"/>
      <w:autoSpaceDN w:val="0"/>
      <w:adjustRightInd w:val="0"/>
      <w:spacing w:before="240" w:line="240" w:lineRule="auto"/>
      <w:jc w:val="left"/>
      <w:textAlignment w:val="baseline"/>
    </w:pPr>
    <w:rPr>
      <w:rFonts w:eastAsia="Times New Roman" w:cs="Times New Roman"/>
      <w:b w:val="0"/>
      <w:caps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332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35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710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971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8388603">
                  <w:blockQuote w:val="1"/>
                  <w:marLeft w:val="96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6" w:color="CCCCCC"/>
                    <w:bottom w:val="none" w:sz="0" w:space="0" w:color="auto"/>
                    <w:right w:val="none" w:sz="0" w:space="0" w:color="auto"/>
                  </w:divBdr>
                  <w:divsChild>
                    <w:div w:id="2028094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8050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95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45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05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8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5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/counci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685</Words>
  <Characters>3908</Characters>
  <Application>Microsoft Office Word</Application>
  <DocSecurity>4</DocSecurity>
  <Lines>32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4584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Janin, Patricia</dc:creator>
  <cp:lastModifiedBy>Janin, Patricia</cp:lastModifiedBy>
  <cp:revision>2</cp:revision>
  <dcterms:created xsi:type="dcterms:W3CDTF">2019-09-06T14:10:00Z</dcterms:created>
  <dcterms:modified xsi:type="dcterms:W3CDTF">2019-09-06T14:10:00Z</dcterms:modified>
</cp:coreProperties>
</file>