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3B975578" w14:textId="77777777">
        <w:trPr>
          <w:cantSplit/>
        </w:trPr>
        <w:tc>
          <w:tcPr>
            <w:tcW w:w="6911" w:type="dxa"/>
          </w:tcPr>
          <w:p w14:paraId="2D888E3E" w14:textId="77777777" w:rsidR="00700D1F" w:rsidRPr="00DF23FC" w:rsidRDefault="00C06DEB" w:rsidP="00C06DE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>
              <w:rPr>
                <w:rFonts w:asciiTheme="minorHAnsi" w:eastAsiaTheme="majorEastAsia" w:hAnsiTheme="minorHAnsi" w:hint="eastAsia"/>
                <w:b/>
                <w:bCs/>
                <w:sz w:val="28"/>
                <w:szCs w:val="28"/>
                <w:lang w:val="en-US" w:eastAsia="zh-CN"/>
              </w:rPr>
              <w:t>s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6AC5A6A7" w14:textId="77777777" w:rsidR="00700D1F" w:rsidRDefault="0041142C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6C2091D" wp14:editId="2CE45A14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2AE6077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7B6BFBA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8E601F5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4DBD300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5B95CFC" w14:textId="77777777" w:rsidR="00700D1F" w:rsidRPr="00617BE4" w:rsidRDefault="005F1361" w:rsidP="005F1361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r w:rsidRPr="005F136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第</w:t>
            </w:r>
            <w:r w:rsidRPr="005F136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一</w:t>
            </w:r>
            <w:r w:rsidRPr="005F136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次</w:t>
            </w:r>
            <w:r w:rsidRPr="005F136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会议</w:t>
            </w:r>
            <w:r w:rsidR="00C06DEB" w:rsidRPr="007533D1"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 xml:space="preserve"> – 201</w:t>
            </w:r>
            <w:r w:rsidR="0041142C"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>9</w:t>
            </w:r>
            <w:r w:rsidR="00C06DEB"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年</w:t>
            </w:r>
            <w:r w:rsidR="0041142C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9</w:t>
            </w:r>
            <w:r w:rsidR="00C06DEB"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月</w:t>
            </w:r>
            <w:r w:rsidR="00C06DEB"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1</w:t>
            </w:r>
            <w:r w:rsidR="0041142C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6</w:t>
            </w:r>
            <w:r w:rsidR="00C06DEB"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-1</w:t>
            </w:r>
            <w:r w:rsidR="0041142C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7</w:t>
            </w:r>
            <w:r w:rsidR="00C06DEB"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日，</w:t>
            </w:r>
            <w:r w:rsidR="00C06DEB"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33119F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14:paraId="14DDBA2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DE96C70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2EF1FF59" w14:textId="29FA4D6B" w:rsidR="00700D1F" w:rsidRPr="00700D1F" w:rsidRDefault="00D81264" w:rsidP="0041142C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EG-ITRs-</w:t>
            </w:r>
            <w:r w:rsidR="0041142C">
              <w:rPr>
                <w:rFonts w:asciiTheme="minorHAnsi" w:hAnsiTheme="minorHAnsi" w:cs="Times New Roman Bold"/>
                <w:b/>
                <w:spacing w:val="-4"/>
                <w:lang w:val="de-CH"/>
              </w:rPr>
              <w:t>1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 w:rsidR="00462DB4">
              <w:rPr>
                <w:rFonts w:asciiTheme="minorHAnsi" w:hAnsiTheme="minorHAnsi" w:cs="Times New Roman Bold"/>
                <w:b/>
                <w:spacing w:val="-4"/>
                <w:lang w:val="de-CH"/>
              </w:rPr>
              <w:t>12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1"/>
      <w:tr w:rsidR="00700D1F" w14:paraId="5B3017BC" w14:textId="77777777">
        <w:trPr>
          <w:cantSplit/>
          <w:trHeight w:val="23"/>
        </w:trPr>
        <w:tc>
          <w:tcPr>
            <w:tcW w:w="6911" w:type="dxa"/>
            <w:vMerge/>
          </w:tcPr>
          <w:p w14:paraId="193AFBDB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6DCAEF1" w14:textId="5C5F5E2B" w:rsidR="00700D1F" w:rsidRPr="00FC5386" w:rsidRDefault="00700D1F" w:rsidP="0041142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41142C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462DB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462DB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21D9B3F5" w14:textId="77777777">
        <w:trPr>
          <w:cantSplit/>
          <w:trHeight w:val="23"/>
        </w:trPr>
        <w:tc>
          <w:tcPr>
            <w:tcW w:w="6911" w:type="dxa"/>
            <w:vMerge/>
          </w:tcPr>
          <w:p w14:paraId="5F0B6C60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44979FD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2CD1E29F" w14:textId="77777777">
        <w:trPr>
          <w:cantSplit/>
        </w:trPr>
        <w:tc>
          <w:tcPr>
            <w:tcW w:w="10031" w:type="dxa"/>
          </w:tcPr>
          <w:p w14:paraId="37D977B3" w14:textId="55505396" w:rsidR="0093362E" w:rsidRDefault="00462DB4" w:rsidP="00001B77">
            <w:pPr>
              <w:pStyle w:val="Source"/>
              <w:rPr>
                <w:lang w:eastAsia="zh-CN"/>
              </w:rPr>
            </w:pPr>
            <w:r w:rsidRPr="00462DB4">
              <w:rPr>
                <w:rFonts w:ascii="Times New Roman Bold" w:hAnsi="Times New Roman Bold" w:hint="eastAsia"/>
                <w:lang w:val="fr-CH" w:eastAsia="zh-CN"/>
              </w:rPr>
              <w:t>巴西（联邦共和国）</w:t>
            </w:r>
          </w:p>
        </w:tc>
      </w:tr>
      <w:tr w:rsidR="0093362E" w14:paraId="2C338BD5" w14:textId="77777777">
        <w:trPr>
          <w:cantSplit/>
        </w:trPr>
        <w:tc>
          <w:tcPr>
            <w:tcW w:w="10031" w:type="dxa"/>
          </w:tcPr>
          <w:p w14:paraId="0AEFCA60" w14:textId="175E7592" w:rsidR="0093362E" w:rsidRDefault="00462DB4" w:rsidP="00001B77">
            <w:pPr>
              <w:pStyle w:val="Title1"/>
              <w:rPr>
                <w:bCs/>
                <w:lang w:eastAsia="zh-CN"/>
              </w:rPr>
            </w:pPr>
            <w:r w:rsidRPr="00462DB4">
              <w:rPr>
                <w:rFonts w:hint="eastAsia"/>
                <w:bCs/>
                <w:lang w:eastAsia="zh-CN"/>
              </w:rPr>
              <w:t>关于审议《国际电信规则》的原则</w:t>
            </w:r>
          </w:p>
        </w:tc>
      </w:tr>
    </w:tbl>
    <w:p w14:paraId="4E937385" w14:textId="77777777" w:rsidR="008E4653" w:rsidRPr="008C1837" w:rsidRDefault="008E4653" w:rsidP="00297A5B">
      <w:pPr>
        <w:pStyle w:val="Headingb"/>
        <w:spacing w:before="360"/>
        <w:rPr>
          <w:u w:val="single"/>
          <w:lang w:eastAsia="zh-CN"/>
        </w:rPr>
      </w:pPr>
      <w:r w:rsidRPr="008C1837">
        <w:rPr>
          <w:u w:val="single"/>
          <w:lang w:val="en-US" w:eastAsia="zh-CN"/>
        </w:rPr>
        <w:t>引言</w:t>
      </w:r>
    </w:p>
    <w:p w14:paraId="09C38E7C" w14:textId="77777777" w:rsidR="008E4653" w:rsidRPr="00BC6BF4" w:rsidRDefault="008E4653" w:rsidP="008C1837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巴西</w:t>
      </w:r>
      <w:r>
        <w:rPr>
          <w:lang w:eastAsia="zh-CN"/>
        </w:rPr>
        <w:t>是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lang w:eastAsia="zh-CN"/>
        </w:rPr>
        <w:t>国际电信世界大会（</w:t>
      </w:r>
      <w:r>
        <w:rPr>
          <w:rFonts w:hint="eastAsia"/>
          <w:lang w:eastAsia="zh-CN"/>
        </w:rPr>
        <w:t>WCIT</w:t>
      </w:r>
      <w:r>
        <w:rPr>
          <w:lang w:eastAsia="zh-CN"/>
        </w:rPr>
        <w:t>-12</w:t>
      </w:r>
      <w:r>
        <w:rPr>
          <w:lang w:eastAsia="zh-CN"/>
        </w:rPr>
        <w:t>）</w:t>
      </w:r>
      <w:r>
        <w:rPr>
          <w:rFonts w:hint="eastAsia"/>
          <w:lang w:eastAsia="zh-CN"/>
        </w:rPr>
        <w:t>的</w:t>
      </w:r>
      <w:r>
        <w:rPr>
          <w:lang w:eastAsia="zh-CN"/>
        </w:rPr>
        <w:t>积极支持者，参与了所有理事会工作组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CWG</w:t>
      </w:r>
      <w:r>
        <w:rPr>
          <w:rFonts w:hint="eastAsia"/>
          <w:lang w:eastAsia="zh-CN"/>
        </w:rPr>
        <w:t>）</w:t>
      </w:r>
      <w:r>
        <w:rPr>
          <w:lang w:eastAsia="zh-CN"/>
        </w:rPr>
        <w:t>的筹备会议，并提交了大量文稿。我们</w:t>
      </w:r>
      <w:r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WCIT</w:t>
      </w:r>
      <w:r>
        <w:rPr>
          <w:lang w:eastAsia="zh-CN"/>
        </w:rPr>
        <w:t>-12</w:t>
      </w:r>
      <w:r>
        <w:rPr>
          <w:rFonts w:hint="eastAsia"/>
          <w:lang w:eastAsia="zh-CN"/>
        </w:rPr>
        <w:t>提交</w:t>
      </w:r>
      <w:r>
        <w:rPr>
          <w:lang w:eastAsia="zh-CN"/>
        </w:rPr>
        <w:t>了</w:t>
      </w:r>
      <w:r>
        <w:rPr>
          <w:rFonts w:hint="eastAsia"/>
          <w:lang w:eastAsia="zh-CN"/>
        </w:rPr>
        <w:t>77</w:t>
      </w:r>
      <w:r>
        <w:rPr>
          <w:rFonts w:hint="eastAsia"/>
          <w:lang w:eastAsia="zh-CN"/>
        </w:rPr>
        <w:t>份巴西</w:t>
      </w:r>
      <w:r>
        <w:rPr>
          <w:lang w:eastAsia="zh-CN"/>
        </w:rPr>
        <w:t>提案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并共同签署了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份</w:t>
      </w:r>
      <w:r>
        <w:rPr>
          <w:lang w:eastAsia="zh-CN"/>
        </w:rPr>
        <w:t>美洲国家电信委员会（</w:t>
      </w:r>
      <w:r>
        <w:rPr>
          <w:rFonts w:hint="eastAsia"/>
          <w:lang w:eastAsia="zh-CN"/>
        </w:rPr>
        <w:t>CITEL</w:t>
      </w:r>
      <w:r>
        <w:rPr>
          <w:lang w:eastAsia="zh-CN"/>
        </w:rPr>
        <w:t>）</w:t>
      </w:r>
      <w:r>
        <w:rPr>
          <w:rFonts w:hint="eastAsia"/>
          <w:lang w:eastAsia="zh-CN"/>
        </w:rPr>
        <w:t>的</w:t>
      </w:r>
      <w:r>
        <w:rPr>
          <w:lang w:eastAsia="zh-CN"/>
        </w:rPr>
        <w:t>提案</w:t>
      </w:r>
      <w:r>
        <w:rPr>
          <w:rFonts w:hint="eastAsia"/>
          <w:lang w:eastAsia="zh-CN"/>
        </w:rPr>
        <w:t>。</w:t>
      </w:r>
      <w:r>
        <w:rPr>
          <w:lang w:eastAsia="zh-CN"/>
        </w:rPr>
        <w:t>我们向大会</w:t>
      </w:r>
      <w:r>
        <w:rPr>
          <w:rFonts w:hint="eastAsia"/>
          <w:lang w:eastAsia="zh-CN"/>
        </w:rPr>
        <w:t>派出</w:t>
      </w:r>
      <w:r>
        <w:rPr>
          <w:lang w:eastAsia="zh-CN"/>
        </w:rPr>
        <w:t>了</w:t>
      </w:r>
      <w:r>
        <w:rPr>
          <w:rFonts w:hint="eastAsia"/>
          <w:lang w:eastAsia="zh-CN"/>
        </w:rPr>
        <w:t>4</w:t>
      </w:r>
      <w:r>
        <w:rPr>
          <w:lang w:eastAsia="zh-CN"/>
        </w:rPr>
        <w:t>0</w:t>
      </w:r>
      <w:r>
        <w:rPr>
          <w:rFonts w:hint="eastAsia"/>
          <w:lang w:eastAsia="zh-CN"/>
        </w:rPr>
        <w:t>位</w:t>
      </w:r>
      <w:r>
        <w:rPr>
          <w:lang w:eastAsia="zh-CN"/>
        </w:rPr>
        <w:t>代表，积极参与了所有会议。最终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毫无保留地签署了</w:t>
      </w:r>
      <w:r>
        <w:rPr>
          <w:rFonts w:hint="eastAsia"/>
          <w:lang w:eastAsia="zh-CN"/>
        </w:rPr>
        <w:t>WCIT-12</w:t>
      </w:r>
      <w:r>
        <w:rPr>
          <w:rFonts w:hint="eastAsia"/>
          <w:lang w:eastAsia="zh-CN"/>
        </w:rPr>
        <w:t>的</w:t>
      </w:r>
      <w:r>
        <w:rPr>
          <w:lang w:eastAsia="zh-CN"/>
        </w:rPr>
        <w:t>最后文件。</w:t>
      </w:r>
      <w:r>
        <w:rPr>
          <w:rFonts w:hint="eastAsia"/>
          <w:lang w:eastAsia="zh-CN"/>
        </w:rPr>
        <w:t>如今，</w:t>
      </w:r>
      <w:r>
        <w:rPr>
          <w:lang w:eastAsia="zh-CN"/>
        </w:rPr>
        <w:t>巴西</w:t>
      </w:r>
      <w:r>
        <w:rPr>
          <w:rFonts w:hint="eastAsia"/>
          <w:lang w:eastAsia="zh-CN"/>
        </w:rPr>
        <w:t>继续</w:t>
      </w:r>
      <w:r>
        <w:rPr>
          <w:lang w:eastAsia="zh-CN"/>
        </w:rPr>
        <w:t>遵守和执行</w:t>
      </w:r>
      <w:r>
        <w:rPr>
          <w:rFonts w:hint="eastAsia"/>
          <w:lang w:eastAsia="zh-CN"/>
        </w:rPr>
        <w:t>着</w:t>
      </w:r>
      <w:r>
        <w:rPr>
          <w:rFonts w:hint="eastAsia"/>
          <w:lang w:eastAsia="zh-CN"/>
        </w:rPr>
        <w:t>1988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lang w:eastAsia="zh-CN"/>
        </w:rPr>
        <w:t>版的《</w:t>
      </w:r>
      <w:r>
        <w:rPr>
          <w:rFonts w:hint="eastAsia"/>
          <w:lang w:eastAsia="zh-CN"/>
        </w:rPr>
        <w:t>国际电信规则</w:t>
      </w:r>
      <w:r>
        <w:rPr>
          <w:lang w:eastAsia="zh-CN"/>
        </w:rPr>
        <w:t>》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ITR</w:t>
      </w:r>
      <w:r>
        <w:rPr>
          <w:rFonts w:hint="eastAsia"/>
          <w:lang w:eastAsia="zh-CN"/>
        </w:rPr>
        <w:t>）。</w:t>
      </w:r>
    </w:p>
    <w:p w14:paraId="2E3DE45E" w14:textId="77777777" w:rsidR="008E4653" w:rsidRDefault="008E4653" w:rsidP="008C1837">
      <w:pPr>
        <w:spacing w:after="120"/>
        <w:ind w:firstLineChars="200" w:firstLine="472"/>
        <w:rPr>
          <w:szCs w:val="24"/>
          <w:lang w:val="en-US" w:eastAsia="zh-CN"/>
        </w:rPr>
      </w:pPr>
      <w:r>
        <w:rPr>
          <w:rFonts w:hint="eastAsia"/>
          <w:spacing w:val="-2"/>
          <w:szCs w:val="24"/>
          <w:lang w:eastAsia="zh-CN"/>
        </w:rPr>
        <w:t>本文件</w:t>
      </w:r>
      <w:r>
        <w:rPr>
          <w:spacing w:val="-2"/>
          <w:szCs w:val="24"/>
          <w:lang w:eastAsia="zh-CN"/>
        </w:rPr>
        <w:t>介绍了巴西对</w:t>
      </w:r>
      <w:r>
        <w:rPr>
          <w:rFonts w:hint="eastAsia"/>
          <w:spacing w:val="-2"/>
          <w:szCs w:val="24"/>
          <w:lang w:eastAsia="zh-CN"/>
        </w:rPr>
        <w:t>ITR</w:t>
      </w:r>
      <w:r w:rsidRPr="008C1837">
        <w:rPr>
          <w:rFonts w:hint="eastAsia"/>
          <w:lang w:eastAsia="zh-CN"/>
        </w:rPr>
        <w:t>审议</w:t>
      </w:r>
      <w:r>
        <w:rPr>
          <w:spacing w:val="-2"/>
          <w:szCs w:val="24"/>
          <w:lang w:eastAsia="zh-CN"/>
        </w:rPr>
        <w:t>程序的看法。巴西</w:t>
      </w:r>
      <w:r>
        <w:rPr>
          <w:rFonts w:hint="eastAsia"/>
          <w:spacing w:val="-2"/>
          <w:szCs w:val="24"/>
          <w:lang w:eastAsia="zh-CN"/>
        </w:rPr>
        <w:t>了解</w:t>
      </w:r>
      <w:r>
        <w:rPr>
          <w:spacing w:val="-2"/>
          <w:szCs w:val="24"/>
          <w:lang w:eastAsia="zh-CN"/>
        </w:rPr>
        <w:t>到研讨中的主要问题如下：</w:t>
      </w:r>
    </w:p>
    <w:p w14:paraId="176EC244" w14:textId="77777777" w:rsidR="008E4653" w:rsidRPr="00B12BE9" w:rsidRDefault="008E4653" w:rsidP="008E4653">
      <w:pPr>
        <w:pStyle w:val="enumlev1"/>
        <w:rPr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  <w:t>ITR</w:t>
      </w:r>
      <w:r>
        <w:rPr>
          <w:rFonts w:hint="eastAsia"/>
          <w:lang w:val="en-US" w:eastAsia="zh-CN"/>
        </w:rPr>
        <w:t>条款在促进国际电信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ICT</w:t>
      </w:r>
      <w:r>
        <w:rPr>
          <w:rFonts w:hint="eastAsia"/>
          <w:lang w:val="en-US" w:eastAsia="zh-CN"/>
        </w:rPr>
        <w:t>业务和网络提供及发展方面的</w:t>
      </w:r>
      <w:r>
        <w:rPr>
          <w:lang w:val="en-US" w:eastAsia="zh-CN"/>
        </w:rPr>
        <w:t>适用性问题；</w:t>
      </w:r>
    </w:p>
    <w:p w14:paraId="0F1F758F" w14:textId="77777777" w:rsidR="008E4653" w:rsidRPr="00B12BE9" w:rsidRDefault="008E4653" w:rsidP="008E4653">
      <w:pPr>
        <w:pStyle w:val="enumlev1"/>
        <w:rPr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IT</w:t>
      </w:r>
      <w:r>
        <w:rPr>
          <w:lang w:val="en-US" w:eastAsia="zh-CN"/>
        </w:rPr>
        <w:t>R</w:t>
      </w:r>
      <w:r>
        <w:rPr>
          <w:rFonts w:hint="eastAsia"/>
          <w:lang w:val="en-US" w:eastAsia="zh-CN"/>
        </w:rPr>
        <w:t>条款在适应国际电信</w:t>
      </w:r>
      <w:r>
        <w:rPr>
          <w:rFonts w:hint="eastAsia"/>
          <w:lang w:val="en-US" w:eastAsia="zh-CN"/>
        </w:rPr>
        <w:t>/ICT</w:t>
      </w:r>
      <w:r>
        <w:rPr>
          <w:rFonts w:hint="eastAsia"/>
          <w:lang w:val="en-US" w:eastAsia="zh-CN"/>
        </w:rPr>
        <w:t>环境新趋势和新兴问题方面的</w:t>
      </w:r>
      <w:bookmarkStart w:id="2" w:name="_Hlk18412350"/>
      <w:r>
        <w:rPr>
          <w:rFonts w:hint="eastAsia"/>
          <w:lang w:val="en-US" w:eastAsia="zh-CN"/>
        </w:rPr>
        <w:t>灵活性</w:t>
      </w:r>
      <w:bookmarkEnd w:id="2"/>
      <w:r>
        <w:rPr>
          <w:rFonts w:hint="eastAsia"/>
          <w:lang w:val="en-US" w:eastAsia="zh-CN"/>
        </w:rPr>
        <w:t>或缺乏灵活性问题</w:t>
      </w:r>
      <w:r>
        <w:rPr>
          <w:lang w:val="en-US" w:eastAsia="zh-CN"/>
        </w:rPr>
        <w:t>；</w:t>
      </w:r>
    </w:p>
    <w:p w14:paraId="44EDB408" w14:textId="4B1B667C" w:rsidR="008E4653" w:rsidRPr="00B12BE9" w:rsidRDefault="008E4653" w:rsidP="008E4653">
      <w:pPr>
        <w:pStyle w:val="enumlev1"/>
        <w:rPr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举行</w:t>
      </w:r>
      <w:r>
        <w:rPr>
          <w:lang w:val="en-US" w:eastAsia="zh-CN"/>
        </w:rPr>
        <w:t>新一届</w:t>
      </w:r>
      <w:r>
        <w:rPr>
          <w:rFonts w:hint="eastAsia"/>
          <w:lang w:val="en-US" w:eastAsia="zh-CN"/>
        </w:rPr>
        <w:t>WCIT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费用</w:t>
      </w:r>
      <w:r>
        <w:rPr>
          <w:rFonts w:hint="eastAsia"/>
          <w:lang w:val="en-US" w:eastAsia="zh-CN"/>
        </w:rPr>
        <w:t>问题</w:t>
      </w:r>
      <w:r>
        <w:rPr>
          <w:lang w:val="en-US" w:eastAsia="zh-CN"/>
        </w:rPr>
        <w:t>；</w:t>
      </w:r>
    </w:p>
    <w:p w14:paraId="6E2082E0" w14:textId="77777777" w:rsidR="008E4653" w:rsidRDefault="008E4653" w:rsidP="008E4653">
      <w:pPr>
        <w:pStyle w:val="enumlev1"/>
        <w:rPr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对</w:t>
      </w:r>
      <w:r>
        <w:rPr>
          <w:lang w:val="en-US" w:eastAsia="zh-CN"/>
        </w:rPr>
        <w:t>国际合作和国际电联声誉的影响。</w:t>
      </w:r>
    </w:p>
    <w:p w14:paraId="589B2F61" w14:textId="77777777" w:rsidR="008E4653" w:rsidRPr="00D80952" w:rsidRDefault="008E4653" w:rsidP="008E4653">
      <w:pPr>
        <w:pStyle w:val="Headingb"/>
        <w:rPr>
          <w:szCs w:val="24"/>
          <w:u w:val="single"/>
          <w:lang w:val="en-US" w:eastAsia="zh-CN"/>
        </w:rPr>
      </w:pPr>
      <w:r w:rsidRPr="00D80952">
        <w:rPr>
          <w:szCs w:val="24"/>
          <w:u w:val="single"/>
          <w:lang w:val="en-US" w:eastAsia="zh-CN"/>
        </w:rPr>
        <w:t>ITR</w:t>
      </w:r>
      <w:r w:rsidRPr="00D80952">
        <w:rPr>
          <w:rFonts w:hint="eastAsia"/>
          <w:u w:val="single"/>
          <w:lang w:val="en-US" w:eastAsia="zh-CN"/>
        </w:rPr>
        <w:t>在适应国际电信</w:t>
      </w:r>
      <w:r w:rsidRPr="00D80952">
        <w:rPr>
          <w:rFonts w:hint="eastAsia"/>
          <w:u w:val="single"/>
          <w:lang w:val="en-US" w:eastAsia="zh-CN"/>
        </w:rPr>
        <w:t>/ICT</w:t>
      </w:r>
      <w:r w:rsidRPr="00D80952">
        <w:rPr>
          <w:rFonts w:hint="eastAsia"/>
          <w:u w:val="single"/>
          <w:lang w:val="en-US" w:eastAsia="zh-CN"/>
        </w:rPr>
        <w:t>新趋势和新兴问题方面</w:t>
      </w:r>
      <w:r w:rsidRPr="00D80952">
        <w:rPr>
          <w:rFonts w:hint="eastAsia"/>
          <w:szCs w:val="24"/>
          <w:u w:val="single"/>
          <w:lang w:val="en-US" w:eastAsia="zh-CN"/>
        </w:rPr>
        <w:t>的适用</w:t>
      </w:r>
      <w:r w:rsidRPr="00D80952">
        <w:rPr>
          <w:szCs w:val="24"/>
          <w:u w:val="single"/>
          <w:lang w:val="en-US" w:eastAsia="zh-CN"/>
        </w:rPr>
        <w:t>性</w:t>
      </w:r>
      <w:r w:rsidRPr="00D80952">
        <w:rPr>
          <w:rFonts w:hint="eastAsia"/>
          <w:szCs w:val="24"/>
          <w:u w:val="single"/>
          <w:lang w:val="en-US" w:eastAsia="zh-CN"/>
        </w:rPr>
        <w:t>和</w:t>
      </w:r>
      <w:r w:rsidRPr="00D80952">
        <w:rPr>
          <w:rFonts w:hint="eastAsia"/>
          <w:u w:val="single"/>
          <w:lang w:val="en-US" w:eastAsia="zh-CN"/>
        </w:rPr>
        <w:t>灵活性</w:t>
      </w:r>
      <w:r w:rsidRPr="00D80952">
        <w:rPr>
          <w:szCs w:val="24"/>
          <w:u w:val="single"/>
          <w:lang w:val="en-US" w:eastAsia="zh-CN"/>
        </w:rPr>
        <w:t>：</w:t>
      </w:r>
    </w:p>
    <w:p w14:paraId="54757879" w14:textId="27AEC605" w:rsidR="008E4653" w:rsidRDefault="008E4653" w:rsidP="008C1837">
      <w:pPr>
        <w:ind w:firstLineChars="200" w:firstLine="480"/>
        <w:rPr>
          <w:lang w:val="en-US" w:eastAsia="zh-CN"/>
        </w:rPr>
      </w:pPr>
      <w:r w:rsidRPr="008C1837">
        <w:rPr>
          <w:rFonts w:hint="eastAsia"/>
          <w:lang w:eastAsia="zh-CN"/>
        </w:rPr>
        <w:t>可以根据以下方面审查</w:t>
      </w:r>
      <w:r w:rsidRPr="008C1837">
        <w:rPr>
          <w:rFonts w:hint="eastAsia"/>
          <w:lang w:eastAsia="zh-CN"/>
        </w:rPr>
        <w:t>ITR</w:t>
      </w:r>
      <w:r w:rsidRPr="008C1837">
        <w:rPr>
          <w:rFonts w:hint="eastAsia"/>
          <w:lang w:eastAsia="zh-CN"/>
        </w:rPr>
        <w:t>的适用性和灵活性：</w:t>
      </w:r>
      <w:r w:rsidRPr="008C1837">
        <w:rPr>
          <w:rFonts w:hint="eastAsia"/>
          <w:lang w:eastAsia="zh-CN"/>
        </w:rPr>
        <w:t>(</w:t>
      </w:r>
      <w:proofErr w:type="spellStart"/>
      <w:r w:rsidRPr="008C1837">
        <w:rPr>
          <w:lang w:eastAsia="zh-CN"/>
        </w:rPr>
        <w:t>i</w:t>
      </w:r>
      <w:proofErr w:type="spellEnd"/>
      <w:r w:rsidRPr="008C1837">
        <w:rPr>
          <w:rFonts w:hint="eastAsia"/>
          <w:lang w:eastAsia="zh-CN"/>
        </w:rPr>
        <w:t>)</w:t>
      </w:r>
      <w:r w:rsidR="00297A5B">
        <w:rPr>
          <w:lang w:eastAsia="zh-CN"/>
        </w:rPr>
        <w:t> </w:t>
      </w:r>
      <w:r w:rsidRPr="008C1837">
        <w:rPr>
          <w:rFonts w:hint="eastAsia"/>
          <w:lang w:eastAsia="zh-CN"/>
        </w:rPr>
        <w:t>每个成员国对</w:t>
      </w:r>
      <w:r w:rsidRPr="008C1837">
        <w:rPr>
          <w:rFonts w:hint="eastAsia"/>
          <w:lang w:eastAsia="zh-CN"/>
        </w:rPr>
        <w:t>I</w:t>
      </w:r>
      <w:r w:rsidRPr="008C1837">
        <w:rPr>
          <w:lang w:eastAsia="zh-CN"/>
        </w:rPr>
        <w:t>TR</w:t>
      </w:r>
      <w:r w:rsidRPr="008C1837">
        <w:rPr>
          <w:rFonts w:hint="eastAsia"/>
          <w:lang w:eastAsia="zh-CN"/>
        </w:rPr>
        <w:t>必要性的观点；</w:t>
      </w:r>
      <w:r w:rsidRPr="008C1837">
        <w:rPr>
          <w:rFonts w:hint="eastAsia"/>
          <w:lang w:eastAsia="zh-CN"/>
        </w:rPr>
        <w:t>(</w:t>
      </w:r>
      <w:r w:rsidRPr="008C1837">
        <w:rPr>
          <w:lang w:eastAsia="zh-CN"/>
        </w:rPr>
        <w:t>ii</w:t>
      </w:r>
      <w:r w:rsidRPr="008C1837">
        <w:rPr>
          <w:rFonts w:hint="eastAsia"/>
          <w:lang w:eastAsia="zh-CN"/>
        </w:rPr>
        <w:t>)</w:t>
      </w:r>
      <w:r w:rsidR="00297A5B">
        <w:rPr>
          <w:lang w:eastAsia="zh-CN"/>
        </w:rPr>
        <w:t> </w:t>
      </w:r>
      <w:r w:rsidRPr="008C1837">
        <w:rPr>
          <w:rFonts w:hint="eastAsia"/>
          <w:lang w:eastAsia="zh-CN"/>
        </w:rPr>
        <w:t>ITR</w:t>
      </w:r>
      <w:r w:rsidRPr="008C1837">
        <w:rPr>
          <w:rFonts w:hint="eastAsia"/>
          <w:lang w:eastAsia="zh-CN"/>
        </w:rPr>
        <w:t>的范围；</w:t>
      </w:r>
      <w:r w:rsidRPr="008C1837">
        <w:rPr>
          <w:rFonts w:hint="eastAsia"/>
          <w:lang w:eastAsia="zh-CN"/>
        </w:rPr>
        <w:t>(i</w:t>
      </w:r>
      <w:r w:rsidRPr="008C1837">
        <w:rPr>
          <w:lang w:eastAsia="zh-CN"/>
        </w:rPr>
        <w:t>ii</w:t>
      </w:r>
      <w:r w:rsidRPr="008C1837">
        <w:rPr>
          <w:rFonts w:hint="eastAsia"/>
          <w:lang w:eastAsia="zh-CN"/>
        </w:rPr>
        <w:t>)</w:t>
      </w:r>
      <w:r w:rsidR="00297A5B">
        <w:rPr>
          <w:lang w:eastAsia="zh-CN"/>
        </w:rPr>
        <w:t> </w:t>
      </w:r>
      <w:r w:rsidRPr="008C1837">
        <w:rPr>
          <w:rFonts w:hint="eastAsia"/>
          <w:lang w:eastAsia="zh-CN"/>
        </w:rPr>
        <w:t>电信</w:t>
      </w:r>
      <w:r w:rsidRPr="008C1837">
        <w:rPr>
          <w:rFonts w:hint="eastAsia"/>
          <w:lang w:eastAsia="zh-CN"/>
        </w:rPr>
        <w:t>/ICT</w:t>
      </w:r>
      <w:r w:rsidRPr="008C1837">
        <w:rPr>
          <w:rFonts w:hint="eastAsia"/>
          <w:lang w:eastAsia="zh-CN"/>
        </w:rPr>
        <w:t>的（发展）速度和创新。</w:t>
      </w:r>
    </w:p>
    <w:p w14:paraId="23F44315" w14:textId="77777777" w:rsidR="008E4653" w:rsidRPr="00AC71F5" w:rsidRDefault="008E4653" w:rsidP="008C1837">
      <w:pPr>
        <w:pStyle w:val="enumlev1"/>
        <w:rPr>
          <w:lang w:val="en-US" w:eastAsia="zh-CN"/>
        </w:rPr>
      </w:pPr>
      <w:r>
        <w:rPr>
          <w:lang w:val="en-US" w:eastAsia="zh-CN"/>
        </w:rPr>
        <w:t>(</w:t>
      </w:r>
      <w:proofErr w:type="spellStart"/>
      <w:r>
        <w:rPr>
          <w:lang w:val="en-US" w:eastAsia="zh-CN"/>
        </w:rPr>
        <w:t>i</w:t>
      </w:r>
      <w:proofErr w:type="spellEnd"/>
      <w:r>
        <w:rPr>
          <w:lang w:val="en-US" w:eastAsia="zh-CN"/>
        </w:rPr>
        <w:t>)</w:t>
      </w:r>
      <w:r>
        <w:rPr>
          <w:lang w:val="en-US" w:eastAsia="zh-CN"/>
        </w:rPr>
        <w:tab/>
      </w:r>
      <w:r w:rsidRPr="007365D2">
        <w:rPr>
          <w:rFonts w:hint="eastAsia"/>
          <w:b/>
          <w:bCs/>
          <w:lang w:eastAsia="zh-CN"/>
        </w:rPr>
        <w:t>对</w:t>
      </w:r>
      <w:r w:rsidRPr="007365D2">
        <w:rPr>
          <w:rFonts w:hint="eastAsia"/>
          <w:b/>
          <w:bCs/>
          <w:lang w:eastAsia="zh-CN"/>
        </w:rPr>
        <w:t>ITR</w:t>
      </w:r>
      <w:r w:rsidRPr="007365D2">
        <w:rPr>
          <w:rFonts w:hint="eastAsia"/>
          <w:b/>
          <w:bCs/>
          <w:lang w:eastAsia="zh-CN"/>
        </w:rPr>
        <w:t>的</w:t>
      </w:r>
      <w:r w:rsidRPr="007365D2">
        <w:rPr>
          <w:b/>
          <w:bCs/>
          <w:lang w:eastAsia="zh-CN"/>
        </w:rPr>
        <w:t>观点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ITR</w:t>
      </w:r>
      <w:r>
        <w:rPr>
          <w:lang w:eastAsia="zh-CN"/>
        </w:rPr>
        <w:t>存在两种</w:t>
      </w:r>
      <w:r>
        <w:rPr>
          <w:rFonts w:hint="eastAsia"/>
          <w:lang w:eastAsia="zh-CN"/>
        </w:rPr>
        <w:t>占据主导地位</w:t>
      </w:r>
      <w:r>
        <w:rPr>
          <w:lang w:eastAsia="zh-CN"/>
        </w:rPr>
        <w:t>观点：</w:t>
      </w:r>
    </w:p>
    <w:p w14:paraId="5756ACD5" w14:textId="77777777" w:rsidR="008E4653" w:rsidRPr="00B12BE9" w:rsidRDefault="008E4653" w:rsidP="00297A5B">
      <w:pPr>
        <w:pStyle w:val="enumlev2"/>
        <w:rPr>
          <w:lang w:val="en-US" w:eastAsia="zh-CN"/>
        </w:rPr>
      </w:pPr>
      <w:r>
        <w:rPr>
          <w:lang w:val="en-US" w:eastAsia="zh-CN"/>
        </w:rPr>
        <w:t>1)</w:t>
      </w:r>
      <w:r>
        <w:rPr>
          <w:lang w:val="en-US" w:eastAsia="zh-CN"/>
        </w:rPr>
        <w:tab/>
      </w:r>
      <w:r w:rsidRPr="001C0862">
        <w:rPr>
          <w:rFonts w:asciiTheme="minorEastAsia" w:eastAsiaTheme="minorEastAsia" w:hAnsiTheme="minorEastAsia"/>
          <w:lang w:val="en-US" w:eastAsia="zh-CN"/>
        </w:rPr>
        <w:t>“</w:t>
      </w:r>
      <w:r>
        <w:rPr>
          <w:rFonts w:hint="eastAsia"/>
          <w:lang w:val="en-US" w:eastAsia="zh-CN"/>
        </w:rPr>
        <w:t>观点</w:t>
      </w:r>
      <w:proofErr w:type="gramStart"/>
      <w:r>
        <w:rPr>
          <w:rFonts w:hint="eastAsia"/>
          <w:lang w:val="en-US" w:eastAsia="zh-CN"/>
        </w:rPr>
        <w:t>1</w:t>
      </w:r>
      <w:r w:rsidRPr="001C0862">
        <w:rPr>
          <w:rFonts w:asciiTheme="minorEastAsia" w:eastAsiaTheme="minorEastAsia" w:hAnsiTheme="minorEastAsia"/>
          <w:lang w:val="en-US" w:eastAsia="zh-CN"/>
        </w:rPr>
        <w:t>”</w:t>
      </w:r>
      <w:r>
        <w:rPr>
          <w:rFonts w:hint="eastAsia"/>
          <w:lang w:val="en-US" w:eastAsia="zh-CN"/>
        </w:rPr>
        <w:t>：</w:t>
      </w:r>
      <w:proofErr w:type="gramEnd"/>
      <w:r>
        <w:rPr>
          <w:rFonts w:hint="eastAsia"/>
          <w:lang w:val="en-US" w:eastAsia="zh-CN"/>
        </w:rPr>
        <w:t>ITR</w:t>
      </w:r>
      <w:r>
        <w:rPr>
          <w:rFonts w:hint="eastAsia"/>
          <w:lang w:val="en-US" w:eastAsia="zh-CN"/>
        </w:rPr>
        <w:t>没有</w:t>
      </w:r>
      <w:r>
        <w:rPr>
          <w:lang w:val="en-US" w:eastAsia="zh-CN"/>
        </w:rPr>
        <w:t>必要，因为市场竞争、国家监管政策和双边协议足以优化电信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ICT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全球提供；</w:t>
      </w:r>
    </w:p>
    <w:p w14:paraId="3331529A" w14:textId="77777777" w:rsidR="008E4653" w:rsidRPr="00B12BE9" w:rsidRDefault="008E4653" w:rsidP="00297A5B">
      <w:pPr>
        <w:pStyle w:val="enumlev2"/>
        <w:rPr>
          <w:szCs w:val="24"/>
          <w:lang w:val="en-US" w:eastAsia="zh-CN"/>
        </w:rPr>
      </w:pPr>
      <w:r>
        <w:rPr>
          <w:szCs w:val="24"/>
          <w:lang w:val="en-US" w:eastAsia="zh-CN"/>
        </w:rPr>
        <w:t>2)</w:t>
      </w:r>
      <w:r>
        <w:rPr>
          <w:szCs w:val="24"/>
          <w:lang w:val="en-US" w:eastAsia="zh-CN"/>
        </w:rPr>
        <w:tab/>
      </w:r>
      <w:r w:rsidRPr="001C0862">
        <w:rPr>
          <w:rFonts w:asciiTheme="minorEastAsia" w:eastAsiaTheme="minorEastAsia" w:hAnsiTheme="minorEastAsia"/>
          <w:szCs w:val="24"/>
          <w:lang w:val="en-US" w:eastAsia="zh-CN"/>
        </w:rPr>
        <w:t>“</w:t>
      </w:r>
      <w:r>
        <w:rPr>
          <w:rFonts w:hint="eastAsia"/>
          <w:szCs w:val="24"/>
          <w:lang w:val="en-US" w:eastAsia="zh-CN"/>
        </w:rPr>
        <w:t>观点</w:t>
      </w:r>
      <w:proofErr w:type="gramStart"/>
      <w:r>
        <w:rPr>
          <w:szCs w:val="24"/>
          <w:lang w:val="en-US" w:eastAsia="zh-CN"/>
        </w:rPr>
        <w:t>2</w:t>
      </w:r>
      <w:r w:rsidRPr="001C0862">
        <w:rPr>
          <w:rFonts w:asciiTheme="minorEastAsia" w:eastAsiaTheme="minorEastAsia" w:hAnsiTheme="minorEastAsia"/>
          <w:szCs w:val="24"/>
          <w:lang w:val="en-US" w:eastAsia="zh-CN"/>
        </w:rPr>
        <w:t>”</w:t>
      </w:r>
      <w:r>
        <w:rPr>
          <w:rFonts w:hint="eastAsia"/>
          <w:szCs w:val="24"/>
          <w:lang w:val="en-US" w:eastAsia="zh-CN"/>
        </w:rPr>
        <w:t>：</w:t>
      </w:r>
      <w:proofErr w:type="gramEnd"/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是</w:t>
      </w:r>
      <w:r>
        <w:rPr>
          <w:szCs w:val="24"/>
          <w:lang w:val="en-US" w:eastAsia="zh-CN"/>
        </w:rPr>
        <w:t>必要的，因为它们确立了</w:t>
      </w:r>
      <w:r>
        <w:rPr>
          <w:rFonts w:hint="eastAsia"/>
          <w:szCs w:val="24"/>
          <w:lang w:val="en-US" w:eastAsia="zh-CN"/>
        </w:rPr>
        <w:t>促成和</w:t>
      </w:r>
      <w:r>
        <w:rPr>
          <w:szCs w:val="24"/>
          <w:lang w:val="en-US" w:eastAsia="zh-CN"/>
        </w:rPr>
        <w:t>优化全球电信</w:t>
      </w:r>
      <w:r>
        <w:rPr>
          <w:rFonts w:hint="eastAsia"/>
          <w:szCs w:val="24"/>
          <w:lang w:val="en-US" w:eastAsia="zh-CN"/>
        </w:rPr>
        <w:t>/</w:t>
      </w:r>
      <w:r>
        <w:rPr>
          <w:szCs w:val="24"/>
          <w:lang w:val="en-US" w:eastAsia="zh-CN"/>
        </w:rPr>
        <w:t>ICT</w:t>
      </w:r>
      <w:r>
        <w:rPr>
          <w:rFonts w:hint="eastAsia"/>
          <w:szCs w:val="24"/>
          <w:lang w:val="en-US" w:eastAsia="zh-CN"/>
        </w:rPr>
        <w:t>提供</w:t>
      </w:r>
      <w:r>
        <w:rPr>
          <w:szCs w:val="24"/>
          <w:lang w:val="en-US" w:eastAsia="zh-CN"/>
        </w:rPr>
        <w:t>的通用原则。</w:t>
      </w:r>
    </w:p>
    <w:p w14:paraId="063AB504" w14:textId="7A90A1B3" w:rsidR="008E4653" w:rsidRDefault="008E4653" w:rsidP="00297A5B">
      <w:pPr>
        <w:ind w:firstLineChars="200" w:firstLine="472"/>
        <w:rPr>
          <w:szCs w:val="24"/>
          <w:lang w:val="en-US" w:eastAsia="zh-CN"/>
        </w:rPr>
      </w:pPr>
      <w:r>
        <w:rPr>
          <w:rFonts w:hint="eastAsia"/>
          <w:spacing w:val="-2"/>
          <w:szCs w:val="24"/>
          <w:lang w:eastAsia="zh-CN"/>
        </w:rPr>
        <w:t>观点</w:t>
      </w:r>
      <w:r>
        <w:rPr>
          <w:rFonts w:hint="eastAsia"/>
          <w:spacing w:val="-2"/>
          <w:szCs w:val="24"/>
          <w:lang w:eastAsia="zh-CN"/>
        </w:rPr>
        <w:t>1</w:t>
      </w:r>
      <w:r>
        <w:rPr>
          <w:rFonts w:hint="eastAsia"/>
          <w:spacing w:val="-2"/>
          <w:szCs w:val="24"/>
          <w:lang w:eastAsia="zh-CN"/>
        </w:rPr>
        <w:t>和</w:t>
      </w:r>
      <w:r>
        <w:rPr>
          <w:spacing w:val="-2"/>
          <w:szCs w:val="24"/>
          <w:lang w:eastAsia="zh-CN"/>
        </w:rPr>
        <w:t>观点</w:t>
      </w:r>
      <w:r>
        <w:rPr>
          <w:rFonts w:hint="eastAsia"/>
          <w:spacing w:val="-2"/>
          <w:szCs w:val="24"/>
          <w:lang w:eastAsia="zh-CN"/>
        </w:rPr>
        <w:t>2</w:t>
      </w:r>
      <w:r>
        <w:rPr>
          <w:rFonts w:hint="eastAsia"/>
          <w:spacing w:val="-2"/>
          <w:szCs w:val="24"/>
          <w:lang w:eastAsia="zh-CN"/>
        </w:rPr>
        <w:t>针锋相对</w:t>
      </w:r>
      <w:r>
        <w:rPr>
          <w:spacing w:val="-2"/>
          <w:szCs w:val="24"/>
          <w:lang w:eastAsia="zh-CN"/>
        </w:rPr>
        <w:t>。由于加入</w:t>
      </w:r>
      <w:r>
        <w:rPr>
          <w:rFonts w:hint="eastAsia"/>
          <w:spacing w:val="-2"/>
          <w:szCs w:val="24"/>
          <w:lang w:eastAsia="zh-CN"/>
        </w:rPr>
        <w:t>ITR</w:t>
      </w:r>
      <w:r>
        <w:rPr>
          <w:rFonts w:hint="eastAsia"/>
          <w:spacing w:val="-2"/>
          <w:szCs w:val="24"/>
          <w:lang w:eastAsia="zh-CN"/>
        </w:rPr>
        <w:t>是非强制性的</w:t>
      </w:r>
      <w:r>
        <w:rPr>
          <w:spacing w:val="-2"/>
          <w:szCs w:val="24"/>
          <w:lang w:eastAsia="zh-CN"/>
        </w:rPr>
        <w:t>，</w:t>
      </w:r>
      <w:r>
        <w:rPr>
          <w:rFonts w:hint="eastAsia"/>
          <w:spacing w:val="-2"/>
          <w:szCs w:val="24"/>
          <w:lang w:eastAsia="zh-CN"/>
        </w:rPr>
        <w:t>因此</w:t>
      </w:r>
      <w:r>
        <w:rPr>
          <w:spacing w:val="-2"/>
          <w:szCs w:val="24"/>
          <w:lang w:eastAsia="zh-CN"/>
        </w:rPr>
        <w:t>如果</w:t>
      </w:r>
      <w:r>
        <w:rPr>
          <w:rFonts w:hint="eastAsia"/>
          <w:spacing w:val="-2"/>
          <w:szCs w:val="24"/>
          <w:lang w:eastAsia="zh-CN"/>
        </w:rPr>
        <w:t>有关</w:t>
      </w:r>
      <w:r>
        <w:rPr>
          <w:rFonts w:hint="eastAsia"/>
          <w:spacing w:val="-2"/>
          <w:szCs w:val="24"/>
          <w:lang w:eastAsia="zh-CN"/>
        </w:rPr>
        <w:t>ITR</w:t>
      </w:r>
      <w:r>
        <w:rPr>
          <w:rFonts w:hint="eastAsia"/>
          <w:spacing w:val="-2"/>
          <w:szCs w:val="24"/>
          <w:lang w:eastAsia="zh-CN"/>
        </w:rPr>
        <w:t>适用性</w:t>
      </w:r>
      <w:r>
        <w:rPr>
          <w:spacing w:val="-2"/>
          <w:szCs w:val="24"/>
          <w:lang w:eastAsia="zh-CN"/>
        </w:rPr>
        <w:t>的观点依然</w:t>
      </w:r>
      <w:r>
        <w:rPr>
          <w:rFonts w:hint="eastAsia"/>
          <w:spacing w:val="-2"/>
          <w:szCs w:val="24"/>
          <w:lang w:eastAsia="zh-CN"/>
        </w:rPr>
        <w:t>两极</w:t>
      </w:r>
      <w:r>
        <w:rPr>
          <w:spacing w:val="-2"/>
          <w:szCs w:val="24"/>
          <w:lang w:eastAsia="zh-CN"/>
        </w:rPr>
        <w:t>分化，</w:t>
      </w:r>
      <w:r>
        <w:rPr>
          <w:rFonts w:hint="eastAsia"/>
          <w:spacing w:val="-2"/>
          <w:szCs w:val="24"/>
          <w:lang w:eastAsia="zh-CN"/>
        </w:rPr>
        <w:t>则</w:t>
      </w:r>
      <w:r>
        <w:rPr>
          <w:spacing w:val="-2"/>
          <w:szCs w:val="24"/>
          <w:lang w:eastAsia="zh-CN"/>
        </w:rPr>
        <w:t>新一届</w:t>
      </w:r>
      <w:r>
        <w:rPr>
          <w:rFonts w:hint="eastAsia"/>
          <w:spacing w:val="-2"/>
          <w:szCs w:val="24"/>
          <w:lang w:eastAsia="zh-CN"/>
        </w:rPr>
        <w:t>WCIT</w:t>
      </w:r>
      <w:r>
        <w:rPr>
          <w:rFonts w:hint="eastAsia"/>
          <w:spacing w:val="-2"/>
          <w:szCs w:val="24"/>
          <w:lang w:eastAsia="zh-CN"/>
        </w:rPr>
        <w:t>将</w:t>
      </w:r>
      <w:r>
        <w:rPr>
          <w:spacing w:val="-2"/>
          <w:szCs w:val="24"/>
          <w:lang w:eastAsia="zh-CN"/>
        </w:rPr>
        <w:t>产生</w:t>
      </w:r>
      <w:r>
        <w:rPr>
          <w:rFonts w:hint="eastAsia"/>
          <w:spacing w:val="-2"/>
          <w:szCs w:val="24"/>
          <w:lang w:eastAsia="zh-CN"/>
        </w:rPr>
        <w:t>与</w:t>
      </w:r>
      <w:r>
        <w:rPr>
          <w:rFonts w:hint="eastAsia"/>
          <w:spacing w:val="-2"/>
          <w:szCs w:val="24"/>
          <w:lang w:eastAsia="zh-CN"/>
        </w:rPr>
        <w:t>WCIT</w:t>
      </w:r>
      <w:r>
        <w:rPr>
          <w:spacing w:val="-2"/>
          <w:szCs w:val="24"/>
          <w:lang w:eastAsia="zh-CN"/>
        </w:rPr>
        <w:t>-12</w:t>
      </w:r>
      <w:r>
        <w:rPr>
          <w:rFonts w:hint="eastAsia"/>
          <w:spacing w:val="-2"/>
          <w:szCs w:val="24"/>
          <w:lang w:eastAsia="zh-CN"/>
        </w:rPr>
        <w:t>相同</w:t>
      </w:r>
      <w:r>
        <w:rPr>
          <w:spacing w:val="-2"/>
          <w:szCs w:val="24"/>
          <w:lang w:eastAsia="zh-CN"/>
        </w:rPr>
        <w:t>的结果：成员国之间因</w:t>
      </w:r>
      <w:r>
        <w:rPr>
          <w:rFonts w:hint="eastAsia"/>
          <w:spacing w:val="-2"/>
          <w:szCs w:val="24"/>
          <w:lang w:eastAsia="zh-CN"/>
        </w:rPr>
        <w:t>达不成</w:t>
      </w:r>
      <w:r>
        <w:rPr>
          <w:spacing w:val="-2"/>
          <w:szCs w:val="24"/>
          <w:lang w:eastAsia="zh-CN"/>
        </w:rPr>
        <w:t>共识而出现裂痕。</w:t>
      </w:r>
      <w:r>
        <w:rPr>
          <w:rFonts w:hint="eastAsia"/>
          <w:szCs w:val="24"/>
          <w:lang w:val="en-US" w:eastAsia="zh-CN"/>
        </w:rPr>
        <w:t>即使</w:t>
      </w:r>
      <w:r>
        <w:rPr>
          <w:szCs w:val="24"/>
          <w:lang w:val="en-US" w:eastAsia="zh-CN"/>
        </w:rPr>
        <w:t>在缔约国当中，也没有更高级</w:t>
      </w:r>
      <w:proofErr w:type="gramStart"/>
      <w:r>
        <w:rPr>
          <w:szCs w:val="24"/>
          <w:lang w:val="en-US" w:eastAsia="zh-CN"/>
        </w:rPr>
        <w:t>别的机构</w:t>
      </w:r>
      <w:proofErr w:type="gramEnd"/>
      <w:r>
        <w:rPr>
          <w:szCs w:val="24"/>
          <w:lang w:val="en-US" w:eastAsia="zh-CN"/>
        </w:rPr>
        <w:t>监督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遵守执行，因此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有效性和适用性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从根本上取决于协作解决全球电信</w:t>
      </w:r>
      <w:r>
        <w:rPr>
          <w:rFonts w:hint="eastAsia"/>
          <w:szCs w:val="24"/>
          <w:lang w:val="en-US" w:eastAsia="zh-CN"/>
        </w:rPr>
        <w:t>/</w:t>
      </w:r>
      <w:r>
        <w:rPr>
          <w:szCs w:val="24"/>
          <w:lang w:val="en-US" w:eastAsia="zh-CN"/>
        </w:rPr>
        <w:t>ICT</w:t>
      </w:r>
      <w:r>
        <w:rPr>
          <w:rFonts w:hint="eastAsia"/>
          <w:szCs w:val="24"/>
          <w:lang w:val="en-US" w:eastAsia="zh-CN"/>
        </w:rPr>
        <w:t>提供</w:t>
      </w:r>
      <w:r>
        <w:rPr>
          <w:szCs w:val="24"/>
          <w:lang w:val="en-US" w:eastAsia="zh-CN"/>
        </w:rPr>
        <w:t>中的共性问题的</w:t>
      </w:r>
      <w:r>
        <w:rPr>
          <w:rFonts w:hint="eastAsia"/>
          <w:szCs w:val="24"/>
          <w:lang w:val="en-US" w:eastAsia="zh-CN"/>
        </w:rPr>
        <w:t>主动</w:t>
      </w:r>
      <w:r>
        <w:rPr>
          <w:szCs w:val="24"/>
          <w:lang w:val="en-US" w:eastAsia="zh-CN"/>
        </w:rPr>
        <w:t>和</w:t>
      </w:r>
      <w:r>
        <w:rPr>
          <w:rFonts w:hint="eastAsia"/>
          <w:szCs w:val="24"/>
          <w:lang w:val="en-US" w:eastAsia="zh-CN"/>
        </w:rPr>
        <w:t>自愿</w:t>
      </w:r>
      <w:r>
        <w:rPr>
          <w:szCs w:val="24"/>
          <w:lang w:val="en-US" w:eastAsia="zh-CN"/>
        </w:rPr>
        <w:t>承诺。</w:t>
      </w:r>
    </w:p>
    <w:p w14:paraId="153F107B" w14:textId="77777777" w:rsidR="008E4653" w:rsidRDefault="008E4653" w:rsidP="00297A5B">
      <w:pPr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修订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和</w:t>
      </w:r>
      <w:r>
        <w:rPr>
          <w:szCs w:val="24"/>
          <w:lang w:val="en-US" w:eastAsia="zh-CN"/>
        </w:rPr>
        <w:t>举行新一届</w:t>
      </w:r>
      <w:r>
        <w:rPr>
          <w:rFonts w:hint="eastAsia"/>
          <w:szCs w:val="24"/>
          <w:lang w:val="en-US" w:eastAsia="zh-CN"/>
        </w:rPr>
        <w:t>WCIT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决定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取决于全体或大多数成员就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优化和促成</w:t>
      </w:r>
      <w:r>
        <w:rPr>
          <w:szCs w:val="24"/>
          <w:lang w:val="en-US" w:eastAsia="zh-CN"/>
        </w:rPr>
        <w:t>跨境电信</w:t>
      </w:r>
      <w:r>
        <w:rPr>
          <w:rFonts w:hint="eastAsia"/>
          <w:szCs w:val="24"/>
          <w:lang w:val="en-US" w:eastAsia="zh-CN"/>
        </w:rPr>
        <w:t>/</w:t>
      </w:r>
      <w:r>
        <w:rPr>
          <w:szCs w:val="24"/>
          <w:lang w:val="en-US" w:eastAsia="zh-CN"/>
        </w:rPr>
        <w:t>ICT</w:t>
      </w:r>
      <w:r>
        <w:rPr>
          <w:rFonts w:hint="eastAsia"/>
          <w:szCs w:val="24"/>
          <w:lang w:val="en-US" w:eastAsia="zh-CN"/>
        </w:rPr>
        <w:t>重要性取得</w:t>
      </w:r>
      <w:r>
        <w:rPr>
          <w:szCs w:val="24"/>
          <w:lang w:val="en-US" w:eastAsia="zh-CN"/>
        </w:rPr>
        <w:t>的共识。换言之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在做出这一决定前几乎需要全面</w:t>
      </w:r>
      <w:proofErr w:type="gramStart"/>
      <w:r>
        <w:rPr>
          <w:szCs w:val="24"/>
          <w:lang w:val="en-US" w:eastAsia="zh-CN"/>
        </w:rPr>
        <w:t>向观点</w:t>
      </w:r>
      <w:proofErr w:type="gramEnd"/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  <w:lang w:val="en-US" w:eastAsia="zh-CN"/>
        </w:rPr>
        <w:t>看齐</w:t>
      </w:r>
      <w:r>
        <w:rPr>
          <w:szCs w:val="24"/>
          <w:lang w:val="en-US" w:eastAsia="zh-CN"/>
        </w:rPr>
        <w:t>。</w:t>
      </w:r>
    </w:p>
    <w:p w14:paraId="2F67F0BD" w14:textId="190005F6" w:rsidR="008E4653" w:rsidRDefault="008E4653" w:rsidP="008C1837">
      <w:pPr>
        <w:pStyle w:val="enumlev1"/>
        <w:rPr>
          <w:szCs w:val="24"/>
          <w:lang w:val="en-US" w:eastAsia="zh-CN"/>
        </w:rPr>
      </w:pPr>
      <w:bookmarkStart w:id="3" w:name="_Hlk18414037"/>
      <w:r>
        <w:rPr>
          <w:lang w:val="en-US" w:eastAsia="zh-CN"/>
        </w:rPr>
        <w:lastRenderedPageBreak/>
        <w:t>(ii)</w:t>
      </w:r>
      <w:bookmarkEnd w:id="3"/>
      <w:r>
        <w:rPr>
          <w:lang w:val="en-US" w:eastAsia="zh-CN"/>
        </w:rPr>
        <w:tab/>
      </w:r>
      <w:r w:rsidRPr="00E46E7D">
        <w:rPr>
          <w:rFonts w:hint="eastAsia"/>
          <w:b/>
          <w:bCs/>
          <w:spacing w:val="-2"/>
          <w:szCs w:val="24"/>
          <w:lang w:eastAsia="zh-CN"/>
        </w:rPr>
        <w:t>ITR</w:t>
      </w:r>
      <w:r w:rsidRPr="00E46E7D">
        <w:rPr>
          <w:rFonts w:hint="eastAsia"/>
          <w:b/>
          <w:bCs/>
          <w:spacing w:val="-2"/>
          <w:szCs w:val="24"/>
          <w:lang w:eastAsia="zh-CN"/>
        </w:rPr>
        <w:t>的</w:t>
      </w:r>
      <w:r w:rsidRPr="00E46E7D">
        <w:rPr>
          <w:b/>
          <w:bCs/>
          <w:spacing w:val="-2"/>
          <w:szCs w:val="24"/>
          <w:lang w:eastAsia="zh-CN"/>
        </w:rPr>
        <w:t>范围</w:t>
      </w:r>
      <w:r>
        <w:rPr>
          <w:rFonts w:hint="eastAsia"/>
          <w:spacing w:val="-2"/>
          <w:szCs w:val="24"/>
          <w:lang w:eastAsia="zh-CN"/>
        </w:rPr>
        <w:t>。</w:t>
      </w:r>
      <w:r>
        <w:rPr>
          <w:spacing w:val="-2"/>
          <w:szCs w:val="24"/>
          <w:lang w:eastAsia="zh-CN"/>
        </w:rPr>
        <w:t>国际电联</w:t>
      </w:r>
      <w:r>
        <w:rPr>
          <w:rFonts w:hint="eastAsia"/>
          <w:spacing w:val="-2"/>
          <w:szCs w:val="24"/>
          <w:lang w:eastAsia="zh-CN"/>
        </w:rPr>
        <w:t>193</w:t>
      </w:r>
      <w:r>
        <w:rPr>
          <w:rFonts w:hint="eastAsia"/>
          <w:spacing w:val="-2"/>
          <w:szCs w:val="24"/>
          <w:lang w:eastAsia="zh-CN"/>
        </w:rPr>
        <w:t>个</w:t>
      </w:r>
      <w:r>
        <w:rPr>
          <w:spacing w:val="-2"/>
          <w:szCs w:val="24"/>
          <w:lang w:eastAsia="zh-CN"/>
        </w:rPr>
        <w:t>成员国</w:t>
      </w:r>
      <w:r>
        <w:rPr>
          <w:rFonts w:hint="eastAsia"/>
          <w:spacing w:val="-2"/>
          <w:szCs w:val="24"/>
          <w:lang w:eastAsia="zh-CN"/>
        </w:rPr>
        <w:t>因</w:t>
      </w:r>
      <w:r>
        <w:rPr>
          <w:spacing w:val="-2"/>
          <w:szCs w:val="24"/>
          <w:lang w:eastAsia="zh-CN"/>
        </w:rPr>
        <w:t>其环境、各国市场的技术</w:t>
      </w:r>
      <w:r>
        <w:rPr>
          <w:rFonts w:hint="eastAsia"/>
          <w:spacing w:val="-2"/>
          <w:szCs w:val="24"/>
          <w:lang w:eastAsia="zh-CN"/>
        </w:rPr>
        <w:t>/</w:t>
      </w:r>
      <w:r>
        <w:rPr>
          <w:rFonts w:hint="eastAsia"/>
          <w:spacing w:val="-2"/>
          <w:szCs w:val="24"/>
          <w:lang w:eastAsia="zh-CN"/>
        </w:rPr>
        <w:t>经济</w:t>
      </w:r>
      <w:r>
        <w:rPr>
          <w:spacing w:val="-2"/>
          <w:szCs w:val="24"/>
          <w:lang w:eastAsia="zh-CN"/>
        </w:rPr>
        <w:t>发展水平</w:t>
      </w:r>
      <w:r>
        <w:rPr>
          <w:rFonts w:hint="eastAsia"/>
          <w:spacing w:val="-2"/>
          <w:szCs w:val="24"/>
          <w:lang w:eastAsia="zh-CN"/>
        </w:rPr>
        <w:t>、</w:t>
      </w:r>
      <w:r>
        <w:rPr>
          <w:spacing w:val="-2"/>
          <w:szCs w:val="24"/>
          <w:lang w:eastAsia="zh-CN"/>
        </w:rPr>
        <w:t>对干预</w:t>
      </w:r>
      <w:r>
        <w:rPr>
          <w:rFonts w:hint="eastAsia"/>
          <w:spacing w:val="-2"/>
          <w:szCs w:val="24"/>
          <w:lang w:eastAsia="zh-CN"/>
        </w:rPr>
        <w:t>/</w:t>
      </w:r>
      <w:r>
        <w:rPr>
          <w:rFonts w:hint="eastAsia"/>
          <w:spacing w:val="-2"/>
          <w:szCs w:val="24"/>
          <w:lang w:eastAsia="zh-CN"/>
        </w:rPr>
        <w:t>监管</w:t>
      </w:r>
      <w:r>
        <w:rPr>
          <w:spacing w:val="-2"/>
          <w:szCs w:val="24"/>
          <w:lang w:eastAsia="zh-CN"/>
        </w:rPr>
        <w:t>的需求</w:t>
      </w:r>
      <w:r>
        <w:rPr>
          <w:rFonts w:hint="eastAsia"/>
          <w:spacing w:val="-2"/>
          <w:szCs w:val="24"/>
          <w:lang w:eastAsia="zh-CN"/>
        </w:rPr>
        <w:t>以及参与其中的相关利益攸关方的</w:t>
      </w:r>
      <w:r>
        <w:rPr>
          <w:spacing w:val="-2"/>
          <w:szCs w:val="24"/>
          <w:lang w:eastAsia="zh-CN"/>
        </w:rPr>
        <w:t>不同，</w:t>
      </w:r>
      <w:r>
        <w:rPr>
          <w:rFonts w:hint="eastAsia"/>
          <w:spacing w:val="-2"/>
          <w:szCs w:val="24"/>
          <w:lang w:eastAsia="zh-CN"/>
        </w:rPr>
        <w:t>而</w:t>
      </w:r>
      <w:r>
        <w:rPr>
          <w:spacing w:val="-2"/>
          <w:szCs w:val="24"/>
          <w:lang w:eastAsia="zh-CN"/>
        </w:rPr>
        <w:t>面临</w:t>
      </w:r>
      <w:r>
        <w:rPr>
          <w:rFonts w:hint="eastAsia"/>
          <w:spacing w:val="-2"/>
          <w:szCs w:val="24"/>
          <w:lang w:eastAsia="zh-CN"/>
        </w:rPr>
        <w:t>独特</w:t>
      </w:r>
      <w:r>
        <w:rPr>
          <w:spacing w:val="-2"/>
          <w:szCs w:val="24"/>
          <w:lang w:eastAsia="zh-CN"/>
        </w:rPr>
        <w:t>的监管挑战。</w:t>
      </w:r>
      <w:r>
        <w:rPr>
          <w:rFonts w:hint="eastAsia"/>
          <w:spacing w:val="-2"/>
          <w:szCs w:val="24"/>
          <w:lang w:eastAsia="zh-CN"/>
        </w:rPr>
        <w:t>I</w:t>
      </w:r>
      <w:r>
        <w:rPr>
          <w:spacing w:val="-2"/>
          <w:szCs w:val="24"/>
          <w:lang w:eastAsia="zh-CN"/>
        </w:rPr>
        <w:t>TR</w:t>
      </w:r>
      <w:r>
        <w:rPr>
          <w:rFonts w:hint="eastAsia"/>
          <w:spacing w:val="-2"/>
          <w:szCs w:val="24"/>
          <w:lang w:eastAsia="zh-CN"/>
        </w:rPr>
        <w:t>对</w:t>
      </w:r>
      <w:r>
        <w:rPr>
          <w:spacing w:val="-2"/>
          <w:szCs w:val="24"/>
          <w:lang w:eastAsia="zh-CN"/>
        </w:rPr>
        <w:t>解决范围有限和仅影响部分国家的问题效果不佳。</w:t>
      </w:r>
      <w:r>
        <w:rPr>
          <w:rFonts w:hint="eastAsia"/>
          <w:spacing w:val="-2"/>
          <w:szCs w:val="24"/>
          <w:lang w:eastAsia="zh-CN"/>
        </w:rPr>
        <w:t>I</w:t>
      </w:r>
      <w:r>
        <w:rPr>
          <w:spacing w:val="-2"/>
          <w:szCs w:val="24"/>
          <w:lang w:eastAsia="zh-CN"/>
        </w:rPr>
        <w:t>TR</w:t>
      </w:r>
      <w:r>
        <w:rPr>
          <w:rFonts w:hint="eastAsia"/>
          <w:spacing w:val="-2"/>
          <w:szCs w:val="24"/>
          <w:lang w:eastAsia="zh-CN"/>
        </w:rPr>
        <w:t>因为</w:t>
      </w:r>
      <w:r>
        <w:rPr>
          <w:spacing w:val="-2"/>
          <w:szCs w:val="24"/>
          <w:lang w:eastAsia="zh-CN"/>
        </w:rPr>
        <w:t>各国在电信</w:t>
      </w:r>
      <w:r>
        <w:rPr>
          <w:rFonts w:hint="eastAsia"/>
          <w:spacing w:val="-2"/>
          <w:szCs w:val="24"/>
          <w:lang w:eastAsia="zh-CN"/>
        </w:rPr>
        <w:t>/</w:t>
      </w:r>
      <w:r>
        <w:rPr>
          <w:spacing w:val="-2"/>
          <w:szCs w:val="24"/>
          <w:lang w:eastAsia="zh-CN"/>
        </w:rPr>
        <w:t>ICT</w:t>
      </w:r>
      <w:r>
        <w:rPr>
          <w:rFonts w:hint="eastAsia"/>
          <w:spacing w:val="-2"/>
          <w:szCs w:val="24"/>
          <w:lang w:eastAsia="zh-CN"/>
        </w:rPr>
        <w:t>提供</w:t>
      </w:r>
      <w:r>
        <w:rPr>
          <w:spacing w:val="-2"/>
          <w:szCs w:val="24"/>
          <w:lang w:eastAsia="zh-CN"/>
        </w:rPr>
        <w:t>方面的</w:t>
      </w:r>
      <w:r>
        <w:rPr>
          <w:rFonts w:hint="eastAsia"/>
          <w:spacing w:val="-2"/>
          <w:szCs w:val="24"/>
          <w:lang w:eastAsia="zh-CN"/>
        </w:rPr>
        <w:t>相互</w:t>
      </w:r>
      <w:r>
        <w:rPr>
          <w:spacing w:val="-2"/>
          <w:szCs w:val="24"/>
          <w:lang w:eastAsia="zh-CN"/>
        </w:rPr>
        <w:t>依赖性确定管理</w:t>
      </w:r>
      <w:r>
        <w:rPr>
          <w:rFonts w:hint="eastAsia"/>
          <w:spacing w:val="-2"/>
          <w:szCs w:val="24"/>
          <w:lang w:eastAsia="zh-CN"/>
        </w:rPr>
        <w:t>通用</w:t>
      </w:r>
      <w:r>
        <w:rPr>
          <w:spacing w:val="-2"/>
          <w:szCs w:val="24"/>
          <w:lang w:eastAsia="zh-CN"/>
        </w:rPr>
        <w:t>原则，并</w:t>
      </w:r>
      <w:r>
        <w:rPr>
          <w:rFonts w:hint="eastAsia"/>
          <w:spacing w:val="-2"/>
          <w:szCs w:val="24"/>
          <w:lang w:eastAsia="zh-CN"/>
        </w:rPr>
        <w:t>反映</w:t>
      </w:r>
      <w:r>
        <w:rPr>
          <w:spacing w:val="-2"/>
          <w:szCs w:val="24"/>
          <w:lang w:eastAsia="zh-CN"/>
        </w:rPr>
        <w:t>缔约国</w:t>
      </w:r>
      <w:r>
        <w:rPr>
          <w:rFonts w:hint="eastAsia"/>
          <w:spacing w:val="-2"/>
          <w:szCs w:val="24"/>
          <w:lang w:eastAsia="zh-CN"/>
        </w:rPr>
        <w:t>的</w:t>
      </w:r>
      <w:r>
        <w:rPr>
          <w:spacing w:val="-2"/>
          <w:szCs w:val="24"/>
          <w:lang w:eastAsia="zh-CN"/>
        </w:rPr>
        <w:t>这三项承诺</w:t>
      </w:r>
      <w:r w:rsidR="00BD2F83">
        <w:rPr>
          <w:rFonts w:hint="eastAsia"/>
          <w:spacing w:val="-2"/>
          <w:szCs w:val="24"/>
          <w:lang w:eastAsia="zh-CN"/>
        </w:rPr>
        <w:t> </w:t>
      </w:r>
      <w:r>
        <w:rPr>
          <w:rStyle w:val="FootnoteReference"/>
          <w:szCs w:val="24"/>
          <w:lang w:val="en-US"/>
        </w:rPr>
        <w:footnoteReference w:id="1"/>
      </w:r>
      <w:r>
        <w:rPr>
          <w:rFonts w:hint="eastAsia"/>
          <w:szCs w:val="24"/>
          <w:lang w:val="en-US" w:eastAsia="zh-CN"/>
        </w:rPr>
        <w:t>：</w:t>
      </w:r>
    </w:p>
    <w:p w14:paraId="418B4306" w14:textId="77777777" w:rsidR="008E4653" w:rsidRPr="00E46E7D" w:rsidRDefault="008E4653" w:rsidP="00297A5B">
      <w:pPr>
        <w:pStyle w:val="enumlev2"/>
        <w:rPr>
          <w:szCs w:val="24"/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加强</w:t>
      </w:r>
      <w:r>
        <w:rPr>
          <w:lang w:val="en-US" w:eastAsia="zh-CN"/>
        </w:rPr>
        <w:t>国家层面对</w:t>
      </w:r>
      <w:r>
        <w:rPr>
          <w:rFonts w:hint="eastAsia"/>
          <w:lang w:val="en-US" w:eastAsia="zh-CN"/>
        </w:rPr>
        <w:t>跨境</w:t>
      </w:r>
      <w:r>
        <w:rPr>
          <w:lang w:val="en-US" w:eastAsia="zh-CN"/>
        </w:rPr>
        <w:t>溢出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管理</w:t>
      </w:r>
      <w:r>
        <w:rPr>
          <w:rFonts w:hint="eastAsia"/>
          <w:lang w:val="en-US" w:eastAsia="zh-CN"/>
        </w:rPr>
        <w:t>；</w:t>
      </w:r>
    </w:p>
    <w:p w14:paraId="16971825" w14:textId="77777777" w:rsidR="008E4653" w:rsidRPr="00E46E7D" w:rsidRDefault="008E4653" w:rsidP="00297A5B">
      <w:pPr>
        <w:pStyle w:val="enumlev2"/>
        <w:rPr>
          <w:szCs w:val="24"/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在</w:t>
      </w:r>
      <w:r>
        <w:rPr>
          <w:lang w:val="en-US" w:eastAsia="zh-CN"/>
        </w:rPr>
        <w:t>国家主权受到</w:t>
      </w:r>
      <w:r>
        <w:rPr>
          <w:rFonts w:hint="eastAsia"/>
          <w:lang w:val="en-US" w:eastAsia="zh-CN"/>
        </w:rPr>
        <w:t>攻击时</w:t>
      </w:r>
      <w:r>
        <w:rPr>
          <w:lang w:val="en-US" w:eastAsia="zh-CN"/>
        </w:rPr>
        <w:t>予以</w:t>
      </w:r>
      <w:r>
        <w:rPr>
          <w:rFonts w:hint="eastAsia"/>
          <w:lang w:val="en-US" w:eastAsia="zh-CN"/>
        </w:rPr>
        <w:t>保护</w:t>
      </w:r>
      <w:r>
        <w:rPr>
          <w:lang w:val="en-US" w:eastAsia="zh-CN"/>
        </w:rPr>
        <w:t>；</w:t>
      </w:r>
    </w:p>
    <w:p w14:paraId="3D860A8D" w14:textId="77777777" w:rsidR="008E4653" w:rsidRPr="00E46E7D" w:rsidRDefault="008E4653" w:rsidP="00297A5B">
      <w:pPr>
        <w:pStyle w:val="enumlev2"/>
        <w:rPr>
          <w:szCs w:val="24"/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合作</w:t>
      </w:r>
      <w:r>
        <w:rPr>
          <w:lang w:val="en-US" w:eastAsia="zh-CN"/>
        </w:rPr>
        <w:t>缓解全球性系统风险</w:t>
      </w:r>
      <w:r>
        <w:rPr>
          <w:rFonts w:hint="eastAsia"/>
          <w:lang w:val="en-US" w:eastAsia="zh-CN"/>
        </w:rPr>
        <w:t>。</w:t>
      </w:r>
    </w:p>
    <w:p w14:paraId="5A4F8529" w14:textId="77777777" w:rsidR="008E4653" w:rsidRDefault="008E4653" w:rsidP="00297A5B">
      <w:pPr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为</w:t>
      </w:r>
      <w:r>
        <w:rPr>
          <w:szCs w:val="24"/>
          <w:lang w:val="en-US" w:eastAsia="zh-CN"/>
        </w:rPr>
        <w:t>使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具有</w:t>
      </w:r>
      <w:r>
        <w:rPr>
          <w:szCs w:val="24"/>
          <w:lang w:val="en-US" w:eastAsia="zh-CN"/>
        </w:rPr>
        <w:t>适用性，</w:t>
      </w:r>
      <w:r>
        <w:rPr>
          <w:rFonts w:hint="eastAsia"/>
          <w:szCs w:val="24"/>
          <w:lang w:val="en-US" w:eastAsia="zh-CN"/>
        </w:rPr>
        <w:t>所有</w:t>
      </w:r>
      <w:r>
        <w:rPr>
          <w:szCs w:val="24"/>
          <w:lang w:val="en-US" w:eastAsia="zh-CN"/>
        </w:rPr>
        <w:t>成员国</w:t>
      </w:r>
      <w:r>
        <w:rPr>
          <w:rFonts w:hint="eastAsia"/>
          <w:szCs w:val="24"/>
          <w:lang w:val="en-US" w:eastAsia="zh-CN"/>
        </w:rPr>
        <w:t>都</w:t>
      </w:r>
      <w:r>
        <w:rPr>
          <w:szCs w:val="24"/>
          <w:lang w:val="en-US" w:eastAsia="zh-CN"/>
        </w:rPr>
        <w:t>应</w:t>
      </w:r>
      <w:r>
        <w:rPr>
          <w:rFonts w:hint="eastAsia"/>
          <w:szCs w:val="24"/>
          <w:lang w:val="en-US" w:eastAsia="zh-CN"/>
        </w:rPr>
        <w:t>坚定</w:t>
      </w:r>
      <w:r>
        <w:rPr>
          <w:szCs w:val="24"/>
          <w:lang w:val="en-US" w:eastAsia="zh-CN"/>
        </w:rPr>
        <w:t>致力于实现这三项国际合作目标。</w:t>
      </w:r>
      <w:r w:rsidRPr="00163D2A">
        <w:rPr>
          <w:rFonts w:hint="eastAsia"/>
          <w:szCs w:val="24"/>
          <w:lang w:val="en-US" w:eastAsia="zh-CN"/>
        </w:rPr>
        <w:t>这是当今讨论</w:t>
      </w:r>
      <w:r>
        <w:rPr>
          <w:rFonts w:hint="eastAsia"/>
          <w:szCs w:val="24"/>
          <w:lang w:val="en-US" w:eastAsia="zh-CN"/>
        </w:rPr>
        <w:t>ITR</w:t>
      </w:r>
      <w:r w:rsidRPr="00163D2A">
        <w:rPr>
          <w:rFonts w:hint="eastAsia"/>
          <w:szCs w:val="24"/>
          <w:lang w:val="en-US" w:eastAsia="zh-CN"/>
        </w:rPr>
        <w:t>的两个主要问题之一</w:t>
      </w:r>
      <w:r>
        <w:rPr>
          <w:rFonts w:hint="eastAsia"/>
          <w:szCs w:val="24"/>
          <w:lang w:val="en-US" w:eastAsia="zh-CN"/>
        </w:rPr>
        <w:t>：</w:t>
      </w:r>
      <w:r w:rsidRPr="00163D2A">
        <w:rPr>
          <w:rFonts w:hint="eastAsia"/>
          <w:szCs w:val="24"/>
          <w:lang w:val="en-US" w:eastAsia="zh-CN"/>
        </w:rPr>
        <w:t>成员国在如何对待这些承诺方面存在很大差异。一些</w:t>
      </w:r>
      <w:r>
        <w:rPr>
          <w:rFonts w:hint="eastAsia"/>
          <w:szCs w:val="24"/>
          <w:lang w:val="en-US" w:eastAsia="zh-CN"/>
        </w:rPr>
        <w:t>成员</w:t>
      </w:r>
      <w:r w:rsidRPr="00163D2A">
        <w:rPr>
          <w:rFonts w:hint="eastAsia"/>
          <w:szCs w:val="24"/>
          <w:lang w:val="en-US" w:eastAsia="zh-CN"/>
        </w:rPr>
        <w:t>国与其他</w:t>
      </w:r>
      <w:r>
        <w:rPr>
          <w:rFonts w:hint="eastAsia"/>
          <w:szCs w:val="24"/>
          <w:lang w:val="en-US" w:eastAsia="zh-CN"/>
        </w:rPr>
        <w:t>成员</w:t>
      </w:r>
      <w:r w:rsidRPr="00163D2A">
        <w:rPr>
          <w:rFonts w:hint="eastAsia"/>
          <w:szCs w:val="24"/>
          <w:lang w:val="en-US" w:eastAsia="zh-CN"/>
        </w:rPr>
        <w:t>国签订双边或区域</w:t>
      </w:r>
      <w:r>
        <w:rPr>
          <w:rFonts w:hint="eastAsia"/>
          <w:szCs w:val="24"/>
          <w:lang w:val="en-US" w:eastAsia="zh-CN"/>
        </w:rPr>
        <w:t>协议</w:t>
      </w:r>
      <w:r w:rsidRPr="00163D2A">
        <w:rPr>
          <w:rFonts w:hint="eastAsia"/>
          <w:szCs w:val="24"/>
          <w:lang w:val="en-US" w:eastAsia="zh-CN"/>
        </w:rPr>
        <w:t>。其他成员国寻求达成一项国际总体</w:t>
      </w:r>
      <w:r>
        <w:rPr>
          <w:rFonts w:hint="eastAsia"/>
          <w:szCs w:val="24"/>
          <w:lang w:val="en-US" w:eastAsia="zh-CN"/>
        </w:rPr>
        <w:t>协议</w:t>
      </w:r>
      <w:r w:rsidRPr="00163D2A">
        <w:rPr>
          <w:rFonts w:hint="eastAsia"/>
          <w:szCs w:val="24"/>
          <w:lang w:val="en-US" w:eastAsia="zh-CN"/>
        </w:rPr>
        <w:t>，如</w:t>
      </w:r>
      <w:r>
        <w:rPr>
          <w:rFonts w:hint="eastAsia"/>
          <w:szCs w:val="24"/>
          <w:lang w:val="en-US" w:eastAsia="zh-CN"/>
        </w:rPr>
        <w:t>ITR</w:t>
      </w:r>
      <w:r w:rsidRPr="00163D2A">
        <w:rPr>
          <w:rFonts w:hint="eastAsia"/>
          <w:szCs w:val="24"/>
          <w:lang w:val="en-US" w:eastAsia="zh-CN"/>
        </w:rPr>
        <w:t>。其他</w:t>
      </w:r>
      <w:r>
        <w:rPr>
          <w:rFonts w:hint="eastAsia"/>
          <w:szCs w:val="24"/>
          <w:lang w:val="en-US" w:eastAsia="zh-CN"/>
        </w:rPr>
        <w:t>成员</w:t>
      </w:r>
      <w:r w:rsidRPr="00163D2A">
        <w:rPr>
          <w:rFonts w:hint="eastAsia"/>
          <w:szCs w:val="24"/>
          <w:lang w:val="en-US" w:eastAsia="zh-CN"/>
        </w:rPr>
        <w:t>国优先考虑其主权，并采用国家政策来解决跨</w:t>
      </w:r>
      <w:r>
        <w:rPr>
          <w:rFonts w:hint="eastAsia"/>
          <w:szCs w:val="24"/>
          <w:lang w:val="en-US" w:eastAsia="zh-CN"/>
        </w:rPr>
        <w:t>境</w:t>
      </w:r>
      <w:r w:rsidRPr="00163D2A">
        <w:rPr>
          <w:rFonts w:hint="eastAsia"/>
          <w:szCs w:val="24"/>
          <w:lang w:val="en-US" w:eastAsia="zh-CN"/>
        </w:rPr>
        <w:t>问题。</w:t>
      </w:r>
      <w:r>
        <w:rPr>
          <w:rFonts w:hint="eastAsia"/>
          <w:szCs w:val="24"/>
          <w:lang w:val="en-US" w:eastAsia="zh-CN"/>
        </w:rPr>
        <w:t>现实中</w:t>
      </w:r>
      <w:r w:rsidRPr="00163D2A">
        <w:rPr>
          <w:rFonts w:hint="eastAsia"/>
          <w:szCs w:val="24"/>
          <w:lang w:val="en-US" w:eastAsia="zh-CN"/>
        </w:rPr>
        <w:t>，</w:t>
      </w:r>
      <w:r>
        <w:rPr>
          <w:rFonts w:hint="eastAsia"/>
          <w:szCs w:val="24"/>
          <w:lang w:val="en-US" w:eastAsia="zh-CN"/>
        </w:rPr>
        <w:t>所提到的成员</w:t>
      </w:r>
      <w:r w:rsidRPr="00163D2A">
        <w:rPr>
          <w:rFonts w:hint="eastAsia"/>
          <w:szCs w:val="24"/>
          <w:lang w:val="en-US" w:eastAsia="zh-CN"/>
        </w:rPr>
        <w:t>国的行动不一定相互竞争</w:t>
      </w:r>
      <w:r>
        <w:rPr>
          <w:rFonts w:hint="eastAsia"/>
          <w:szCs w:val="24"/>
          <w:lang w:val="en-US" w:eastAsia="zh-CN"/>
        </w:rPr>
        <w:t>，</w:t>
      </w:r>
      <w:r w:rsidRPr="00163D2A">
        <w:rPr>
          <w:rFonts w:hint="eastAsia"/>
          <w:szCs w:val="24"/>
          <w:lang w:val="en-US" w:eastAsia="zh-CN"/>
        </w:rPr>
        <w:t>它们可以是互补的，</w:t>
      </w:r>
      <w:r>
        <w:rPr>
          <w:rFonts w:hint="eastAsia"/>
          <w:szCs w:val="24"/>
          <w:lang w:val="en-US" w:eastAsia="zh-CN"/>
        </w:rPr>
        <w:t>而</w:t>
      </w:r>
      <w:r w:rsidRPr="00163D2A">
        <w:rPr>
          <w:rFonts w:hint="eastAsia"/>
          <w:szCs w:val="24"/>
          <w:lang w:val="en-US" w:eastAsia="zh-CN"/>
        </w:rPr>
        <w:t>这可以成为</w:t>
      </w:r>
      <w:r>
        <w:rPr>
          <w:rFonts w:hint="eastAsia"/>
          <w:szCs w:val="24"/>
          <w:lang w:val="en-US" w:eastAsia="zh-CN"/>
        </w:rPr>
        <w:t>ITR</w:t>
      </w:r>
      <w:r w:rsidRPr="00163D2A">
        <w:rPr>
          <w:rFonts w:hint="eastAsia"/>
          <w:szCs w:val="24"/>
          <w:lang w:val="en-US" w:eastAsia="zh-CN"/>
        </w:rPr>
        <w:t>寻求的</w:t>
      </w:r>
      <w:r>
        <w:rPr>
          <w:rFonts w:hint="eastAsia"/>
          <w:szCs w:val="24"/>
          <w:lang w:val="en-US" w:eastAsia="zh-CN"/>
        </w:rPr>
        <w:t>导则</w:t>
      </w:r>
      <w:r w:rsidRPr="00163D2A">
        <w:rPr>
          <w:rFonts w:hint="eastAsia"/>
          <w:szCs w:val="24"/>
          <w:lang w:val="en-US" w:eastAsia="zh-CN"/>
        </w:rPr>
        <w:t>。</w:t>
      </w:r>
    </w:p>
    <w:p w14:paraId="37B449BD" w14:textId="04771438" w:rsidR="008E4653" w:rsidRDefault="008E4653" w:rsidP="00297A5B">
      <w:pPr>
        <w:ind w:firstLineChars="200" w:firstLine="480"/>
        <w:rPr>
          <w:szCs w:val="24"/>
          <w:lang w:val="en-US" w:eastAsia="zh-CN"/>
        </w:rPr>
      </w:pPr>
      <w:r w:rsidRPr="002E3746">
        <w:rPr>
          <w:rFonts w:hint="eastAsia"/>
          <w:szCs w:val="24"/>
          <w:lang w:val="en-US" w:eastAsia="zh-CN"/>
        </w:rPr>
        <w:t>第二个主要问题是所涉利益攸关方的数量和性质。</w:t>
      </w:r>
      <w:r w:rsidRPr="002E3746">
        <w:rPr>
          <w:rFonts w:hint="eastAsia"/>
          <w:szCs w:val="24"/>
          <w:lang w:val="en-US" w:eastAsia="zh-CN"/>
        </w:rPr>
        <w:t>1988</w:t>
      </w:r>
      <w:r w:rsidRPr="002E3746">
        <w:rPr>
          <w:rFonts w:hint="eastAsia"/>
          <w:szCs w:val="24"/>
          <w:lang w:val="en-US" w:eastAsia="zh-CN"/>
        </w:rPr>
        <w:t>年首次批准</w:t>
      </w:r>
      <w:r>
        <w:rPr>
          <w:rFonts w:hint="eastAsia"/>
          <w:szCs w:val="24"/>
          <w:lang w:val="en-US" w:eastAsia="zh-CN"/>
        </w:rPr>
        <w:t>ITR</w:t>
      </w:r>
      <w:r w:rsidRPr="002E3746">
        <w:rPr>
          <w:rFonts w:hint="eastAsia"/>
          <w:szCs w:val="24"/>
          <w:lang w:val="en-US" w:eastAsia="zh-CN"/>
        </w:rPr>
        <w:t>时，电信</w:t>
      </w:r>
      <w:r w:rsidRPr="002E3746">
        <w:rPr>
          <w:rFonts w:hint="eastAsia"/>
          <w:szCs w:val="24"/>
          <w:lang w:val="en-US" w:eastAsia="zh-CN"/>
        </w:rPr>
        <w:t>/</w:t>
      </w:r>
      <w:r>
        <w:rPr>
          <w:rFonts w:hint="eastAsia"/>
          <w:szCs w:val="24"/>
          <w:lang w:val="en-US" w:eastAsia="zh-CN"/>
        </w:rPr>
        <w:t>ICT</w:t>
      </w:r>
      <w:r w:rsidRPr="002E3746">
        <w:rPr>
          <w:rFonts w:hint="eastAsia"/>
          <w:szCs w:val="24"/>
          <w:lang w:val="en-US" w:eastAsia="zh-CN"/>
        </w:rPr>
        <w:t>主要由国有公司提供，因此政府作为服务提供者、</w:t>
      </w:r>
      <w:proofErr w:type="gramStart"/>
      <w:r w:rsidRPr="002E3746">
        <w:rPr>
          <w:rFonts w:hint="eastAsia"/>
          <w:szCs w:val="24"/>
          <w:lang w:val="en-US" w:eastAsia="zh-CN"/>
        </w:rPr>
        <w:t>协议执行者和社会主要“</w:t>
      </w:r>
      <w:proofErr w:type="gramEnd"/>
      <w:r w:rsidRPr="002E3746">
        <w:rPr>
          <w:rFonts w:hint="eastAsia"/>
          <w:szCs w:val="24"/>
          <w:lang w:val="en-US" w:eastAsia="zh-CN"/>
        </w:rPr>
        <w:t>代表”是主要利益攸关方。如今，在大多数国家，电信</w:t>
      </w:r>
      <w:r w:rsidRPr="002E3746">
        <w:rPr>
          <w:rFonts w:hint="eastAsia"/>
          <w:szCs w:val="24"/>
          <w:lang w:val="en-US" w:eastAsia="zh-CN"/>
        </w:rPr>
        <w:t>/</w:t>
      </w:r>
      <w:r>
        <w:rPr>
          <w:rFonts w:hint="eastAsia"/>
          <w:szCs w:val="24"/>
          <w:lang w:val="en-US" w:eastAsia="zh-CN"/>
        </w:rPr>
        <w:t>ICT</w:t>
      </w:r>
      <w:r w:rsidRPr="002E3746">
        <w:rPr>
          <w:rFonts w:hint="eastAsia"/>
          <w:szCs w:val="24"/>
          <w:lang w:val="en-US" w:eastAsia="zh-CN"/>
        </w:rPr>
        <w:t>的提供已在不同层次和范围内私有化，互联网和社交媒体的传播</w:t>
      </w:r>
      <w:r>
        <w:rPr>
          <w:rFonts w:hint="eastAsia"/>
          <w:szCs w:val="24"/>
          <w:lang w:val="en-US" w:eastAsia="zh-CN"/>
        </w:rPr>
        <w:t>赋予了</w:t>
      </w:r>
      <w:r w:rsidRPr="002E3746">
        <w:rPr>
          <w:rFonts w:hint="eastAsia"/>
          <w:szCs w:val="24"/>
          <w:lang w:val="en-US" w:eastAsia="zh-CN"/>
        </w:rPr>
        <w:t>每个人积极</w:t>
      </w:r>
      <w:r>
        <w:rPr>
          <w:rFonts w:hint="eastAsia"/>
          <w:szCs w:val="24"/>
          <w:lang w:val="en-US" w:eastAsia="zh-CN"/>
        </w:rPr>
        <w:t>发生的机会</w:t>
      </w:r>
      <w:r w:rsidRPr="002E3746">
        <w:rPr>
          <w:rFonts w:hint="eastAsia"/>
          <w:szCs w:val="24"/>
          <w:lang w:val="en-US" w:eastAsia="zh-CN"/>
        </w:rPr>
        <w:t>，</w:t>
      </w:r>
      <w:r>
        <w:rPr>
          <w:rFonts w:hint="eastAsia"/>
          <w:szCs w:val="24"/>
          <w:lang w:val="en-US" w:eastAsia="zh-CN"/>
        </w:rPr>
        <w:t>且</w:t>
      </w:r>
      <w:r w:rsidRPr="002E3746">
        <w:rPr>
          <w:rFonts w:hint="eastAsia"/>
          <w:szCs w:val="24"/>
          <w:lang w:val="en-US" w:eastAsia="zh-CN"/>
        </w:rPr>
        <w:t>鉴于新电信</w:t>
      </w:r>
      <w:r w:rsidRPr="002E3746">
        <w:rPr>
          <w:rFonts w:hint="eastAsia"/>
          <w:szCs w:val="24"/>
          <w:lang w:val="en-US" w:eastAsia="zh-CN"/>
        </w:rPr>
        <w:t>/</w:t>
      </w:r>
      <w:r>
        <w:rPr>
          <w:rFonts w:hint="eastAsia"/>
          <w:szCs w:val="24"/>
          <w:lang w:val="en-US" w:eastAsia="zh-CN"/>
        </w:rPr>
        <w:t>ICT</w:t>
      </w:r>
      <w:r w:rsidRPr="002E3746">
        <w:rPr>
          <w:rFonts w:hint="eastAsia"/>
          <w:szCs w:val="24"/>
          <w:lang w:val="en-US" w:eastAsia="zh-CN"/>
        </w:rPr>
        <w:t>的发展和采用速度，监管已转向多利益攸关方</w:t>
      </w:r>
      <w:r>
        <w:rPr>
          <w:rFonts w:hint="eastAsia"/>
          <w:szCs w:val="24"/>
          <w:lang w:val="en-US" w:eastAsia="zh-CN"/>
        </w:rPr>
        <w:t>协作</w:t>
      </w:r>
      <w:r w:rsidRPr="002E3746">
        <w:rPr>
          <w:rFonts w:hint="eastAsia"/>
          <w:szCs w:val="24"/>
          <w:lang w:val="en-US" w:eastAsia="zh-CN"/>
        </w:rPr>
        <w:t>进程。私营部门、民间</w:t>
      </w:r>
      <w:r>
        <w:rPr>
          <w:rFonts w:hint="eastAsia"/>
          <w:szCs w:val="24"/>
          <w:lang w:val="en-US" w:eastAsia="zh-CN"/>
        </w:rPr>
        <w:t>团体</w:t>
      </w:r>
      <w:r w:rsidRPr="002E3746">
        <w:rPr>
          <w:rFonts w:hint="eastAsia"/>
          <w:szCs w:val="24"/>
          <w:lang w:val="en-US" w:eastAsia="zh-CN"/>
        </w:rPr>
        <w:t>和技术界在治理进程中获得了权力，其结果是需要参与</w:t>
      </w:r>
      <w:r w:rsidRPr="002E3746">
        <w:rPr>
          <w:rFonts w:hint="eastAsia"/>
          <w:szCs w:val="24"/>
          <w:lang w:val="en-US" w:eastAsia="zh-CN"/>
        </w:rPr>
        <w:t>WCIT</w:t>
      </w:r>
      <w:r w:rsidRPr="002E3746">
        <w:rPr>
          <w:rFonts w:hint="eastAsia"/>
          <w:szCs w:val="24"/>
          <w:lang w:val="en-US" w:eastAsia="zh-CN"/>
        </w:rPr>
        <w:t>进程的非政府利益攸关方</w:t>
      </w:r>
      <w:r>
        <w:rPr>
          <w:rFonts w:hint="eastAsia"/>
          <w:szCs w:val="24"/>
          <w:lang w:val="en-US" w:eastAsia="zh-CN"/>
        </w:rPr>
        <w:t>呈</w:t>
      </w:r>
      <w:r w:rsidRPr="002E3746">
        <w:rPr>
          <w:rFonts w:hint="eastAsia"/>
          <w:szCs w:val="24"/>
          <w:lang w:val="en-US" w:eastAsia="zh-CN"/>
        </w:rPr>
        <w:t>“指数”增长。</w:t>
      </w:r>
      <w:r w:rsidR="001E2971">
        <w:rPr>
          <w:rStyle w:val="FootnoteReference"/>
          <w:szCs w:val="24"/>
          <w:lang w:val="en-US" w:eastAsia="zh-CN"/>
        </w:rPr>
        <w:footnoteReference w:id="2"/>
      </w:r>
    </w:p>
    <w:p w14:paraId="1A7DBB51" w14:textId="12833993" w:rsidR="008E4653" w:rsidRDefault="008E4653" w:rsidP="00297A5B">
      <w:pPr>
        <w:pStyle w:val="enumlev1"/>
        <w:spacing w:after="120"/>
        <w:rPr>
          <w:szCs w:val="24"/>
          <w:lang w:val="en-US" w:eastAsia="zh-CN"/>
        </w:rPr>
      </w:pPr>
      <w:r>
        <w:rPr>
          <w:lang w:val="en-US" w:eastAsia="zh-CN"/>
        </w:rPr>
        <w:t>(iii)</w:t>
      </w:r>
      <w:r w:rsidR="00297A5B">
        <w:rPr>
          <w:lang w:val="en-US" w:eastAsia="zh-CN"/>
        </w:rPr>
        <w:tab/>
      </w:r>
      <w:r w:rsidRPr="00574B07">
        <w:rPr>
          <w:rFonts w:hint="eastAsia"/>
          <w:b/>
          <w:bCs/>
          <w:lang w:val="en-US" w:eastAsia="zh-CN"/>
        </w:rPr>
        <w:t>电信</w:t>
      </w:r>
      <w:r w:rsidRPr="00574B07">
        <w:rPr>
          <w:rFonts w:hint="eastAsia"/>
          <w:b/>
          <w:bCs/>
          <w:lang w:val="en-US" w:eastAsia="zh-CN"/>
        </w:rPr>
        <w:t>/ICT</w:t>
      </w:r>
      <w:r w:rsidRPr="00574B07">
        <w:rPr>
          <w:rFonts w:hint="eastAsia"/>
          <w:b/>
          <w:bCs/>
          <w:lang w:val="en-US" w:eastAsia="zh-CN"/>
        </w:rPr>
        <w:t>的创新速度</w:t>
      </w:r>
      <w:r>
        <w:rPr>
          <w:rFonts w:hint="eastAsia"/>
          <w:lang w:val="en-US" w:eastAsia="zh-CN"/>
        </w:rPr>
        <w:t>。</w:t>
      </w:r>
      <w:r>
        <w:rPr>
          <w:szCs w:val="24"/>
          <w:lang w:val="en-US" w:eastAsia="zh-CN"/>
        </w:rPr>
        <w:t>WCIT-12</w:t>
      </w:r>
      <w:r>
        <w:rPr>
          <w:rFonts w:hint="eastAsia"/>
          <w:szCs w:val="24"/>
          <w:lang w:val="en-US" w:eastAsia="zh-CN"/>
        </w:rPr>
        <w:t>是在</w:t>
      </w:r>
      <w:r>
        <w:rPr>
          <w:rFonts w:hint="eastAsia"/>
          <w:szCs w:val="24"/>
          <w:lang w:val="en-US" w:eastAsia="zh-CN"/>
        </w:rPr>
        <w:t>1988</w:t>
      </w:r>
      <w:r>
        <w:rPr>
          <w:rFonts w:hint="eastAsia"/>
          <w:szCs w:val="24"/>
          <w:lang w:val="en-US" w:eastAsia="zh-CN"/>
        </w:rPr>
        <w:t>年世界</w:t>
      </w:r>
      <w:r>
        <w:rPr>
          <w:szCs w:val="24"/>
          <w:lang w:val="en-US" w:eastAsia="zh-CN"/>
        </w:rPr>
        <w:t>电报电话行政大会（</w:t>
      </w:r>
      <w:r>
        <w:rPr>
          <w:rFonts w:hint="eastAsia"/>
          <w:szCs w:val="24"/>
          <w:lang w:val="en-US" w:eastAsia="zh-CN"/>
        </w:rPr>
        <w:t>WATTC</w:t>
      </w:r>
      <w:r>
        <w:rPr>
          <w:szCs w:val="24"/>
          <w:lang w:val="en-US" w:eastAsia="zh-CN"/>
        </w:rPr>
        <w:t>-88</w:t>
      </w:r>
      <w:r>
        <w:rPr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的</w:t>
      </w:r>
      <w:r>
        <w:rPr>
          <w:rFonts w:hint="eastAsia"/>
          <w:szCs w:val="24"/>
          <w:lang w:val="en-US" w:eastAsia="zh-CN"/>
        </w:rPr>
        <w:t>24</w:t>
      </w:r>
      <w:r>
        <w:rPr>
          <w:rFonts w:hint="eastAsia"/>
          <w:szCs w:val="24"/>
          <w:lang w:val="en-US" w:eastAsia="zh-CN"/>
        </w:rPr>
        <w:t>年</w:t>
      </w:r>
      <w:r>
        <w:rPr>
          <w:szCs w:val="24"/>
          <w:lang w:val="en-US" w:eastAsia="zh-CN"/>
        </w:rPr>
        <w:t>后举行的。</w:t>
      </w:r>
      <w:r>
        <w:rPr>
          <w:rFonts w:hint="eastAsia"/>
          <w:szCs w:val="24"/>
          <w:lang w:val="en-US" w:eastAsia="zh-CN"/>
        </w:rPr>
        <w:t>召开</w:t>
      </w:r>
      <w:r>
        <w:rPr>
          <w:szCs w:val="24"/>
          <w:lang w:val="en-US" w:eastAsia="zh-CN"/>
        </w:rPr>
        <w:t>下次大会的正式呼吁始于</w:t>
      </w:r>
      <w:r>
        <w:rPr>
          <w:rFonts w:hint="eastAsia"/>
          <w:szCs w:val="24"/>
          <w:lang w:val="en-US" w:eastAsia="zh-CN"/>
        </w:rPr>
        <w:t>WATTC</w:t>
      </w:r>
      <w:r>
        <w:rPr>
          <w:szCs w:val="24"/>
          <w:lang w:val="en-US" w:eastAsia="zh-CN"/>
        </w:rPr>
        <w:t>-88</w:t>
      </w:r>
      <w:r>
        <w:rPr>
          <w:rFonts w:hint="eastAsia"/>
          <w:szCs w:val="24"/>
          <w:lang w:val="en-US" w:eastAsia="zh-CN"/>
        </w:rPr>
        <w:t>举行</w:t>
      </w:r>
      <w:r>
        <w:rPr>
          <w:szCs w:val="24"/>
          <w:lang w:val="en-US" w:eastAsia="zh-CN"/>
        </w:rPr>
        <w:t>的不到</w:t>
      </w:r>
      <w:r>
        <w:rPr>
          <w:rFonts w:hint="eastAsia"/>
          <w:szCs w:val="24"/>
          <w:lang w:val="en-US" w:eastAsia="zh-CN"/>
        </w:rPr>
        <w:t>十年</w:t>
      </w:r>
      <w:r>
        <w:rPr>
          <w:szCs w:val="24"/>
          <w:lang w:val="en-US" w:eastAsia="zh-CN"/>
        </w:rPr>
        <w:t>之后，并通过</w:t>
      </w:r>
      <w:r>
        <w:rPr>
          <w:rFonts w:hint="eastAsia"/>
          <w:szCs w:val="24"/>
          <w:lang w:val="en-US" w:eastAsia="zh-CN"/>
        </w:rPr>
        <w:t>98</w:t>
      </w:r>
      <w:r>
        <w:rPr>
          <w:rFonts w:hint="eastAsia"/>
          <w:szCs w:val="24"/>
          <w:lang w:val="en-US" w:eastAsia="zh-CN"/>
        </w:rPr>
        <w:t>年</w:t>
      </w:r>
      <w:r>
        <w:rPr>
          <w:szCs w:val="24"/>
          <w:lang w:val="en-US" w:eastAsia="zh-CN"/>
        </w:rPr>
        <w:t>全权代表大会</w:t>
      </w:r>
      <w:r>
        <w:rPr>
          <w:rFonts w:hint="eastAsia"/>
          <w:szCs w:val="24"/>
          <w:lang w:val="en-US" w:eastAsia="zh-CN"/>
        </w:rPr>
        <w:t>（</w:t>
      </w:r>
      <w:r>
        <w:rPr>
          <w:rFonts w:hint="eastAsia"/>
          <w:szCs w:val="24"/>
          <w:lang w:val="en-US" w:eastAsia="zh-CN"/>
        </w:rPr>
        <w:t>P</w:t>
      </w:r>
      <w:r>
        <w:rPr>
          <w:szCs w:val="24"/>
          <w:lang w:val="en-US" w:eastAsia="zh-CN"/>
        </w:rPr>
        <w:t>P-98</w:t>
      </w:r>
      <w:r>
        <w:rPr>
          <w:rFonts w:hint="eastAsia"/>
          <w:szCs w:val="24"/>
          <w:lang w:val="en-US" w:eastAsia="zh-CN"/>
        </w:rPr>
        <w:t>）</w:t>
      </w:r>
      <w:r>
        <w:rPr>
          <w:szCs w:val="24"/>
          <w:lang w:val="en-US" w:eastAsia="zh-CN"/>
        </w:rPr>
        <w:t>批准的第</w:t>
      </w:r>
      <w:r>
        <w:rPr>
          <w:rFonts w:hint="eastAsia"/>
          <w:szCs w:val="24"/>
          <w:lang w:val="en-US" w:eastAsia="zh-CN"/>
        </w:rPr>
        <w:t>79</w:t>
      </w:r>
      <w:r>
        <w:rPr>
          <w:rFonts w:hint="eastAsia"/>
          <w:szCs w:val="24"/>
          <w:lang w:val="en-US" w:eastAsia="zh-CN"/>
        </w:rPr>
        <w:t>号决议</w:t>
      </w:r>
      <w:r>
        <w:rPr>
          <w:szCs w:val="24"/>
          <w:lang w:val="en-US" w:eastAsia="zh-CN"/>
        </w:rPr>
        <w:t>正式</w:t>
      </w:r>
      <w:r>
        <w:rPr>
          <w:rFonts w:hint="eastAsia"/>
          <w:szCs w:val="24"/>
          <w:lang w:val="en-US" w:eastAsia="zh-CN"/>
        </w:rPr>
        <w:t>呼吁审议</w:t>
      </w:r>
      <w:r>
        <w:rPr>
          <w:rFonts w:hint="eastAsia"/>
          <w:szCs w:val="24"/>
          <w:lang w:val="en-US" w:eastAsia="zh-CN"/>
        </w:rPr>
        <w:t>ITR</w:t>
      </w:r>
      <w:r>
        <w:rPr>
          <w:szCs w:val="24"/>
          <w:lang w:val="en-US" w:eastAsia="zh-CN"/>
        </w:rPr>
        <w:t>。</w:t>
      </w:r>
      <w:r>
        <w:rPr>
          <w:rFonts w:hint="eastAsia"/>
          <w:szCs w:val="24"/>
          <w:lang w:val="en-US" w:eastAsia="zh-CN"/>
        </w:rPr>
        <w:t>此后</w:t>
      </w:r>
      <w:r>
        <w:rPr>
          <w:szCs w:val="24"/>
          <w:lang w:val="en-US" w:eastAsia="zh-CN"/>
        </w:rPr>
        <w:t>用了超过</w:t>
      </w:r>
      <w:r>
        <w:rPr>
          <w:rFonts w:hint="eastAsia"/>
          <w:szCs w:val="24"/>
          <w:lang w:val="en-US" w:eastAsia="zh-CN"/>
        </w:rPr>
        <w:t>14</w:t>
      </w:r>
      <w:r>
        <w:rPr>
          <w:rFonts w:hint="eastAsia"/>
          <w:szCs w:val="24"/>
          <w:lang w:val="en-US" w:eastAsia="zh-CN"/>
        </w:rPr>
        <w:t>年</w:t>
      </w:r>
      <w:r>
        <w:rPr>
          <w:szCs w:val="24"/>
          <w:lang w:val="en-US" w:eastAsia="zh-CN"/>
        </w:rPr>
        <w:t>的时间才举行了</w:t>
      </w:r>
      <w:r>
        <w:rPr>
          <w:rFonts w:hint="eastAsia"/>
          <w:szCs w:val="24"/>
          <w:lang w:val="en-US" w:eastAsia="zh-CN"/>
        </w:rPr>
        <w:t>WCIT</w:t>
      </w:r>
      <w:r>
        <w:rPr>
          <w:szCs w:val="24"/>
          <w:lang w:val="en-US" w:eastAsia="zh-CN"/>
        </w:rPr>
        <w:t>-12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而新的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仅在</w:t>
      </w:r>
      <w:r>
        <w:rPr>
          <w:rFonts w:hint="eastAsia"/>
          <w:szCs w:val="24"/>
          <w:lang w:val="en-US" w:eastAsia="zh-CN"/>
        </w:rPr>
        <w:t>2015</w:t>
      </w:r>
      <w:r>
        <w:rPr>
          <w:rFonts w:hint="eastAsia"/>
          <w:szCs w:val="24"/>
          <w:lang w:val="en-US" w:eastAsia="zh-CN"/>
        </w:rPr>
        <w:t>年</w:t>
      </w:r>
      <w:r>
        <w:rPr>
          <w:szCs w:val="24"/>
          <w:lang w:val="en-US" w:eastAsia="zh-CN"/>
        </w:rPr>
        <w:t>才对</w:t>
      </w:r>
      <w:r>
        <w:rPr>
          <w:rFonts w:hint="eastAsia"/>
          <w:szCs w:val="24"/>
          <w:lang w:val="en-US" w:eastAsia="zh-CN"/>
        </w:rPr>
        <w:t>89</w:t>
      </w:r>
      <w:r>
        <w:rPr>
          <w:rFonts w:hint="eastAsia"/>
          <w:szCs w:val="24"/>
          <w:lang w:val="en-US" w:eastAsia="zh-CN"/>
        </w:rPr>
        <w:t>个</w:t>
      </w:r>
      <w:r>
        <w:rPr>
          <w:szCs w:val="24"/>
          <w:lang w:val="en-US" w:eastAsia="zh-CN"/>
        </w:rPr>
        <w:t>缔约国生效。</w:t>
      </w:r>
      <w:r>
        <w:rPr>
          <w:rFonts w:hint="eastAsia"/>
          <w:szCs w:val="24"/>
          <w:lang w:val="en-US" w:eastAsia="zh-CN"/>
        </w:rPr>
        <w:t>换言之</w:t>
      </w:r>
      <w:r w:rsidRPr="00574B07">
        <w:rPr>
          <w:rFonts w:hint="eastAsia"/>
          <w:szCs w:val="24"/>
          <w:lang w:val="en-US" w:eastAsia="zh-CN"/>
        </w:rPr>
        <w:t>，</w:t>
      </w:r>
      <w:r w:rsidRPr="00574B07"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花了</w:t>
      </w:r>
      <w:r w:rsidRPr="00574B07">
        <w:rPr>
          <w:rFonts w:hint="eastAsia"/>
          <w:szCs w:val="24"/>
          <w:lang w:val="en-US" w:eastAsia="zh-CN"/>
        </w:rPr>
        <w:t>很长时间</w:t>
      </w:r>
      <w:r>
        <w:rPr>
          <w:rFonts w:hint="eastAsia"/>
          <w:szCs w:val="24"/>
          <w:lang w:val="en-US" w:eastAsia="zh-CN"/>
        </w:rPr>
        <w:t>才得到</w:t>
      </w:r>
      <w:r w:rsidRPr="00574B07">
        <w:rPr>
          <w:rFonts w:hint="eastAsia"/>
          <w:szCs w:val="24"/>
          <w:lang w:val="en-US" w:eastAsia="zh-CN"/>
        </w:rPr>
        <w:t>修订，因此不是一个适用于管理</w:t>
      </w:r>
      <w:r>
        <w:rPr>
          <w:rFonts w:hint="eastAsia"/>
          <w:szCs w:val="24"/>
          <w:lang w:val="en-US" w:eastAsia="zh-CN"/>
        </w:rPr>
        <w:t>充满活力</w:t>
      </w:r>
      <w:r w:rsidRPr="00574B07">
        <w:rPr>
          <w:rFonts w:hint="eastAsia"/>
          <w:szCs w:val="24"/>
          <w:lang w:val="en-US" w:eastAsia="zh-CN"/>
        </w:rPr>
        <w:t>和快速变化</w:t>
      </w:r>
      <w:r>
        <w:rPr>
          <w:rFonts w:hint="eastAsia"/>
          <w:szCs w:val="24"/>
          <w:lang w:val="en-US" w:eastAsia="zh-CN"/>
        </w:rPr>
        <w:t>功能特点</w:t>
      </w:r>
      <w:r w:rsidRPr="00574B07">
        <w:rPr>
          <w:rFonts w:hint="eastAsia"/>
          <w:szCs w:val="24"/>
          <w:lang w:val="en-US" w:eastAsia="zh-CN"/>
        </w:rPr>
        <w:t>的</w:t>
      </w:r>
      <w:r>
        <w:rPr>
          <w:rFonts w:hint="eastAsia"/>
          <w:szCs w:val="24"/>
          <w:lang w:val="en-US" w:eastAsia="zh-CN"/>
        </w:rPr>
        <w:t>（法律）</w:t>
      </w:r>
      <w:r w:rsidRPr="00574B07">
        <w:rPr>
          <w:rFonts w:hint="eastAsia"/>
          <w:szCs w:val="24"/>
          <w:lang w:val="en-US" w:eastAsia="zh-CN"/>
        </w:rPr>
        <w:t>工具。</w:t>
      </w:r>
    </w:p>
    <w:p w14:paraId="6487DC3A" w14:textId="023F6549" w:rsidR="008E4653" w:rsidRDefault="008E4653" w:rsidP="00297A5B">
      <w:pPr>
        <w:ind w:firstLineChars="200" w:firstLine="480"/>
        <w:rPr>
          <w:szCs w:val="24"/>
          <w:lang w:val="en-US" w:eastAsia="zh-CN"/>
        </w:rPr>
      </w:pPr>
      <w:r>
        <w:rPr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要行之有效</w:t>
      </w:r>
      <w:r>
        <w:rPr>
          <w:szCs w:val="24"/>
          <w:lang w:val="en-US" w:eastAsia="zh-CN"/>
        </w:rPr>
        <w:t>，</w:t>
      </w:r>
      <w:r>
        <w:rPr>
          <w:rFonts w:hint="eastAsia"/>
          <w:szCs w:val="24"/>
          <w:lang w:val="en-US" w:eastAsia="zh-CN"/>
        </w:rPr>
        <w:t>就应当规管</w:t>
      </w:r>
      <w:r>
        <w:rPr>
          <w:szCs w:val="24"/>
          <w:lang w:val="en-US" w:eastAsia="zh-CN"/>
        </w:rPr>
        <w:t>长期不发生巨大变化的电信</w:t>
      </w:r>
      <w:r>
        <w:rPr>
          <w:rFonts w:hint="eastAsia"/>
          <w:szCs w:val="24"/>
          <w:lang w:val="en-US" w:eastAsia="zh-CN"/>
        </w:rPr>
        <w:t>/ICT</w:t>
      </w:r>
      <w:r>
        <w:rPr>
          <w:rFonts w:hint="eastAsia"/>
          <w:szCs w:val="24"/>
          <w:lang w:val="en-US" w:eastAsia="zh-CN"/>
        </w:rPr>
        <w:t>核心</w:t>
      </w:r>
      <w:r>
        <w:rPr>
          <w:szCs w:val="24"/>
          <w:lang w:val="en-US" w:eastAsia="zh-CN"/>
        </w:rPr>
        <w:t>要素和原则</w:t>
      </w:r>
      <w:r>
        <w:rPr>
          <w:rFonts w:hint="eastAsia"/>
          <w:szCs w:val="24"/>
          <w:lang w:val="en-US" w:eastAsia="zh-CN"/>
        </w:rPr>
        <w:t>，并</w:t>
      </w:r>
      <w:r>
        <w:rPr>
          <w:szCs w:val="24"/>
          <w:lang w:val="en-US" w:eastAsia="zh-CN"/>
        </w:rPr>
        <w:t>忍受</w:t>
      </w:r>
      <w:r>
        <w:rPr>
          <w:rFonts w:hint="eastAsia"/>
          <w:szCs w:val="24"/>
          <w:lang w:val="en-US" w:eastAsia="zh-CN"/>
        </w:rPr>
        <w:t>WCIT</w:t>
      </w:r>
      <w:r>
        <w:rPr>
          <w:rFonts w:hint="eastAsia"/>
          <w:szCs w:val="24"/>
          <w:lang w:val="en-US" w:eastAsia="zh-CN"/>
        </w:rPr>
        <w:t>之间</w:t>
      </w:r>
      <w:r>
        <w:rPr>
          <w:szCs w:val="24"/>
          <w:lang w:val="en-US" w:eastAsia="zh-CN"/>
        </w:rPr>
        <w:t>的漫长间隔。</w:t>
      </w:r>
      <w:r w:rsidRPr="005A3A37">
        <w:rPr>
          <w:rFonts w:hint="eastAsia"/>
          <w:szCs w:val="24"/>
          <w:lang w:val="en-US" w:eastAsia="zh-CN"/>
        </w:rPr>
        <w:t>然而，电信</w:t>
      </w:r>
      <w:r w:rsidRPr="005A3A37">
        <w:rPr>
          <w:rFonts w:hint="eastAsia"/>
          <w:szCs w:val="24"/>
          <w:lang w:val="en-US" w:eastAsia="zh-CN"/>
        </w:rPr>
        <w:t>/</w:t>
      </w:r>
      <w:r>
        <w:rPr>
          <w:rFonts w:hint="eastAsia"/>
          <w:szCs w:val="24"/>
          <w:lang w:val="en-US" w:eastAsia="zh-CN"/>
        </w:rPr>
        <w:t>ICT</w:t>
      </w:r>
      <w:r>
        <w:rPr>
          <w:rFonts w:hint="eastAsia"/>
          <w:szCs w:val="24"/>
          <w:lang w:val="en-US" w:eastAsia="zh-CN"/>
        </w:rPr>
        <w:t>在</w:t>
      </w:r>
      <w:r w:rsidRPr="005A3A37">
        <w:rPr>
          <w:rFonts w:hint="eastAsia"/>
          <w:szCs w:val="24"/>
          <w:lang w:val="en-US" w:eastAsia="zh-CN"/>
        </w:rPr>
        <w:t>以惊人的速度发展，</w:t>
      </w:r>
      <w:r>
        <w:rPr>
          <w:rFonts w:hint="eastAsia"/>
          <w:szCs w:val="24"/>
          <w:lang w:val="en-US" w:eastAsia="zh-CN"/>
        </w:rPr>
        <w:t>且</w:t>
      </w:r>
      <w:r w:rsidRPr="005A3A37">
        <w:rPr>
          <w:rFonts w:hint="eastAsia"/>
          <w:szCs w:val="24"/>
          <w:lang w:val="en-US" w:eastAsia="zh-CN"/>
        </w:rPr>
        <w:t>这种发展经常</w:t>
      </w:r>
      <w:r>
        <w:rPr>
          <w:rFonts w:hint="eastAsia"/>
          <w:szCs w:val="24"/>
          <w:lang w:val="en-US" w:eastAsia="zh-CN"/>
        </w:rPr>
        <w:t>带来</w:t>
      </w:r>
      <w:r w:rsidRPr="005A3A37">
        <w:rPr>
          <w:rFonts w:hint="eastAsia"/>
          <w:szCs w:val="24"/>
          <w:lang w:val="en-US" w:eastAsia="zh-CN"/>
        </w:rPr>
        <w:t>新的产业和新的监管挑战。这就是为什么国际电联最近一直在讨论和</w:t>
      </w:r>
      <w:r>
        <w:rPr>
          <w:rFonts w:hint="eastAsia"/>
          <w:szCs w:val="24"/>
          <w:lang w:val="en-US" w:eastAsia="zh-CN"/>
        </w:rPr>
        <w:t>培育</w:t>
      </w:r>
      <w:r w:rsidRPr="005A3A37">
        <w:rPr>
          <w:rFonts w:hint="eastAsia"/>
          <w:szCs w:val="24"/>
          <w:lang w:val="en-US" w:eastAsia="zh-CN"/>
        </w:rPr>
        <w:t>协作</w:t>
      </w:r>
      <w:r>
        <w:rPr>
          <w:rFonts w:hint="eastAsia"/>
          <w:szCs w:val="24"/>
          <w:lang w:val="en-US" w:eastAsia="zh-CN"/>
        </w:rPr>
        <w:t>式</w:t>
      </w:r>
      <w:r w:rsidRPr="005A3A37">
        <w:rPr>
          <w:rFonts w:hint="eastAsia"/>
          <w:szCs w:val="24"/>
          <w:lang w:val="en-US" w:eastAsia="zh-CN"/>
        </w:rPr>
        <w:t>监管</w:t>
      </w:r>
      <w:r>
        <w:rPr>
          <w:rFonts w:hint="eastAsia"/>
          <w:szCs w:val="24"/>
          <w:lang w:val="en-US" w:eastAsia="zh-CN"/>
        </w:rPr>
        <w:t>理念</w:t>
      </w:r>
      <w:r w:rsidRPr="005A3A37">
        <w:rPr>
          <w:rFonts w:hint="eastAsia"/>
          <w:szCs w:val="24"/>
          <w:lang w:val="en-US" w:eastAsia="zh-CN"/>
        </w:rPr>
        <w:t>，这一</w:t>
      </w:r>
      <w:r>
        <w:rPr>
          <w:rFonts w:hint="eastAsia"/>
          <w:szCs w:val="24"/>
          <w:lang w:val="en-US" w:eastAsia="zh-CN"/>
        </w:rPr>
        <w:t>理念</w:t>
      </w:r>
      <w:r w:rsidRPr="005A3A37">
        <w:rPr>
          <w:rFonts w:hint="eastAsia"/>
          <w:szCs w:val="24"/>
          <w:lang w:val="en-US" w:eastAsia="zh-CN"/>
        </w:rPr>
        <w:t>本质上是多利益攸关方的，</w:t>
      </w:r>
      <w:proofErr w:type="gramStart"/>
      <w:r w:rsidRPr="005A3A37">
        <w:rPr>
          <w:rFonts w:hint="eastAsia"/>
          <w:szCs w:val="24"/>
          <w:lang w:val="en-US" w:eastAsia="zh-CN"/>
        </w:rPr>
        <w:t>要求监管是“</w:t>
      </w:r>
      <w:proofErr w:type="gramEnd"/>
      <w:r w:rsidRPr="00BD2F83">
        <w:rPr>
          <w:rFonts w:hint="eastAsia"/>
          <w:szCs w:val="24"/>
          <w:lang w:val="en-US" w:eastAsia="zh-CN"/>
        </w:rPr>
        <w:t>（……）</w:t>
      </w:r>
      <w:r w:rsidRPr="00BD2F83">
        <w:rPr>
          <w:rFonts w:ascii="STKaiti" w:eastAsia="STKaiti" w:hAnsi="STKaiti" w:hint="eastAsia"/>
          <w:szCs w:val="24"/>
          <w:lang w:val="en-US" w:eastAsia="zh-CN"/>
        </w:rPr>
        <w:t>具有适应性的、平衡的和有的放矢的</w:t>
      </w:r>
      <w:r w:rsidRPr="00BD2F83">
        <w:rPr>
          <w:rFonts w:hint="eastAsia"/>
          <w:szCs w:val="24"/>
          <w:lang w:val="en-US" w:eastAsia="zh-CN"/>
        </w:rPr>
        <w:t>。</w:t>
      </w:r>
      <w:r w:rsidRPr="005A3A37">
        <w:rPr>
          <w:rFonts w:hint="eastAsia"/>
          <w:szCs w:val="24"/>
          <w:lang w:val="en-US" w:eastAsia="zh-CN"/>
        </w:rPr>
        <w:t>”</w:t>
      </w:r>
      <w:r w:rsidR="00BD2F83">
        <w:rPr>
          <w:rFonts w:hint="eastAsia"/>
          <w:szCs w:val="24"/>
          <w:lang w:val="en-US" w:eastAsia="zh-CN"/>
        </w:rPr>
        <w:t> </w:t>
      </w:r>
      <w:r w:rsidRPr="00BD2F83">
        <w:rPr>
          <w:rFonts w:eastAsiaTheme="minorEastAsia" w:cstheme="minorBidi"/>
          <w:iCs/>
          <w:position w:val="6"/>
          <w:sz w:val="18"/>
          <w:szCs w:val="18"/>
          <w:lang w:val="en-US" w:eastAsia="zh-CN"/>
        </w:rPr>
        <w:footnoteReference w:id="3"/>
      </w:r>
      <w:r>
        <w:rPr>
          <w:rFonts w:hint="eastAsia"/>
          <w:szCs w:val="24"/>
          <w:lang w:val="en-US" w:eastAsia="zh-CN"/>
        </w:rPr>
        <w:t>若</w:t>
      </w:r>
      <w:r w:rsidRPr="005A3A37">
        <w:rPr>
          <w:rFonts w:hint="eastAsia"/>
          <w:szCs w:val="24"/>
          <w:lang w:val="en-US" w:eastAsia="zh-CN"/>
        </w:rPr>
        <w:t>要在</w:t>
      </w:r>
      <w:r>
        <w:rPr>
          <w:rFonts w:hint="eastAsia"/>
          <w:szCs w:val="24"/>
          <w:lang w:val="en-US" w:eastAsia="zh-CN"/>
        </w:rPr>
        <w:t>当今</w:t>
      </w:r>
      <w:r w:rsidRPr="005A3A37">
        <w:rPr>
          <w:rFonts w:hint="eastAsia"/>
          <w:szCs w:val="24"/>
          <w:lang w:val="en-US" w:eastAsia="zh-CN"/>
        </w:rPr>
        <w:t>的背景下成为有效的监管工具，</w:t>
      </w:r>
      <w:r>
        <w:rPr>
          <w:rFonts w:hint="eastAsia"/>
          <w:szCs w:val="24"/>
          <w:lang w:val="en-US" w:eastAsia="zh-CN"/>
        </w:rPr>
        <w:t>ITR</w:t>
      </w:r>
      <w:r w:rsidRPr="005A3A37">
        <w:rPr>
          <w:rFonts w:hint="eastAsia"/>
          <w:szCs w:val="24"/>
          <w:lang w:val="en-US" w:eastAsia="zh-CN"/>
        </w:rPr>
        <w:t>应该具备</w:t>
      </w:r>
      <w:r>
        <w:rPr>
          <w:rFonts w:hint="eastAsia"/>
          <w:szCs w:val="24"/>
          <w:lang w:val="en-US" w:eastAsia="zh-CN"/>
        </w:rPr>
        <w:t>这</w:t>
      </w:r>
      <w:r w:rsidRPr="005A3A37">
        <w:rPr>
          <w:rFonts w:hint="eastAsia"/>
          <w:szCs w:val="24"/>
          <w:lang w:val="en-US" w:eastAsia="zh-CN"/>
        </w:rPr>
        <w:t>四</w:t>
      </w:r>
      <w:r>
        <w:rPr>
          <w:rFonts w:hint="eastAsia"/>
          <w:szCs w:val="24"/>
          <w:lang w:val="en-US" w:eastAsia="zh-CN"/>
        </w:rPr>
        <w:t>种</w:t>
      </w:r>
      <w:r w:rsidRPr="005A3A37">
        <w:rPr>
          <w:rFonts w:hint="eastAsia"/>
          <w:szCs w:val="24"/>
          <w:lang w:val="en-US" w:eastAsia="zh-CN"/>
        </w:rPr>
        <w:t>特征</w:t>
      </w:r>
      <w:r>
        <w:rPr>
          <w:rFonts w:hint="eastAsia"/>
          <w:szCs w:val="24"/>
          <w:lang w:val="en-US" w:eastAsia="zh-CN"/>
        </w:rPr>
        <w:t>。</w:t>
      </w:r>
    </w:p>
    <w:p w14:paraId="4B189A0D" w14:textId="77777777" w:rsidR="008E4653" w:rsidRPr="00297A5B" w:rsidRDefault="008E4653" w:rsidP="008E4653">
      <w:pPr>
        <w:pStyle w:val="Headingb"/>
        <w:rPr>
          <w:b w:val="0"/>
          <w:szCs w:val="24"/>
          <w:u w:val="single"/>
          <w:lang w:val="en-US" w:eastAsia="zh-CN"/>
        </w:rPr>
      </w:pPr>
      <w:r w:rsidRPr="00297A5B">
        <w:rPr>
          <w:rFonts w:hint="eastAsia"/>
          <w:u w:val="single"/>
          <w:lang w:val="en-US" w:eastAsia="zh-CN"/>
        </w:rPr>
        <w:t>举办</w:t>
      </w:r>
      <w:r w:rsidRPr="00297A5B">
        <w:rPr>
          <w:u w:val="single"/>
          <w:lang w:val="en-US" w:eastAsia="zh-CN"/>
        </w:rPr>
        <w:t>新的</w:t>
      </w:r>
      <w:r w:rsidRPr="00297A5B">
        <w:rPr>
          <w:rFonts w:hint="eastAsia"/>
          <w:u w:val="single"/>
          <w:lang w:val="en-US" w:eastAsia="zh-CN"/>
        </w:rPr>
        <w:t>WCIT</w:t>
      </w:r>
      <w:r w:rsidRPr="00297A5B">
        <w:rPr>
          <w:rFonts w:hint="eastAsia"/>
          <w:u w:val="single"/>
          <w:lang w:val="en-US" w:eastAsia="zh-CN"/>
        </w:rPr>
        <w:t>的</w:t>
      </w:r>
      <w:r w:rsidRPr="00297A5B">
        <w:rPr>
          <w:u w:val="single"/>
          <w:lang w:val="en-US" w:eastAsia="zh-CN"/>
        </w:rPr>
        <w:t>成本效益</w:t>
      </w:r>
    </w:p>
    <w:p w14:paraId="09DABDAB" w14:textId="77777777" w:rsidR="008E4653" w:rsidRPr="00AC71F5" w:rsidRDefault="008E4653" w:rsidP="00297A5B">
      <w:pPr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在</w:t>
      </w:r>
      <w:r>
        <w:rPr>
          <w:szCs w:val="24"/>
          <w:lang w:val="en-US" w:eastAsia="zh-CN"/>
        </w:rPr>
        <w:t>自</w:t>
      </w:r>
      <w:r>
        <w:rPr>
          <w:rFonts w:hint="eastAsia"/>
          <w:szCs w:val="24"/>
          <w:lang w:val="en-US" w:eastAsia="zh-CN"/>
        </w:rPr>
        <w:t>CWG</w:t>
      </w:r>
      <w:r>
        <w:rPr>
          <w:szCs w:val="24"/>
          <w:lang w:val="en-US" w:eastAsia="zh-CN"/>
        </w:rPr>
        <w:t>的筹备进程</w:t>
      </w:r>
      <w:r>
        <w:rPr>
          <w:rFonts w:hint="eastAsia"/>
          <w:szCs w:val="24"/>
          <w:lang w:val="en-US" w:eastAsia="zh-CN"/>
        </w:rPr>
        <w:t>至</w:t>
      </w:r>
      <w:r>
        <w:rPr>
          <w:rFonts w:hint="eastAsia"/>
          <w:szCs w:val="24"/>
          <w:lang w:val="en-US" w:eastAsia="zh-CN"/>
        </w:rPr>
        <w:t>WCIT</w:t>
      </w:r>
      <w:r>
        <w:rPr>
          <w:szCs w:val="24"/>
          <w:lang w:val="en-US" w:eastAsia="zh-CN"/>
        </w:rPr>
        <w:t>-12</w:t>
      </w:r>
      <w:r>
        <w:rPr>
          <w:rFonts w:hint="eastAsia"/>
          <w:szCs w:val="24"/>
          <w:lang w:val="en-US" w:eastAsia="zh-CN"/>
        </w:rPr>
        <w:t>结束</w:t>
      </w:r>
      <w:r>
        <w:rPr>
          <w:szCs w:val="24"/>
          <w:lang w:val="en-US" w:eastAsia="zh-CN"/>
        </w:rPr>
        <w:t>的期间内，</w:t>
      </w:r>
      <w:r>
        <w:rPr>
          <w:rFonts w:hint="eastAsia"/>
          <w:szCs w:val="24"/>
          <w:lang w:val="en-US" w:eastAsia="zh-CN"/>
        </w:rPr>
        <w:t>支持</w:t>
      </w:r>
      <w:r>
        <w:rPr>
          <w:szCs w:val="24"/>
          <w:lang w:val="en-US" w:eastAsia="zh-CN"/>
        </w:rPr>
        <w:t>上述观点</w:t>
      </w:r>
      <w:r>
        <w:rPr>
          <w:rFonts w:hint="eastAsia"/>
          <w:szCs w:val="24"/>
          <w:lang w:val="en-US" w:eastAsia="zh-CN"/>
        </w:rPr>
        <w:t>1</w:t>
      </w:r>
      <w:r>
        <w:rPr>
          <w:rFonts w:hint="eastAsia"/>
          <w:szCs w:val="24"/>
          <w:lang w:val="en-US" w:eastAsia="zh-CN"/>
        </w:rPr>
        <w:t>和</w:t>
      </w: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  <w:lang w:val="en-US" w:eastAsia="zh-CN"/>
        </w:rPr>
        <w:t>的双</w:t>
      </w:r>
      <w:r>
        <w:rPr>
          <w:szCs w:val="24"/>
          <w:lang w:val="en-US" w:eastAsia="zh-CN"/>
        </w:rPr>
        <w:t>方之间就</w:t>
      </w:r>
      <w:r>
        <w:rPr>
          <w:rFonts w:hint="eastAsia"/>
          <w:szCs w:val="24"/>
          <w:lang w:val="en-US" w:eastAsia="zh-CN"/>
        </w:rPr>
        <w:t>2011</w:t>
      </w:r>
      <w:r>
        <w:rPr>
          <w:szCs w:val="24"/>
          <w:lang w:val="en-US" w:eastAsia="zh-CN"/>
        </w:rPr>
        <w:t>-2012</w:t>
      </w:r>
      <w:r>
        <w:rPr>
          <w:rFonts w:hint="eastAsia"/>
          <w:szCs w:val="24"/>
          <w:lang w:val="en-US" w:eastAsia="zh-CN"/>
        </w:rPr>
        <w:t>年</w:t>
      </w:r>
      <w:r>
        <w:rPr>
          <w:szCs w:val="24"/>
          <w:lang w:val="en-US" w:eastAsia="zh-CN"/>
        </w:rPr>
        <w:t>的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修改</w:t>
      </w:r>
      <w:r>
        <w:rPr>
          <w:szCs w:val="24"/>
          <w:lang w:val="en-US" w:eastAsia="zh-CN"/>
        </w:rPr>
        <w:t>程序进行了激烈争论。只是</w:t>
      </w:r>
      <w:r>
        <w:rPr>
          <w:rFonts w:hint="eastAsia"/>
          <w:szCs w:val="24"/>
          <w:lang w:val="en-US" w:eastAsia="zh-CN"/>
        </w:rPr>
        <w:t>在</w:t>
      </w:r>
      <w:r>
        <w:rPr>
          <w:szCs w:val="24"/>
          <w:lang w:val="en-US" w:eastAsia="zh-CN"/>
        </w:rPr>
        <w:t>软化了最重要条款和子节中的条约</w:t>
      </w:r>
      <w:r>
        <w:rPr>
          <w:rFonts w:hint="eastAsia"/>
          <w:szCs w:val="24"/>
          <w:lang w:val="en-US" w:eastAsia="zh-CN"/>
        </w:rPr>
        <w:t>用</w:t>
      </w:r>
      <w:r>
        <w:rPr>
          <w:szCs w:val="24"/>
          <w:lang w:val="en-US" w:eastAsia="zh-CN"/>
        </w:rPr>
        <w:t>语后，才就具体问题取得共识，</w:t>
      </w:r>
      <w:r>
        <w:rPr>
          <w:rFonts w:hint="eastAsia"/>
          <w:szCs w:val="24"/>
          <w:lang w:val="en-US" w:eastAsia="zh-CN"/>
        </w:rPr>
        <w:t>从而</w:t>
      </w:r>
      <w:r>
        <w:rPr>
          <w:szCs w:val="24"/>
          <w:lang w:val="en-US" w:eastAsia="zh-CN"/>
        </w:rPr>
        <w:t>使条款基本上成为缔约方的可选项目。这</w:t>
      </w:r>
      <w:r>
        <w:rPr>
          <w:rFonts w:hint="eastAsia"/>
          <w:szCs w:val="24"/>
          <w:lang w:val="en-US" w:eastAsia="zh-CN"/>
        </w:rPr>
        <w:t>体现</w:t>
      </w:r>
      <w:r>
        <w:rPr>
          <w:szCs w:val="24"/>
          <w:lang w:val="en-US" w:eastAsia="zh-CN"/>
        </w:rPr>
        <w:t>了</w:t>
      </w:r>
      <w:r>
        <w:rPr>
          <w:rFonts w:hint="eastAsia"/>
          <w:szCs w:val="24"/>
          <w:lang w:val="en-US" w:eastAsia="zh-CN"/>
        </w:rPr>
        <w:t>WCIT</w:t>
      </w:r>
      <w:r>
        <w:rPr>
          <w:szCs w:val="24"/>
          <w:lang w:val="en-US" w:eastAsia="zh-CN"/>
        </w:rPr>
        <w:t>-12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成果或实惠</w:t>
      </w:r>
      <w:r>
        <w:rPr>
          <w:rFonts w:hint="eastAsia"/>
          <w:szCs w:val="24"/>
          <w:lang w:val="en-US" w:eastAsia="zh-CN"/>
        </w:rPr>
        <w:t>。</w:t>
      </w:r>
    </w:p>
    <w:p w14:paraId="27AAED8A" w14:textId="77777777" w:rsidR="008E4653" w:rsidRDefault="008E4653" w:rsidP="00297A5B">
      <w:pPr>
        <w:ind w:firstLineChars="200" w:firstLine="480"/>
        <w:rPr>
          <w:szCs w:val="24"/>
          <w:lang w:val="en-US" w:eastAsia="zh-CN"/>
        </w:rPr>
      </w:pPr>
      <w:r>
        <w:rPr>
          <w:szCs w:val="24"/>
          <w:lang w:val="en-US" w:eastAsia="zh-CN"/>
        </w:rPr>
        <w:lastRenderedPageBreak/>
        <w:t>2000</w:t>
      </w:r>
      <w:r>
        <w:rPr>
          <w:rFonts w:hint="eastAsia"/>
          <w:szCs w:val="24"/>
          <w:lang w:val="en-US" w:eastAsia="zh-CN"/>
        </w:rPr>
        <w:t>多位</w:t>
      </w:r>
      <w:r>
        <w:rPr>
          <w:szCs w:val="24"/>
          <w:lang w:val="en-US" w:eastAsia="zh-CN"/>
        </w:rPr>
        <w:t>代表出席了</w:t>
      </w:r>
      <w:r>
        <w:rPr>
          <w:rFonts w:hint="eastAsia"/>
          <w:szCs w:val="24"/>
          <w:lang w:val="en-US" w:eastAsia="zh-CN"/>
        </w:rPr>
        <w:t>WCIT-12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历时</w:t>
      </w:r>
      <w:r>
        <w:rPr>
          <w:rFonts w:hint="eastAsia"/>
          <w:szCs w:val="24"/>
          <w:lang w:val="en-US" w:eastAsia="zh-CN"/>
        </w:rPr>
        <w:t>13</w:t>
      </w:r>
      <w:r>
        <w:rPr>
          <w:rFonts w:hint="eastAsia"/>
          <w:szCs w:val="24"/>
          <w:lang w:val="en-US" w:eastAsia="zh-CN"/>
        </w:rPr>
        <w:t>天</w:t>
      </w:r>
      <w:r>
        <w:rPr>
          <w:szCs w:val="24"/>
          <w:lang w:val="en-US" w:eastAsia="zh-CN"/>
        </w:rPr>
        <w:t>的会议耗资</w:t>
      </w:r>
      <w:r>
        <w:rPr>
          <w:rFonts w:hint="eastAsia"/>
          <w:szCs w:val="24"/>
          <w:lang w:val="en-US" w:eastAsia="zh-CN"/>
        </w:rPr>
        <w:t>190</w:t>
      </w:r>
      <w:r>
        <w:rPr>
          <w:rFonts w:hint="eastAsia"/>
          <w:szCs w:val="24"/>
          <w:lang w:val="en-US" w:eastAsia="zh-CN"/>
        </w:rPr>
        <w:t>万</w:t>
      </w:r>
      <w:r>
        <w:rPr>
          <w:szCs w:val="24"/>
          <w:lang w:val="en-US" w:eastAsia="zh-CN"/>
        </w:rPr>
        <w:t>瑞郎（</w:t>
      </w:r>
      <w:r>
        <w:rPr>
          <w:rFonts w:hint="eastAsia"/>
          <w:szCs w:val="24"/>
          <w:lang w:val="en-US" w:eastAsia="zh-CN"/>
        </w:rPr>
        <w:t>每天</w:t>
      </w:r>
      <w:r>
        <w:rPr>
          <w:rFonts w:hint="eastAsia"/>
          <w:szCs w:val="24"/>
          <w:lang w:val="en-US" w:eastAsia="zh-CN"/>
        </w:rPr>
        <w:t>147 000</w:t>
      </w:r>
      <w:r>
        <w:rPr>
          <w:rFonts w:hint="eastAsia"/>
          <w:szCs w:val="24"/>
          <w:lang w:val="en-US" w:eastAsia="zh-CN"/>
        </w:rPr>
        <w:t>瑞郎</w:t>
      </w:r>
      <w:r>
        <w:rPr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。</w:t>
      </w:r>
      <w:r>
        <w:rPr>
          <w:rFonts w:hint="eastAsia"/>
          <w:szCs w:val="24"/>
          <w:lang w:val="en-US" w:eastAsia="zh-CN"/>
        </w:rPr>
        <w:t>W</w:t>
      </w:r>
      <w:r>
        <w:rPr>
          <w:szCs w:val="24"/>
          <w:lang w:val="en-US" w:eastAsia="zh-CN"/>
        </w:rPr>
        <w:t>CIT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总费用应包括筹备会议、东道国的</w:t>
      </w:r>
      <w:r>
        <w:rPr>
          <w:rFonts w:hint="eastAsia"/>
          <w:szCs w:val="24"/>
          <w:lang w:val="en-US" w:eastAsia="zh-CN"/>
        </w:rPr>
        <w:t>WCIT</w:t>
      </w:r>
      <w:r>
        <w:rPr>
          <w:rFonts w:hint="eastAsia"/>
          <w:szCs w:val="24"/>
          <w:lang w:val="en-US" w:eastAsia="zh-CN"/>
        </w:rPr>
        <w:t>前期</w:t>
      </w:r>
      <w:r>
        <w:rPr>
          <w:szCs w:val="24"/>
          <w:lang w:val="en-US" w:eastAsia="zh-CN"/>
        </w:rPr>
        <w:t>费用</w:t>
      </w:r>
      <w:r>
        <w:rPr>
          <w:rFonts w:hint="eastAsia"/>
          <w:szCs w:val="24"/>
          <w:lang w:val="en-US" w:eastAsia="zh-CN"/>
        </w:rPr>
        <w:t>和</w:t>
      </w:r>
      <w:r>
        <w:rPr>
          <w:szCs w:val="24"/>
          <w:lang w:val="en-US" w:eastAsia="zh-CN"/>
        </w:rPr>
        <w:t>所有代表团和与会者的差旅费用。</w:t>
      </w:r>
      <w:r>
        <w:rPr>
          <w:rFonts w:hint="eastAsia"/>
          <w:szCs w:val="24"/>
          <w:lang w:val="en-US" w:eastAsia="zh-CN"/>
        </w:rPr>
        <w:t>这还</w:t>
      </w:r>
      <w:r>
        <w:rPr>
          <w:szCs w:val="24"/>
          <w:lang w:val="en-US" w:eastAsia="zh-CN"/>
        </w:rPr>
        <w:t>给</w:t>
      </w:r>
      <w:r>
        <w:rPr>
          <w:rFonts w:hint="eastAsia"/>
          <w:szCs w:val="24"/>
          <w:lang w:val="en-US" w:eastAsia="zh-CN"/>
        </w:rPr>
        <w:t>国际电联</w:t>
      </w:r>
      <w:r>
        <w:rPr>
          <w:szCs w:val="24"/>
          <w:lang w:val="en-US" w:eastAsia="zh-CN"/>
        </w:rPr>
        <w:t>和所有参与方</w:t>
      </w:r>
      <w:r>
        <w:rPr>
          <w:rFonts w:hint="eastAsia"/>
          <w:szCs w:val="24"/>
          <w:lang w:val="en-US" w:eastAsia="zh-CN"/>
        </w:rPr>
        <w:t>带来了</w:t>
      </w:r>
      <w:r>
        <w:rPr>
          <w:szCs w:val="24"/>
          <w:lang w:val="en-US" w:eastAsia="zh-CN"/>
        </w:rPr>
        <w:t>巨大的机会成本（</w:t>
      </w:r>
      <w:r>
        <w:rPr>
          <w:rFonts w:hint="eastAsia"/>
          <w:szCs w:val="24"/>
          <w:lang w:val="en-US" w:eastAsia="zh-CN"/>
        </w:rPr>
        <w:t>因此而</w:t>
      </w:r>
      <w:r>
        <w:rPr>
          <w:szCs w:val="24"/>
          <w:lang w:val="en-US" w:eastAsia="zh-CN"/>
        </w:rPr>
        <w:t>未将拨给</w:t>
      </w:r>
      <w:r>
        <w:rPr>
          <w:rFonts w:hint="eastAsia"/>
          <w:szCs w:val="24"/>
          <w:lang w:val="en-US" w:eastAsia="zh-CN"/>
        </w:rPr>
        <w:t>WCIT</w:t>
      </w:r>
      <w:r>
        <w:rPr>
          <w:szCs w:val="24"/>
          <w:lang w:val="en-US" w:eastAsia="zh-CN"/>
        </w:rPr>
        <w:t>-12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预算和时间用于其它活动）</w:t>
      </w:r>
      <w:r>
        <w:rPr>
          <w:rFonts w:hint="eastAsia"/>
          <w:szCs w:val="24"/>
          <w:lang w:val="en-US" w:eastAsia="zh-CN"/>
        </w:rPr>
        <w:t>。</w:t>
      </w:r>
      <w:r>
        <w:rPr>
          <w:szCs w:val="24"/>
          <w:lang w:val="en-US" w:eastAsia="zh-CN"/>
        </w:rPr>
        <w:t>例如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巴西</w:t>
      </w:r>
      <w:r>
        <w:rPr>
          <w:rFonts w:hint="eastAsia"/>
          <w:szCs w:val="24"/>
          <w:lang w:val="en-US" w:eastAsia="zh-CN"/>
        </w:rPr>
        <w:t>为了</w:t>
      </w:r>
      <w:r>
        <w:rPr>
          <w:szCs w:val="24"/>
          <w:lang w:val="en-US" w:eastAsia="zh-CN"/>
        </w:rPr>
        <w:t>筹备此次大会，在</w:t>
      </w:r>
      <w:r>
        <w:rPr>
          <w:rFonts w:hint="eastAsia"/>
          <w:szCs w:val="24"/>
          <w:lang w:val="en-US" w:eastAsia="zh-CN"/>
        </w:rPr>
        <w:t>WCIT</w:t>
      </w:r>
      <w:r>
        <w:rPr>
          <w:szCs w:val="24"/>
          <w:lang w:val="en-US" w:eastAsia="zh-CN"/>
        </w:rPr>
        <w:t>-12</w:t>
      </w:r>
      <w:r>
        <w:rPr>
          <w:rFonts w:hint="eastAsia"/>
          <w:szCs w:val="24"/>
          <w:lang w:val="en-US" w:eastAsia="zh-CN"/>
        </w:rPr>
        <w:t>之前</w:t>
      </w:r>
      <w:r>
        <w:rPr>
          <w:szCs w:val="24"/>
          <w:lang w:val="en-US" w:eastAsia="zh-CN"/>
        </w:rPr>
        <w:t>的一年每周举行</w:t>
      </w:r>
      <w:r>
        <w:rPr>
          <w:rFonts w:hint="eastAsia"/>
          <w:szCs w:val="24"/>
          <w:lang w:val="en-US" w:eastAsia="zh-CN"/>
        </w:rPr>
        <w:t>四小时</w:t>
      </w:r>
      <w:r>
        <w:rPr>
          <w:szCs w:val="24"/>
          <w:lang w:val="en-US" w:eastAsia="zh-CN"/>
        </w:rPr>
        <w:t>的多利益攸关方</w:t>
      </w:r>
      <w:r>
        <w:rPr>
          <w:rFonts w:hint="eastAsia"/>
          <w:szCs w:val="24"/>
          <w:lang w:val="en-US" w:eastAsia="zh-CN"/>
        </w:rPr>
        <w:t>会议</w:t>
      </w:r>
      <w:r>
        <w:rPr>
          <w:szCs w:val="24"/>
          <w:lang w:val="en-US" w:eastAsia="zh-CN"/>
        </w:rPr>
        <w:t>。这都是</w:t>
      </w:r>
      <w:r>
        <w:rPr>
          <w:rFonts w:hint="eastAsia"/>
          <w:szCs w:val="24"/>
          <w:lang w:val="en-US" w:eastAsia="zh-CN"/>
        </w:rPr>
        <w:t>费用</w:t>
      </w:r>
      <w:r>
        <w:rPr>
          <w:szCs w:val="24"/>
          <w:lang w:val="en-US" w:eastAsia="zh-CN"/>
        </w:rPr>
        <w:t>支出。</w:t>
      </w:r>
    </w:p>
    <w:p w14:paraId="6367853F" w14:textId="77777777" w:rsidR="008E4653" w:rsidRDefault="008E4653" w:rsidP="00297A5B">
      <w:pPr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新一届</w:t>
      </w:r>
      <w:r>
        <w:rPr>
          <w:rFonts w:hint="eastAsia"/>
          <w:szCs w:val="24"/>
          <w:lang w:val="en-US" w:eastAsia="zh-CN"/>
        </w:rPr>
        <w:t>WCIT</w:t>
      </w:r>
      <w:r>
        <w:rPr>
          <w:rFonts w:hint="eastAsia"/>
          <w:szCs w:val="24"/>
          <w:lang w:val="en-US" w:eastAsia="zh-CN"/>
        </w:rPr>
        <w:t>只有</w:t>
      </w:r>
      <w:r>
        <w:rPr>
          <w:szCs w:val="24"/>
          <w:lang w:val="en-US" w:eastAsia="zh-CN"/>
        </w:rPr>
        <w:t>在其成果能够</w:t>
      </w:r>
      <w:r>
        <w:rPr>
          <w:rFonts w:hint="eastAsia"/>
          <w:szCs w:val="24"/>
          <w:lang w:val="en-US" w:eastAsia="zh-CN"/>
        </w:rPr>
        <w:t>化为</w:t>
      </w:r>
      <w:r>
        <w:rPr>
          <w:szCs w:val="24"/>
          <w:lang w:val="en-US" w:eastAsia="zh-CN"/>
        </w:rPr>
        <w:t>使举办新的</w:t>
      </w:r>
      <w:r>
        <w:rPr>
          <w:rFonts w:hint="eastAsia"/>
          <w:szCs w:val="24"/>
          <w:lang w:val="en-US" w:eastAsia="zh-CN"/>
        </w:rPr>
        <w:t>WCIT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财务和机会成本得到补偿的电信</w:t>
      </w:r>
      <w:r>
        <w:rPr>
          <w:rFonts w:hint="eastAsia"/>
          <w:szCs w:val="24"/>
          <w:lang w:val="en-US" w:eastAsia="zh-CN"/>
        </w:rPr>
        <w:t>/</w:t>
      </w:r>
      <w:r>
        <w:rPr>
          <w:szCs w:val="24"/>
          <w:lang w:val="en-US" w:eastAsia="zh-CN"/>
        </w:rPr>
        <w:t>ICT</w:t>
      </w:r>
      <w:r>
        <w:rPr>
          <w:rFonts w:hint="eastAsia"/>
          <w:szCs w:val="24"/>
          <w:lang w:val="en-US" w:eastAsia="zh-CN"/>
        </w:rPr>
        <w:t>市场</w:t>
      </w:r>
      <w:r>
        <w:rPr>
          <w:szCs w:val="24"/>
          <w:lang w:val="en-US" w:eastAsia="zh-CN"/>
        </w:rPr>
        <w:t>具体效益的情况下才能举行。</w:t>
      </w:r>
    </w:p>
    <w:p w14:paraId="156FB1FB" w14:textId="77777777" w:rsidR="008E4653" w:rsidRPr="004A196C" w:rsidRDefault="008E4653" w:rsidP="008E4653">
      <w:pPr>
        <w:pStyle w:val="Headingb"/>
        <w:rPr>
          <w:b w:val="0"/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对</w:t>
      </w:r>
      <w:r>
        <w:rPr>
          <w:szCs w:val="24"/>
          <w:lang w:val="en-US" w:eastAsia="zh-CN"/>
        </w:rPr>
        <w:t>国际合作和国际电联声誉的影响</w:t>
      </w:r>
    </w:p>
    <w:p w14:paraId="790BB9D4" w14:textId="77777777" w:rsidR="008E4653" w:rsidRPr="00AC71F5" w:rsidRDefault="008E4653" w:rsidP="00297A5B">
      <w:pPr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包括</w:t>
      </w:r>
      <w:r>
        <w:rPr>
          <w:szCs w:val="24"/>
          <w:lang w:val="en-US" w:eastAsia="zh-CN"/>
        </w:rPr>
        <w:t>巴西在内的</w:t>
      </w:r>
      <w:r w:rsidRPr="00AC71F5">
        <w:rPr>
          <w:szCs w:val="24"/>
          <w:lang w:val="en-US" w:eastAsia="zh-CN"/>
        </w:rPr>
        <w:t>89</w:t>
      </w:r>
      <w:r>
        <w:rPr>
          <w:rFonts w:hint="eastAsia"/>
          <w:szCs w:val="24"/>
          <w:lang w:val="en-US" w:eastAsia="zh-CN"/>
        </w:rPr>
        <w:t>个</w:t>
      </w:r>
      <w:r>
        <w:rPr>
          <w:szCs w:val="24"/>
          <w:lang w:val="en-US" w:eastAsia="zh-CN"/>
        </w:rPr>
        <w:t>国家签署了</w:t>
      </w:r>
      <w:r>
        <w:rPr>
          <w:rFonts w:hint="eastAsia"/>
          <w:szCs w:val="24"/>
          <w:lang w:val="en-US" w:eastAsia="zh-CN"/>
        </w:rPr>
        <w:t>WCIT-12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最后文件，但两极分化的情况显而易见。</w:t>
      </w:r>
      <w:r>
        <w:rPr>
          <w:rFonts w:hint="eastAsia"/>
          <w:szCs w:val="24"/>
          <w:lang w:val="en-US" w:eastAsia="zh-CN"/>
        </w:rPr>
        <w:t>WCIT</w:t>
      </w:r>
      <w:r>
        <w:rPr>
          <w:szCs w:val="24"/>
          <w:lang w:val="en-US" w:eastAsia="zh-CN"/>
        </w:rPr>
        <w:t>-12</w:t>
      </w:r>
      <w:r>
        <w:rPr>
          <w:rFonts w:hint="eastAsia"/>
          <w:szCs w:val="24"/>
          <w:lang w:val="en-US" w:eastAsia="zh-CN"/>
        </w:rPr>
        <w:t>未能</w:t>
      </w:r>
      <w:r>
        <w:rPr>
          <w:szCs w:val="24"/>
          <w:lang w:val="en-US" w:eastAsia="zh-CN"/>
        </w:rPr>
        <w:t>达成共识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起草的协议即使对</w:t>
      </w:r>
      <w:r>
        <w:rPr>
          <w:rFonts w:hint="eastAsia"/>
          <w:szCs w:val="24"/>
          <w:lang w:val="en-US" w:eastAsia="zh-CN"/>
        </w:rPr>
        <w:t>89</w:t>
      </w:r>
      <w:r>
        <w:rPr>
          <w:rFonts w:hint="eastAsia"/>
          <w:szCs w:val="24"/>
          <w:lang w:val="en-US" w:eastAsia="zh-CN"/>
        </w:rPr>
        <w:t>个</w:t>
      </w:r>
      <w:r>
        <w:rPr>
          <w:szCs w:val="24"/>
          <w:lang w:val="en-US" w:eastAsia="zh-CN"/>
        </w:rPr>
        <w:t>缔约方</w:t>
      </w:r>
      <w:r>
        <w:rPr>
          <w:rFonts w:hint="eastAsia"/>
          <w:szCs w:val="24"/>
          <w:lang w:val="en-US" w:eastAsia="zh-CN"/>
        </w:rPr>
        <w:t>也</w:t>
      </w:r>
      <w:r>
        <w:rPr>
          <w:szCs w:val="24"/>
          <w:lang w:val="en-US" w:eastAsia="zh-CN"/>
        </w:rPr>
        <w:t>几乎不具有效影响。国际电联</w:t>
      </w:r>
      <w:r>
        <w:rPr>
          <w:rFonts w:hint="eastAsia"/>
          <w:szCs w:val="24"/>
          <w:lang w:val="en-US" w:eastAsia="zh-CN"/>
        </w:rPr>
        <w:t>作为</w:t>
      </w:r>
      <w:r>
        <w:rPr>
          <w:szCs w:val="24"/>
          <w:lang w:val="en-US" w:eastAsia="zh-CN"/>
        </w:rPr>
        <w:t>共识的有效构建者和国际合作促进方的声誉受到损害。许多</w:t>
      </w:r>
      <w:r>
        <w:rPr>
          <w:rFonts w:hint="eastAsia"/>
          <w:szCs w:val="24"/>
          <w:lang w:val="en-US" w:eastAsia="zh-CN"/>
        </w:rPr>
        <w:t>重要</w:t>
      </w:r>
      <w:r>
        <w:rPr>
          <w:szCs w:val="24"/>
          <w:lang w:val="en-US" w:eastAsia="zh-CN"/>
        </w:rPr>
        <w:t>的利益攸关方丧失了对国际电联的信任。</w:t>
      </w:r>
    </w:p>
    <w:p w14:paraId="51E4FD70" w14:textId="77777777" w:rsidR="008E4653" w:rsidRDefault="008E4653" w:rsidP="00297A5B">
      <w:pPr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国际电联</w:t>
      </w:r>
      <w:r>
        <w:rPr>
          <w:szCs w:val="24"/>
          <w:lang w:val="en-US" w:eastAsia="zh-CN"/>
        </w:rPr>
        <w:t>不能冒</w:t>
      </w:r>
      <w:r>
        <w:rPr>
          <w:rFonts w:hint="eastAsia"/>
          <w:szCs w:val="24"/>
          <w:lang w:val="en-US" w:eastAsia="zh-CN"/>
        </w:rPr>
        <w:t>落得</w:t>
      </w:r>
      <w:r>
        <w:rPr>
          <w:szCs w:val="24"/>
          <w:lang w:val="en-US" w:eastAsia="zh-CN"/>
        </w:rPr>
        <w:t>同样后果的风险。</w:t>
      </w:r>
    </w:p>
    <w:p w14:paraId="58DBA29A" w14:textId="77777777" w:rsidR="008E4653" w:rsidRPr="00AC71F5" w:rsidRDefault="008E4653" w:rsidP="00297A5B">
      <w:pPr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如果</w:t>
      </w:r>
      <w:r>
        <w:rPr>
          <w:szCs w:val="24"/>
          <w:lang w:val="en-US" w:eastAsia="zh-CN"/>
        </w:rPr>
        <w:t>所有上述条件得到满足，将就修订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达成</w:t>
      </w:r>
      <w:r>
        <w:rPr>
          <w:szCs w:val="24"/>
          <w:lang w:val="en-US" w:eastAsia="zh-CN"/>
        </w:rPr>
        <w:t>充分共识。在</w:t>
      </w:r>
      <w:r>
        <w:rPr>
          <w:rFonts w:hint="eastAsia"/>
          <w:szCs w:val="24"/>
          <w:lang w:val="en-US" w:eastAsia="zh-CN"/>
        </w:rPr>
        <w:t>这种</w:t>
      </w:r>
      <w:r>
        <w:rPr>
          <w:szCs w:val="24"/>
          <w:lang w:val="en-US" w:eastAsia="zh-CN"/>
        </w:rPr>
        <w:t>情况下，具体的</w:t>
      </w:r>
      <w:r>
        <w:rPr>
          <w:rFonts w:hint="eastAsia"/>
          <w:szCs w:val="24"/>
          <w:lang w:val="en-US" w:eastAsia="zh-CN"/>
        </w:rPr>
        <w:t>CWG</w:t>
      </w:r>
      <w:r>
        <w:rPr>
          <w:szCs w:val="24"/>
          <w:lang w:val="en-US" w:eastAsia="zh-CN"/>
        </w:rPr>
        <w:t>将以透明、包容、高效和周密的方式开展筹备工作。筹备</w:t>
      </w:r>
      <w:r>
        <w:rPr>
          <w:rFonts w:hint="eastAsia"/>
          <w:szCs w:val="24"/>
          <w:lang w:val="en-US" w:eastAsia="zh-CN"/>
        </w:rPr>
        <w:t>进程</w:t>
      </w:r>
      <w:r>
        <w:rPr>
          <w:szCs w:val="24"/>
          <w:lang w:val="en-US" w:eastAsia="zh-CN"/>
        </w:rPr>
        <w:t>将通过开放、包容</w:t>
      </w:r>
      <w:r>
        <w:rPr>
          <w:rFonts w:hint="eastAsia"/>
          <w:szCs w:val="24"/>
          <w:lang w:val="en-US" w:eastAsia="zh-CN"/>
        </w:rPr>
        <w:t>和</w:t>
      </w:r>
      <w:r>
        <w:rPr>
          <w:szCs w:val="24"/>
          <w:lang w:val="en-US" w:eastAsia="zh-CN"/>
        </w:rPr>
        <w:t>透明的磋商程序平等接纳所有国际电联成员和利益攸关方。</w:t>
      </w:r>
    </w:p>
    <w:p w14:paraId="706331FB" w14:textId="044ED295" w:rsidR="00297A5B" w:rsidRDefault="008E4653" w:rsidP="00297A5B">
      <w:pPr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新</w:t>
      </w:r>
      <w:r>
        <w:rPr>
          <w:szCs w:val="24"/>
          <w:lang w:val="en-US" w:eastAsia="zh-CN"/>
        </w:rPr>
        <w:t>的</w:t>
      </w:r>
      <w:r>
        <w:rPr>
          <w:rFonts w:hint="eastAsia"/>
          <w:szCs w:val="24"/>
          <w:lang w:val="en-US" w:eastAsia="zh-CN"/>
        </w:rPr>
        <w:t>WCIT</w:t>
      </w:r>
      <w:r>
        <w:rPr>
          <w:rFonts w:hint="eastAsia"/>
          <w:szCs w:val="24"/>
          <w:lang w:val="en-US" w:eastAsia="zh-CN"/>
        </w:rPr>
        <w:t>应当从理事会工作组</w:t>
      </w:r>
      <w:r>
        <w:rPr>
          <w:szCs w:val="24"/>
          <w:lang w:val="en-US" w:eastAsia="zh-CN"/>
        </w:rPr>
        <w:t>得到</w:t>
      </w:r>
      <w:r>
        <w:rPr>
          <w:rFonts w:hint="eastAsia"/>
          <w:szCs w:val="24"/>
          <w:lang w:val="en-US" w:eastAsia="zh-CN"/>
        </w:rPr>
        <w:t>经</w:t>
      </w:r>
      <w:r>
        <w:rPr>
          <w:szCs w:val="24"/>
          <w:lang w:val="en-US" w:eastAsia="zh-CN"/>
        </w:rPr>
        <w:t>广泛认可的协议提案，并在大会期间仅就细节问题进行磋商。</w:t>
      </w:r>
    </w:p>
    <w:p w14:paraId="5EF15606" w14:textId="77777777" w:rsidR="00297A5B" w:rsidRDefault="00297A5B" w:rsidP="00411C49">
      <w:pPr>
        <w:pStyle w:val="Reasons"/>
        <w:rPr>
          <w:rFonts w:hint="eastAsia"/>
        </w:rPr>
      </w:pPr>
    </w:p>
    <w:p w14:paraId="288152B6" w14:textId="77777777" w:rsidR="00297A5B" w:rsidRDefault="00297A5B">
      <w:pPr>
        <w:jc w:val="center"/>
      </w:pPr>
      <w:r>
        <w:t>______________</w:t>
      </w:r>
    </w:p>
    <w:sectPr w:rsidR="00297A5B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F343B" w14:textId="77777777" w:rsidR="003042A2" w:rsidRDefault="003042A2">
      <w:r>
        <w:separator/>
      </w:r>
    </w:p>
  </w:endnote>
  <w:endnote w:type="continuationSeparator" w:id="0">
    <w:p w14:paraId="58EFDCD9" w14:textId="77777777" w:rsidR="003042A2" w:rsidRDefault="003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C6A3" w14:textId="03983480" w:rsidR="00B40A53" w:rsidRPr="004E4BFF" w:rsidRDefault="00BD2F83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E4653">
      <w:t>P:\CHI\SG\CONSEIL\EG-ITR\EG-ITR-1\000\012C.docx</w:t>
    </w:r>
    <w:r>
      <w:fldChar w:fldCharType="end"/>
    </w:r>
    <w:r w:rsidR="004E4BFF">
      <w:t xml:space="preserve"> (</w:t>
    </w:r>
    <w:r w:rsidR="008E4653">
      <w:t>460364</w:t>
    </w:r>
    <w:r w:rsidR="004E4BF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61F8D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C6C00" w14:textId="77777777" w:rsidR="003042A2" w:rsidRDefault="003042A2">
      <w:r>
        <w:t>____________________</w:t>
      </w:r>
    </w:p>
  </w:footnote>
  <w:footnote w:type="continuationSeparator" w:id="0">
    <w:p w14:paraId="2F3872CC" w14:textId="77777777" w:rsidR="003042A2" w:rsidRDefault="003042A2">
      <w:r>
        <w:continuationSeparator/>
      </w:r>
    </w:p>
  </w:footnote>
  <w:footnote w:id="1">
    <w:p w14:paraId="19A82B32" w14:textId="0B1D9921" w:rsidR="008E4653" w:rsidRPr="00955BF3" w:rsidRDefault="008E4653" w:rsidP="008E4653">
      <w:pPr>
        <w:pStyle w:val="FootnoteText"/>
        <w:rPr>
          <w:szCs w:val="24"/>
          <w:lang w:val="en-US" w:eastAsia="zh-CN"/>
        </w:rPr>
      </w:pPr>
      <w:r>
        <w:rPr>
          <w:rStyle w:val="FootnoteReference"/>
        </w:rPr>
        <w:footnoteRef/>
      </w:r>
      <w:r w:rsidR="001E2971">
        <w:rPr>
          <w:lang w:eastAsia="zh-CN"/>
        </w:rPr>
        <w:tab/>
      </w:r>
      <w:r>
        <w:rPr>
          <w:sz w:val="22"/>
          <w:szCs w:val="22"/>
          <w:lang w:val="en-US" w:eastAsia="zh-CN"/>
        </w:rPr>
        <w:t>Kaul, Inge</w:t>
      </w:r>
      <w:r>
        <w:rPr>
          <w:rFonts w:hint="eastAsia"/>
          <w:sz w:val="22"/>
          <w:szCs w:val="22"/>
          <w:lang w:val="en-US" w:eastAsia="zh-CN"/>
        </w:rPr>
        <w:t>（</w:t>
      </w:r>
      <w:r w:rsidRPr="00955BF3">
        <w:rPr>
          <w:sz w:val="22"/>
          <w:szCs w:val="22"/>
          <w:lang w:val="en-US" w:eastAsia="zh-CN"/>
        </w:rPr>
        <w:t>2013</w:t>
      </w:r>
      <w:r w:rsidRPr="00955BF3">
        <w:rPr>
          <w:rFonts w:hint="eastAsia"/>
          <w:sz w:val="22"/>
          <w:szCs w:val="22"/>
          <w:lang w:val="en-US" w:eastAsia="zh-CN"/>
        </w:rPr>
        <w:t>年</w:t>
      </w:r>
      <w:r>
        <w:rPr>
          <w:rFonts w:hint="eastAsia"/>
          <w:sz w:val="22"/>
          <w:szCs w:val="22"/>
          <w:lang w:val="en-US" w:eastAsia="zh-CN"/>
        </w:rPr>
        <w:t>），</w:t>
      </w:r>
      <w:proofErr w:type="spellStart"/>
      <w:r>
        <w:rPr>
          <w:sz w:val="22"/>
          <w:szCs w:val="22"/>
          <w:lang w:val="en-US" w:eastAsia="zh-CN"/>
        </w:rPr>
        <w:t>Hertie</w:t>
      </w:r>
      <w:proofErr w:type="spellEnd"/>
      <w:r w:rsidRPr="00955BF3">
        <w:rPr>
          <w:rFonts w:hint="eastAsia"/>
          <w:sz w:val="22"/>
          <w:szCs w:val="22"/>
          <w:lang w:val="en-US" w:eastAsia="zh-CN"/>
        </w:rPr>
        <w:t>治理学院</w:t>
      </w:r>
      <w:r w:rsidRPr="00955BF3">
        <w:rPr>
          <w:sz w:val="22"/>
          <w:szCs w:val="22"/>
          <w:lang w:val="en-US" w:eastAsia="zh-CN"/>
        </w:rPr>
        <w:t>《</w:t>
      </w:r>
      <w:r w:rsidRPr="00955BF3">
        <w:rPr>
          <w:rFonts w:hint="eastAsia"/>
          <w:sz w:val="22"/>
          <w:szCs w:val="22"/>
          <w:lang w:val="en-US" w:eastAsia="zh-CN"/>
        </w:rPr>
        <w:t>治理报告</w:t>
      </w:r>
      <w:proofErr w:type="gramStart"/>
      <w:r w:rsidRPr="00955BF3">
        <w:rPr>
          <w:sz w:val="22"/>
          <w:szCs w:val="22"/>
          <w:lang w:val="en-US" w:eastAsia="zh-CN"/>
        </w:rPr>
        <w:t>》</w:t>
      </w:r>
      <w:r w:rsidRPr="00955BF3">
        <w:rPr>
          <w:rFonts w:hint="eastAsia"/>
          <w:sz w:val="22"/>
          <w:szCs w:val="22"/>
          <w:lang w:val="en-US" w:eastAsia="zh-CN"/>
        </w:rPr>
        <w:t>“</w:t>
      </w:r>
      <w:proofErr w:type="gramEnd"/>
      <w:r w:rsidRPr="00955BF3">
        <w:rPr>
          <w:rFonts w:hint="eastAsia"/>
          <w:sz w:val="22"/>
          <w:szCs w:val="22"/>
          <w:lang w:val="en-US" w:eastAsia="zh-CN"/>
        </w:rPr>
        <w:t>应对全球性挑战</w:t>
      </w:r>
      <w:r w:rsidRPr="00955BF3">
        <w:rPr>
          <w:sz w:val="22"/>
          <w:szCs w:val="22"/>
          <w:lang w:val="en-US" w:eastAsia="zh-CN"/>
        </w:rPr>
        <w:t>：</w:t>
      </w:r>
      <w:r w:rsidRPr="00955BF3">
        <w:rPr>
          <w:rFonts w:hint="eastAsia"/>
          <w:sz w:val="22"/>
          <w:szCs w:val="22"/>
          <w:lang w:val="en-US" w:eastAsia="zh-CN"/>
        </w:rPr>
        <w:t>评估</w:t>
      </w:r>
      <w:r w:rsidRPr="00955BF3">
        <w:rPr>
          <w:sz w:val="22"/>
          <w:szCs w:val="22"/>
          <w:lang w:val="en-US" w:eastAsia="zh-CN"/>
        </w:rPr>
        <w:t>治理就绪程度</w:t>
      </w:r>
      <w:r w:rsidRPr="00955BF3">
        <w:rPr>
          <w:rFonts w:hint="eastAsia"/>
          <w:sz w:val="22"/>
          <w:szCs w:val="22"/>
          <w:lang w:val="en-US" w:eastAsia="zh-CN"/>
        </w:rPr>
        <w:t>”，</w:t>
      </w:r>
      <w:r w:rsidRPr="00955BF3">
        <w:rPr>
          <w:sz w:val="22"/>
          <w:szCs w:val="22"/>
          <w:lang w:val="en-US" w:eastAsia="zh-CN"/>
        </w:rPr>
        <w:t>牛津大学</w:t>
      </w:r>
      <w:r w:rsidRPr="00955BF3">
        <w:rPr>
          <w:rFonts w:hint="eastAsia"/>
          <w:sz w:val="22"/>
          <w:szCs w:val="22"/>
          <w:lang w:val="en-US" w:eastAsia="zh-CN"/>
        </w:rPr>
        <w:t>出版社</w:t>
      </w:r>
      <w:r w:rsidRPr="00955BF3">
        <w:rPr>
          <w:sz w:val="22"/>
          <w:szCs w:val="22"/>
          <w:lang w:val="en-US" w:eastAsia="zh-CN"/>
        </w:rPr>
        <w:t>，</w:t>
      </w:r>
      <w:r w:rsidRPr="00955BF3">
        <w:rPr>
          <w:rFonts w:hint="eastAsia"/>
          <w:sz w:val="22"/>
          <w:szCs w:val="22"/>
          <w:lang w:val="en-US" w:eastAsia="zh-CN"/>
        </w:rPr>
        <w:t>2013</w:t>
      </w:r>
      <w:r w:rsidRPr="00955BF3">
        <w:rPr>
          <w:rFonts w:hint="eastAsia"/>
          <w:sz w:val="22"/>
          <w:szCs w:val="22"/>
          <w:lang w:val="en-US" w:eastAsia="zh-CN"/>
        </w:rPr>
        <w:t>年</w:t>
      </w:r>
      <w:r w:rsidRPr="00955BF3">
        <w:rPr>
          <w:sz w:val="22"/>
          <w:szCs w:val="22"/>
          <w:lang w:val="en-US" w:eastAsia="zh-CN"/>
        </w:rPr>
        <w:t>，第</w:t>
      </w:r>
      <w:r w:rsidRPr="00955BF3">
        <w:rPr>
          <w:rFonts w:hint="eastAsia"/>
          <w:sz w:val="22"/>
          <w:szCs w:val="22"/>
          <w:lang w:val="en-US" w:eastAsia="zh-CN"/>
        </w:rPr>
        <w:t>2</w:t>
      </w:r>
      <w:r w:rsidRPr="00955BF3">
        <w:rPr>
          <w:rFonts w:hint="eastAsia"/>
          <w:sz w:val="22"/>
          <w:szCs w:val="22"/>
          <w:lang w:val="en-US" w:eastAsia="zh-CN"/>
        </w:rPr>
        <w:t>章第</w:t>
      </w:r>
      <w:r w:rsidRPr="00955BF3">
        <w:rPr>
          <w:rFonts w:hint="eastAsia"/>
          <w:sz w:val="22"/>
          <w:szCs w:val="22"/>
          <w:lang w:val="en-US" w:eastAsia="zh-CN"/>
        </w:rPr>
        <w:t>33</w:t>
      </w:r>
      <w:r w:rsidRPr="00955BF3">
        <w:rPr>
          <w:sz w:val="22"/>
          <w:szCs w:val="22"/>
          <w:lang w:val="en-US" w:eastAsia="zh-CN"/>
        </w:rPr>
        <w:t>-58</w:t>
      </w:r>
      <w:r w:rsidRPr="00955BF3">
        <w:rPr>
          <w:rFonts w:hint="eastAsia"/>
          <w:sz w:val="22"/>
          <w:szCs w:val="22"/>
          <w:lang w:val="en-US" w:eastAsia="zh-CN"/>
        </w:rPr>
        <w:t>页</w:t>
      </w:r>
      <w:r w:rsidRPr="00955BF3">
        <w:rPr>
          <w:sz w:val="22"/>
          <w:szCs w:val="22"/>
          <w:lang w:val="en-US" w:eastAsia="zh-CN"/>
        </w:rPr>
        <w:t>。</w:t>
      </w:r>
    </w:p>
  </w:footnote>
  <w:footnote w:id="2">
    <w:p w14:paraId="674F55D3" w14:textId="355439CD" w:rsidR="001E2971" w:rsidRPr="001E2971" w:rsidRDefault="001E2971">
      <w:pPr>
        <w:pStyle w:val="FootnoteText"/>
        <w:rPr>
          <w:sz w:val="22"/>
          <w:szCs w:val="22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Pr="001E2971">
        <w:rPr>
          <w:rFonts w:hint="eastAsia"/>
          <w:sz w:val="22"/>
          <w:szCs w:val="22"/>
          <w:lang w:eastAsia="zh-CN"/>
        </w:rPr>
        <w:t>国际电信联盟（</w:t>
      </w:r>
      <w:r w:rsidRPr="001E2971">
        <w:rPr>
          <w:rFonts w:hint="eastAsia"/>
          <w:sz w:val="22"/>
          <w:szCs w:val="22"/>
          <w:lang w:eastAsia="zh-CN"/>
        </w:rPr>
        <w:t>2019</w:t>
      </w:r>
      <w:r w:rsidRPr="001E2971">
        <w:rPr>
          <w:rFonts w:hint="eastAsia"/>
          <w:sz w:val="22"/>
          <w:szCs w:val="22"/>
          <w:lang w:eastAsia="zh-CN"/>
        </w:rPr>
        <w:t>年，</w:t>
      </w:r>
      <w:r w:rsidRPr="001E2971">
        <w:rPr>
          <w:rFonts w:hint="eastAsia"/>
          <w:sz w:val="22"/>
          <w:szCs w:val="22"/>
          <w:lang w:eastAsia="zh-CN"/>
        </w:rPr>
        <w:t>ITU</w:t>
      </w:r>
      <w:r w:rsidRPr="001E2971">
        <w:rPr>
          <w:rFonts w:hint="eastAsia"/>
          <w:sz w:val="22"/>
          <w:szCs w:val="22"/>
          <w:lang w:eastAsia="zh-CN"/>
        </w:rPr>
        <w:t>），</w:t>
      </w:r>
      <w:r w:rsidRPr="001E2971">
        <w:rPr>
          <w:rFonts w:hint="eastAsia"/>
          <w:sz w:val="22"/>
          <w:szCs w:val="22"/>
          <w:lang w:eastAsia="zh-CN"/>
        </w:rPr>
        <w:t>2019</w:t>
      </w:r>
      <w:r w:rsidRPr="001E2971">
        <w:rPr>
          <w:rFonts w:hint="eastAsia"/>
          <w:sz w:val="22"/>
          <w:szCs w:val="22"/>
          <w:lang w:eastAsia="zh-CN"/>
        </w:rPr>
        <w:t>年全</w:t>
      </w:r>
      <w:bookmarkStart w:id="4" w:name="_GoBack"/>
      <w:bookmarkEnd w:id="4"/>
      <w:r w:rsidRPr="001E2971">
        <w:rPr>
          <w:rFonts w:hint="eastAsia"/>
          <w:sz w:val="22"/>
          <w:szCs w:val="22"/>
          <w:lang w:eastAsia="zh-CN"/>
        </w:rPr>
        <w:t>球监管机构专题研讨会（</w:t>
      </w:r>
      <w:r w:rsidRPr="001E2971">
        <w:rPr>
          <w:rFonts w:hint="eastAsia"/>
          <w:sz w:val="22"/>
          <w:szCs w:val="22"/>
          <w:lang w:eastAsia="zh-CN"/>
        </w:rPr>
        <w:t>GSR</w:t>
      </w:r>
      <w:r w:rsidRPr="001E2971">
        <w:rPr>
          <w:rFonts w:hint="eastAsia"/>
          <w:sz w:val="22"/>
          <w:szCs w:val="22"/>
          <w:lang w:eastAsia="zh-CN"/>
        </w:rPr>
        <w:t>）成果文件：</w:t>
      </w:r>
      <w:r w:rsidRPr="00955BF3">
        <w:rPr>
          <w:rFonts w:hint="eastAsia"/>
          <w:sz w:val="22"/>
          <w:szCs w:val="22"/>
          <w:lang w:val="en-US" w:eastAsia="zh-CN"/>
        </w:rPr>
        <w:t>“</w:t>
      </w:r>
      <w:r w:rsidRPr="001E2971">
        <w:rPr>
          <w:rFonts w:asciiTheme="minorHAnsi" w:eastAsia="STKaiti" w:hAnsiTheme="minorHAnsi"/>
          <w:sz w:val="22"/>
          <w:szCs w:val="22"/>
          <w:lang w:eastAsia="zh-CN"/>
        </w:rPr>
        <w:t>迅速推动人人享有数字连通性</w:t>
      </w:r>
      <w:r w:rsidRPr="00955BF3">
        <w:rPr>
          <w:rFonts w:hint="eastAsia"/>
          <w:sz w:val="22"/>
          <w:szCs w:val="22"/>
          <w:lang w:val="en-US" w:eastAsia="zh-CN"/>
        </w:rPr>
        <w:t>”</w:t>
      </w:r>
      <w:r w:rsidRPr="001E2971">
        <w:rPr>
          <w:rFonts w:asciiTheme="minorHAnsi" w:eastAsia="STKaiti" w:hAnsiTheme="minorHAnsi"/>
          <w:sz w:val="22"/>
          <w:szCs w:val="22"/>
          <w:lang w:eastAsia="zh-CN"/>
        </w:rPr>
        <w:t>的最佳做法导则</w:t>
      </w:r>
    </w:p>
  </w:footnote>
  <w:footnote w:id="3">
    <w:p w14:paraId="569A866F" w14:textId="599F9101" w:rsidR="008E4653" w:rsidRPr="00BD2F83" w:rsidRDefault="008E4653" w:rsidP="008E4653">
      <w:pPr>
        <w:pStyle w:val="FootnoteText"/>
        <w:rPr>
          <w:rFonts w:ascii="STKaiti" w:eastAsia="STKaiti" w:hAnsi="STKaiti"/>
          <w:lang w:eastAsia="zh-CN"/>
        </w:rPr>
      </w:pPr>
      <w:r>
        <w:rPr>
          <w:rStyle w:val="FootnoteReference"/>
        </w:rPr>
        <w:footnoteRef/>
      </w:r>
      <w:r w:rsidR="001E2971">
        <w:rPr>
          <w:lang w:eastAsia="zh-CN"/>
        </w:rPr>
        <w:tab/>
      </w:r>
      <w:r w:rsidR="00BD2F83" w:rsidRPr="00BD2F83">
        <w:rPr>
          <w:rFonts w:ascii="STKaiti" w:eastAsia="STKaiti" w:hAnsi="STKaiti" w:hint="eastAsia"/>
          <w:sz w:val="22"/>
          <w:szCs w:val="22"/>
          <w:lang w:eastAsia="zh-CN"/>
        </w:rPr>
        <w:t>同上</w:t>
      </w:r>
      <w:r w:rsidR="00BD2F83" w:rsidRPr="00BD2F83">
        <w:rPr>
          <w:rFonts w:hint="eastAsia"/>
          <w:iCs/>
          <w:sz w:val="22"/>
          <w:szCs w:val="22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B6FCF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5F1361">
      <w:rPr>
        <w:noProof/>
      </w:rPr>
      <w:t>2</w:t>
    </w:r>
    <w:r>
      <w:rPr>
        <w:noProof/>
      </w:rPr>
      <w:fldChar w:fldCharType="end"/>
    </w:r>
  </w:p>
  <w:p w14:paraId="143D412D" w14:textId="6A3E4462" w:rsidR="00AC516F" w:rsidRDefault="0041142C" w:rsidP="0041142C">
    <w:pPr>
      <w:pStyle w:val="Header"/>
      <w:rPr>
        <w:lang w:eastAsia="zh-CN"/>
      </w:rPr>
    </w:pPr>
    <w:r>
      <w:rPr>
        <w:noProof/>
      </w:rPr>
      <w:t>EG-ITRs-1\</w:t>
    </w:r>
    <w:r w:rsidR="008E4653">
      <w:rPr>
        <w:noProof/>
      </w:rPr>
      <w:t>12</w:t>
    </w:r>
    <w:r>
      <w:rPr>
        <w:noProof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A2"/>
    <w:rsid w:val="00001B77"/>
    <w:rsid w:val="00003DBC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1E2971"/>
    <w:rsid w:val="00280EB8"/>
    <w:rsid w:val="00297A5B"/>
    <w:rsid w:val="002A6670"/>
    <w:rsid w:val="00303502"/>
    <w:rsid w:val="003042A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1142C"/>
    <w:rsid w:val="00430BF0"/>
    <w:rsid w:val="00462DB4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84EAD"/>
    <w:rsid w:val="005A72E1"/>
    <w:rsid w:val="005C6632"/>
    <w:rsid w:val="005D1C9E"/>
    <w:rsid w:val="005F1361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8C1837"/>
    <w:rsid w:val="008E4653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2F83"/>
    <w:rsid w:val="00BD7A9B"/>
    <w:rsid w:val="00BD7BE1"/>
    <w:rsid w:val="00BF416B"/>
    <w:rsid w:val="00C06DE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1264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F9168"/>
  <w15:docId w15:val="{1C4E8E75-C869-4437-A706-A58AD511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8FEE-9EF0-44ED-82DB-BBD026F1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PC_EG-ITR.dotx</Template>
  <TotalTime>32</TotalTime>
  <Pages>3</Pages>
  <Words>2334</Words>
  <Characters>453</Characters>
  <Application>Microsoft Office Word</Application>
  <DocSecurity>0</DocSecurity>
  <Lines>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Zhang, Lin</dc:creator>
  <cp:keywords>C2004, C04</cp:keywords>
  <dc:description>C05/xx-C  For: _x000d_Document date: _x000d_Saved by CHI42772 at 09:12:08 on 10/02/2005</dc:description>
  <cp:lastModifiedBy>Zhang, Lin</cp:lastModifiedBy>
  <cp:revision>5</cp:revision>
  <cp:lastPrinted>2015-02-24T13:23:00Z</cp:lastPrinted>
  <dcterms:created xsi:type="dcterms:W3CDTF">2019-09-04T07:10:00Z</dcterms:created>
  <dcterms:modified xsi:type="dcterms:W3CDTF">2019-09-04T08:01:00Z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