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18C18FFD" w14:textId="77777777" w:rsidTr="00455F45">
        <w:tc>
          <w:tcPr>
            <w:tcW w:w="6487" w:type="dxa"/>
            <w:vAlign w:val="center"/>
          </w:tcPr>
          <w:p w14:paraId="7AE5259D" w14:textId="77777777" w:rsidR="002E76D0" w:rsidRPr="00BF4B40" w:rsidRDefault="002E76D0" w:rsidP="002E76D0">
            <w:pPr>
              <w:spacing w:before="240" w:after="48"/>
              <w:rPr>
                <w:b/>
                <w:position w:val="6"/>
                <w:sz w:val="30"/>
                <w:szCs w:val="30"/>
                <w:lang w:val="en-US" w:eastAsia="zh-CN"/>
              </w:rPr>
            </w:pPr>
            <w:r w:rsidRPr="00BF4B40">
              <w:rPr>
                <w:b/>
                <w:position w:val="6"/>
                <w:sz w:val="30"/>
                <w:szCs w:val="30"/>
                <w:lang w:val="en-US" w:eastAsia="zh-CN"/>
              </w:rPr>
              <w:t xml:space="preserve">Council </w:t>
            </w:r>
            <w:r>
              <w:rPr>
                <w:b/>
                <w:position w:val="6"/>
                <w:sz w:val="30"/>
                <w:szCs w:val="30"/>
                <w:lang w:val="en-US" w:eastAsia="zh-CN"/>
              </w:rPr>
              <w:t>Expert Group on</w:t>
            </w:r>
            <w:r>
              <w:rPr>
                <w:b/>
                <w:position w:val="6"/>
                <w:sz w:val="30"/>
                <w:szCs w:val="30"/>
                <w:lang w:val="en-US" w:eastAsia="zh-CN"/>
              </w:rPr>
              <w:br/>
              <w:t>Council Decision 482</w:t>
            </w:r>
          </w:p>
          <w:p w14:paraId="5657ED79" w14:textId="73CC358B" w:rsidR="00BB3930" w:rsidRDefault="00A24D47" w:rsidP="00A24D47">
            <w:pPr>
              <w:pStyle w:val="Normal1"/>
              <w:adjustRightInd w:val="0"/>
              <w:snapToGrid w:val="0"/>
              <w:spacing w:before="0"/>
            </w:pPr>
            <w:r>
              <w:rPr>
                <w:rFonts w:cs="Times New Roman Bold"/>
                <w:b/>
                <w:lang w:val="en-US" w:eastAsia="zh-CN"/>
              </w:rPr>
              <w:t>Second</w:t>
            </w:r>
            <w:r w:rsidR="002E76D0">
              <w:rPr>
                <w:rFonts w:cs="Times New Roman Bold"/>
                <w:b/>
                <w:lang w:val="en-US" w:eastAsia="zh-CN"/>
              </w:rPr>
              <w:t xml:space="preserve"> </w:t>
            </w:r>
            <w:r w:rsidR="002E76D0" w:rsidRPr="00BF4B40">
              <w:rPr>
                <w:rFonts w:cs="Times New Roman Bold"/>
                <w:b/>
                <w:lang w:val="en-US" w:eastAsia="zh-CN"/>
              </w:rPr>
              <w:t xml:space="preserve">meeting </w:t>
            </w:r>
            <w:r w:rsidR="002E76D0" w:rsidRPr="00BF4B40">
              <w:rPr>
                <w:b/>
                <w:lang w:val="en-US" w:eastAsia="zh-CN"/>
              </w:rPr>
              <w:t>–</w:t>
            </w:r>
            <w:r w:rsidR="002E76D0" w:rsidRPr="00BF4B40">
              <w:rPr>
                <w:rFonts w:cs="Times New Roman Bold"/>
                <w:b/>
                <w:lang w:val="en-US" w:eastAsia="zh-CN"/>
              </w:rPr>
              <w:t xml:space="preserve"> Geneva, </w:t>
            </w:r>
            <w:r w:rsidR="002E76D0">
              <w:rPr>
                <w:rFonts w:cs="Times New Roman Bold"/>
                <w:b/>
                <w:lang w:val="en-US" w:eastAsia="zh-CN"/>
              </w:rPr>
              <w:t>2</w:t>
            </w:r>
            <w:r>
              <w:rPr>
                <w:rFonts w:cs="Times New Roman Bold"/>
                <w:b/>
                <w:lang w:val="en-US" w:eastAsia="zh-CN"/>
              </w:rPr>
              <w:t>8 February</w:t>
            </w:r>
            <w:r w:rsidR="002E76D0">
              <w:rPr>
                <w:rFonts w:cs="Times New Roman Bold"/>
                <w:b/>
                <w:lang w:val="en-US" w:eastAsia="zh-CN"/>
              </w:rPr>
              <w:t>-</w:t>
            </w:r>
            <w:r>
              <w:rPr>
                <w:rFonts w:cs="Times New Roman Bold"/>
                <w:b/>
                <w:lang w:val="en-US" w:eastAsia="zh-CN"/>
              </w:rPr>
              <w:t>1 March 2019</w:t>
            </w:r>
          </w:p>
        </w:tc>
        <w:tc>
          <w:tcPr>
            <w:tcW w:w="3544" w:type="dxa"/>
          </w:tcPr>
          <w:p w14:paraId="063E2296" w14:textId="77777777" w:rsidR="00BB3930" w:rsidRDefault="00BB3930" w:rsidP="00455F45">
            <w:pPr>
              <w:pStyle w:val="Normal1"/>
              <w:spacing w:before="0"/>
            </w:pPr>
            <w:bookmarkStart w:id="0" w:name="h.30j0zll" w:colFirst="0" w:colLast="0"/>
            <w:bookmarkEnd w:id="0"/>
            <w:r>
              <w:rPr>
                <w:noProof/>
                <w:lang w:val="en-US" w:eastAsia="zh-CN"/>
              </w:rPr>
              <w:drawing>
                <wp:inline distT="0" distB="0" distL="0" distR="0" wp14:anchorId="7D1AAAAA" wp14:editId="031233B9">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760220" cy="746760"/>
                          </a:xfrm>
                          <a:prstGeom prst="rect">
                            <a:avLst/>
                          </a:prstGeom>
                          <a:ln/>
                        </pic:spPr>
                      </pic:pic>
                    </a:graphicData>
                  </a:graphic>
                </wp:inline>
              </w:drawing>
            </w:r>
          </w:p>
        </w:tc>
      </w:tr>
      <w:tr w:rsidR="00BB3930" w14:paraId="167C2925" w14:textId="77777777" w:rsidTr="00455F45">
        <w:tc>
          <w:tcPr>
            <w:tcW w:w="6487" w:type="dxa"/>
            <w:tcBorders>
              <w:bottom w:val="single" w:sz="12" w:space="0" w:color="000000"/>
            </w:tcBorders>
          </w:tcPr>
          <w:p w14:paraId="54BD98ED" w14:textId="289D2E1D" w:rsidR="00BB3930" w:rsidRDefault="00BB3930" w:rsidP="00A51A38">
            <w:pPr>
              <w:pStyle w:val="Normal1"/>
              <w:spacing w:before="0"/>
            </w:pPr>
          </w:p>
        </w:tc>
        <w:tc>
          <w:tcPr>
            <w:tcW w:w="3544" w:type="dxa"/>
            <w:tcBorders>
              <w:bottom w:val="single" w:sz="12" w:space="0" w:color="000000"/>
            </w:tcBorders>
          </w:tcPr>
          <w:p w14:paraId="08A0A8E6" w14:textId="77777777" w:rsidR="00BB3930" w:rsidRDefault="00BB3930" w:rsidP="00455F45">
            <w:pPr>
              <w:pStyle w:val="Normal1"/>
              <w:spacing w:before="0"/>
            </w:pPr>
          </w:p>
        </w:tc>
      </w:tr>
      <w:tr w:rsidR="00BB3930" w14:paraId="0AB71FFF" w14:textId="77777777" w:rsidTr="00455F45">
        <w:tc>
          <w:tcPr>
            <w:tcW w:w="6487" w:type="dxa"/>
            <w:tcBorders>
              <w:top w:val="single" w:sz="12" w:space="0" w:color="000000"/>
            </w:tcBorders>
          </w:tcPr>
          <w:p w14:paraId="34431CA6" w14:textId="77777777" w:rsidR="00BB3930" w:rsidRDefault="00BB3930" w:rsidP="00455F45">
            <w:pPr>
              <w:pStyle w:val="Normal1"/>
              <w:spacing w:before="0"/>
            </w:pPr>
          </w:p>
        </w:tc>
        <w:tc>
          <w:tcPr>
            <w:tcW w:w="3544" w:type="dxa"/>
            <w:tcBorders>
              <w:top w:val="single" w:sz="12" w:space="0" w:color="000000"/>
            </w:tcBorders>
          </w:tcPr>
          <w:p w14:paraId="0DAEEC97" w14:textId="77777777" w:rsidR="00BB3930" w:rsidRDefault="00BB3930" w:rsidP="00455F45">
            <w:pPr>
              <w:pStyle w:val="Normal1"/>
              <w:spacing w:before="0"/>
            </w:pPr>
          </w:p>
        </w:tc>
      </w:tr>
      <w:tr w:rsidR="00BB3930" w:rsidRPr="00FD0921" w14:paraId="33DF6FA4" w14:textId="77777777" w:rsidTr="00455F45">
        <w:trPr>
          <w:trHeight w:val="20"/>
        </w:trPr>
        <w:tc>
          <w:tcPr>
            <w:tcW w:w="6487" w:type="dxa"/>
            <w:vMerge w:val="restart"/>
          </w:tcPr>
          <w:p w14:paraId="2E532386" w14:textId="77777777" w:rsidR="00BB3930" w:rsidRDefault="00BB3930" w:rsidP="00455F45">
            <w:pPr>
              <w:pStyle w:val="Normal1"/>
              <w:tabs>
                <w:tab w:val="left" w:pos="851"/>
              </w:tabs>
              <w:spacing w:before="0"/>
            </w:pPr>
          </w:p>
        </w:tc>
        <w:tc>
          <w:tcPr>
            <w:tcW w:w="3544" w:type="dxa"/>
          </w:tcPr>
          <w:p w14:paraId="468693C3" w14:textId="623FA366" w:rsidR="00BB3930" w:rsidRPr="009C58F8" w:rsidRDefault="002E76D0" w:rsidP="00D046BB">
            <w:pPr>
              <w:pStyle w:val="Normal1"/>
              <w:tabs>
                <w:tab w:val="left" w:pos="851"/>
              </w:tabs>
              <w:rPr>
                <w:lang w:val="es-ES"/>
              </w:rPr>
            </w:pPr>
            <w:r w:rsidRPr="000A33FA">
              <w:rPr>
                <w:b/>
                <w:lang w:val="de-CH"/>
              </w:rPr>
              <w:t xml:space="preserve">Document </w:t>
            </w:r>
            <w:r>
              <w:rPr>
                <w:b/>
                <w:lang w:val="de-CH"/>
              </w:rPr>
              <w:t>EG-D482-</w:t>
            </w:r>
            <w:r w:rsidR="00A24D47">
              <w:rPr>
                <w:b/>
                <w:lang w:val="de-CH"/>
              </w:rPr>
              <w:t>2</w:t>
            </w:r>
            <w:r>
              <w:rPr>
                <w:b/>
                <w:lang w:val="de-CH"/>
              </w:rPr>
              <w:t>/</w:t>
            </w:r>
            <w:r w:rsidR="00D046BB">
              <w:rPr>
                <w:b/>
                <w:lang w:val="de-CH"/>
              </w:rPr>
              <w:t>4</w:t>
            </w:r>
            <w:r>
              <w:rPr>
                <w:b/>
                <w:lang w:val="de-CH"/>
              </w:rPr>
              <w:t>-E</w:t>
            </w:r>
          </w:p>
        </w:tc>
      </w:tr>
      <w:tr w:rsidR="00BB3930" w14:paraId="291290D4" w14:textId="77777777" w:rsidTr="00455F45">
        <w:trPr>
          <w:trHeight w:val="20"/>
        </w:trPr>
        <w:tc>
          <w:tcPr>
            <w:tcW w:w="6487" w:type="dxa"/>
            <w:vMerge/>
          </w:tcPr>
          <w:p w14:paraId="1DCAAB37" w14:textId="77777777" w:rsidR="00BB3930" w:rsidRPr="009C58F8" w:rsidRDefault="00BB3930" w:rsidP="00455F45">
            <w:pPr>
              <w:pStyle w:val="Normal1"/>
              <w:tabs>
                <w:tab w:val="left" w:pos="851"/>
              </w:tabs>
              <w:rPr>
                <w:lang w:val="es-ES"/>
              </w:rPr>
            </w:pPr>
          </w:p>
        </w:tc>
        <w:tc>
          <w:tcPr>
            <w:tcW w:w="3544" w:type="dxa"/>
          </w:tcPr>
          <w:p w14:paraId="03171F25" w14:textId="5E28F335" w:rsidR="00BB3930" w:rsidRDefault="00D046BB" w:rsidP="00A24D47">
            <w:pPr>
              <w:pStyle w:val="Normal1"/>
              <w:tabs>
                <w:tab w:val="left" w:pos="993"/>
              </w:tabs>
              <w:spacing w:before="0"/>
            </w:pPr>
            <w:r>
              <w:rPr>
                <w:b/>
              </w:rPr>
              <w:t>15</w:t>
            </w:r>
            <w:r w:rsidR="002E0C86">
              <w:rPr>
                <w:b/>
              </w:rPr>
              <w:t xml:space="preserve"> February </w:t>
            </w:r>
            <w:r w:rsidR="00A24D47">
              <w:rPr>
                <w:b/>
              </w:rPr>
              <w:t>2019</w:t>
            </w:r>
          </w:p>
        </w:tc>
      </w:tr>
      <w:tr w:rsidR="00BB3930" w14:paraId="457F2DD6" w14:textId="77777777" w:rsidTr="00455F45">
        <w:trPr>
          <w:trHeight w:val="20"/>
        </w:trPr>
        <w:tc>
          <w:tcPr>
            <w:tcW w:w="6487" w:type="dxa"/>
            <w:vMerge/>
          </w:tcPr>
          <w:p w14:paraId="484AEC4F" w14:textId="77777777" w:rsidR="00BB3930" w:rsidRDefault="00BB3930" w:rsidP="00455F45">
            <w:pPr>
              <w:pStyle w:val="Normal1"/>
              <w:tabs>
                <w:tab w:val="left" w:pos="851"/>
              </w:tabs>
            </w:pPr>
          </w:p>
        </w:tc>
        <w:tc>
          <w:tcPr>
            <w:tcW w:w="3544" w:type="dxa"/>
          </w:tcPr>
          <w:p w14:paraId="7D5874A1" w14:textId="79937DBE" w:rsidR="00BB3930" w:rsidRDefault="00BB3930" w:rsidP="00455F45">
            <w:pPr>
              <w:pStyle w:val="Normal1"/>
              <w:tabs>
                <w:tab w:val="left" w:pos="993"/>
              </w:tabs>
              <w:spacing w:before="0"/>
            </w:pPr>
            <w:r>
              <w:rPr>
                <w:b/>
              </w:rPr>
              <w:t xml:space="preserve">English </w:t>
            </w:r>
            <w:r w:rsidR="002E76D0">
              <w:rPr>
                <w:b/>
              </w:rPr>
              <w:t>only</w:t>
            </w:r>
          </w:p>
        </w:tc>
      </w:tr>
      <w:tr w:rsidR="00BB3930" w:rsidRPr="008928ED" w14:paraId="0D8FE9B1" w14:textId="77777777" w:rsidTr="00455F45">
        <w:trPr>
          <w:trHeight w:val="20"/>
        </w:trPr>
        <w:tc>
          <w:tcPr>
            <w:tcW w:w="10031" w:type="dxa"/>
            <w:gridSpan w:val="2"/>
          </w:tcPr>
          <w:p w14:paraId="3B0E5391" w14:textId="77777777" w:rsidR="00BC0D18" w:rsidRDefault="00BC0D18" w:rsidP="00BC0D18">
            <w:pPr>
              <w:pStyle w:val="Normal1"/>
              <w:spacing w:before="0"/>
              <w:jc w:val="center"/>
              <w:rPr>
                <w:rFonts w:asciiTheme="minorHAnsi" w:hAnsiTheme="minorHAnsi" w:cs="Times New Roman"/>
                <w:b/>
                <w:sz w:val="28"/>
                <w:szCs w:val="28"/>
              </w:rPr>
            </w:pPr>
          </w:p>
          <w:p w14:paraId="2FA8BFF0" w14:textId="77777777" w:rsidR="00BC0D18" w:rsidRDefault="00BC0D18" w:rsidP="00BC0D18">
            <w:pPr>
              <w:pStyle w:val="Normal1"/>
              <w:spacing w:before="0"/>
              <w:jc w:val="center"/>
              <w:rPr>
                <w:rFonts w:asciiTheme="minorHAnsi" w:hAnsiTheme="minorHAnsi" w:cs="Times New Roman"/>
                <w:b/>
                <w:sz w:val="28"/>
                <w:szCs w:val="28"/>
              </w:rPr>
            </w:pPr>
          </w:p>
          <w:p w14:paraId="0619243D" w14:textId="3D43B88D" w:rsidR="003248C3" w:rsidRPr="001C0870" w:rsidRDefault="00D046BB" w:rsidP="00D046BB">
            <w:pPr>
              <w:pStyle w:val="Normal1"/>
              <w:spacing w:before="0"/>
              <w:jc w:val="center"/>
              <w:rPr>
                <w:rFonts w:asciiTheme="minorHAnsi" w:hAnsiTheme="minorHAnsi" w:cs="Times New Roman"/>
                <w:sz w:val="28"/>
                <w:szCs w:val="28"/>
              </w:rPr>
            </w:pPr>
            <w:r>
              <w:rPr>
                <w:rFonts w:asciiTheme="minorHAnsi" w:hAnsiTheme="minorHAnsi" w:cs="Times New Roman"/>
                <w:b/>
                <w:sz w:val="28"/>
                <w:szCs w:val="28"/>
              </w:rPr>
              <w:t>People’s Republic of China</w:t>
            </w:r>
          </w:p>
        </w:tc>
      </w:tr>
      <w:tr w:rsidR="00BB3930" w:rsidRPr="008928ED" w14:paraId="074225B3" w14:textId="77777777" w:rsidTr="00455F45">
        <w:trPr>
          <w:trHeight w:val="20"/>
        </w:trPr>
        <w:tc>
          <w:tcPr>
            <w:tcW w:w="10031" w:type="dxa"/>
            <w:gridSpan w:val="2"/>
          </w:tcPr>
          <w:p w14:paraId="6504E13F" w14:textId="1EFB8FF4" w:rsidR="00BB3930" w:rsidRPr="008A2D8A" w:rsidRDefault="00D046BB" w:rsidP="006C7EAE">
            <w:pPr>
              <w:pStyle w:val="Title1"/>
              <w:rPr>
                <w:bCs/>
                <w:caps/>
              </w:rPr>
            </w:pPr>
            <w:r w:rsidRPr="002E7146">
              <w:rPr>
                <w:caps/>
              </w:rPr>
              <w:t>COST RECOVERY APPLICABLE TO NON-</w:t>
            </w:r>
            <w:r w:rsidRPr="00193431">
              <w:rPr>
                <w:caps/>
              </w:rPr>
              <w:t>G</w:t>
            </w:r>
            <w:r w:rsidR="008F79E1" w:rsidRPr="00193431">
              <w:rPr>
                <w:caps/>
              </w:rPr>
              <w:t>SO</w:t>
            </w:r>
            <w:r w:rsidR="008F79E1">
              <w:rPr>
                <w:caps/>
              </w:rPr>
              <w:t xml:space="preserve"> </w:t>
            </w:r>
            <w:r w:rsidRPr="002E7146">
              <w:rPr>
                <w:caps/>
              </w:rPr>
              <w:t>SATELLITE SYSTEMS FILINGS</w:t>
            </w:r>
          </w:p>
        </w:tc>
      </w:tr>
    </w:tbl>
    <w:p w14:paraId="521A5830" w14:textId="5C493C12" w:rsidR="00D046BB" w:rsidRDefault="00D046BB" w:rsidP="00D046BB">
      <w:pPr>
        <w:snapToGrid w:val="0"/>
        <w:spacing w:after="120"/>
        <w:jc w:val="both"/>
        <w:rPr>
          <w:rFonts w:asciiTheme="minorHAnsi" w:hAnsiTheme="minorHAnsi"/>
        </w:rPr>
      </w:pPr>
      <w:bookmarkStart w:id="1" w:name="h.erbxq0yh2qlt" w:colFirst="0" w:colLast="0"/>
      <w:bookmarkEnd w:id="1"/>
      <w:r>
        <w:rPr>
          <w:rFonts w:asciiTheme="minorHAnsi" w:hAnsiTheme="minorHAnsi" w:hint="eastAsia"/>
        </w:rPr>
        <w:t>During</w:t>
      </w:r>
      <w:r>
        <w:rPr>
          <w:rFonts w:asciiTheme="minorHAnsi" w:hAnsiTheme="minorHAnsi"/>
        </w:rPr>
        <w:t xml:space="preserve"> </w:t>
      </w:r>
      <w:r>
        <w:rPr>
          <w:rFonts w:asciiTheme="minorHAnsi" w:hAnsiTheme="minorHAnsi" w:hint="eastAsia"/>
        </w:rPr>
        <w:t>the</w:t>
      </w:r>
      <w:r>
        <w:rPr>
          <w:rFonts w:asciiTheme="minorHAnsi" w:hAnsiTheme="minorHAnsi"/>
        </w:rPr>
        <w:t xml:space="preserve"> first meeting</w:t>
      </w:r>
      <w:r w:rsidRPr="002E7146">
        <w:rPr>
          <w:rFonts w:asciiTheme="minorHAnsi" w:hAnsiTheme="minorHAnsi"/>
        </w:rPr>
        <w:t xml:space="preserve"> of the Council Expert Group on Decision 482</w:t>
      </w:r>
      <w:r>
        <w:rPr>
          <w:rFonts w:asciiTheme="minorHAnsi" w:hAnsiTheme="minorHAnsi"/>
        </w:rPr>
        <w:t xml:space="preserve">, when discussing </w:t>
      </w:r>
      <w:r w:rsidRPr="001B7971">
        <w:rPr>
          <w:rFonts w:asciiTheme="minorHAnsi" w:hAnsiTheme="minorHAnsi"/>
        </w:rPr>
        <w:t xml:space="preserve">Document </w:t>
      </w:r>
      <w:hyperlink r:id="rId9" w:history="1">
        <w:r w:rsidRPr="00D046BB">
          <w:rPr>
            <w:rFonts w:asciiTheme="minorHAnsi" w:hAnsiTheme="minorHAnsi"/>
            <w:u w:val="single"/>
          </w:rPr>
          <w:t>EG-D482-1/4</w:t>
        </w:r>
      </w:hyperlink>
      <w:r>
        <w:rPr>
          <w:rFonts w:asciiTheme="minorHAnsi" w:hAnsiTheme="minorHAnsi"/>
        </w:rPr>
        <w:t>, it was mentioned that “</w:t>
      </w:r>
      <w:r w:rsidRPr="001B7971">
        <w:rPr>
          <w:rFonts w:asciiTheme="minorHAnsi" w:hAnsiTheme="minorHAnsi"/>
        </w:rPr>
        <w:t>Complexity of a non-GSO satellite filing may not be modelled in the most precise way by cost recovery units however alternatives, such as those presented by the BR during the October 2017 meeting of ITU-R Working Party 4A would lead to additional formulas to be inserted in Decision 482, which may complicate the Decision.</w:t>
      </w:r>
      <w:r>
        <w:rPr>
          <w:rFonts w:asciiTheme="minorHAnsi" w:hAnsiTheme="minorHAnsi"/>
        </w:rPr>
        <w:t>” However, the Chinese administration is of the current view that precise modelling the c</w:t>
      </w:r>
      <w:r w:rsidRPr="001B7971">
        <w:rPr>
          <w:rFonts w:asciiTheme="minorHAnsi" w:hAnsiTheme="minorHAnsi"/>
        </w:rPr>
        <w:t>omplexity of a non-GSO satellite filing</w:t>
      </w:r>
      <w:r>
        <w:rPr>
          <w:rFonts w:asciiTheme="minorHAnsi" w:hAnsiTheme="minorHAnsi"/>
        </w:rPr>
        <w:t xml:space="preserve"> should eventually be done by this Group as there are a few parameters which has strong correlations with the workload of the BR. These parameters include</w:t>
      </w:r>
    </w:p>
    <w:p w14:paraId="57B61D47" w14:textId="7B7ACEFB" w:rsidR="00D046BB" w:rsidRPr="00B42628" w:rsidRDefault="00D046BB" w:rsidP="00D046BB">
      <w:pPr>
        <w:pStyle w:val="ListParagraph"/>
        <w:numPr>
          <w:ilvl w:val="0"/>
          <w:numId w:val="25"/>
        </w:numPr>
        <w:snapToGrid w:val="0"/>
        <w:spacing w:before="120" w:after="120" w:line="240" w:lineRule="auto"/>
        <w:jc w:val="both"/>
        <w:rPr>
          <w:sz w:val="24"/>
          <w:szCs w:val="24"/>
          <w:lang w:val="en-GB"/>
        </w:rPr>
      </w:pPr>
      <w:r w:rsidRPr="00B42628">
        <w:rPr>
          <w:sz w:val="24"/>
          <w:szCs w:val="24"/>
          <w:lang w:val="en-GB"/>
        </w:rPr>
        <w:t xml:space="preserve">the number of different orbital altitudes within the filing </w:t>
      </w:r>
      <w:r w:rsidR="00DE27AD">
        <w:rPr>
          <w:sz w:val="24"/>
          <w:szCs w:val="24"/>
          <w:lang w:val="en-GB"/>
        </w:rPr>
        <w:t xml:space="preserve">that </w:t>
      </w:r>
      <w:r w:rsidRPr="00B42628">
        <w:rPr>
          <w:sz w:val="24"/>
          <w:szCs w:val="24"/>
          <w:lang w:val="en-GB"/>
        </w:rPr>
        <w:t xml:space="preserve">affects the number of pfd examinations to be performed; and </w:t>
      </w:r>
    </w:p>
    <w:p w14:paraId="008DFF98" w14:textId="77777777" w:rsidR="00D046BB" w:rsidRPr="00B42628" w:rsidRDefault="00D046BB" w:rsidP="00D046BB">
      <w:pPr>
        <w:pStyle w:val="ListParagraph"/>
        <w:numPr>
          <w:ilvl w:val="0"/>
          <w:numId w:val="25"/>
        </w:numPr>
        <w:snapToGrid w:val="0"/>
        <w:spacing w:before="120" w:after="120" w:line="240" w:lineRule="auto"/>
        <w:jc w:val="both"/>
        <w:rPr>
          <w:sz w:val="24"/>
          <w:szCs w:val="24"/>
          <w:lang w:val="en-GB"/>
        </w:rPr>
      </w:pPr>
      <w:r w:rsidRPr="00B42628">
        <w:rPr>
          <w:sz w:val="24"/>
          <w:szCs w:val="24"/>
          <w:lang w:val="en-GB"/>
        </w:rPr>
        <w:t>the number of different orbit inclinations within the filing.</w:t>
      </w:r>
    </w:p>
    <w:p w14:paraId="629312AE" w14:textId="6DCE0B82" w:rsidR="00D046BB" w:rsidRDefault="00D046BB" w:rsidP="00DE27AD">
      <w:pPr>
        <w:snapToGrid w:val="0"/>
        <w:spacing w:after="120"/>
        <w:jc w:val="both"/>
        <w:rPr>
          <w:rFonts w:asciiTheme="minorHAnsi" w:hAnsiTheme="minorHAnsi"/>
          <w:lang w:eastAsia="zh-CN"/>
        </w:rPr>
      </w:pPr>
      <w:r>
        <w:rPr>
          <w:rFonts w:asciiTheme="minorHAnsi" w:hAnsiTheme="minorHAnsi"/>
          <w:lang w:eastAsia="zh-CN"/>
        </w:rPr>
        <w:t xml:space="preserve">The impact of these factors </w:t>
      </w:r>
      <w:r w:rsidR="00DE27AD">
        <w:rPr>
          <w:rFonts w:asciiTheme="minorHAnsi" w:hAnsiTheme="minorHAnsi"/>
          <w:lang w:eastAsia="zh-CN"/>
        </w:rPr>
        <w:t>are</w:t>
      </w:r>
      <w:bookmarkStart w:id="2" w:name="_GoBack"/>
      <w:bookmarkEnd w:id="2"/>
      <w:r>
        <w:rPr>
          <w:rFonts w:asciiTheme="minorHAnsi" w:hAnsiTheme="minorHAnsi"/>
          <w:lang w:eastAsia="zh-CN"/>
        </w:rPr>
        <w:t xml:space="preserve"> elaborated in BR’s contribution to the </w:t>
      </w:r>
      <w:r w:rsidR="00B42628">
        <w:rPr>
          <w:rFonts w:asciiTheme="minorHAnsi" w:hAnsiTheme="minorHAnsi"/>
        </w:rPr>
        <w:t>October 2017 meeting of ITU</w:t>
      </w:r>
      <w:r w:rsidR="00B42628">
        <w:rPr>
          <w:rFonts w:asciiTheme="minorHAnsi" w:hAnsiTheme="minorHAnsi"/>
        </w:rPr>
        <w:noBreakHyphen/>
      </w:r>
      <w:r w:rsidRPr="001B7971">
        <w:rPr>
          <w:rFonts w:asciiTheme="minorHAnsi" w:hAnsiTheme="minorHAnsi"/>
        </w:rPr>
        <w:t>R Working Party 4A</w:t>
      </w:r>
      <w:r>
        <w:rPr>
          <w:rFonts w:asciiTheme="minorHAnsi" w:hAnsiTheme="minorHAnsi"/>
        </w:rPr>
        <w:t>.</w:t>
      </w:r>
      <w:r>
        <w:rPr>
          <w:rFonts w:asciiTheme="minorHAnsi" w:hAnsiTheme="minorHAnsi"/>
          <w:lang w:eastAsia="zh-CN"/>
        </w:rPr>
        <w:t xml:space="preserve"> It should be noted that currently a number of published filings already contain number of different inclination and/or number of different altitudes as high as over 15. It should also be noted that that these factors, unique to non-GSO system, may give rise to significant increase of the workload of the BR, and the possibility that such filing may increase sharply in the future. Therefore, The Chinese administration is of the view that when considering Procedure B, the expert group should reconsider the introduction of these factors, in line with its mandate.</w:t>
      </w:r>
    </w:p>
    <w:p w14:paraId="3F407A59" w14:textId="7F0AB5BA" w:rsidR="00D046BB" w:rsidRDefault="00B42628" w:rsidP="00D046BB">
      <w:pPr>
        <w:snapToGrid w:val="0"/>
        <w:spacing w:after="120"/>
        <w:jc w:val="both"/>
      </w:pPr>
      <w:r>
        <w:rPr>
          <w:rFonts w:asciiTheme="minorHAnsi" w:hAnsiTheme="minorHAnsi"/>
        </w:rPr>
        <w:t>T</w:t>
      </w:r>
      <w:r w:rsidR="00D046BB">
        <w:rPr>
          <w:rFonts w:asciiTheme="minorHAnsi" w:hAnsiTheme="minorHAnsi"/>
        </w:rPr>
        <w:t>he Chinese administration</w:t>
      </w:r>
      <w:r w:rsidR="00D046BB" w:rsidRPr="00CE0DCC">
        <w:rPr>
          <w:rFonts w:asciiTheme="minorHAnsi" w:hAnsiTheme="minorHAnsi"/>
        </w:rPr>
        <w:t xml:space="preserve"> </w:t>
      </w:r>
      <w:r w:rsidR="00D046BB">
        <w:rPr>
          <w:rFonts w:asciiTheme="minorHAnsi" w:hAnsiTheme="minorHAnsi"/>
        </w:rPr>
        <w:t>does not object to h</w:t>
      </w:r>
      <w:r w:rsidR="00D046BB" w:rsidRPr="00CE0DCC">
        <w:rPr>
          <w:rFonts w:asciiTheme="minorHAnsi" w:hAnsiTheme="minorHAnsi"/>
        </w:rPr>
        <w:t xml:space="preserve">aving an upper boundary to invoices, </w:t>
      </w:r>
      <w:r w:rsidR="00D046BB">
        <w:rPr>
          <w:rFonts w:asciiTheme="minorHAnsi" w:hAnsiTheme="minorHAnsi"/>
        </w:rPr>
        <w:t xml:space="preserve">with a view </w:t>
      </w:r>
      <w:r w:rsidR="00D046BB" w:rsidRPr="00CE0DCC">
        <w:rPr>
          <w:rFonts w:asciiTheme="minorHAnsi" w:hAnsiTheme="minorHAnsi"/>
        </w:rPr>
        <w:t>to avoid</w:t>
      </w:r>
      <w:r w:rsidR="00D046BB">
        <w:rPr>
          <w:rFonts w:asciiTheme="minorHAnsi" w:hAnsiTheme="minorHAnsi"/>
        </w:rPr>
        <w:t>ing</w:t>
      </w:r>
      <w:r w:rsidR="00D046BB" w:rsidRPr="00CE0DCC">
        <w:rPr>
          <w:rFonts w:asciiTheme="minorHAnsi" w:hAnsiTheme="minorHAnsi"/>
        </w:rPr>
        <w:t xml:space="preserve"> non-payment by administrations of very large invoices</w:t>
      </w:r>
      <w:r w:rsidR="00D046BB">
        <w:rPr>
          <w:rFonts w:asciiTheme="minorHAnsi" w:hAnsiTheme="minorHAnsi"/>
        </w:rPr>
        <w:t>. However, this upper bound should be carefully studied so as not to encourage or invite the submission of very large/very complex filings, taking into account the limited resource of the BR. The target filings</w:t>
      </w:r>
      <w:r w:rsidR="00D046BB" w:rsidRPr="006764EC">
        <w:rPr>
          <w:rFonts w:asciiTheme="minorHAnsi" w:hAnsiTheme="minorHAnsi"/>
        </w:rPr>
        <w:t xml:space="preserve"> </w:t>
      </w:r>
      <w:r w:rsidR="00D046BB">
        <w:rPr>
          <w:rFonts w:asciiTheme="minorHAnsi" w:hAnsiTheme="minorHAnsi"/>
        </w:rPr>
        <w:t xml:space="preserve">(the </w:t>
      </w:r>
      <w:r w:rsidR="00D046BB">
        <w:t>top x</w:t>
      </w:r>
      <w:r w:rsidR="00D046BB" w:rsidRPr="0076002C">
        <w:t>%</w:t>
      </w:r>
      <w:r w:rsidR="00D046BB">
        <w:rPr>
          <w:rFonts w:asciiTheme="minorHAnsi" w:hAnsiTheme="minorHAnsi"/>
        </w:rPr>
        <w:t xml:space="preserve"> filings</w:t>
      </w:r>
      <w:r w:rsidR="00D046BB" w:rsidRPr="006764EC">
        <w:t xml:space="preserve"> </w:t>
      </w:r>
      <w:r w:rsidR="00D046BB">
        <w:t xml:space="preserve">representing </w:t>
      </w:r>
      <w:r w:rsidR="00D046BB" w:rsidRPr="0076002C">
        <w:t>complex/large non-GSO satellite filings</w:t>
      </w:r>
      <w:r w:rsidR="00D046BB">
        <w:rPr>
          <w:rFonts w:asciiTheme="minorHAnsi" w:hAnsiTheme="minorHAnsi"/>
        </w:rPr>
        <w:t>) of the study should also be carefully chosen</w:t>
      </w:r>
      <w:r w:rsidR="00D046BB">
        <w:t>.</w:t>
      </w:r>
    </w:p>
    <w:p w14:paraId="27A2852C" w14:textId="77777777" w:rsidR="00D046BB" w:rsidRPr="002E7146" w:rsidRDefault="00D046BB" w:rsidP="00D046BB">
      <w:pPr>
        <w:snapToGrid w:val="0"/>
        <w:spacing w:after="120"/>
        <w:jc w:val="both"/>
        <w:rPr>
          <w:rFonts w:asciiTheme="minorHAnsi" w:hAnsiTheme="minorHAnsi"/>
          <w:lang w:eastAsia="zh-CN"/>
        </w:rPr>
      </w:pPr>
      <w:r>
        <w:rPr>
          <w:rFonts w:asciiTheme="minorHAnsi" w:hAnsiTheme="minorHAnsi" w:hint="eastAsia"/>
          <w:lang w:eastAsia="zh-CN"/>
        </w:rPr>
        <w:t>T</w:t>
      </w:r>
      <w:r>
        <w:rPr>
          <w:rFonts w:asciiTheme="minorHAnsi" w:hAnsiTheme="minorHAnsi"/>
          <w:lang w:eastAsia="zh-CN"/>
        </w:rPr>
        <w:t>he Chinese administration welcomes changes to relevant provisions of the Radio Regulations with a view to the improvement of the efficiency of the BR.</w:t>
      </w:r>
    </w:p>
    <w:p w14:paraId="74AC504B" w14:textId="5FEAE9DB" w:rsidR="00817322" w:rsidRPr="00D046BB" w:rsidRDefault="00817322" w:rsidP="00DC3792">
      <w:pPr>
        <w:tabs>
          <w:tab w:val="left" w:pos="1418"/>
        </w:tabs>
        <w:spacing w:before="160"/>
        <w:jc w:val="both"/>
        <w:rPr>
          <w:rFonts w:asciiTheme="minorHAnsi" w:eastAsia="Times New Roman" w:hAnsiTheme="minorHAnsi"/>
          <w:sz w:val="22"/>
          <w:szCs w:val="22"/>
        </w:rPr>
      </w:pPr>
    </w:p>
    <w:p w14:paraId="7BE79F87" w14:textId="77777777" w:rsidR="00C828A0" w:rsidRDefault="001C0870" w:rsidP="00870E6E">
      <w:pPr>
        <w:pStyle w:val="Normal1"/>
        <w:tabs>
          <w:tab w:val="left" w:pos="1418"/>
        </w:tabs>
        <w:spacing w:before="0"/>
        <w:jc w:val="center"/>
        <w:rPr>
          <w:rFonts w:asciiTheme="minorHAnsi" w:hAnsiTheme="minorHAnsi" w:cs="Times New Roman"/>
          <w:sz w:val="22"/>
          <w:szCs w:val="22"/>
          <w:u w:val="single"/>
        </w:rPr>
      </w:pPr>
      <w:r w:rsidRPr="00B73C2C">
        <w:rPr>
          <w:rFonts w:asciiTheme="minorHAnsi" w:hAnsiTheme="minorHAnsi" w:cs="Times New Roman"/>
          <w:sz w:val="22"/>
          <w:szCs w:val="22"/>
          <w:u w:val="single"/>
        </w:rPr>
        <w:t>                             </w:t>
      </w:r>
    </w:p>
    <w:p w14:paraId="7FE008A8" w14:textId="77777777" w:rsidR="00C828A0" w:rsidRDefault="00C828A0" w:rsidP="00870E6E">
      <w:pPr>
        <w:pStyle w:val="Normal1"/>
        <w:tabs>
          <w:tab w:val="left" w:pos="1418"/>
        </w:tabs>
        <w:spacing w:before="0"/>
        <w:jc w:val="center"/>
        <w:rPr>
          <w:rFonts w:asciiTheme="minorHAnsi" w:hAnsiTheme="minorHAnsi" w:cs="Times New Roman"/>
          <w:sz w:val="22"/>
          <w:szCs w:val="22"/>
          <w:u w:val="single"/>
        </w:rPr>
      </w:pPr>
    </w:p>
    <w:p w14:paraId="50B916BB" w14:textId="77777777" w:rsidR="00C828A0" w:rsidRDefault="00C828A0" w:rsidP="00870E6E">
      <w:pPr>
        <w:pStyle w:val="Normal1"/>
        <w:tabs>
          <w:tab w:val="left" w:pos="1418"/>
        </w:tabs>
        <w:spacing w:before="0"/>
        <w:jc w:val="center"/>
        <w:rPr>
          <w:rFonts w:asciiTheme="minorHAnsi" w:hAnsiTheme="minorHAnsi" w:cs="Times New Roman"/>
          <w:sz w:val="22"/>
          <w:szCs w:val="22"/>
          <w:u w:val="single"/>
        </w:rPr>
      </w:pPr>
    </w:p>
    <w:sectPr w:rsidR="00C828A0" w:rsidSect="00870E6E">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6C232" w14:textId="77777777" w:rsidR="00A12E81" w:rsidRDefault="00A12E81" w:rsidP="002E7BF9">
      <w:pPr>
        <w:spacing w:before="0"/>
      </w:pPr>
      <w:r>
        <w:separator/>
      </w:r>
    </w:p>
  </w:endnote>
  <w:endnote w:type="continuationSeparator" w:id="0">
    <w:p w14:paraId="1E9EE0AC" w14:textId="77777777" w:rsidR="00A12E81" w:rsidRDefault="00A12E81"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A90F" w14:textId="77777777" w:rsidR="00A12E81" w:rsidRDefault="00A12E81" w:rsidP="002E7BF9">
      <w:pPr>
        <w:spacing w:before="0"/>
      </w:pPr>
      <w:r>
        <w:separator/>
      </w:r>
    </w:p>
  </w:footnote>
  <w:footnote w:type="continuationSeparator" w:id="0">
    <w:p w14:paraId="31820382" w14:textId="77777777" w:rsidR="00A12E81" w:rsidRDefault="00A12E81" w:rsidP="002E7BF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95AAF"/>
    <w:multiLevelType w:val="hybridMultilevel"/>
    <w:tmpl w:val="645A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80A8C"/>
    <w:multiLevelType w:val="hybridMultilevel"/>
    <w:tmpl w:val="8AE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8400D"/>
    <w:multiLevelType w:val="hybridMultilevel"/>
    <w:tmpl w:val="087E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633C"/>
    <w:multiLevelType w:val="hybridMultilevel"/>
    <w:tmpl w:val="CDB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3FFD"/>
    <w:multiLevelType w:val="hybridMultilevel"/>
    <w:tmpl w:val="4142F286"/>
    <w:lvl w:ilvl="0" w:tplc="536EF88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BC7DF4"/>
    <w:multiLevelType w:val="hybridMultilevel"/>
    <w:tmpl w:val="8A52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F4750"/>
    <w:multiLevelType w:val="hybridMultilevel"/>
    <w:tmpl w:val="AAF8A0F2"/>
    <w:lvl w:ilvl="0" w:tplc="E4926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734CE"/>
    <w:multiLevelType w:val="hybridMultilevel"/>
    <w:tmpl w:val="E35E3D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9562EA"/>
    <w:multiLevelType w:val="hybridMultilevel"/>
    <w:tmpl w:val="835E4F1C"/>
    <w:lvl w:ilvl="0" w:tplc="3DD470F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21" w15:restartNumberingAfterBreak="0">
    <w:nsid w:val="649E4A35"/>
    <w:multiLevelType w:val="hybridMultilevel"/>
    <w:tmpl w:val="0980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F6607"/>
    <w:multiLevelType w:val="hybridMultilevel"/>
    <w:tmpl w:val="AC88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D5C26"/>
    <w:multiLevelType w:val="hybridMultilevel"/>
    <w:tmpl w:val="72FED506"/>
    <w:lvl w:ilvl="0" w:tplc="570240F6">
      <w:start w:val="1"/>
      <w:numFmt w:val="decimal"/>
      <w:lvlText w:val="%1."/>
      <w:lvlJc w:val="left"/>
      <w:pPr>
        <w:ind w:left="1149" w:hanging="57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14"/>
  </w:num>
  <w:num w:numId="15">
    <w:abstractNumId w:val="24"/>
  </w:num>
  <w:num w:numId="16">
    <w:abstractNumId w:val="19"/>
  </w:num>
  <w:num w:numId="17">
    <w:abstractNumId w:val="23"/>
  </w:num>
  <w:num w:numId="18">
    <w:abstractNumId w:val="13"/>
  </w:num>
  <w:num w:numId="19">
    <w:abstractNumId w:val="10"/>
  </w:num>
  <w:num w:numId="20">
    <w:abstractNumId w:val="22"/>
  </w:num>
  <w:num w:numId="21">
    <w:abstractNumId w:val="21"/>
  </w:num>
  <w:num w:numId="22">
    <w:abstractNumId w:val="11"/>
  </w:num>
  <w:num w:numId="23">
    <w:abstractNumId w:val="1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04CD5"/>
    <w:rsid w:val="0001144E"/>
    <w:rsid w:val="00012220"/>
    <w:rsid w:val="00021676"/>
    <w:rsid w:val="000343B4"/>
    <w:rsid w:val="000365C8"/>
    <w:rsid w:val="00046A88"/>
    <w:rsid w:val="0005724D"/>
    <w:rsid w:val="00071A59"/>
    <w:rsid w:val="00076C2A"/>
    <w:rsid w:val="00085BAB"/>
    <w:rsid w:val="00087353"/>
    <w:rsid w:val="00090259"/>
    <w:rsid w:val="000935F2"/>
    <w:rsid w:val="00095EAF"/>
    <w:rsid w:val="00097862"/>
    <w:rsid w:val="000A01E6"/>
    <w:rsid w:val="000A351D"/>
    <w:rsid w:val="000B54EF"/>
    <w:rsid w:val="000C6904"/>
    <w:rsid w:val="000C6FBE"/>
    <w:rsid w:val="000E18D6"/>
    <w:rsid w:val="000F199E"/>
    <w:rsid w:val="00104F26"/>
    <w:rsid w:val="001426EB"/>
    <w:rsid w:val="001429FC"/>
    <w:rsid w:val="001447FF"/>
    <w:rsid w:val="00145EFE"/>
    <w:rsid w:val="00150CDC"/>
    <w:rsid w:val="00151E1B"/>
    <w:rsid w:val="00153C62"/>
    <w:rsid w:val="001636AA"/>
    <w:rsid w:val="00166192"/>
    <w:rsid w:val="001712DE"/>
    <w:rsid w:val="00175EE5"/>
    <w:rsid w:val="00177245"/>
    <w:rsid w:val="00183AFD"/>
    <w:rsid w:val="00193431"/>
    <w:rsid w:val="00196100"/>
    <w:rsid w:val="001A4292"/>
    <w:rsid w:val="001B26D7"/>
    <w:rsid w:val="001B369B"/>
    <w:rsid w:val="001B50FD"/>
    <w:rsid w:val="001C0870"/>
    <w:rsid w:val="001D249F"/>
    <w:rsid w:val="001D5BD6"/>
    <w:rsid w:val="001E51A9"/>
    <w:rsid w:val="001E78FC"/>
    <w:rsid w:val="001E7E19"/>
    <w:rsid w:val="001F1FFD"/>
    <w:rsid w:val="001F26D2"/>
    <w:rsid w:val="001F5A2F"/>
    <w:rsid w:val="001F5E63"/>
    <w:rsid w:val="002034A3"/>
    <w:rsid w:val="002108E5"/>
    <w:rsid w:val="002159F6"/>
    <w:rsid w:val="002212FC"/>
    <w:rsid w:val="002234B3"/>
    <w:rsid w:val="00226D51"/>
    <w:rsid w:val="00235650"/>
    <w:rsid w:val="00241D13"/>
    <w:rsid w:val="002432E6"/>
    <w:rsid w:val="00251DFB"/>
    <w:rsid w:val="00260C93"/>
    <w:rsid w:val="0026372B"/>
    <w:rsid w:val="0026443C"/>
    <w:rsid w:val="002727CE"/>
    <w:rsid w:val="00274508"/>
    <w:rsid w:val="00281266"/>
    <w:rsid w:val="00281B54"/>
    <w:rsid w:val="00282208"/>
    <w:rsid w:val="0028669B"/>
    <w:rsid w:val="002915D5"/>
    <w:rsid w:val="002A1F3C"/>
    <w:rsid w:val="002A3D21"/>
    <w:rsid w:val="002D2547"/>
    <w:rsid w:val="002D4875"/>
    <w:rsid w:val="002E0C86"/>
    <w:rsid w:val="002E33EE"/>
    <w:rsid w:val="002E5B62"/>
    <w:rsid w:val="002E76D0"/>
    <w:rsid w:val="002E7BF9"/>
    <w:rsid w:val="002F4112"/>
    <w:rsid w:val="002F7797"/>
    <w:rsid w:val="003021A2"/>
    <w:rsid w:val="00320BF5"/>
    <w:rsid w:val="00323341"/>
    <w:rsid w:val="003248C3"/>
    <w:rsid w:val="0035064E"/>
    <w:rsid w:val="00354C2F"/>
    <w:rsid w:val="00363D51"/>
    <w:rsid w:val="00367B12"/>
    <w:rsid w:val="00377111"/>
    <w:rsid w:val="003778AA"/>
    <w:rsid w:val="003827FC"/>
    <w:rsid w:val="00387F1B"/>
    <w:rsid w:val="0039031D"/>
    <w:rsid w:val="003A5503"/>
    <w:rsid w:val="003B0B13"/>
    <w:rsid w:val="003B3671"/>
    <w:rsid w:val="003F1739"/>
    <w:rsid w:val="003F6823"/>
    <w:rsid w:val="00403FCD"/>
    <w:rsid w:val="00417814"/>
    <w:rsid w:val="00425836"/>
    <w:rsid w:val="00425F91"/>
    <w:rsid w:val="00451E58"/>
    <w:rsid w:val="00455F45"/>
    <w:rsid w:val="00463D80"/>
    <w:rsid w:val="00466AC2"/>
    <w:rsid w:val="00471045"/>
    <w:rsid w:val="0047650C"/>
    <w:rsid w:val="00481076"/>
    <w:rsid w:val="004924EF"/>
    <w:rsid w:val="004947BD"/>
    <w:rsid w:val="004952AE"/>
    <w:rsid w:val="004A1B89"/>
    <w:rsid w:val="004C0111"/>
    <w:rsid w:val="004C19D6"/>
    <w:rsid w:val="004C3141"/>
    <w:rsid w:val="004D3ACD"/>
    <w:rsid w:val="004D4367"/>
    <w:rsid w:val="004E1DA2"/>
    <w:rsid w:val="004E3A54"/>
    <w:rsid w:val="005046E5"/>
    <w:rsid w:val="005078F8"/>
    <w:rsid w:val="00522DF8"/>
    <w:rsid w:val="00525036"/>
    <w:rsid w:val="00525D28"/>
    <w:rsid w:val="00530F81"/>
    <w:rsid w:val="00551FEB"/>
    <w:rsid w:val="0055559F"/>
    <w:rsid w:val="00561DFC"/>
    <w:rsid w:val="0056260D"/>
    <w:rsid w:val="00570A13"/>
    <w:rsid w:val="00570AA9"/>
    <w:rsid w:val="005730B7"/>
    <w:rsid w:val="00584A24"/>
    <w:rsid w:val="005955ED"/>
    <w:rsid w:val="00595BF9"/>
    <w:rsid w:val="005A07F0"/>
    <w:rsid w:val="005A1120"/>
    <w:rsid w:val="005A57F4"/>
    <w:rsid w:val="005B155E"/>
    <w:rsid w:val="005B27EC"/>
    <w:rsid w:val="005C14AA"/>
    <w:rsid w:val="005C31F8"/>
    <w:rsid w:val="005C3397"/>
    <w:rsid w:val="005C578E"/>
    <w:rsid w:val="005D5DC9"/>
    <w:rsid w:val="005E5B9D"/>
    <w:rsid w:val="005F219C"/>
    <w:rsid w:val="0060176C"/>
    <w:rsid w:val="00614D87"/>
    <w:rsid w:val="00621EED"/>
    <w:rsid w:val="006258D5"/>
    <w:rsid w:val="006328DC"/>
    <w:rsid w:val="00641F13"/>
    <w:rsid w:val="006538DA"/>
    <w:rsid w:val="00657A27"/>
    <w:rsid w:val="00662DCF"/>
    <w:rsid w:val="0066313C"/>
    <w:rsid w:val="00667FFC"/>
    <w:rsid w:val="006900D8"/>
    <w:rsid w:val="006960DF"/>
    <w:rsid w:val="006B5CBD"/>
    <w:rsid w:val="006C0722"/>
    <w:rsid w:val="006C7EAE"/>
    <w:rsid w:val="006D14A3"/>
    <w:rsid w:val="006D38CF"/>
    <w:rsid w:val="006D4DFB"/>
    <w:rsid w:val="006F6243"/>
    <w:rsid w:val="006F6D44"/>
    <w:rsid w:val="006F79B7"/>
    <w:rsid w:val="00701D78"/>
    <w:rsid w:val="0071618B"/>
    <w:rsid w:val="007172D0"/>
    <w:rsid w:val="00725210"/>
    <w:rsid w:val="00725EC9"/>
    <w:rsid w:val="0073275C"/>
    <w:rsid w:val="007429A4"/>
    <w:rsid w:val="00751ED2"/>
    <w:rsid w:val="00755CA9"/>
    <w:rsid w:val="00761711"/>
    <w:rsid w:val="00762FE0"/>
    <w:rsid w:val="00786597"/>
    <w:rsid w:val="0078701F"/>
    <w:rsid w:val="00796594"/>
    <w:rsid w:val="00796F3B"/>
    <w:rsid w:val="007A244C"/>
    <w:rsid w:val="007A2466"/>
    <w:rsid w:val="007A3D80"/>
    <w:rsid w:val="007A6242"/>
    <w:rsid w:val="007B4350"/>
    <w:rsid w:val="007C5C5F"/>
    <w:rsid w:val="007D341B"/>
    <w:rsid w:val="007F233F"/>
    <w:rsid w:val="007F257F"/>
    <w:rsid w:val="00802B2D"/>
    <w:rsid w:val="00805B7F"/>
    <w:rsid w:val="00813CA5"/>
    <w:rsid w:val="008148B1"/>
    <w:rsid w:val="008165D8"/>
    <w:rsid w:val="00817322"/>
    <w:rsid w:val="0083042A"/>
    <w:rsid w:val="00831AA1"/>
    <w:rsid w:val="00841C7C"/>
    <w:rsid w:val="00843EF6"/>
    <w:rsid w:val="00856317"/>
    <w:rsid w:val="008576E7"/>
    <w:rsid w:val="008626FC"/>
    <w:rsid w:val="0086726D"/>
    <w:rsid w:val="00870E45"/>
    <w:rsid w:val="00870E6E"/>
    <w:rsid w:val="008717A5"/>
    <w:rsid w:val="00877B7E"/>
    <w:rsid w:val="00893796"/>
    <w:rsid w:val="008A2D8A"/>
    <w:rsid w:val="008A48E6"/>
    <w:rsid w:val="008A687C"/>
    <w:rsid w:val="008B0DDA"/>
    <w:rsid w:val="008B31C4"/>
    <w:rsid w:val="008C507B"/>
    <w:rsid w:val="008D6D21"/>
    <w:rsid w:val="008E4276"/>
    <w:rsid w:val="008F79E1"/>
    <w:rsid w:val="00901B3D"/>
    <w:rsid w:val="009054C3"/>
    <w:rsid w:val="0092081A"/>
    <w:rsid w:val="00921DF8"/>
    <w:rsid w:val="00922013"/>
    <w:rsid w:val="00922651"/>
    <w:rsid w:val="00924CE7"/>
    <w:rsid w:val="009315A5"/>
    <w:rsid w:val="00933C40"/>
    <w:rsid w:val="00936589"/>
    <w:rsid w:val="0093678B"/>
    <w:rsid w:val="009430ED"/>
    <w:rsid w:val="00945AD0"/>
    <w:rsid w:val="0095377E"/>
    <w:rsid w:val="00965775"/>
    <w:rsid w:val="009731A7"/>
    <w:rsid w:val="009833FD"/>
    <w:rsid w:val="00984B80"/>
    <w:rsid w:val="009B1BC4"/>
    <w:rsid w:val="009B1C90"/>
    <w:rsid w:val="009B56AF"/>
    <w:rsid w:val="009C12EF"/>
    <w:rsid w:val="009C58F8"/>
    <w:rsid w:val="009D119D"/>
    <w:rsid w:val="009D7B7C"/>
    <w:rsid w:val="009E5A32"/>
    <w:rsid w:val="009E6B05"/>
    <w:rsid w:val="00A03A1F"/>
    <w:rsid w:val="00A06E33"/>
    <w:rsid w:val="00A12E81"/>
    <w:rsid w:val="00A1314E"/>
    <w:rsid w:val="00A14381"/>
    <w:rsid w:val="00A24A6A"/>
    <w:rsid w:val="00A24D47"/>
    <w:rsid w:val="00A3638E"/>
    <w:rsid w:val="00A3698C"/>
    <w:rsid w:val="00A36E6F"/>
    <w:rsid w:val="00A4487D"/>
    <w:rsid w:val="00A46420"/>
    <w:rsid w:val="00A474D5"/>
    <w:rsid w:val="00A51A38"/>
    <w:rsid w:val="00A6056C"/>
    <w:rsid w:val="00A628A0"/>
    <w:rsid w:val="00A7020E"/>
    <w:rsid w:val="00A73632"/>
    <w:rsid w:val="00A81FDB"/>
    <w:rsid w:val="00A8770D"/>
    <w:rsid w:val="00A91CB4"/>
    <w:rsid w:val="00A94885"/>
    <w:rsid w:val="00A95ED5"/>
    <w:rsid w:val="00AA24CD"/>
    <w:rsid w:val="00AA69C5"/>
    <w:rsid w:val="00AB1E92"/>
    <w:rsid w:val="00AB4BD2"/>
    <w:rsid w:val="00AB790C"/>
    <w:rsid w:val="00AC5B4A"/>
    <w:rsid w:val="00AD32E8"/>
    <w:rsid w:val="00AD53BC"/>
    <w:rsid w:val="00AD7001"/>
    <w:rsid w:val="00AE5D64"/>
    <w:rsid w:val="00B24D43"/>
    <w:rsid w:val="00B26FDF"/>
    <w:rsid w:val="00B37F6D"/>
    <w:rsid w:val="00B42628"/>
    <w:rsid w:val="00B47273"/>
    <w:rsid w:val="00B5373A"/>
    <w:rsid w:val="00B656F2"/>
    <w:rsid w:val="00B7060F"/>
    <w:rsid w:val="00B73C2C"/>
    <w:rsid w:val="00B7560F"/>
    <w:rsid w:val="00B77345"/>
    <w:rsid w:val="00B93274"/>
    <w:rsid w:val="00B93439"/>
    <w:rsid w:val="00B937C1"/>
    <w:rsid w:val="00BA4380"/>
    <w:rsid w:val="00BA6C2C"/>
    <w:rsid w:val="00BB08E2"/>
    <w:rsid w:val="00BB3930"/>
    <w:rsid w:val="00BB52C3"/>
    <w:rsid w:val="00BC0D18"/>
    <w:rsid w:val="00BE08BF"/>
    <w:rsid w:val="00BE36D1"/>
    <w:rsid w:val="00BE3D68"/>
    <w:rsid w:val="00C00961"/>
    <w:rsid w:val="00C06359"/>
    <w:rsid w:val="00C108B7"/>
    <w:rsid w:val="00C13B20"/>
    <w:rsid w:val="00C25A02"/>
    <w:rsid w:val="00C3791A"/>
    <w:rsid w:val="00C5078C"/>
    <w:rsid w:val="00C54733"/>
    <w:rsid w:val="00C55BE3"/>
    <w:rsid w:val="00C5690C"/>
    <w:rsid w:val="00C57340"/>
    <w:rsid w:val="00C77A3A"/>
    <w:rsid w:val="00C828A0"/>
    <w:rsid w:val="00C93610"/>
    <w:rsid w:val="00C94E5E"/>
    <w:rsid w:val="00C96A2F"/>
    <w:rsid w:val="00CA3A6A"/>
    <w:rsid w:val="00CA71D8"/>
    <w:rsid w:val="00CB4B13"/>
    <w:rsid w:val="00CB73E1"/>
    <w:rsid w:val="00CB7A02"/>
    <w:rsid w:val="00CC2994"/>
    <w:rsid w:val="00CC399F"/>
    <w:rsid w:val="00CD614F"/>
    <w:rsid w:val="00CF2017"/>
    <w:rsid w:val="00CF608F"/>
    <w:rsid w:val="00D02D40"/>
    <w:rsid w:val="00D046BB"/>
    <w:rsid w:val="00D066B5"/>
    <w:rsid w:val="00D206EA"/>
    <w:rsid w:val="00D23CD0"/>
    <w:rsid w:val="00D269DB"/>
    <w:rsid w:val="00D2781B"/>
    <w:rsid w:val="00D30227"/>
    <w:rsid w:val="00D32550"/>
    <w:rsid w:val="00D365C4"/>
    <w:rsid w:val="00D40F3B"/>
    <w:rsid w:val="00D45EA1"/>
    <w:rsid w:val="00D52B7F"/>
    <w:rsid w:val="00D55F09"/>
    <w:rsid w:val="00D673D1"/>
    <w:rsid w:val="00D7162E"/>
    <w:rsid w:val="00D806A6"/>
    <w:rsid w:val="00D86D0A"/>
    <w:rsid w:val="00D92631"/>
    <w:rsid w:val="00D94CD9"/>
    <w:rsid w:val="00D95DB2"/>
    <w:rsid w:val="00DA59F2"/>
    <w:rsid w:val="00DA6032"/>
    <w:rsid w:val="00DB4C04"/>
    <w:rsid w:val="00DB5039"/>
    <w:rsid w:val="00DC3792"/>
    <w:rsid w:val="00DC6576"/>
    <w:rsid w:val="00DD1913"/>
    <w:rsid w:val="00DD3D0C"/>
    <w:rsid w:val="00DD3D4D"/>
    <w:rsid w:val="00DD6E6D"/>
    <w:rsid w:val="00DE0410"/>
    <w:rsid w:val="00DE27AD"/>
    <w:rsid w:val="00DE36F9"/>
    <w:rsid w:val="00DE7738"/>
    <w:rsid w:val="00DF0D1C"/>
    <w:rsid w:val="00DF13EF"/>
    <w:rsid w:val="00E2264B"/>
    <w:rsid w:val="00E24FD0"/>
    <w:rsid w:val="00E32BAD"/>
    <w:rsid w:val="00E41D01"/>
    <w:rsid w:val="00E44CD9"/>
    <w:rsid w:val="00E54A11"/>
    <w:rsid w:val="00E76D1E"/>
    <w:rsid w:val="00E806B5"/>
    <w:rsid w:val="00E86AFD"/>
    <w:rsid w:val="00EC1DBE"/>
    <w:rsid w:val="00EC55AF"/>
    <w:rsid w:val="00EC58F3"/>
    <w:rsid w:val="00ED2F02"/>
    <w:rsid w:val="00ED782D"/>
    <w:rsid w:val="00EE61DA"/>
    <w:rsid w:val="00EE7129"/>
    <w:rsid w:val="00EE79D6"/>
    <w:rsid w:val="00EF3DE3"/>
    <w:rsid w:val="00EF5662"/>
    <w:rsid w:val="00F054D4"/>
    <w:rsid w:val="00F22365"/>
    <w:rsid w:val="00F25B16"/>
    <w:rsid w:val="00F25CAA"/>
    <w:rsid w:val="00F30B49"/>
    <w:rsid w:val="00F33D15"/>
    <w:rsid w:val="00F43ADC"/>
    <w:rsid w:val="00F44092"/>
    <w:rsid w:val="00F4432E"/>
    <w:rsid w:val="00F45C25"/>
    <w:rsid w:val="00F536E0"/>
    <w:rsid w:val="00F53946"/>
    <w:rsid w:val="00F53E89"/>
    <w:rsid w:val="00F55F9D"/>
    <w:rsid w:val="00F6587A"/>
    <w:rsid w:val="00F7005E"/>
    <w:rsid w:val="00F76F09"/>
    <w:rsid w:val="00F8248B"/>
    <w:rsid w:val="00F86104"/>
    <w:rsid w:val="00F900D7"/>
    <w:rsid w:val="00F92B02"/>
    <w:rsid w:val="00FA01E0"/>
    <w:rsid w:val="00FA2578"/>
    <w:rsid w:val="00FB04B7"/>
    <w:rsid w:val="00FB09AB"/>
    <w:rsid w:val="00FC77F6"/>
    <w:rsid w:val="00FD0921"/>
    <w:rsid w:val="00FD6C86"/>
    <w:rsid w:val="00FE6037"/>
    <w:rsid w:val="00FE7683"/>
    <w:rsid w:val="00FE781A"/>
    <w:rsid w:val="00FF7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A62"/>
  <w15:docId w15:val="{70C567EE-71E7-4AA0-A0D2-F52A1F5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8A2D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76D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 w:type="paragraph" w:styleId="ListParagraph">
    <w:name w:val="List Paragraph"/>
    <w:basedOn w:val="Normal"/>
    <w:link w:val="ListParagraphChar"/>
    <w:uiPriority w:val="34"/>
    <w:qFormat/>
    <w:rsid w:val="008A48E6"/>
    <w:pPr>
      <w:tabs>
        <w:tab w:val="clear" w:pos="567"/>
        <w:tab w:val="clear" w:pos="1134"/>
        <w:tab w:val="clear" w:pos="1701"/>
        <w:tab w:val="clear" w:pos="2268"/>
        <w:tab w:val="clear" w:pos="2835"/>
      </w:tabs>
      <w:spacing w:before="0" w:after="200" w:line="276" w:lineRule="auto"/>
      <w:ind w:left="720"/>
      <w:contextualSpacing/>
    </w:pPr>
    <w:rPr>
      <w:rFonts w:asciiTheme="minorHAnsi" w:eastAsiaTheme="minorHAnsi" w:hAnsiTheme="minorHAnsi" w:cstheme="minorBidi"/>
      <w:color w:val="auto"/>
      <w:sz w:val="22"/>
      <w:szCs w:val="22"/>
      <w:lang w:val="en-US"/>
    </w:rPr>
  </w:style>
  <w:style w:type="paragraph" w:styleId="PlainText">
    <w:name w:val="Plain Text"/>
    <w:basedOn w:val="Normal"/>
    <w:link w:val="PlainTextChar"/>
    <w:uiPriority w:val="99"/>
    <w:semiHidden/>
    <w:unhideWhenUsed/>
    <w:rsid w:val="004C0111"/>
    <w:pPr>
      <w:tabs>
        <w:tab w:val="clear" w:pos="567"/>
        <w:tab w:val="clear" w:pos="1134"/>
        <w:tab w:val="clear" w:pos="1701"/>
        <w:tab w:val="clear" w:pos="2268"/>
        <w:tab w:val="clear" w:pos="2835"/>
      </w:tabs>
      <w:spacing w:before="0"/>
    </w:pPr>
    <w:rPr>
      <w:rFonts w:ascii="Consolas" w:eastAsiaTheme="minorHAnsi" w:hAnsi="Consolas" w:cstheme="minorBidi"/>
      <w:color w:val="auto"/>
      <w:sz w:val="21"/>
      <w:szCs w:val="21"/>
      <w:lang w:val="en-US"/>
    </w:rPr>
  </w:style>
  <w:style w:type="character" w:customStyle="1" w:styleId="PlainTextChar">
    <w:name w:val="Plain Text Char"/>
    <w:basedOn w:val="DefaultParagraphFont"/>
    <w:link w:val="PlainText"/>
    <w:uiPriority w:val="99"/>
    <w:semiHidden/>
    <w:rsid w:val="004C0111"/>
    <w:rPr>
      <w:rFonts w:ascii="Consolas" w:hAnsi="Consolas"/>
      <w:sz w:val="21"/>
      <w:szCs w:val="21"/>
    </w:rPr>
  </w:style>
  <w:style w:type="character" w:customStyle="1" w:styleId="enumlev1Char">
    <w:name w:val="enumlev1 Char"/>
    <w:basedOn w:val="DefaultParagraphFont"/>
    <w:link w:val="enumlev1"/>
    <w:locked/>
    <w:rsid w:val="008A2D8A"/>
    <w:rPr>
      <w:rFonts w:ascii="Times New Roman" w:hAnsi="Times New Roman" w:cs="Times New Roman"/>
      <w:sz w:val="24"/>
      <w:lang w:val="en-GB"/>
    </w:rPr>
  </w:style>
  <w:style w:type="paragraph" w:customStyle="1" w:styleId="enumlev1">
    <w:name w:val="enumlev1"/>
    <w:basedOn w:val="Normal"/>
    <w:link w:val="enumlev1Char"/>
    <w:qFormat/>
    <w:rsid w:val="008A2D8A"/>
    <w:pPr>
      <w:tabs>
        <w:tab w:val="clear" w:pos="567"/>
        <w:tab w:val="clear" w:pos="1701"/>
        <w:tab w:val="clear" w:pos="2268"/>
        <w:tab w:val="clear" w:pos="2835"/>
        <w:tab w:val="left" w:pos="1871"/>
        <w:tab w:val="left" w:pos="2608"/>
        <w:tab w:val="left" w:pos="3345"/>
      </w:tabs>
      <w:overflowPunct w:val="0"/>
      <w:autoSpaceDE w:val="0"/>
      <w:autoSpaceDN w:val="0"/>
      <w:adjustRightInd w:val="0"/>
      <w:spacing w:before="80"/>
      <w:ind w:left="1134" w:hanging="1134"/>
    </w:pPr>
    <w:rPr>
      <w:rFonts w:ascii="Times New Roman" w:eastAsiaTheme="minorHAnsi" w:hAnsi="Times New Roman" w:cs="Times New Roman"/>
      <w:color w:val="auto"/>
      <w:szCs w:val="22"/>
    </w:rPr>
  </w:style>
  <w:style w:type="character" w:customStyle="1" w:styleId="Heading2Char">
    <w:name w:val="Heading 2 Char"/>
    <w:basedOn w:val="DefaultParagraphFont"/>
    <w:link w:val="Heading2"/>
    <w:uiPriority w:val="9"/>
    <w:semiHidden/>
    <w:rsid w:val="008A2D8A"/>
    <w:rPr>
      <w:rFonts w:asciiTheme="majorHAnsi" w:eastAsiaTheme="majorEastAsia" w:hAnsiTheme="majorHAnsi" w:cstheme="majorBidi"/>
      <w:color w:val="2E74B5" w:themeColor="accent1" w:themeShade="BF"/>
      <w:sz w:val="26"/>
      <w:szCs w:val="26"/>
      <w:lang w:val="en-GB"/>
    </w:rPr>
  </w:style>
  <w:style w:type="paragraph" w:customStyle="1" w:styleId="Figure">
    <w:name w:val="Figure"/>
    <w:basedOn w:val="Normal"/>
    <w:next w:val="Figuretitle"/>
    <w:rsid w:val="00A24A6A"/>
    <w:pPr>
      <w:keepNext/>
      <w:keepLines/>
      <w:overflowPunct w:val="0"/>
      <w:autoSpaceDE w:val="0"/>
      <w:autoSpaceDN w:val="0"/>
      <w:adjustRightInd w:val="0"/>
      <w:spacing w:after="120"/>
      <w:jc w:val="center"/>
      <w:textAlignment w:val="baseline"/>
    </w:pPr>
    <w:rPr>
      <w:rFonts w:eastAsia="Times New Roman" w:cs="Times New Roman"/>
      <w:color w:val="auto"/>
      <w:szCs w:val="20"/>
    </w:rPr>
  </w:style>
  <w:style w:type="paragraph" w:customStyle="1" w:styleId="Figuretitle">
    <w:name w:val="Figure_title"/>
    <w:basedOn w:val="Normal"/>
    <w:next w:val="Normal"/>
    <w:rsid w:val="00A24A6A"/>
    <w:pPr>
      <w:keepNext/>
      <w:tabs>
        <w:tab w:val="clear" w:pos="567"/>
        <w:tab w:val="clear" w:pos="1134"/>
        <w:tab w:val="clear" w:pos="1701"/>
        <w:tab w:val="clear" w:pos="2268"/>
        <w:tab w:val="clear" w:pos="2835"/>
        <w:tab w:val="left" w:pos="2948"/>
        <w:tab w:val="left" w:pos="4082"/>
      </w:tabs>
      <w:overflowPunct w:val="0"/>
      <w:autoSpaceDE w:val="0"/>
      <w:autoSpaceDN w:val="0"/>
      <w:adjustRightInd w:val="0"/>
      <w:spacing w:before="240" w:after="480"/>
      <w:jc w:val="center"/>
      <w:textAlignment w:val="baseline"/>
    </w:pPr>
    <w:rPr>
      <w:rFonts w:eastAsia="Times New Roman" w:cs="Times New Roman"/>
      <w:b/>
      <w:color w:val="auto"/>
      <w:szCs w:val="20"/>
    </w:rPr>
  </w:style>
  <w:style w:type="paragraph" w:customStyle="1" w:styleId="FigureNo">
    <w:name w:val="Figure_No"/>
    <w:basedOn w:val="Normal"/>
    <w:next w:val="Figuretitle"/>
    <w:rsid w:val="00A24A6A"/>
    <w:pPr>
      <w:keepNext/>
      <w:keepLines/>
      <w:overflowPunct w:val="0"/>
      <w:autoSpaceDE w:val="0"/>
      <w:autoSpaceDN w:val="0"/>
      <w:adjustRightInd w:val="0"/>
      <w:spacing w:before="240" w:after="120"/>
      <w:jc w:val="center"/>
      <w:textAlignment w:val="baseline"/>
    </w:pPr>
    <w:rPr>
      <w:rFonts w:eastAsia="Times New Roman" w:cs="Times New Roman"/>
      <w:caps/>
      <w:color w:val="auto"/>
      <w:szCs w:val="20"/>
    </w:rPr>
  </w:style>
  <w:style w:type="paragraph" w:styleId="NormalWeb">
    <w:name w:val="Normal (Web)"/>
    <w:basedOn w:val="Normal"/>
    <w:uiPriority w:val="99"/>
    <w:semiHidden/>
    <w:unhideWhenUsed/>
    <w:rsid w:val="00A24A6A"/>
    <w:pPr>
      <w:tabs>
        <w:tab w:val="clear" w:pos="567"/>
        <w:tab w:val="clear" w:pos="1134"/>
        <w:tab w:val="clear" w:pos="1701"/>
        <w:tab w:val="clear" w:pos="2268"/>
        <w:tab w:val="clear" w:pos="2835"/>
      </w:tabs>
      <w:spacing w:before="100" w:beforeAutospacing="1" w:after="100" w:afterAutospacing="1"/>
    </w:pPr>
    <w:rPr>
      <w:rFonts w:ascii="Times New Roman" w:eastAsiaTheme="minorEastAsia" w:hAnsi="Times New Roman" w:cs="Times New Roman"/>
      <w:color w:val="auto"/>
      <w:lang w:val="en-US"/>
    </w:rPr>
  </w:style>
  <w:style w:type="paragraph" w:customStyle="1" w:styleId="AnnexNo">
    <w:name w:val="Annex_No"/>
    <w:basedOn w:val="Normal"/>
    <w:next w:val="Normal"/>
    <w:rsid w:val="00D95DB2"/>
    <w:pPr>
      <w:overflowPunct w:val="0"/>
      <w:autoSpaceDE w:val="0"/>
      <w:autoSpaceDN w:val="0"/>
      <w:adjustRightInd w:val="0"/>
      <w:spacing w:before="720"/>
      <w:jc w:val="center"/>
      <w:textAlignment w:val="baseline"/>
    </w:pPr>
    <w:rPr>
      <w:rFonts w:eastAsia="Times New Roman" w:cs="Times New Roman"/>
      <w:caps/>
      <w:color w:val="auto"/>
      <w:sz w:val="28"/>
      <w:szCs w:val="20"/>
    </w:rPr>
  </w:style>
  <w:style w:type="paragraph" w:customStyle="1" w:styleId="Annextitle">
    <w:name w:val="Annex_title"/>
    <w:basedOn w:val="Normal"/>
    <w:next w:val="Normal"/>
    <w:rsid w:val="00D95DB2"/>
    <w:pPr>
      <w:overflowPunct w:val="0"/>
      <w:autoSpaceDE w:val="0"/>
      <w:autoSpaceDN w:val="0"/>
      <w:adjustRightInd w:val="0"/>
      <w:spacing w:before="240" w:after="240"/>
      <w:jc w:val="center"/>
      <w:textAlignment w:val="baseline"/>
    </w:pPr>
    <w:rPr>
      <w:rFonts w:eastAsia="Times New Roman" w:cs="Times New Roman"/>
      <w:b/>
      <w:color w:val="auto"/>
      <w:sz w:val="28"/>
      <w:szCs w:val="20"/>
    </w:rPr>
  </w:style>
  <w:style w:type="character" w:customStyle="1" w:styleId="Heading3Char">
    <w:name w:val="Heading 3 Char"/>
    <w:basedOn w:val="DefaultParagraphFont"/>
    <w:link w:val="Heading3"/>
    <w:uiPriority w:val="99"/>
    <w:semiHidden/>
    <w:rsid w:val="002E76D0"/>
    <w:rPr>
      <w:rFonts w:asciiTheme="majorHAnsi" w:eastAsiaTheme="majorEastAsia" w:hAnsiTheme="majorHAnsi" w:cstheme="majorBidi"/>
      <w:color w:val="1F4D78" w:themeColor="accent1" w:themeShade="7F"/>
      <w:sz w:val="24"/>
      <w:szCs w:val="24"/>
      <w:lang w:val="en-GB"/>
    </w:rPr>
  </w:style>
  <w:style w:type="character" w:customStyle="1" w:styleId="ListParagraphChar">
    <w:name w:val="List Paragraph Char"/>
    <w:basedOn w:val="DefaultParagraphFont"/>
    <w:link w:val="ListParagraph"/>
    <w:uiPriority w:val="34"/>
    <w:locked/>
    <w:rsid w:val="00A2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646">
      <w:bodyDiv w:val="1"/>
      <w:marLeft w:val="0"/>
      <w:marRight w:val="0"/>
      <w:marTop w:val="0"/>
      <w:marBottom w:val="0"/>
      <w:divBdr>
        <w:top w:val="none" w:sz="0" w:space="0" w:color="auto"/>
        <w:left w:val="none" w:sz="0" w:space="0" w:color="auto"/>
        <w:bottom w:val="none" w:sz="0" w:space="0" w:color="auto"/>
        <w:right w:val="none" w:sz="0" w:space="0" w:color="auto"/>
      </w:divBdr>
    </w:div>
    <w:div w:id="73555436">
      <w:bodyDiv w:val="1"/>
      <w:marLeft w:val="0"/>
      <w:marRight w:val="0"/>
      <w:marTop w:val="0"/>
      <w:marBottom w:val="0"/>
      <w:divBdr>
        <w:top w:val="none" w:sz="0" w:space="0" w:color="auto"/>
        <w:left w:val="none" w:sz="0" w:space="0" w:color="auto"/>
        <w:bottom w:val="none" w:sz="0" w:space="0" w:color="auto"/>
        <w:right w:val="none" w:sz="0" w:space="0" w:color="auto"/>
      </w:divBdr>
    </w:div>
    <w:div w:id="107091970">
      <w:bodyDiv w:val="1"/>
      <w:marLeft w:val="0"/>
      <w:marRight w:val="0"/>
      <w:marTop w:val="0"/>
      <w:marBottom w:val="0"/>
      <w:divBdr>
        <w:top w:val="none" w:sz="0" w:space="0" w:color="auto"/>
        <w:left w:val="none" w:sz="0" w:space="0" w:color="auto"/>
        <w:bottom w:val="none" w:sz="0" w:space="0" w:color="auto"/>
        <w:right w:val="none" w:sz="0" w:space="0" w:color="auto"/>
      </w:divBdr>
    </w:div>
    <w:div w:id="192041526">
      <w:bodyDiv w:val="1"/>
      <w:marLeft w:val="0"/>
      <w:marRight w:val="0"/>
      <w:marTop w:val="0"/>
      <w:marBottom w:val="0"/>
      <w:divBdr>
        <w:top w:val="none" w:sz="0" w:space="0" w:color="auto"/>
        <w:left w:val="none" w:sz="0" w:space="0" w:color="auto"/>
        <w:bottom w:val="none" w:sz="0" w:space="0" w:color="auto"/>
        <w:right w:val="none" w:sz="0" w:space="0" w:color="auto"/>
      </w:divBdr>
    </w:div>
    <w:div w:id="200213561">
      <w:bodyDiv w:val="1"/>
      <w:marLeft w:val="0"/>
      <w:marRight w:val="0"/>
      <w:marTop w:val="0"/>
      <w:marBottom w:val="0"/>
      <w:divBdr>
        <w:top w:val="none" w:sz="0" w:space="0" w:color="auto"/>
        <w:left w:val="none" w:sz="0" w:space="0" w:color="auto"/>
        <w:bottom w:val="none" w:sz="0" w:space="0" w:color="auto"/>
        <w:right w:val="none" w:sz="0" w:space="0" w:color="auto"/>
      </w:divBdr>
    </w:div>
    <w:div w:id="293567198">
      <w:bodyDiv w:val="1"/>
      <w:marLeft w:val="0"/>
      <w:marRight w:val="0"/>
      <w:marTop w:val="0"/>
      <w:marBottom w:val="0"/>
      <w:divBdr>
        <w:top w:val="none" w:sz="0" w:space="0" w:color="auto"/>
        <w:left w:val="none" w:sz="0" w:space="0" w:color="auto"/>
        <w:bottom w:val="none" w:sz="0" w:space="0" w:color="auto"/>
        <w:right w:val="none" w:sz="0" w:space="0" w:color="auto"/>
      </w:divBdr>
    </w:div>
    <w:div w:id="427123932">
      <w:bodyDiv w:val="1"/>
      <w:marLeft w:val="0"/>
      <w:marRight w:val="0"/>
      <w:marTop w:val="0"/>
      <w:marBottom w:val="0"/>
      <w:divBdr>
        <w:top w:val="none" w:sz="0" w:space="0" w:color="auto"/>
        <w:left w:val="none" w:sz="0" w:space="0" w:color="auto"/>
        <w:bottom w:val="none" w:sz="0" w:space="0" w:color="auto"/>
        <w:right w:val="none" w:sz="0" w:space="0" w:color="auto"/>
      </w:divBdr>
    </w:div>
    <w:div w:id="436602122">
      <w:bodyDiv w:val="1"/>
      <w:marLeft w:val="0"/>
      <w:marRight w:val="0"/>
      <w:marTop w:val="0"/>
      <w:marBottom w:val="0"/>
      <w:divBdr>
        <w:top w:val="none" w:sz="0" w:space="0" w:color="auto"/>
        <w:left w:val="none" w:sz="0" w:space="0" w:color="auto"/>
        <w:bottom w:val="none" w:sz="0" w:space="0" w:color="auto"/>
        <w:right w:val="none" w:sz="0" w:space="0" w:color="auto"/>
      </w:divBdr>
    </w:div>
    <w:div w:id="482084838">
      <w:bodyDiv w:val="1"/>
      <w:marLeft w:val="0"/>
      <w:marRight w:val="0"/>
      <w:marTop w:val="0"/>
      <w:marBottom w:val="0"/>
      <w:divBdr>
        <w:top w:val="none" w:sz="0" w:space="0" w:color="auto"/>
        <w:left w:val="none" w:sz="0" w:space="0" w:color="auto"/>
        <w:bottom w:val="none" w:sz="0" w:space="0" w:color="auto"/>
        <w:right w:val="none" w:sz="0" w:space="0" w:color="auto"/>
      </w:divBdr>
    </w:div>
    <w:div w:id="523786837">
      <w:bodyDiv w:val="1"/>
      <w:marLeft w:val="0"/>
      <w:marRight w:val="0"/>
      <w:marTop w:val="0"/>
      <w:marBottom w:val="0"/>
      <w:divBdr>
        <w:top w:val="none" w:sz="0" w:space="0" w:color="auto"/>
        <w:left w:val="none" w:sz="0" w:space="0" w:color="auto"/>
        <w:bottom w:val="none" w:sz="0" w:space="0" w:color="auto"/>
        <w:right w:val="none" w:sz="0" w:space="0" w:color="auto"/>
      </w:divBdr>
    </w:div>
    <w:div w:id="550314803">
      <w:bodyDiv w:val="1"/>
      <w:marLeft w:val="0"/>
      <w:marRight w:val="0"/>
      <w:marTop w:val="0"/>
      <w:marBottom w:val="0"/>
      <w:divBdr>
        <w:top w:val="none" w:sz="0" w:space="0" w:color="auto"/>
        <w:left w:val="none" w:sz="0" w:space="0" w:color="auto"/>
        <w:bottom w:val="none" w:sz="0" w:space="0" w:color="auto"/>
        <w:right w:val="none" w:sz="0" w:space="0" w:color="auto"/>
      </w:divBdr>
    </w:div>
    <w:div w:id="633363952">
      <w:bodyDiv w:val="1"/>
      <w:marLeft w:val="0"/>
      <w:marRight w:val="0"/>
      <w:marTop w:val="0"/>
      <w:marBottom w:val="0"/>
      <w:divBdr>
        <w:top w:val="none" w:sz="0" w:space="0" w:color="auto"/>
        <w:left w:val="none" w:sz="0" w:space="0" w:color="auto"/>
        <w:bottom w:val="none" w:sz="0" w:space="0" w:color="auto"/>
        <w:right w:val="none" w:sz="0" w:space="0" w:color="auto"/>
      </w:divBdr>
    </w:div>
    <w:div w:id="636763214">
      <w:bodyDiv w:val="1"/>
      <w:marLeft w:val="0"/>
      <w:marRight w:val="0"/>
      <w:marTop w:val="0"/>
      <w:marBottom w:val="0"/>
      <w:divBdr>
        <w:top w:val="none" w:sz="0" w:space="0" w:color="auto"/>
        <w:left w:val="none" w:sz="0" w:space="0" w:color="auto"/>
        <w:bottom w:val="none" w:sz="0" w:space="0" w:color="auto"/>
        <w:right w:val="none" w:sz="0" w:space="0" w:color="auto"/>
      </w:divBdr>
    </w:div>
    <w:div w:id="707727716">
      <w:bodyDiv w:val="1"/>
      <w:marLeft w:val="0"/>
      <w:marRight w:val="0"/>
      <w:marTop w:val="0"/>
      <w:marBottom w:val="0"/>
      <w:divBdr>
        <w:top w:val="none" w:sz="0" w:space="0" w:color="auto"/>
        <w:left w:val="none" w:sz="0" w:space="0" w:color="auto"/>
        <w:bottom w:val="none" w:sz="0" w:space="0" w:color="auto"/>
        <w:right w:val="none" w:sz="0" w:space="0" w:color="auto"/>
      </w:divBdr>
    </w:div>
    <w:div w:id="740449350">
      <w:bodyDiv w:val="1"/>
      <w:marLeft w:val="0"/>
      <w:marRight w:val="0"/>
      <w:marTop w:val="0"/>
      <w:marBottom w:val="0"/>
      <w:divBdr>
        <w:top w:val="none" w:sz="0" w:space="0" w:color="auto"/>
        <w:left w:val="none" w:sz="0" w:space="0" w:color="auto"/>
        <w:bottom w:val="none" w:sz="0" w:space="0" w:color="auto"/>
        <w:right w:val="none" w:sz="0" w:space="0" w:color="auto"/>
      </w:divBdr>
    </w:div>
    <w:div w:id="805047472">
      <w:bodyDiv w:val="1"/>
      <w:marLeft w:val="0"/>
      <w:marRight w:val="0"/>
      <w:marTop w:val="0"/>
      <w:marBottom w:val="0"/>
      <w:divBdr>
        <w:top w:val="none" w:sz="0" w:space="0" w:color="auto"/>
        <w:left w:val="none" w:sz="0" w:space="0" w:color="auto"/>
        <w:bottom w:val="none" w:sz="0" w:space="0" w:color="auto"/>
        <w:right w:val="none" w:sz="0" w:space="0" w:color="auto"/>
      </w:divBdr>
    </w:div>
    <w:div w:id="823279442">
      <w:bodyDiv w:val="1"/>
      <w:marLeft w:val="0"/>
      <w:marRight w:val="0"/>
      <w:marTop w:val="0"/>
      <w:marBottom w:val="0"/>
      <w:divBdr>
        <w:top w:val="none" w:sz="0" w:space="0" w:color="auto"/>
        <w:left w:val="none" w:sz="0" w:space="0" w:color="auto"/>
        <w:bottom w:val="none" w:sz="0" w:space="0" w:color="auto"/>
        <w:right w:val="none" w:sz="0" w:space="0" w:color="auto"/>
      </w:divBdr>
    </w:div>
    <w:div w:id="868832455">
      <w:bodyDiv w:val="1"/>
      <w:marLeft w:val="0"/>
      <w:marRight w:val="0"/>
      <w:marTop w:val="0"/>
      <w:marBottom w:val="0"/>
      <w:divBdr>
        <w:top w:val="none" w:sz="0" w:space="0" w:color="auto"/>
        <w:left w:val="none" w:sz="0" w:space="0" w:color="auto"/>
        <w:bottom w:val="none" w:sz="0" w:space="0" w:color="auto"/>
        <w:right w:val="none" w:sz="0" w:space="0" w:color="auto"/>
      </w:divBdr>
    </w:div>
    <w:div w:id="888342620">
      <w:bodyDiv w:val="1"/>
      <w:marLeft w:val="0"/>
      <w:marRight w:val="0"/>
      <w:marTop w:val="0"/>
      <w:marBottom w:val="0"/>
      <w:divBdr>
        <w:top w:val="none" w:sz="0" w:space="0" w:color="auto"/>
        <w:left w:val="none" w:sz="0" w:space="0" w:color="auto"/>
        <w:bottom w:val="none" w:sz="0" w:space="0" w:color="auto"/>
        <w:right w:val="none" w:sz="0" w:space="0" w:color="auto"/>
      </w:divBdr>
    </w:div>
    <w:div w:id="1007319769">
      <w:bodyDiv w:val="1"/>
      <w:marLeft w:val="0"/>
      <w:marRight w:val="0"/>
      <w:marTop w:val="0"/>
      <w:marBottom w:val="0"/>
      <w:divBdr>
        <w:top w:val="none" w:sz="0" w:space="0" w:color="auto"/>
        <w:left w:val="none" w:sz="0" w:space="0" w:color="auto"/>
        <w:bottom w:val="none" w:sz="0" w:space="0" w:color="auto"/>
        <w:right w:val="none" w:sz="0" w:space="0" w:color="auto"/>
      </w:divBdr>
    </w:div>
    <w:div w:id="1012682006">
      <w:bodyDiv w:val="1"/>
      <w:marLeft w:val="0"/>
      <w:marRight w:val="0"/>
      <w:marTop w:val="0"/>
      <w:marBottom w:val="0"/>
      <w:divBdr>
        <w:top w:val="none" w:sz="0" w:space="0" w:color="auto"/>
        <w:left w:val="none" w:sz="0" w:space="0" w:color="auto"/>
        <w:bottom w:val="none" w:sz="0" w:space="0" w:color="auto"/>
        <w:right w:val="none" w:sz="0" w:space="0" w:color="auto"/>
      </w:divBdr>
    </w:div>
    <w:div w:id="1064332474">
      <w:bodyDiv w:val="1"/>
      <w:marLeft w:val="0"/>
      <w:marRight w:val="0"/>
      <w:marTop w:val="0"/>
      <w:marBottom w:val="0"/>
      <w:divBdr>
        <w:top w:val="none" w:sz="0" w:space="0" w:color="auto"/>
        <w:left w:val="none" w:sz="0" w:space="0" w:color="auto"/>
        <w:bottom w:val="none" w:sz="0" w:space="0" w:color="auto"/>
        <w:right w:val="none" w:sz="0" w:space="0" w:color="auto"/>
      </w:divBdr>
    </w:div>
    <w:div w:id="1083835572">
      <w:bodyDiv w:val="1"/>
      <w:marLeft w:val="0"/>
      <w:marRight w:val="0"/>
      <w:marTop w:val="0"/>
      <w:marBottom w:val="0"/>
      <w:divBdr>
        <w:top w:val="none" w:sz="0" w:space="0" w:color="auto"/>
        <w:left w:val="none" w:sz="0" w:space="0" w:color="auto"/>
        <w:bottom w:val="none" w:sz="0" w:space="0" w:color="auto"/>
        <w:right w:val="none" w:sz="0" w:space="0" w:color="auto"/>
      </w:divBdr>
    </w:div>
    <w:div w:id="1189567664">
      <w:bodyDiv w:val="1"/>
      <w:marLeft w:val="0"/>
      <w:marRight w:val="0"/>
      <w:marTop w:val="0"/>
      <w:marBottom w:val="0"/>
      <w:divBdr>
        <w:top w:val="none" w:sz="0" w:space="0" w:color="auto"/>
        <w:left w:val="none" w:sz="0" w:space="0" w:color="auto"/>
        <w:bottom w:val="none" w:sz="0" w:space="0" w:color="auto"/>
        <w:right w:val="none" w:sz="0" w:space="0" w:color="auto"/>
      </w:divBdr>
    </w:div>
    <w:div w:id="1309020769">
      <w:bodyDiv w:val="1"/>
      <w:marLeft w:val="0"/>
      <w:marRight w:val="0"/>
      <w:marTop w:val="0"/>
      <w:marBottom w:val="0"/>
      <w:divBdr>
        <w:top w:val="none" w:sz="0" w:space="0" w:color="auto"/>
        <w:left w:val="none" w:sz="0" w:space="0" w:color="auto"/>
        <w:bottom w:val="none" w:sz="0" w:space="0" w:color="auto"/>
        <w:right w:val="none" w:sz="0" w:space="0" w:color="auto"/>
      </w:divBdr>
    </w:div>
    <w:div w:id="1491630930">
      <w:bodyDiv w:val="1"/>
      <w:marLeft w:val="0"/>
      <w:marRight w:val="0"/>
      <w:marTop w:val="0"/>
      <w:marBottom w:val="0"/>
      <w:divBdr>
        <w:top w:val="none" w:sz="0" w:space="0" w:color="auto"/>
        <w:left w:val="none" w:sz="0" w:space="0" w:color="auto"/>
        <w:bottom w:val="none" w:sz="0" w:space="0" w:color="auto"/>
        <w:right w:val="none" w:sz="0" w:space="0" w:color="auto"/>
      </w:divBdr>
    </w:div>
    <w:div w:id="1778523375">
      <w:bodyDiv w:val="1"/>
      <w:marLeft w:val="0"/>
      <w:marRight w:val="0"/>
      <w:marTop w:val="0"/>
      <w:marBottom w:val="0"/>
      <w:divBdr>
        <w:top w:val="none" w:sz="0" w:space="0" w:color="auto"/>
        <w:left w:val="none" w:sz="0" w:space="0" w:color="auto"/>
        <w:bottom w:val="none" w:sz="0" w:space="0" w:color="auto"/>
        <w:right w:val="none" w:sz="0" w:space="0" w:color="auto"/>
      </w:divBdr>
    </w:div>
    <w:div w:id="1797605525">
      <w:bodyDiv w:val="1"/>
      <w:marLeft w:val="0"/>
      <w:marRight w:val="0"/>
      <w:marTop w:val="0"/>
      <w:marBottom w:val="0"/>
      <w:divBdr>
        <w:top w:val="none" w:sz="0" w:space="0" w:color="auto"/>
        <w:left w:val="none" w:sz="0" w:space="0" w:color="auto"/>
        <w:bottom w:val="none" w:sz="0" w:space="0" w:color="auto"/>
        <w:right w:val="none" w:sz="0" w:space="0" w:color="auto"/>
      </w:divBdr>
    </w:div>
    <w:div w:id="1836073558">
      <w:bodyDiv w:val="1"/>
      <w:marLeft w:val="0"/>
      <w:marRight w:val="0"/>
      <w:marTop w:val="0"/>
      <w:marBottom w:val="0"/>
      <w:divBdr>
        <w:top w:val="none" w:sz="0" w:space="0" w:color="auto"/>
        <w:left w:val="none" w:sz="0" w:space="0" w:color="auto"/>
        <w:bottom w:val="none" w:sz="0" w:space="0" w:color="auto"/>
        <w:right w:val="none" w:sz="0" w:space="0" w:color="auto"/>
      </w:divBdr>
    </w:div>
    <w:div w:id="1865706586">
      <w:bodyDiv w:val="1"/>
      <w:marLeft w:val="0"/>
      <w:marRight w:val="0"/>
      <w:marTop w:val="0"/>
      <w:marBottom w:val="0"/>
      <w:divBdr>
        <w:top w:val="none" w:sz="0" w:space="0" w:color="auto"/>
        <w:left w:val="none" w:sz="0" w:space="0" w:color="auto"/>
        <w:bottom w:val="none" w:sz="0" w:space="0" w:color="auto"/>
        <w:right w:val="none" w:sz="0" w:space="0" w:color="auto"/>
      </w:divBdr>
    </w:div>
    <w:div w:id="1946574685">
      <w:bodyDiv w:val="1"/>
      <w:marLeft w:val="0"/>
      <w:marRight w:val="0"/>
      <w:marTop w:val="0"/>
      <w:marBottom w:val="0"/>
      <w:divBdr>
        <w:top w:val="none" w:sz="0" w:space="0" w:color="auto"/>
        <w:left w:val="none" w:sz="0" w:space="0" w:color="auto"/>
        <w:bottom w:val="none" w:sz="0" w:space="0" w:color="auto"/>
        <w:right w:val="none" w:sz="0" w:space="0" w:color="auto"/>
      </w:divBdr>
    </w:div>
    <w:div w:id="1963228295">
      <w:bodyDiv w:val="1"/>
      <w:marLeft w:val="0"/>
      <w:marRight w:val="0"/>
      <w:marTop w:val="0"/>
      <w:marBottom w:val="0"/>
      <w:divBdr>
        <w:top w:val="none" w:sz="0" w:space="0" w:color="auto"/>
        <w:left w:val="none" w:sz="0" w:space="0" w:color="auto"/>
        <w:bottom w:val="none" w:sz="0" w:space="0" w:color="auto"/>
        <w:right w:val="none" w:sz="0" w:space="0" w:color="auto"/>
      </w:divBdr>
    </w:div>
    <w:div w:id="2014910216">
      <w:bodyDiv w:val="1"/>
      <w:marLeft w:val="0"/>
      <w:marRight w:val="0"/>
      <w:marTop w:val="0"/>
      <w:marBottom w:val="0"/>
      <w:divBdr>
        <w:top w:val="none" w:sz="0" w:space="0" w:color="auto"/>
        <w:left w:val="none" w:sz="0" w:space="0" w:color="auto"/>
        <w:bottom w:val="none" w:sz="0" w:space="0" w:color="auto"/>
        <w:right w:val="none" w:sz="0" w:space="0" w:color="auto"/>
      </w:divBdr>
    </w:div>
    <w:div w:id="2067993989">
      <w:bodyDiv w:val="1"/>
      <w:marLeft w:val="0"/>
      <w:marRight w:val="0"/>
      <w:marTop w:val="0"/>
      <w:marBottom w:val="0"/>
      <w:divBdr>
        <w:top w:val="none" w:sz="0" w:space="0" w:color="auto"/>
        <w:left w:val="none" w:sz="0" w:space="0" w:color="auto"/>
        <w:bottom w:val="none" w:sz="0" w:space="0" w:color="auto"/>
        <w:right w:val="none" w:sz="0" w:space="0" w:color="auto"/>
      </w:divBdr>
    </w:div>
    <w:div w:id="2129466950">
      <w:bodyDiv w:val="1"/>
      <w:marLeft w:val="0"/>
      <w:marRight w:val="0"/>
      <w:marTop w:val="0"/>
      <w:marBottom w:val="0"/>
      <w:divBdr>
        <w:top w:val="none" w:sz="0" w:space="0" w:color="auto"/>
        <w:left w:val="none" w:sz="0" w:space="0" w:color="auto"/>
        <w:bottom w:val="none" w:sz="0" w:space="0" w:color="auto"/>
        <w:right w:val="none" w:sz="0" w:space="0" w:color="auto"/>
      </w:divBdr>
    </w:div>
    <w:div w:id="21455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EGD482-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B722-76AF-4400-A46E-EDFCCCAA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dc:title>
  <dc:creator>user</dc:creator>
  <cp:lastModifiedBy>Janin</cp:lastModifiedBy>
  <cp:revision>7</cp:revision>
  <cp:lastPrinted>2017-01-09T19:21:00Z</cp:lastPrinted>
  <dcterms:created xsi:type="dcterms:W3CDTF">2019-02-18T07:16:00Z</dcterms:created>
  <dcterms:modified xsi:type="dcterms:W3CDTF">2019-02-18T08:19:00Z</dcterms:modified>
</cp:coreProperties>
</file>