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F03CB4A" w14:textId="77777777">
        <w:trPr>
          <w:cantSplit/>
        </w:trPr>
        <w:tc>
          <w:tcPr>
            <w:tcW w:w="6911" w:type="dxa"/>
          </w:tcPr>
          <w:p w14:paraId="0FEA428B" w14:textId="77777777" w:rsidR="00700D1F" w:rsidRPr="00DF23FC" w:rsidRDefault="00BC562F" w:rsidP="00BC562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C562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年增开会议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077AEE" w14:textId="77777777" w:rsidR="00700D1F" w:rsidRDefault="00A556A8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473D137" wp14:editId="1A2E25F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951857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9A8CA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12DA6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D00CF7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7953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744ED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D3DC6B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323E7C5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>PL 4.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14:paraId="137F1463" w14:textId="00EA6FCB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="00BC562F">
              <w:rPr>
                <w:b/>
                <w:bCs/>
                <w:szCs w:val="24"/>
                <w:lang w:eastAsia="zh-CN"/>
              </w:rPr>
              <w:t>-ADD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9304E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6A250FF" w14:textId="77777777">
        <w:trPr>
          <w:cantSplit/>
          <w:trHeight w:val="23"/>
        </w:trPr>
        <w:tc>
          <w:tcPr>
            <w:tcW w:w="6911" w:type="dxa"/>
            <w:vMerge/>
          </w:tcPr>
          <w:p w14:paraId="15FC9C5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70785BD" w14:textId="17BE5CD5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930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930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2D396BC" w14:textId="77777777">
        <w:trPr>
          <w:cantSplit/>
          <w:trHeight w:val="23"/>
        </w:trPr>
        <w:tc>
          <w:tcPr>
            <w:tcW w:w="6911" w:type="dxa"/>
            <w:vMerge/>
          </w:tcPr>
          <w:p w14:paraId="6C09F5F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52EE35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3F34FF8" w14:textId="77777777">
        <w:trPr>
          <w:cantSplit/>
        </w:trPr>
        <w:tc>
          <w:tcPr>
            <w:tcW w:w="10031" w:type="dxa"/>
          </w:tcPr>
          <w:p w14:paraId="0A4A6AE3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79B2B03C" w14:textId="77777777">
        <w:trPr>
          <w:cantSplit/>
        </w:trPr>
        <w:tc>
          <w:tcPr>
            <w:tcW w:w="10031" w:type="dxa"/>
          </w:tcPr>
          <w:p w14:paraId="084FD533" w14:textId="1BAF061B" w:rsidR="0093362E" w:rsidRDefault="0079304E" w:rsidP="00001B77">
            <w:pPr>
              <w:pStyle w:val="Title1"/>
              <w:rPr>
                <w:bCs/>
                <w:lang w:eastAsia="zh-CN"/>
              </w:rPr>
            </w:pPr>
            <w:r>
              <w:rPr>
                <w:lang w:val="en-CA" w:eastAsia="zh-CN"/>
              </w:rPr>
              <w:t>澳大利亚、奥地利、加拿大、捷克共和国、法国、德国、意大利、</w:t>
            </w:r>
            <w:r>
              <w:rPr>
                <w:lang w:val="en-CA" w:eastAsia="zh-CN"/>
              </w:rPr>
              <w:br/>
            </w:r>
            <w:r>
              <w:rPr>
                <w:lang w:val="en-CA" w:eastAsia="zh-CN"/>
              </w:rPr>
              <w:t>墨西哥、荷兰、波兰、罗马尼亚、瑞典、瑞士、英国、美国</w:t>
            </w:r>
          </w:p>
        </w:tc>
      </w:tr>
    </w:tbl>
    <w:p w14:paraId="4040C9B9" w14:textId="77777777" w:rsidR="0079304E" w:rsidRPr="00912B68" w:rsidRDefault="0079304E" w:rsidP="0079304E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912B68">
        <w:rPr>
          <w:lang w:eastAsia="zh-CN"/>
        </w:rPr>
        <w:t>[…]</w:t>
      </w:r>
      <w:proofErr w:type="gramStart"/>
      <w:r>
        <w:rPr>
          <w:rFonts w:hint="eastAsia"/>
          <w:lang w:eastAsia="zh-CN"/>
        </w:rPr>
        <w:t>号决定</w:t>
      </w:r>
      <w:proofErr w:type="gramEnd"/>
      <w:r>
        <w:rPr>
          <w:rFonts w:hint="eastAsia"/>
          <w:lang w:eastAsia="zh-CN"/>
        </w:rPr>
        <w:t>草案</w:t>
      </w:r>
    </w:p>
    <w:p w14:paraId="10879F2B" w14:textId="77777777" w:rsidR="0079304E" w:rsidRPr="00912B68" w:rsidRDefault="0079304E" w:rsidP="0079304E">
      <w:pPr>
        <w:pStyle w:val="Restitle"/>
        <w:rPr>
          <w:lang w:eastAsia="zh-CN"/>
        </w:rPr>
      </w:pPr>
      <w:r>
        <w:rPr>
          <w:rFonts w:hint="eastAsia"/>
          <w:lang w:eastAsia="zh-CN"/>
        </w:rPr>
        <w:t>总部办公场所</w:t>
      </w:r>
    </w:p>
    <w:p w14:paraId="3DF1E9BF" w14:textId="6361049B" w:rsidR="0079304E" w:rsidRPr="00912B68" w:rsidRDefault="0079304E" w:rsidP="00382CD7">
      <w:pPr>
        <w:pStyle w:val="Normalaftertitle"/>
        <w:rPr>
          <w:rFonts w:hint="eastAsia"/>
          <w:lang w:eastAsia="zh-CN"/>
        </w:rPr>
      </w:pP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，</w:t>
      </w:r>
    </w:p>
    <w:p w14:paraId="04A115EA" w14:textId="77777777" w:rsidR="0079304E" w:rsidRPr="00C567F8" w:rsidRDefault="0079304E" w:rsidP="0079304E">
      <w:pPr>
        <w:pStyle w:val="Call"/>
        <w:rPr>
          <w:rFonts w:eastAsia="STKaiti"/>
          <w:i/>
          <w:iCs/>
          <w:lang w:eastAsia="zh-CN"/>
        </w:rPr>
      </w:pPr>
      <w:r w:rsidRPr="00C567F8">
        <w:rPr>
          <w:rFonts w:eastAsia="STKaiti" w:hint="eastAsia"/>
          <w:iCs/>
          <w:lang w:eastAsia="zh-CN"/>
        </w:rPr>
        <w:t>忆及</w:t>
      </w:r>
    </w:p>
    <w:p w14:paraId="32D25719" w14:textId="2CCB2BE8" w:rsidR="0079304E" w:rsidRPr="00912B68" w:rsidRDefault="0079304E" w:rsidP="00E1735D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4C7359">
        <w:rPr>
          <w:rFonts w:asciiTheme="minorHAnsi" w:hAnsiTheme="minorHAnsi" w:cstheme="minorHAnsi" w:hint="eastAsia"/>
          <w:szCs w:val="24"/>
          <w:lang w:eastAsia="zh-CN"/>
        </w:rPr>
        <w:t>有关国际电联总部未来长期办公场所的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4C7359">
        <w:rPr>
          <w:rFonts w:asciiTheme="minorHAnsi" w:hAnsiTheme="minorHAnsi" w:cstheme="minorHAnsi"/>
          <w:szCs w:val="24"/>
          <w:lang w:eastAsia="zh-CN"/>
        </w:rPr>
        <w:t>212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号决议</w:t>
      </w:r>
      <w:r w:rsidR="00C31B96">
        <w:rPr>
          <w:rFonts w:asciiTheme="minorHAnsi" w:hAnsiTheme="minorHAnsi" w:cstheme="minorHAnsi"/>
          <w:szCs w:val="24"/>
          <w:lang w:eastAsia="zh-CN"/>
        </w:rPr>
        <w:t>（</w:t>
      </w:r>
      <w:r w:rsidRPr="004C7359">
        <w:rPr>
          <w:rFonts w:asciiTheme="minorHAnsi" w:hAnsiTheme="minorHAnsi" w:cstheme="minorHAnsi"/>
          <w:szCs w:val="24"/>
          <w:lang w:eastAsia="zh-CN"/>
        </w:rPr>
        <w:t>2018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年，迪拜</w:t>
      </w:r>
      <w:r w:rsidR="00C31B96">
        <w:rPr>
          <w:rFonts w:asciiTheme="minorHAnsi" w:hAnsiTheme="minorHAnsi" w:cstheme="minorHAnsi"/>
          <w:szCs w:val="24"/>
          <w:lang w:eastAsia="zh-CN"/>
        </w:rPr>
        <w:t>）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和有关总部办公场所的理事会第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588</w:t>
      </w:r>
      <w:r w:rsidRPr="004C7359">
        <w:rPr>
          <w:rFonts w:asciiTheme="minorHAnsi" w:hAnsiTheme="minorHAnsi" w:cstheme="minorHAnsi" w:hint="eastAsia"/>
          <w:szCs w:val="24"/>
          <w:lang w:eastAsia="zh-CN"/>
        </w:rPr>
        <w:t>号决定，</w:t>
      </w:r>
    </w:p>
    <w:p w14:paraId="4A64308D" w14:textId="77777777" w:rsidR="0079304E" w:rsidRPr="00912B68" w:rsidRDefault="0079304E" w:rsidP="0079304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进一步忆及</w:t>
      </w:r>
    </w:p>
    <w:p w14:paraId="00A75C3B" w14:textId="58B25B7A" w:rsidR="0079304E" w:rsidRPr="00C567F8" w:rsidRDefault="0079304E" w:rsidP="00E1735D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433C0A">
        <w:rPr>
          <w:rFonts w:asciiTheme="minorHAnsi" w:hAnsiTheme="minorHAnsi" w:cstheme="minorHAnsi"/>
          <w:szCs w:val="24"/>
          <w:lang w:eastAsia="zh-CN"/>
        </w:rPr>
        <w:t>212</w:t>
      </w:r>
      <w:r w:rsidRPr="00C31B96">
        <w:rPr>
          <w:rFonts w:asciiTheme="minorHAnsi" w:hAnsiTheme="minorHAnsi" w:cstheme="minorHAnsi"/>
          <w:szCs w:val="24"/>
          <w:lang w:eastAsia="zh-CN"/>
        </w:rPr>
        <w:t>号决议</w:t>
      </w:r>
      <w:r w:rsidRPr="00C31B96">
        <w:rPr>
          <w:rFonts w:asciiTheme="minorHAnsi" w:eastAsia="STKaiti" w:hAnsiTheme="minorHAnsi" w:cstheme="minorHAnsi"/>
          <w:iCs/>
          <w:lang w:eastAsia="zh-CN"/>
        </w:rPr>
        <w:t>忆及</w:t>
      </w:r>
      <w:r w:rsidRPr="00C31B96">
        <w:rPr>
          <w:rFonts w:asciiTheme="minorHAnsi" w:eastAsia="STKaiti" w:hAnsiTheme="minorHAnsi" w:cstheme="minorHAnsi"/>
          <w:iCs/>
          <w:lang w:eastAsia="zh-CN"/>
        </w:rPr>
        <w:t xml:space="preserve"> c) v)</w:t>
      </w:r>
      <w:r w:rsidR="00C31B96">
        <w:rPr>
          <w:rFonts w:asciiTheme="minorHAnsi" w:eastAsia="STKaiti" w:hAnsiTheme="minorHAnsi" w:cstheme="minorHAnsi"/>
          <w:iCs/>
          <w:lang w:eastAsia="zh-CN"/>
        </w:rPr>
        <w:t xml:space="preserve"> </w:t>
      </w:r>
      <w:r w:rsidRPr="00C31B96">
        <w:rPr>
          <w:rFonts w:asciiTheme="minorHAnsi" w:hAnsiTheme="minorHAnsi" w:cstheme="minorHAnsi"/>
          <w:szCs w:val="24"/>
          <w:lang w:eastAsia="zh-CN"/>
        </w:rPr>
        <w:t>指出，通</w:t>
      </w:r>
      <w:r w:rsidRPr="00C567F8">
        <w:rPr>
          <w:rFonts w:asciiTheme="minorHAnsi" w:hAnsiTheme="minorHAnsi" w:cstheme="minorHAnsi"/>
          <w:szCs w:val="24"/>
          <w:lang w:eastAsia="zh-CN"/>
        </w:rPr>
        <w:t>过将出售塔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的所有收益用于待处置资产的现有贷款、与出售相关的必要成本，以抵消</w:t>
      </w:r>
      <w:proofErr w:type="gramStart"/>
      <w:r w:rsidRPr="00C567F8">
        <w:rPr>
          <w:rFonts w:asciiTheme="minorHAnsi" w:hAnsiTheme="minorHAnsi" w:cstheme="minorHAnsi"/>
          <w:szCs w:val="24"/>
          <w:lang w:eastAsia="zh-CN"/>
        </w:rPr>
        <w:t>最终项目</w:t>
      </w:r>
      <w:proofErr w:type="gramEnd"/>
      <w:r w:rsidRPr="00C567F8">
        <w:rPr>
          <w:rFonts w:asciiTheme="minorHAnsi" w:hAnsiTheme="minorHAnsi" w:cstheme="minorHAnsi"/>
          <w:szCs w:val="24"/>
          <w:lang w:eastAsia="zh-CN"/>
        </w:rPr>
        <w:t>总成本，并最大限度地减少贷款的</w:t>
      </w:r>
      <w:proofErr w:type="gramStart"/>
      <w:r w:rsidRPr="00C567F8">
        <w:rPr>
          <w:rFonts w:asciiTheme="minorHAnsi" w:hAnsiTheme="minorHAnsi" w:cstheme="minorHAnsi"/>
          <w:szCs w:val="24"/>
          <w:lang w:eastAsia="zh-CN"/>
        </w:rPr>
        <w:t>未偿</w:t>
      </w:r>
      <w:proofErr w:type="gramEnd"/>
      <w:r w:rsidRPr="00C567F8">
        <w:rPr>
          <w:rFonts w:asciiTheme="minorHAnsi" w:hAnsiTheme="minorHAnsi" w:cstheme="minorHAnsi"/>
          <w:szCs w:val="24"/>
          <w:lang w:eastAsia="zh-CN"/>
        </w:rPr>
        <w:t>金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额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2F89F018" w14:textId="77777777" w:rsidR="0079304E" w:rsidRPr="00912B68" w:rsidRDefault="0079304E" w:rsidP="0079304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赞赏地注意到</w:t>
      </w:r>
    </w:p>
    <w:p w14:paraId="59CC8616" w14:textId="61F469D6" w:rsidR="0079304E" w:rsidRPr="00912B68" w:rsidRDefault="0079304E" w:rsidP="00E1735D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C567F8">
        <w:rPr>
          <w:rFonts w:asciiTheme="minorHAnsi" w:hAnsiTheme="minorHAnsi" w:cstheme="minorHAnsi"/>
          <w:szCs w:val="24"/>
          <w:lang w:eastAsia="zh-CN"/>
        </w:rPr>
        <w:t>国际电联管理层和</w:t>
      </w:r>
      <w:r w:rsidRPr="00C567F8">
        <w:rPr>
          <w:rFonts w:asciiTheme="minorHAnsi" w:hAnsiTheme="minorHAnsi" w:cstheme="minorHAnsi"/>
          <w:szCs w:val="24"/>
          <w:lang w:eastAsia="zh-CN"/>
        </w:rPr>
        <w:t>BPD</w:t>
      </w:r>
      <w:r w:rsidR="009C07EE">
        <w:rPr>
          <w:rFonts w:asciiTheme="minorHAnsi" w:hAnsiTheme="minorHAnsi" w:cstheme="minorHAnsi"/>
          <w:szCs w:val="24"/>
          <w:lang w:eastAsia="zh-CN"/>
        </w:rPr>
        <w:t>（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Pr="00C567F8">
        <w:rPr>
          <w:rFonts w:asciiTheme="minorHAnsi" w:hAnsiTheme="minorHAnsi" w:cstheme="minorHAnsi"/>
          <w:szCs w:val="24"/>
          <w:lang w:eastAsia="zh-CN"/>
        </w:rPr>
        <w:t>项目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处</w:t>
      </w:r>
      <w:r w:rsidR="009C07EE">
        <w:rPr>
          <w:rFonts w:asciiTheme="minorHAnsi" w:hAnsiTheme="minorHAnsi" w:cstheme="minorHAnsi"/>
          <w:szCs w:val="24"/>
          <w:lang w:eastAsia="zh-CN"/>
        </w:rPr>
        <w:t>）</w:t>
      </w:r>
      <w:r w:rsidRPr="00C567F8">
        <w:rPr>
          <w:rFonts w:asciiTheme="minorHAnsi" w:hAnsiTheme="minorHAnsi" w:cstheme="minorHAnsi"/>
          <w:szCs w:val="24"/>
          <w:lang w:eastAsia="zh-CN"/>
        </w:rPr>
        <w:t>努力优化成本，以降低国际电联新总部的总体成本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1640D645" w14:textId="77777777" w:rsidR="0079304E" w:rsidRPr="00912B68" w:rsidRDefault="0079304E" w:rsidP="0079304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考虑到</w:t>
      </w:r>
    </w:p>
    <w:p w14:paraId="5068CFCF" w14:textId="579C6BF9" w:rsidR="0079304E" w:rsidRPr="00912B68" w:rsidRDefault="0079304E" w:rsidP="00E1735D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C19-ADD/2</w:t>
      </w:r>
      <w:r>
        <w:rPr>
          <w:rFonts w:asciiTheme="minorHAnsi" w:hAnsiTheme="minorHAnsi" w:cstheme="minorHAnsi" w:hint="eastAsia"/>
          <w:szCs w:val="24"/>
          <w:lang w:eastAsia="zh-CN"/>
        </w:rPr>
        <w:t>号文件包含的秘书长报告，</w:t>
      </w:r>
    </w:p>
    <w:p w14:paraId="5FF9219F" w14:textId="77777777" w:rsidR="0079304E" w:rsidRPr="00912B68" w:rsidRDefault="0079304E" w:rsidP="0079304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顾及</w:t>
      </w:r>
    </w:p>
    <w:p w14:paraId="738BC067" w14:textId="26E702B4" w:rsidR="0079304E" w:rsidRPr="00912B68" w:rsidRDefault="0079304E" w:rsidP="00E1735D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C567F8">
        <w:rPr>
          <w:rFonts w:asciiTheme="minorHAnsi" w:hAnsiTheme="minorHAnsi" w:cstheme="minorHAnsi"/>
          <w:szCs w:val="24"/>
          <w:lang w:eastAsia="zh-CN"/>
        </w:rPr>
        <w:t>成员国对在拆除和早期</w:t>
      </w:r>
      <w:r>
        <w:rPr>
          <w:rFonts w:asciiTheme="minorHAnsi" w:hAnsiTheme="minorHAnsi" w:cstheme="minorHAnsi" w:hint="eastAsia"/>
          <w:szCs w:val="24"/>
          <w:lang w:eastAsia="zh-CN"/>
        </w:rPr>
        <w:t>建设</w:t>
      </w:r>
      <w:r w:rsidRPr="00C567F8">
        <w:rPr>
          <w:rFonts w:asciiTheme="minorHAnsi" w:hAnsiTheme="minorHAnsi" w:cstheme="minorHAnsi"/>
          <w:szCs w:val="24"/>
          <w:lang w:eastAsia="zh-CN"/>
        </w:rPr>
        <w:t>阶段将国际电联的会议移出日内瓦表示关切，因为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设在</w:t>
      </w:r>
      <w:r w:rsidRPr="00C567F8">
        <w:rPr>
          <w:rFonts w:asciiTheme="minorHAnsi" w:hAnsiTheme="minorHAnsi" w:cstheme="minorHAnsi"/>
          <w:szCs w:val="24"/>
          <w:lang w:eastAsia="zh-CN"/>
        </w:rPr>
        <w:t>日内瓦的国家代表</w:t>
      </w:r>
      <w:r>
        <w:rPr>
          <w:rFonts w:asciiTheme="minorHAnsi" w:hAnsiTheme="minorHAnsi" w:cstheme="minorHAnsi" w:hint="eastAsia"/>
          <w:szCs w:val="24"/>
          <w:lang w:eastAsia="zh-CN"/>
        </w:rPr>
        <w:t>机构拥有</w:t>
      </w:r>
      <w:r w:rsidRPr="00C567F8">
        <w:rPr>
          <w:rFonts w:asciiTheme="minorHAnsi" w:hAnsiTheme="minorHAnsi" w:cstheme="minorHAnsi"/>
          <w:szCs w:val="24"/>
          <w:lang w:eastAsia="zh-CN"/>
        </w:rPr>
        <w:t>出席国际电联会议的人力资源，但并非</w:t>
      </w:r>
      <w:r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C567F8">
        <w:rPr>
          <w:rFonts w:asciiTheme="minorHAnsi" w:hAnsiTheme="minorHAnsi" w:cstheme="minorHAnsi"/>
          <w:szCs w:val="24"/>
          <w:lang w:eastAsia="zh-CN"/>
        </w:rPr>
        <w:t>所有国家都有这种资源；国际电联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职员</w:t>
      </w:r>
      <w:r w:rsidRPr="00C567F8">
        <w:rPr>
          <w:rFonts w:asciiTheme="minorHAnsi" w:hAnsiTheme="minorHAnsi" w:cstheme="minorHAnsi"/>
          <w:szCs w:val="24"/>
          <w:lang w:eastAsia="zh-CN"/>
        </w:rPr>
        <w:t>也表示了类似关切，他们不应</w:t>
      </w:r>
      <w:r>
        <w:rPr>
          <w:rFonts w:asciiTheme="minorHAnsi" w:hAnsiTheme="minorHAnsi" w:cstheme="minorHAnsi" w:hint="eastAsia"/>
          <w:szCs w:val="24"/>
          <w:lang w:eastAsia="zh-CN"/>
        </w:rPr>
        <w:t>被迫</w:t>
      </w:r>
      <w:r w:rsidRPr="00C567F8">
        <w:rPr>
          <w:rFonts w:asciiTheme="minorHAnsi" w:hAnsiTheme="minorHAnsi" w:cstheme="minorHAnsi"/>
          <w:szCs w:val="24"/>
          <w:lang w:eastAsia="zh-CN"/>
        </w:rPr>
        <w:t>长期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远离</w:t>
      </w:r>
      <w:r w:rsidRPr="00C567F8">
        <w:rPr>
          <w:rFonts w:asciiTheme="minorHAnsi" w:hAnsiTheme="minorHAnsi" w:cstheme="minorHAnsi"/>
          <w:szCs w:val="24"/>
          <w:lang w:eastAsia="zh-CN"/>
        </w:rPr>
        <w:t>日内瓦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家，以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应对</w:t>
      </w:r>
      <w:r w:rsidRPr="00C567F8">
        <w:rPr>
          <w:rFonts w:asciiTheme="minorHAnsi" w:hAnsiTheme="minorHAnsi" w:cstheme="minorHAnsi"/>
          <w:szCs w:val="24"/>
          <w:lang w:eastAsia="zh-CN"/>
        </w:rPr>
        <w:t>国际电联安排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但可能在日内瓦以外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举办</w:t>
      </w:r>
      <w:r w:rsidRPr="00C567F8">
        <w:rPr>
          <w:rFonts w:asciiTheme="minorHAnsi" w:hAnsiTheme="minorHAnsi" w:cstheme="minorHAnsi"/>
          <w:szCs w:val="24"/>
          <w:lang w:eastAsia="zh-CN"/>
        </w:rPr>
        <w:t>的大量会议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536121FC" w14:textId="77777777" w:rsidR="0079304E" w:rsidRPr="00912B68" w:rsidRDefault="0079304E" w:rsidP="0079304E">
      <w:pPr>
        <w:pStyle w:val="Call"/>
        <w:rPr>
          <w:lang w:eastAsia="zh-CN"/>
        </w:rPr>
      </w:pPr>
      <w:r w:rsidRPr="00C567F8">
        <w:rPr>
          <w:rFonts w:eastAsia="STKaiti" w:hint="eastAsia"/>
          <w:iCs/>
          <w:lang w:eastAsia="zh-CN"/>
        </w:rPr>
        <w:t>做出决定</w:t>
      </w:r>
    </w:p>
    <w:p w14:paraId="5061900C" w14:textId="075F85AA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1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批准继续实施用一栋新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Pr="00C567F8">
        <w:rPr>
          <w:rFonts w:asciiTheme="minorHAnsi" w:hAnsiTheme="minorHAnsi" w:cstheme="minorHAnsi"/>
          <w:szCs w:val="24"/>
          <w:lang w:eastAsia="zh-CN"/>
        </w:rPr>
        <w:t>取代</w:t>
      </w:r>
      <w:proofErr w:type="spellStart"/>
      <w:r w:rsidRPr="00912B68">
        <w:rPr>
          <w:rFonts w:asciiTheme="minorHAnsi" w:hAnsiTheme="minorHAnsi" w:cstheme="minorHAnsi"/>
          <w:szCs w:val="24"/>
          <w:lang w:eastAsia="zh-CN"/>
        </w:rPr>
        <w:t>Varembé</w:t>
      </w:r>
      <w:proofErr w:type="spellEnd"/>
      <w:r w:rsidRPr="00C567F8">
        <w:rPr>
          <w:rFonts w:asciiTheme="minorHAnsi" w:hAnsiTheme="minorHAnsi" w:cstheme="minorHAnsi"/>
          <w:szCs w:val="24"/>
          <w:lang w:eastAsia="zh-CN"/>
        </w:rPr>
        <w:t>楼和塔楼的项目，该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将与现有的</w:t>
      </w:r>
      <w:proofErr w:type="spellStart"/>
      <w:r w:rsidRPr="00912B68">
        <w:rPr>
          <w:rFonts w:asciiTheme="minorHAnsi" w:hAnsiTheme="minorHAnsi" w:cstheme="minorHAnsi"/>
          <w:szCs w:val="24"/>
          <w:lang w:eastAsia="zh-CN"/>
        </w:rPr>
        <w:t>Montbrillant</w:t>
      </w:r>
      <w:proofErr w:type="spellEnd"/>
      <w:r w:rsidRPr="00C567F8">
        <w:rPr>
          <w:rFonts w:asciiTheme="minorHAnsi" w:hAnsiTheme="minorHAnsi" w:cstheme="minorHAnsi"/>
          <w:szCs w:val="24"/>
          <w:lang w:eastAsia="zh-CN"/>
        </w:rPr>
        <w:t>楼一起构成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Pr="00C567F8">
        <w:rPr>
          <w:rFonts w:asciiTheme="minorHAnsi" w:hAnsiTheme="minorHAnsi" w:cstheme="minorHAnsi"/>
          <w:szCs w:val="24"/>
          <w:lang w:eastAsia="zh-CN"/>
        </w:rPr>
        <w:t>新的日内瓦总部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9DFEB7C" w14:textId="7762D497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lastRenderedPageBreak/>
        <w:t>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批准</w:t>
      </w:r>
      <w:r w:rsidRPr="00C567F8">
        <w:rPr>
          <w:rFonts w:asciiTheme="minorHAnsi" w:hAnsiTheme="minorHAnsi" w:cstheme="minorHAnsi"/>
          <w:szCs w:val="24"/>
          <w:lang w:eastAsia="zh-CN"/>
        </w:rPr>
        <w:t>C19-ADD/2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号文件</w:t>
      </w:r>
      <w:r w:rsidRPr="00C567F8">
        <w:rPr>
          <w:rFonts w:asciiTheme="minorHAnsi" w:hAnsiTheme="minorHAnsi" w:cstheme="minorHAnsi"/>
          <w:szCs w:val="24"/>
          <w:lang w:eastAsia="zh-CN"/>
        </w:rPr>
        <w:t>中所述</w:t>
      </w:r>
      <w:r w:rsidRPr="00912B68">
        <w:rPr>
          <w:rFonts w:asciiTheme="minorHAnsi" w:hAnsiTheme="minorHAnsi" w:cstheme="minorHAnsi"/>
          <w:szCs w:val="24"/>
          <w:lang w:eastAsia="zh-CN"/>
        </w:rPr>
        <w:t>170,139,000</w:t>
      </w:r>
      <w:r w:rsidRPr="00C567F8">
        <w:rPr>
          <w:rFonts w:asciiTheme="minorHAnsi" w:hAnsiTheme="minorHAnsi" w:cstheme="minorHAnsi"/>
          <w:szCs w:val="24"/>
          <w:lang w:eastAsia="zh-CN"/>
        </w:rPr>
        <w:t>瑞郎的最终直接项目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成本</w:t>
      </w:r>
      <w:r w:rsidRPr="00C567F8">
        <w:rPr>
          <w:rFonts w:asciiTheme="minorHAnsi" w:hAnsiTheme="minorHAnsi" w:cstheme="minorHAnsi"/>
          <w:szCs w:val="24"/>
          <w:lang w:eastAsia="zh-CN"/>
        </w:rPr>
        <w:t>，资金完全来自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现有</w:t>
      </w:r>
      <w:r w:rsidRPr="00912B68">
        <w:rPr>
          <w:rFonts w:asciiTheme="minorHAnsi" w:hAnsiTheme="minorHAnsi" w:cstheme="minorHAnsi"/>
          <w:szCs w:val="24"/>
          <w:lang w:eastAsia="zh-CN"/>
        </w:rPr>
        <w:t>150,000,000</w:t>
      </w:r>
      <w:r w:rsidRPr="00C567F8">
        <w:rPr>
          <w:rFonts w:asciiTheme="minorHAnsi" w:hAnsiTheme="minorHAnsi" w:cstheme="minorHAnsi"/>
          <w:szCs w:val="24"/>
          <w:lang w:eastAsia="zh-CN"/>
        </w:rPr>
        <w:t>瑞郎的东道国贷款、</w:t>
      </w:r>
      <w:r w:rsidRPr="00912B68">
        <w:rPr>
          <w:rFonts w:asciiTheme="minorHAnsi" w:hAnsiTheme="minorHAnsi" w:cstheme="minorHAnsi"/>
          <w:szCs w:val="24"/>
          <w:lang w:eastAsia="zh-CN"/>
        </w:rPr>
        <w:t>15,140,000</w:t>
      </w:r>
      <w:r w:rsidRPr="00C567F8">
        <w:rPr>
          <w:rFonts w:asciiTheme="minorHAnsi" w:hAnsiTheme="minorHAnsi" w:cstheme="minorHAnsi"/>
          <w:szCs w:val="24"/>
          <w:lang w:eastAsia="zh-CN"/>
        </w:rPr>
        <w:t>瑞郎的赞助和捐赠以及</w:t>
      </w:r>
      <w:r w:rsidRPr="00912B68">
        <w:rPr>
          <w:rFonts w:asciiTheme="minorHAnsi" w:hAnsiTheme="minorHAnsi" w:cstheme="minorHAnsi"/>
          <w:szCs w:val="24"/>
          <w:lang w:eastAsia="zh-CN"/>
        </w:rPr>
        <w:t>5,000,000</w:t>
      </w:r>
      <w:r w:rsidRPr="00C567F8">
        <w:rPr>
          <w:rFonts w:asciiTheme="minorHAnsi" w:hAnsiTheme="minorHAnsi" w:cstheme="minorHAnsi"/>
          <w:szCs w:val="24"/>
          <w:lang w:eastAsia="zh-CN"/>
        </w:rPr>
        <w:t>瑞郎的新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办公楼</w:t>
      </w:r>
      <w:r w:rsidRPr="00C567F8">
        <w:rPr>
          <w:rFonts w:asciiTheme="minorHAnsi" w:hAnsiTheme="minorHAnsi" w:cstheme="minorHAnsi"/>
          <w:szCs w:val="24"/>
          <w:lang w:eastAsia="zh-CN"/>
        </w:rPr>
        <w:t>基金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2E59C6B2" w14:textId="0014DAC5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3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根据《财务</w:t>
      </w:r>
      <w:r>
        <w:rPr>
          <w:rFonts w:asciiTheme="minorHAnsi" w:hAnsiTheme="minorHAnsi" w:cstheme="minorHAnsi" w:hint="eastAsia"/>
          <w:szCs w:val="24"/>
          <w:lang w:eastAsia="zh-CN"/>
        </w:rPr>
        <w:t>规则</w:t>
      </w:r>
      <w:r w:rsidRPr="00C567F8">
        <w:rPr>
          <w:rFonts w:asciiTheme="minorHAnsi" w:hAnsiTheme="minorHAnsi" w:cstheme="minorHAnsi"/>
          <w:szCs w:val="24"/>
          <w:lang w:eastAsia="zh-CN"/>
        </w:rPr>
        <w:t>和财务细则》，</w:t>
      </w:r>
      <w:r>
        <w:rPr>
          <w:rFonts w:asciiTheme="minorHAnsi" w:hAnsiTheme="minorHAnsi" w:cstheme="minorHAnsi" w:hint="eastAsia"/>
          <w:szCs w:val="24"/>
          <w:lang w:eastAsia="zh-CN"/>
        </w:rPr>
        <w:t>通过</w:t>
      </w:r>
      <w:r w:rsidRPr="00C567F8">
        <w:rPr>
          <w:rFonts w:asciiTheme="minorHAnsi" w:hAnsiTheme="minorHAnsi" w:cstheme="minorHAnsi"/>
          <w:szCs w:val="24"/>
          <w:lang w:eastAsia="zh-CN"/>
        </w:rPr>
        <w:t>设立风险登记基金，由理事会</w:t>
      </w:r>
      <w:r>
        <w:rPr>
          <w:rFonts w:asciiTheme="minorHAnsi" w:hAnsiTheme="minorHAnsi" w:cstheme="minorHAnsi" w:hint="eastAsia"/>
          <w:szCs w:val="24"/>
          <w:lang w:eastAsia="zh-CN"/>
        </w:rPr>
        <w:t>自</w:t>
      </w:r>
      <w:r w:rsidRPr="00C567F8">
        <w:rPr>
          <w:rFonts w:asciiTheme="minorHAnsi" w:hAnsiTheme="minorHAnsi" w:cstheme="minorHAnsi"/>
          <w:szCs w:val="24"/>
          <w:lang w:eastAsia="zh-CN"/>
        </w:rPr>
        <w:t>2020</w:t>
      </w:r>
      <w:r w:rsidRPr="00C567F8">
        <w:rPr>
          <w:rFonts w:asciiTheme="minorHAnsi" w:hAnsiTheme="minorHAnsi" w:cstheme="minorHAnsi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之后做出</w:t>
      </w:r>
      <w:r w:rsidRPr="00C567F8">
        <w:rPr>
          <w:rFonts w:asciiTheme="minorHAnsi" w:hAnsiTheme="minorHAnsi" w:cstheme="minorHAnsi"/>
          <w:szCs w:val="24"/>
          <w:lang w:eastAsia="zh-CN"/>
        </w:rPr>
        <w:t>的决定供资，为未减轻的风险提供额外的财务缓冲，最高可达</w:t>
      </w:r>
      <w:r w:rsidRPr="00C567F8">
        <w:rPr>
          <w:rFonts w:asciiTheme="minorHAnsi" w:hAnsiTheme="minorHAnsi" w:cstheme="minorHAnsi"/>
          <w:szCs w:val="24"/>
          <w:lang w:eastAsia="zh-CN"/>
        </w:rPr>
        <w:t>12</w:t>
      </w:r>
      <w:r w:rsidR="00375EBE">
        <w:rPr>
          <w:rFonts w:asciiTheme="minorHAnsi" w:hAnsiTheme="minorHAnsi" w:cstheme="minorHAnsi" w:hint="eastAsia"/>
          <w:szCs w:val="24"/>
          <w:lang w:eastAsia="zh-CN"/>
        </w:rPr>
        <w:t>,</w:t>
      </w:r>
      <w:r w:rsidRPr="00C567F8">
        <w:rPr>
          <w:rFonts w:asciiTheme="minorHAnsi" w:hAnsiTheme="minorHAnsi" w:cstheme="minorHAnsi"/>
          <w:szCs w:val="24"/>
          <w:lang w:eastAsia="zh-CN"/>
        </w:rPr>
        <w:t>600</w:t>
      </w:r>
      <w:r w:rsidR="00375EBE">
        <w:rPr>
          <w:rFonts w:asciiTheme="minorHAnsi" w:hAnsiTheme="minorHAnsi" w:cstheme="minorHAnsi"/>
          <w:szCs w:val="24"/>
          <w:lang w:eastAsia="zh-CN"/>
        </w:rPr>
        <w:t>,</w:t>
      </w:r>
      <w:r w:rsidRPr="00C567F8">
        <w:rPr>
          <w:rFonts w:asciiTheme="minorHAnsi" w:hAnsiTheme="minorHAnsi" w:cstheme="minorHAnsi"/>
          <w:szCs w:val="24"/>
          <w:lang w:eastAsia="zh-CN"/>
        </w:rPr>
        <w:t>000</w:t>
      </w:r>
      <w:r w:rsidRPr="00C567F8">
        <w:rPr>
          <w:rFonts w:asciiTheme="minorHAnsi" w:hAnsiTheme="minorHAnsi" w:cstheme="minorHAnsi"/>
          <w:szCs w:val="24"/>
          <w:lang w:eastAsia="zh-CN"/>
        </w:rPr>
        <w:t>瑞郎，即</w:t>
      </w:r>
      <w:r w:rsidRPr="00C567F8">
        <w:rPr>
          <w:rFonts w:asciiTheme="minorHAnsi" w:hAnsiTheme="minorHAnsi" w:cstheme="minorHAnsi"/>
          <w:szCs w:val="24"/>
          <w:lang w:eastAsia="zh-CN"/>
        </w:rPr>
        <w:t>C19-ADD/2</w:t>
      </w:r>
      <w:r w:rsidRPr="00C567F8">
        <w:rPr>
          <w:rFonts w:asciiTheme="minorHAnsi" w:hAnsiTheme="minorHAnsi" w:cstheme="minorHAnsi"/>
          <w:szCs w:val="24"/>
          <w:lang w:eastAsia="zh-CN"/>
        </w:rPr>
        <w:t>号文件所述直接费用目前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估算值</w:t>
      </w:r>
      <w:r w:rsidRPr="00C567F8">
        <w:rPr>
          <w:rFonts w:asciiTheme="minorHAnsi" w:hAnsiTheme="minorHAnsi" w:cstheme="minorHAnsi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8%</w:t>
      </w:r>
      <w:r w:rsidRPr="00C567F8">
        <w:rPr>
          <w:rFonts w:asciiTheme="minorHAnsi" w:hAnsiTheme="minorHAnsi" w:cstheme="minorHAnsi"/>
          <w:szCs w:val="24"/>
          <w:lang w:eastAsia="zh-CN"/>
        </w:rPr>
        <w:t>的累计限额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5285B8D" w14:textId="288EA142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4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截至本决定通过之日，任何未来的赞助或捐赠将仅用于抵消最终的直接项目成本，而不会产生任何新的间接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费用</w:t>
      </w:r>
      <w:r>
        <w:rPr>
          <w:rFonts w:asciiTheme="minorHAnsi" w:hAnsiTheme="minorHAnsi" w:cstheme="minorHAnsi" w:hint="eastAsia"/>
          <w:szCs w:val="24"/>
          <w:lang w:eastAsia="zh-CN"/>
        </w:rPr>
        <w:t>或造成项目的进一步拖延</w:t>
      </w:r>
      <w:r w:rsidRPr="00C567F8">
        <w:rPr>
          <w:rFonts w:asciiTheme="minorHAnsi" w:hAnsiTheme="minorHAnsi" w:cstheme="minorHAnsi"/>
          <w:szCs w:val="24"/>
          <w:lang w:eastAsia="zh-CN"/>
        </w:rPr>
        <w:t>，并且不会增加上述</w:t>
      </w:r>
      <w:r w:rsidRPr="009A3931">
        <w:rPr>
          <w:rFonts w:ascii="STKaiti" w:eastAsia="STKaiti" w:hAnsi="STKaiti" w:cstheme="minorHAnsi" w:hint="eastAsia"/>
          <w:szCs w:val="24"/>
          <w:lang w:eastAsia="zh-CN"/>
        </w:rPr>
        <w:t>做出</w:t>
      </w:r>
      <w:r w:rsidRPr="009A3931">
        <w:rPr>
          <w:rFonts w:ascii="STKaiti" w:eastAsia="STKaiti" w:hAnsi="STKaiti" w:cstheme="minorHAnsi"/>
          <w:szCs w:val="24"/>
          <w:lang w:eastAsia="zh-CN"/>
        </w:rPr>
        <w:t>决定2</w:t>
      </w:r>
      <w:r w:rsidRPr="00C567F8">
        <w:rPr>
          <w:rFonts w:asciiTheme="minorHAnsi" w:hAnsiTheme="minorHAnsi" w:cstheme="minorHAnsi"/>
          <w:szCs w:val="24"/>
          <w:lang w:eastAsia="zh-CN"/>
        </w:rPr>
        <w:t>批准的金额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384D159A" w14:textId="3B1963ED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5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通过《财务</w:t>
      </w:r>
      <w:r>
        <w:rPr>
          <w:rFonts w:asciiTheme="minorHAnsi" w:hAnsiTheme="minorHAnsi" w:cstheme="minorHAnsi" w:hint="eastAsia"/>
          <w:szCs w:val="24"/>
          <w:lang w:eastAsia="zh-CN"/>
        </w:rPr>
        <w:t>规则</w:t>
      </w:r>
      <w:r w:rsidRPr="00C567F8">
        <w:rPr>
          <w:rFonts w:asciiTheme="minorHAnsi" w:hAnsiTheme="minorHAnsi" w:cstheme="minorHAnsi"/>
          <w:szCs w:val="24"/>
          <w:lang w:eastAsia="zh-CN"/>
        </w:rPr>
        <w:t>和财务细则》概述的措施，</w:t>
      </w:r>
      <w:r>
        <w:rPr>
          <w:rFonts w:asciiTheme="minorHAnsi" w:hAnsiTheme="minorHAnsi" w:cstheme="minorHAnsi" w:hint="eastAsia"/>
          <w:szCs w:val="24"/>
          <w:lang w:eastAsia="zh-CN"/>
        </w:rPr>
        <w:t>批</w:t>
      </w:r>
      <w:r w:rsidRPr="00C567F8">
        <w:rPr>
          <w:rFonts w:asciiTheme="minorHAnsi" w:hAnsiTheme="minorHAnsi" w:cstheme="minorHAnsi"/>
          <w:szCs w:val="24"/>
          <w:lang w:eastAsia="zh-CN"/>
        </w:rPr>
        <w:t>准</w:t>
      </w:r>
      <w:r w:rsidRPr="00C567F8">
        <w:rPr>
          <w:rFonts w:asciiTheme="minorHAnsi" w:hAnsiTheme="minorHAnsi" w:cstheme="minorHAnsi"/>
          <w:szCs w:val="24"/>
          <w:lang w:eastAsia="zh-CN"/>
        </w:rPr>
        <w:t>2021-2023</w:t>
      </w:r>
      <w:r w:rsidRPr="00C567F8">
        <w:rPr>
          <w:rFonts w:asciiTheme="minorHAnsi" w:hAnsiTheme="minorHAnsi" w:cstheme="minorHAnsi"/>
          <w:szCs w:val="24"/>
          <w:lang w:eastAsia="zh-CN"/>
        </w:rPr>
        <w:t>年间</w:t>
      </w:r>
      <w:r>
        <w:rPr>
          <w:rFonts w:asciiTheme="minorHAnsi" w:hAnsiTheme="minorHAnsi" w:cstheme="minorHAnsi" w:hint="eastAsia"/>
          <w:szCs w:val="24"/>
          <w:lang w:eastAsia="zh-CN"/>
        </w:rPr>
        <w:t>对</w:t>
      </w:r>
      <w:r w:rsidRPr="00912B68">
        <w:rPr>
          <w:rFonts w:asciiTheme="minorHAnsi" w:hAnsiTheme="minorHAnsi" w:cstheme="minorHAnsi"/>
          <w:szCs w:val="24"/>
          <w:lang w:eastAsia="zh-CN"/>
        </w:rPr>
        <w:t>2,275,000</w:t>
      </w:r>
      <w:r w:rsidRPr="00C567F8">
        <w:rPr>
          <w:rFonts w:asciiTheme="minorHAnsi" w:hAnsiTheme="minorHAnsi" w:cstheme="minorHAnsi"/>
          <w:szCs w:val="24"/>
          <w:lang w:eastAsia="zh-CN"/>
        </w:rPr>
        <w:t>瑞郎间接项目费用的供资，并建议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年全权代表大会（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PP-22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C567F8">
        <w:rPr>
          <w:rFonts w:asciiTheme="minorHAnsi" w:hAnsiTheme="minorHAnsi" w:cstheme="minorHAnsi"/>
          <w:szCs w:val="24"/>
          <w:lang w:eastAsia="zh-CN"/>
        </w:rPr>
        <w:t>将</w:t>
      </w:r>
      <w:r w:rsidRPr="00912B68">
        <w:rPr>
          <w:rFonts w:asciiTheme="minorHAnsi" w:hAnsiTheme="minorHAnsi" w:cstheme="minorHAnsi"/>
          <w:szCs w:val="24"/>
          <w:lang w:eastAsia="zh-CN"/>
        </w:rPr>
        <w:t>2,315,000</w:t>
      </w:r>
      <w:r w:rsidRPr="00C567F8">
        <w:rPr>
          <w:rFonts w:asciiTheme="minorHAnsi" w:hAnsiTheme="minorHAnsi" w:cstheme="minorHAnsi"/>
          <w:szCs w:val="24"/>
          <w:lang w:eastAsia="zh-CN"/>
        </w:rPr>
        <w:t>瑞郎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作为</w:t>
      </w:r>
      <w:r w:rsidRPr="00C567F8">
        <w:rPr>
          <w:rFonts w:asciiTheme="minorHAnsi" w:hAnsiTheme="minorHAnsi" w:cstheme="minorHAnsi"/>
          <w:szCs w:val="24"/>
          <w:lang w:eastAsia="zh-CN"/>
        </w:rPr>
        <w:t>资本基金纳入</w:t>
      </w:r>
      <w:r w:rsidRPr="00C567F8">
        <w:rPr>
          <w:rFonts w:asciiTheme="minorHAnsi" w:hAnsiTheme="minorHAnsi" w:cstheme="minorHAnsi"/>
          <w:szCs w:val="24"/>
          <w:lang w:eastAsia="zh-CN"/>
        </w:rPr>
        <w:t>2024-2027</w:t>
      </w:r>
      <w:r w:rsidRPr="00C567F8">
        <w:rPr>
          <w:rFonts w:asciiTheme="minorHAnsi" w:hAnsiTheme="minorHAnsi" w:cstheme="minorHAnsi"/>
          <w:szCs w:val="24"/>
          <w:lang w:eastAsia="zh-CN"/>
        </w:rPr>
        <w:t>年期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财务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规划</w:t>
      </w:r>
      <w:r w:rsidRPr="00C567F8">
        <w:rPr>
          <w:rFonts w:asciiTheme="minorHAnsi" w:hAnsiTheme="minorHAnsi" w:cstheme="minorHAnsi"/>
          <w:szCs w:val="24"/>
          <w:lang w:eastAsia="zh-CN"/>
        </w:rPr>
        <w:t>草案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00428593" w14:textId="28E47989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6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C567F8">
        <w:rPr>
          <w:rFonts w:asciiTheme="minorHAnsi" w:hAnsiTheme="minorHAnsi" w:cstheme="minorHAnsi"/>
          <w:szCs w:val="24"/>
          <w:lang w:eastAsia="zh-CN"/>
        </w:rPr>
        <w:t>根据第</w:t>
      </w:r>
      <w:r w:rsidRPr="00C567F8">
        <w:rPr>
          <w:rFonts w:asciiTheme="minorHAnsi" w:hAnsiTheme="minorHAnsi" w:cstheme="minorHAnsi"/>
          <w:szCs w:val="24"/>
          <w:lang w:eastAsia="zh-CN"/>
        </w:rPr>
        <w:t>212</w:t>
      </w:r>
      <w:r w:rsidRPr="00C567F8">
        <w:rPr>
          <w:rFonts w:asciiTheme="minorHAnsi" w:hAnsiTheme="minorHAnsi" w:cstheme="minorHAnsi"/>
          <w:szCs w:val="24"/>
          <w:lang w:eastAsia="zh-CN"/>
        </w:rPr>
        <w:t>号决议</w:t>
      </w:r>
      <w:r w:rsidRPr="009C07EE">
        <w:rPr>
          <w:rFonts w:asciiTheme="minorHAnsi" w:eastAsia="STKaiti" w:hAnsiTheme="minorHAnsi" w:cstheme="minorHAnsi"/>
          <w:szCs w:val="24"/>
          <w:lang w:eastAsia="zh-CN"/>
        </w:rPr>
        <w:t>忆及</w:t>
      </w:r>
      <w:r w:rsidRPr="009C07EE">
        <w:rPr>
          <w:rFonts w:asciiTheme="minorHAnsi" w:eastAsia="STKaiti" w:hAnsiTheme="minorHAnsi" w:cstheme="minorHAnsi"/>
          <w:szCs w:val="24"/>
          <w:lang w:eastAsia="zh-CN"/>
        </w:rPr>
        <w:t>c) v)</w:t>
      </w:r>
      <w:r w:rsidR="00375EBE">
        <w:rPr>
          <w:rFonts w:asciiTheme="minorHAnsi" w:eastAsia="STKaiti" w:hAnsiTheme="minorHAnsi" w:cstheme="minorHAnsi"/>
          <w:szCs w:val="24"/>
          <w:lang w:eastAsia="zh-CN"/>
        </w:rPr>
        <w:t xml:space="preserve"> </w:t>
      </w:r>
      <w:r w:rsidRPr="009C07EE">
        <w:rPr>
          <w:rFonts w:asciiTheme="minorHAnsi" w:hAnsiTheme="minorHAnsi" w:cstheme="minorHAnsi"/>
          <w:szCs w:val="24"/>
          <w:lang w:eastAsia="zh-CN"/>
        </w:rPr>
        <w:t>的</w:t>
      </w:r>
      <w:r w:rsidRPr="00C567F8">
        <w:rPr>
          <w:rFonts w:asciiTheme="minorHAnsi" w:hAnsiTheme="minorHAnsi" w:cstheme="minorHAnsi"/>
          <w:szCs w:val="24"/>
          <w:lang w:eastAsia="zh-CN"/>
        </w:rPr>
        <w:t>规定，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使用</w:t>
      </w:r>
      <w:r w:rsidRPr="00C567F8">
        <w:rPr>
          <w:rFonts w:asciiTheme="minorHAnsi" w:hAnsiTheme="minorHAnsi" w:cstheme="minorHAnsi"/>
          <w:szCs w:val="24"/>
          <w:lang w:eastAsia="zh-CN"/>
        </w:rPr>
        <w:t>出售塔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楼</w:t>
      </w:r>
      <w:r w:rsidRPr="00C567F8">
        <w:rPr>
          <w:rFonts w:asciiTheme="minorHAnsi" w:hAnsiTheme="minorHAnsi" w:cstheme="minorHAnsi"/>
          <w:szCs w:val="24"/>
          <w:lang w:eastAsia="zh-CN"/>
        </w:rPr>
        <w:t>的所有收益</w:t>
      </w:r>
      <w:r w:rsidRPr="00C567F8">
        <w:rPr>
          <w:rFonts w:asciiTheme="minorHAnsi" w:hAnsiTheme="minorHAnsi" w:cstheme="minorHAnsi" w:hint="eastAsia"/>
          <w:szCs w:val="24"/>
          <w:lang w:eastAsia="zh-CN"/>
        </w:rPr>
        <w:t>，</w:t>
      </w:r>
    </w:p>
    <w:p w14:paraId="130AF69A" w14:textId="77777777" w:rsidR="0079304E" w:rsidRPr="009A3931" w:rsidRDefault="0079304E" w:rsidP="0079304E">
      <w:pPr>
        <w:pStyle w:val="Call"/>
        <w:rPr>
          <w:rFonts w:eastAsia="STKaiti"/>
          <w:i/>
          <w:iCs/>
          <w:lang w:eastAsia="zh-CN"/>
        </w:rPr>
      </w:pPr>
      <w:r w:rsidRPr="009A3931">
        <w:rPr>
          <w:rFonts w:eastAsia="STKaiti" w:hint="eastAsia"/>
          <w:iCs/>
          <w:lang w:eastAsia="zh-CN"/>
        </w:rPr>
        <w:t>责成秘书长</w:t>
      </w:r>
      <w:bookmarkStart w:id="2" w:name="_GoBack"/>
      <w:bookmarkEnd w:id="2"/>
    </w:p>
    <w:p w14:paraId="26A32D24" w14:textId="60175003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1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9A3931">
        <w:rPr>
          <w:rFonts w:asciiTheme="minorHAnsi" w:hAnsiTheme="minorHAnsi" w:cstheme="minorHAnsi"/>
          <w:szCs w:val="24"/>
          <w:lang w:eastAsia="zh-CN"/>
        </w:rPr>
        <w:t>继续向瑞士有关当局申请</w:t>
      </w:r>
      <w:r w:rsidRPr="00912B68">
        <w:rPr>
          <w:rFonts w:asciiTheme="minorHAnsi" w:hAnsiTheme="minorHAnsi" w:cstheme="minorHAnsi"/>
          <w:szCs w:val="24"/>
          <w:lang w:eastAsia="zh-CN"/>
        </w:rPr>
        <w:t>150,</w:t>
      </w:r>
      <w:r>
        <w:rPr>
          <w:rFonts w:asciiTheme="minorHAnsi" w:hAnsiTheme="minorHAnsi" w:cstheme="minorHAnsi"/>
          <w:szCs w:val="24"/>
          <w:lang w:eastAsia="zh-CN"/>
        </w:rPr>
        <w:t>000</w:t>
      </w:r>
      <w:r w:rsidRPr="00912B68">
        <w:rPr>
          <w:rFonts w:asciiTheme="minorHAnsi" w:hAnsiTheme="minorHAnsi" w:cstheme="minorHAnsi"/>
          <w:szCs w:val="24"/>
          <w:lang w:eastAsia="zh-CN"/>
        </w:rPr>
        <w:t>,</w:t>
      </w:r>
      <w:r>
        <w:rPr>
          <w:rFonts w:asciiTheme="minorHAnsi" w:hAnsiTheme="minorHAnsi" w:cstheme="minorHAnsi"/>
          <w:szCs w:val="24"/>
          <w:lang w:eastAsia="zh-CN"/>
        </w:rPr>
        <w:t>000</w:t>
      </w:r>
      <w:r w:rsidRPr="009A3931">
        <w:rPr>
          <w:rFonts w:asciiTheme="minorHAnsi" w:hAnsiTheme="minorHAnsi" w:cstheme="minorHAnsi"/>
          <w:szCs w:val="24"/>
          <w:lang w:eastAsia="zh-CN"/>
        </w:rPr>
        <w:t>瑞郎贷款的第二部分；</w:t>
      </w:r>
    </w:p>
    <w:p w14:paraId="5D0792F4" w14:textId="12E98B6E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9A3931">
        <w:rPr>
          <w:rFonts w:asciiTheme="minorHAnsi" w:hAnsiTheme="minorHAnsi" w:cstheme="minorHAnsi"/>
          <w:szCs w:val="24"/>
          <w:lang w:eastAsia="zh-CN"/>
        </w:rPr>
        <w:t>设立</w:t>
      </w:r>
      <w:r w:rsidRPr="009A3931">
        <w:rPr>
          <w:rFonts w:ascii="STKaiti" w:eastAsia="STKaiti" w:hAnsi="STKaiti" w:cstheme="minorHAnsi" w:hint="eastAsia"/>
          <w:szCs w:val="24"/>
          <w:lang w:eastAsia="zh-CN"/>
        </w:rPr>
        <w:t>做出</w:t>
      </w:r>
      <w:r w:rsidRPr="00E1735D">
        <w:rPr>
          <w:rFonts w:asciiTheme="minorHAnsi" w:eastAsia="STKaiti" w:hAnsiTheme="minorHAnsi" w:cstheme="minorHAnsi"/>
          <w:szCs w:val="24"/>
          <w:lang w:eastAsia="zh-CN"/>
        </w:rPr>
        <w:t>决定</w:t>
      </w:r>
      <w:r w:rsidRPr="00E1735D">
        <w:rPr>
          <w:rFonts w:asciiTheme="minorHAnsi" w:eastAsia="STKaiti" w:hAnsiTheme="minorHAnsi" w:cstheme="minorHAnsi"/>
          <w:szCs w:val="24"/>
          <w:lang w:eastAsia="zh-CN"/>
        </w:rPr>
        <w:t>3</w:t>
      </w:r>
      <w:r w:rsidRPr="00E1735D">
        <w:rPr>
          <w:rFonts w:asciiTheme="minorHAnsi" w:hAnsiTheme="minorHAnsi" w:cstheme="minorHAnsi"/>
          <w:szCs w:val="24"/>
          <w:lang w:eastAsia="zh-CN"/>
        </w:rPr>
        <w:t>所述风</w:t>
      </w:r>
      <w:r w:rsidRPr="009A3931">
        <w:rPr>
          <w:rFonts w:asciiTheme="minorHAnsi" w:hAnsiTheme="minorHAnsi" w:cstheme="minorHAnsi"/>
          <w:szCs w:val="24"/>
          <w:lang w:eastAsia="zh-CN"/>
        </w:rPr>
        <w:t>险登记基金并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指出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  <w:r w:rsidRPr="009A3931">
        <w:rPr>
          <w:rFonts w:asciiTheme="minorHAnsi" w:hAnsiTheme="minorHAnsi" w:cstheme="minorHAnsi"/>
          <w:szCs w:val="24"/>
          <w:lang w:eastAsia="zh-CN"/>
        </w:rPr>
        <w:t>到施工结束时留在该账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目</w:t>
      </w:r>
      <w:r w:rsidRPr="009A3931">
        <w:rPr>
          <w:rFonts w:asciiTheme="minorHAnsi" w:hAnsiTheme="minorHAnsi" w:cstheme="minorHAnsi"/>
          <w:szCs w:val="24"/>
          <w:lang w:eastAsia="zh-CN"/>
        </w:rPr>
        <w:t>中的任何资金都将存入准备金账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目</w:t>
      </w:r>
      <w:r w:rsidR="005C0049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069D74A2" w14:textId="71739F74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A3931">
        <w:rPr>
          <w:rFonts w:asciiTheme="minorHAnsi" w:hAnsiTheme="minorHAnsi" w:cstheme="minorHAnsi"/>
          <w:szCs w:val="24"/>
          <w:lang w:eastAsia="zh-CN"/>
        </w:rPr>
        <w:t>3</w:t>
      </w:r>
      <w:r w:rsidRPr="009A3931">
        <w:rPr>
          <w:rFonts w:asciiTheme="minorHAnsi" w:hAnsiTheme="minorHAnsi" w:cstheme="minorHAnsi"/>
          <w:szCs w:val="24"/>
          <w:lang w:eastAsia="zh-CN"/>
        </w:rPr>
        <w:tab/>
      </w:r>
      <w:r w:rsidRPr="009A3931">
        <w:rPr>
          <w:rFonts w:asciiTheme="minorHAnsi" w:hAnsiTheme="minorHAnsi" w:cstheme="minorHAnsi"/>
          <w:szCs w:val="24"/>
          <w:lang w:eastAsia="zh-CN"/>
        </w:rPr>
        <w:t>解决项目拆除和早期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建设</w:t>
      </w:r>
      <w:r w:rsidRPr="009A3931">
        <w:rPr>
          <w:rFonts w:asciiTheme="minorHAnsi" w:hAnsiTheme="minorHAnsi" w:cstheme="minorHAnsi"/>
          <w:szCs w:val="24"/>
          <w:lang w:eastAsia="zh-CN"/>
        </w:rPr>
        <w:t>阶段对临时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大会和</w:t>
      </w:r>
      <w:r w:rsidRPr="009A3931">
        <w:rPr>
          <w:rFonts w:asciiTheme="minorHAnsi" w:hAnsiTheme="minorHAnsi" w:cstheme="minorHAnsi"/>
          <w:szCs w:val="24"/>
          <w:lang w:eastAsia="zh-CN"/>
        </w:rPr>
        <w:t>会议设施的需求，编制一份需求清单，包括这一期间的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大会和会议</w:t>
      </w:r>
      <w:r w:rsidRPr="009A3931">
        <w:rPr>
          <w:rFonts w:asciiTheme="minorHAnsi" w:hAnsiTheme="minorHAnsi" w:cstheme="minorHAnsi"/>
          <w:szCs w:val="24"/>
          <w:lang w:eastAsia="zh-CN"/>
        </w:rPr>
        <w:t>日期，并向</w:t>
      </w:r>
      <w:r>
        <w:rPr>
          <w:rFonts w:asciiTheme="minorHAnsi" w:hAnsiTheme="minorHAnsi" w:cstheme="minorHAnsi" w:hint="eastAsia"/>
          <w:szCs w:val="24"/>
          <w:lang w:eastAsia="zh-CN"/>
        </w:rPr>
        <w:t>成员国顾问组（</w:t>
      </w:r>
      <w:r w:rsidRPr="009A3931">
        <w:rPr>
          <w:rFonts w:asciiTheme="minorHAnsi" w:hAnsiTheme="minorHAnsi" w:cstheme="minorHAnsi"/>
          <w:szCs w:val="24"/>
          <w:lang w:eastAsia="zh-CN"/>
        </w:rPr>
        <w:t>MSAG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9A3931">
        <w:rPr>
          <w:rFonts w:asciiTheme="minorHAnsi" w:hAnsiTheme="minorHAnsi" w:cstheme="minorHAnsi"/>
          <w:szCs w:val="24"/>
          <w:lang w:eastAsia="zh-CN"/>
        </w:rPr>
        <w:t>报告进展情况</w:t>
      </w:r>
      <w:r w:rsidRPr="009A3931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61902418" w14:textId="7BB91D8D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4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与东道国合作，解决执行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联合国安全和</w:t>
      </w:r>
      <w:r w:rsidRPr="00E15CB5">
        <w:rPr>
          <w:rFonts w:asciiTheme="minorHAnsi" w:hAnsiTheme="minorHAnsi" w:cstheme="minorHAnsi"/>
          <w:szCs w:val="24"/>
          <w:lang w:eastAsia="zh-CN"/>
        </w:rPr>
        <w:t>安保部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912B68">
        <w:rPr>
          <w:rFonts w:asciiTheme="minorHAnsi" w:hAnsiTheme="minorHAnsi" w:cstheme="minorHAnsi"/>
          <w:szCs w:val="24"/>
          <w:lang w:eastAsia="zh-CN"/>
        </w:rPr>
        <w:t>UNDSS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E15CB5">
        <w:rPr>
          <w:rFonts w:asciiTheme="minorHAnsi" w:hAnsiTheme="minorHAnsi" w:cstheme="minorHAnsi"/>
          <w:szCs w:val="24"/>
          <w:lang w:eastAsia="zh-CN"/>
        </w:rPr>
        <w:t>关于遵守联合国最低运作安保标准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912B68">
        <w:rPr>
          <w:rFonts w:asciiTheme="minorHAnsi" w:hAnsiTheme="minorHAnsi" w:cstheme="minorHAnsi"/>
          <w:szCs w:val="24"/>
          <w:lang w:eastAsia="zh-CN"/>
        </w:rPr>
        <w:t>UN MOSS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E15CB5">
        <w:rPr>
          <w:rFonts w:asciiTheme="minorHAnsi" w:hAnsiTheme="minorHAnsi" w:cstheme="minorHAnsi"/>
          <w:szCs w:val="24"/>
          <w:lang w:eastAsia="zh-CN"/>
        </w:rPr>
        <w:t>的要求的问题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71C5A43A" w14:textId="07AF9719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5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继续与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职工委员会</w:t>
      </w:r>
      <w:r w:rsidRPr="00E15CB5">
        <w:rPr>
          <w:rFonts w:asciiTheme="minorHAnsi" w:hAnsiTheme="minorHAnsi" w:cstheme="minorHAnsi"/>
          <w:szCs w:val="24"/>
          <w:lang w:eastAsia="zh-CN"/>
        </w:rPr>
        <w:t>接触，在整个搬迁和设计过程中促进更大的透明度和对话，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为了国际电联的利益，</w:t>
      </w:r>
      <w:r w:rsidRPr="00E15CB5">
        <w:rPr>
          <w:rFonts w:asciiTheme="minorHAnsi" w:hAnsiTheme="minorHAnsi" w:cstheme="minorHAnsi"/>
          <w:szCs w:val="24"/>
          <w:lang w:eastAsia="zh-CN"/>
        </w:rPr>
        <w:t>确保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职员</w:t>
      </w:r>
      <w:r w:rsidRPr="00E15CB5">
        <w:rPr>
          <w:rFonts w:asciiTheme="minorHAnsi" w:hAnsiTheme="minorHAnsi" w:cstheme="minorHAnsi"/>
          <w:szCs w:val="24"/>
          <w:lang w:eastAsia="zh-CN"/>
        </w:rPr>
        <w:t>士气、福祉和有效履行职责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；</w:t>
      </w:r>
    </w:p>
    <w:p w14:paraId="463A3A68" w14:textId="76444AB5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6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制定</w:t>
      </w:r>
      <w:r w:rsidRPr="00E15CB5">
        <w:rPr>
          <w:rFonts w:ascii="STKaiti" w:eastAsia="STKaiti" w:hAnsi="STKaiti" w:cstheme="minorHAnsi" w:hint="eastAsia"/>
          <w:szCs w:val="24"/>
          <w:lang w:eastAsia="zh-CN"/>
        </w:rPr>
        <w:t>职员</w:t>
      </w:r>
      <w:r w:rsidRPr="00E15CB5">
        <w:rPr>
          <w:rFonts w:ascii="STKaiti" w:eastAsia="STKaiti" w:hAnsi="STKaiti" w:cstheme="minorHAnsi"/>
          <w:szCs w:val="24"/>
          <w:lang w:eastAsia="zh-CN"/>
        </w:rPr>
        <w:t>工作条件战略和实施计划</w:t>
      </w:r>
      <w:r w:rsidRPr="00E15CB5">
        <w:rPr>
          <w:rFonts w:asciiTheme="minorHAnsi" w:hAnsiTheme="minorHAnsi" w:cstheme="minorHAnsi"/>
          <w:szCs w:val="24"/>
          <w:lang w:eastAsia="zh-CN"/>
        </w:rPr>
        <w:t>，供理事会</w:t>
      </w:r>
      <w:r w:rsidRPr="00E15CB5">
        <w:rPr>
          <w:rFonts w:asciiTheme="minorHAnsi" w:hAnsiTheme="minorHAnsi" w:cstheme="minorHAnsi"/>
          <w:szCs w:val="24"/>
          <w:lang w:eastAsia="zh-CN"/>
        </w:rPr>
        <w:t>2020</w:t>
      </w:r>
      <w:r w:rsidRPr="00E15CB5">
        <w:rPr>
          <w:rFonts w:asciiTheme="minorHAnsi" w:hAnsiTheme="minorHAnsi" w:cstheme="minorHAnsi"/>
          <w:szCs w:val="24"/>
          <w:lang w:eastAsia="zh-CN"/>
        </w:rPr>
        <w:t>年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会议</w:t>
      </w:r>
      <w:r w:rsidRPr="00E15CB5">
        <w:rPr>
          <w:rFonts w:asciiTheme="minorHAnsi" w:hAnsiTheme="minorHAnsi" w:cstheme="minorHAnsi"/>
          <w:szCs w:val="24"/>
          <w:lang w:eastAsia="zh-CN"/>
        </w:rPr>
        <w:t>审议，包括采取措施促进灵活的工作安排，包括允许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职员</w:t>
      </w:r>
      <w:r w:rsidRPr="00E15CB5">
        <w:rPr>
          <w:rFonts w:asciiTheme="minorHAnsi" w:hAnsiTheme="minorHAnsi" w:cstheme="minorHAnsi"/>
          <w:szCs w:val="24"/>
          <w:lang w:eastAsia="zh-CN"/>
        </w:rPr>
        <w:t>在家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办公</w:t>
      </w:r>
      <w:r w:rsidRPr="00E15CB5">
        <w:rPr>
          <w:rFonts w:asciiTheme="minorHAnsi" w:hAnsiTheme="minorHAnsi" w:cstheme="minorHAnsi"/>
          <w:szCs w:val="24"/>
          <w:lang w:eastAsia="zh-CN"/>
        </w:rPr>
        <w:t>的计划；</w:t>
      </w:r>
    </w:p>
    <w:p w14:paraId="42DF9301" w14:textId="68F54D4E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7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向</w:t>
      </w:r>
      <w:r w:rsidRPr="00E15CB5">
        <w:rPr>
          <w:rFonts w:asciiTheme="minorHAnsi" w:hAnsiTheme="minorHAnsi" w:cstheme="minorHAnsi"/>
          <w:szCs w:val="24"/>
          <w:lang w:eastAsia="zh-CN"/>
        </w:rPr>
        <w:t>MSAG</w:t>
      </w:r>
      <w:r w:rsidRPr="00E15CB5">
        <w:rPr>
          <w:rFonts w:asciiTheme="minorHAnsi" w:hAnsiTheme="minorHAnsi" w:cstheme="minorHAnsi"/>
          <w:szCs w:val="24"/>
          <w:lang w:eastAsia="zh-CN"/>
        </w:rPr>
        <w:t>提供季度简报，包括与风险登记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单</w:t>
      </w:r>
      <w:r w:rsidRPr="00E15CB5">
        <w:rPr>
          <w:rFonts w:asciiTheme="minorHAnsi" w:hAnsiTheme="minorHAnsi" w:cstheme="minorHAnsi"/>
          <w:szCs w:val="24"/>
          <w:lang w:eastAsia="zh-CN"/>
        </w:rPr>
        <w:t>更新有关的信息；</w:t>
      </w:r>
    </w:p>
    <w:p w14:paraId="1617646F" w14:textId="25A38FB1" w:rsidR="0079304E" w:rsidRPr="00912B68" w:rsidRDefault="0079304E" w:rsidP="0079304E">
      <w:pPr>
        <w:jc w:val="both"/>
        <w:rPr>
          <w:rFonts w:asciiTheme="minorHAnsi" w:hAnsiTheme="minorHAnsi" w:cstheme="minorHAnsi"/>
          <w:szCs w:val="24"/>
          <w:lang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8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对项目进行定期审计；</w:t>
      </w:r>
    </w:p>
    <w:p w14:paraId="7C4E2686" w14:textId="4A90D7F2" w:rsidR="00B40A53" w:rsidRDefault="0079304E" w:rsidP="0079304E">
      <w:pPr>
        <w:rPr>
          <w:lang w:val="fr-FR" w:eastAsia="zh-CN"/>
        </w:rPr>
      </w:pPr>
      <w:r w:rsidRPr="00912B68">
        <w:rPr>
          <w:rFonts w:asciiTheme="minorHAnsi" w:hAnsiTheme="minorHAnsi" w:cstheme="minorHAnsi"/>
          <w:szCs w:val="24"/>
          <w:lang w:eastAsia="zh-CN"/>
        </w:rPr>
        <w:t>9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E15CB5">
        <w:rPr>
          <w:rFonts w:asciiTheme="minorHAnsi" w:hAnsiTheme="minorHAnsi" w:cstheme="minorHAnsi"/>
          <w:szCs w:val="24"/>
          <w:lang w:eastAsia="zh-CN"/>
        </w:rPr>
        <w:t>在整个项目组织的所有投标程序中遵守道德和采购方面的最高标准</w:t>
      </w:r>
      <w:r w:rsidRPr="00E15CB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DBE313E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DF4F" w14:textId="77777777" w:rsidR="00B7190F" w:rsidRDefault="00B7190F">
      <w:r>
        <w:separator/>
      </w:r>
    </w:p>
  </w:endnote>
  <w:endnote w:type="continuationSeparator" w:id="0">
    <w:p w14:paraId="55A50100" w14:textId="77777777" w:rsidR="00B7190F" w:rsidRDefault="00B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EB38" w14:textId="33D29A4A" w:rsidR="00B40A53" w:rsidRPr="004E4BFF" w:rsidRDefault="00347416" w:rsidP="00BC562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P:\CHI\SG\CONSEIL\C19-ADD\000\004C.docx</w:t>
    </w:r>
    <w:r>
      <w:fldChar w:fldCharType="end"/>
    </w:r>
    <w:r w:rsidR="004E4BFF">
      <w:t xml:space="preserve"> (</w:t>
    </w:r>
    <w:r>
      <w:rPr>
        <w:rFonts w:hint="eastAsia"/>
        <w:lang w:eastAsia="zh-CN"/>
      </w:rPr>
      <w:t>461433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2D3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44DF" w14:textId="77777777" w:rsidR="00B7190F" w:rsidRDefault="00B7190F">
      <w:r>
        <w:t>____________________</w:t>
      </w:r>
    </w:p>
  </w:footnote>
  <w:footnote w:type="continuationSeparator" w:id="0">
    <w:p w14:paraId="3DF64737" w14:textId="77777777" w:rsidR="00B7190F" w:rsidRDefault="00B7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920D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556A8">
      <w:rPr>
        <w:noProof/>
      </w:rPr>
      <w:t>2</w:t>
    </w:r>
    <w:r>
      <w:rPr>
        <w:noProof/>
      </w:rPr>
      <w:fldChar w:fldCharType="end"/>
    </w:r>
  </w:p>
  <w:p w14:paraId="105ED451" w14:textId="58C1555A"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BC562F">
      <w:rPr>
        <w:lang w:eastAsia="zh-CN"/>
      </w:rPr>
      <w:t>-ADD</w:t>
    </w:r>
    <w:r w:rsidR="004672E6">
      <w:t>/</w:t>
    </w:r>
    <w:r w:rsidR="009C07EE">
      <w:rPr>
        <w:rFonts w:hint="eastAsia"/>
        <w:lang w:eastAsia="zh-CN"/>
      </w:rPr>
      <w:t>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0F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3AAA"/>
    <w:rsid w:val="001D5A18"/>
    <w:rsid w:val="00280EB8"/>
    <w:rsid w:val="002A6670"/>
    <w:rsid w:val="00303502"/>
    <w:rsid w:val="00325C25"/>
    <w:rsid w:val="00347416"/>
    <w:rsid w:val="00372C8F"/>
    <w:rsid w:val="00375EBE"/>
    <w:rsid w:val="00380ECE"/>
    <w:rsid w:val="00382CD7"/>
    <w:rsid w:val="00393DDF"/>
    <w:rsid w:val="00397F55"/>
    <w:rsid w:val="003B4454"/>
    <w:rsid w:val="003C2E37"/>
    <w:rsid w:val="003D4009"/>
    <w:rsid w:val="003F1415"/>
    <w:rsid w:val="0040144C"/>
    <w:rsid w:val="00403EB7"/>
    <w:rsid w:val="00430BF0"/>
    <w:rsid w:val="004579A7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0049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304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07EE"/>
    <w:rsid w:val="009C2458"/>
    <w:rsid w:val="009C4A7B"/>
    <w:rsid w:val="009C6123"/>
    <w:rsid w:val="009F1E3E"/>
    <w:rsid w:val="00A1213C"/>
    <w:rsid w:val="00A272FF"/>
    <w:rsid w:val="00A5354B"/>
    <w:rsid w:val="00A556A8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190F"/>
    <w:rsid w:val="00B81E75"/>
    <w:rsid w:val="00BC562F"/>
    <w:rsid w:val="00BD1A5A"/>
    <w:rsid w:val="00BD7A9B"/>
    <w:rsid w:val="00BD7BE1"/>
    <w:rsid w:val="00BF416B"/>
    <w:rsid w:val="00C31B96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735D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DCA60"/>
  <w15:docId w15:val="{4E7DEDA3-BED3-4823-AC14-331BB34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4216-7E6C-449E-A01E-CE129CCB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PC_C19-ADD.dotx</Template>
  <TotalTime>24</TotalTime>
  <Pages>2</Pages>
  <Words>1223</Words>
  <Characters>294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Zhang, Lin</cp:lastModifiedBy>
  <cp:revision>11</cp:revision>
  <cp:lastPrinted>2015-02-24T13:23:00Z</cp:lastPrinted>
  <dcterms:created xsi:type="dcterms:W3CDTF">2019-09-26T13:42:00Z</dcterms:created>
  <dcterms:modified xsi:type="dcterms:W3CDTF">2019-09-26T14:09:00Z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