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C79B1">
        <w:trPr>
          <w:cantSplit/>
        </w:trPr>
        <w:tc>
          <w:tcPr>
            <w:tcW w:w="6911" w:type="dxa"/>
          </w:tcPr>
          <w:p w:rsidR="00BC7BC0" w:rsidRPr="009C79B1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C79B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C79B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9C79B1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9C79B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C79B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C79B1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9C79B1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9C79B1">
              <w:rPr>
                <w:b/>
                <w:bCs/>
                <w:lang w:val="ru-RU"/>
              </w:rPr>
              <w:t xml:space="preserve"> </w:t>
            </w:r>
            <w:r w:rsidR="00225368" w:rsidRPr="009C79B1">
              <w:rPr>
                <w:b/>
                <w:bCs/>
                <w:lang w:val="ru-RU"/>
              </w:rPr>
              <w:t>201</w:t>
            </w:r>
            <w:r w:rsidR="005B3DEC" w:rsidRPr="009C79B1">
              <w:rPr>
                <w:b/>
                <w:bCs/>
                <w:lang w:val="ru-RU"/>
              </w:rPr>
              <w:t>9</w:t>
            </w:r>
            <w:r w:rsidR="00225368" w:rsidRPr="009C79B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C79B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C79B1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C79B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C79B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C79B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C79B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C79B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C79B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C79B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C79B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C79B1" w:rsidRDefault="00BC7BC0" w:rsidP="0098214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C79B1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C79B1">
              <w:rPr>
                <w:b/>
                <w:bCs/>
                <w:szCs w:val="22"/>
                <w:lang w:val="ru-RU"/>
              </w:rPr>
              <w:t>1</w:t>
            </w:r>
            <w:r w:rsidR="005B3DEC" w:rsidRPr="009C79B1">
              <w:rPr>
                <w:b/>
                <w:bCs/>
                <w:szCs w:val="22"/>
                <w:lang w:val="ru-RU"/>
              </w:rPr>
              <w:t>9</w:t>
            </w:r>
            <w:r w:rsidRPr="009C79B1">
              <w:rPr>
                <w:b/>
                <w:bCs/>
                <w:szCs w:val="22"/>
                <w:lang w:val="ru-RU"/>
              </w:rPr>
              <w:t>/</w:t>
            </w:r>
            <w:r w:rsidR="00982142">
              <w:rPr>
                <w:b/>
                <w:bCs/>
                <w:szCs w:val="22"/>
                <w:lang w:val="en-US"/>
              </w:rPr>
              <w:t>137</w:t>
            </w:r>
            <w:r w:rsidRPr="009C79B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C79B1">
        <w:trPr>
          <w:cantSplit/>
          <w:trHeight w:val="23"/>
        </w:trPr>
        <w:tc>
          <w:tcPr>
            <w:tcW w:w="6911" w:type="dxa"/>
            <w:vMerge/>
          </w:tcPr>
          <w:p w:rsidR="00BC7BC0" w:rsidRPr="009C79B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C79B1" w:rsidRDefault="00982142" w:rsidP="00F76BE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20</w:t>
            </w:r>
            <w:r w:rsidR="00F76BE1" w:rsidRPr="009C79B1"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9C79B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C79B1">
              <w:rPr>
                <w:b/>
                <w:bCs/>
                <w:szCs w:val="22"/>
                <w:lang w:val="ru-RU"/>
              </w:rPr>
              <w:t>20</w:t>
            </w:r>
            <w:r w:rsidR="003F099E" w:rsidRPr="009C79B1">
              <w:rPr>
                <w:b/>
                <w:bCs/>
                <w:szCs w:val="22"/>
                <w:lang w:val="ru-RU"/>
              </w:rPr>
              <w:t>1</w:t>
            </w:r>
            <w:r w:rsidR="005B3DEC" w:rsidRPr="009C79B1">
              <w:rPr>
                <w:b/>
                <w:bCs/>
                <w:szCs w:val="22"/>
                <w:lang w:val="ru-RU"/>
              </w:rPr>
              <w:t>9</w:t>
            </w:r>
            <w:r w:rsidR="00BC7BC0" w:rsidRPr="009C79B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C79B1">
        <w:trPr>
          <w:cantSplit/>
          <w:trHeight w:val="23"/>
        </w:trPr>
        <w:tc>
          <w:tcPr>
            <w:tcW w:w="6911" w:type="dxa"/>
            <w:vMerge/>
          </w:tcPr>
          <w:p w:rsidR="00BC7BC0" w:rsidRPr="009C79B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C79B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C79B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F76BE1" w:rsidRDefault="00F76BE1" w:rsidP="00446599">
      <w:pPr>
        <w:pStyle w:val="ResNo"/>
        <w:rPr>
          <w:lang w:val="ru-RU"/>
        </w:rPr>
      </w:pPr>
      <w:r w:rsidRPr="009C79B1">
        <w:rPr>
          <w:lang w:val="ru-RU"/>
        </w:rPr>
        <w:t>РЕЗОЛЮЦИЯ 1332 (ИЗМЕНЕННАЯ</w:t>
      </w:r>
      <w:r w:rsidR="00446599" w:rsidRPr="009C79B1">
        <w:rPr>
          <w:lang w:val="ru-RU"/>
        </w:rPr>
        <w:t>, 2019 г.</w:t>
      </w:r>
      <w:r w:rsidRPr="009C79B1">
        <w:rPr>
          <w:lang w:val="ru-RU"/>
        </w:rPr>
        <w:t>)</w:t>
      </w:r>
    </w:p>
    <w:p w:rsidR="00C21695" w:rsidRPr="00C15305" w:rsidRDefault="00C21695" w:rsidP="00963F05">
      <w:pPr>
        <w:pStyle w:val="Resref"/>
        <w:rPr>
          <w:b/>
          <w:lang w:val="ru-RU"/>
        </w:rPr>
      </w:pPr>
      <w:r w:rsidRPr="00C15305">
        <w:rPr>
          <w:lang w:val="ru-RU"/>
        </w:rPr>
        <w:t>(</w:t>
      </w:r>
      <w:r>
        <w:rPr>
          <w:lang w:val="ru-RU"/>
        </w:rPr>
        <w:t>принята на четвертом пленарном заседании</w:t>
      </w:r>
      <w:r w:rsidRPr="00C15305">
        <w:rPr>
          <w:lang w:val="ru-RU"/>
        </w:rPr>
        <w:t>)</w:t>
      </w:r>
    </w:p>
    <w:p w:rsidR="00F76BE1" w:rsidRPr="009C79B1" w:rsidRDefault="00F76BE1">
      <w:pPr>
        <w:pStyle w:val="Restitle"/>
        <w:rPr>
          <w:lang w:val="ru-RU"/>
        </w:rPr>
      </w:pPr>
      <w:r w:rsidRPr="009C79B1">
        <w:rPr>
          <w:lang w:val="ru-RU"/>
        </w:rPr>
        <w:t xml:space="preserve">Роль МСЭ в выполнении решений ВВУИО </w:t>
      </w:r>
      <w:r w:rsidR="0054056C" w:rsidRPr="009C79B1">
        <w:rPr>
          <w:lang w:val="ru-RU"/>
        </w:rPr>
        <w:t>и</w:t>
      </w:r>
      <w:r w:rsidRPr="009C79B1">
        <w:rPr>
          <w:lang w:val="ru-RU"/>
        </w:rPr>
        <w:t xml:space="preserve"> Повестки дня в области устойчивого развития на период до 2030 года</w:t>
      </w:r>
      <w:bookmarkStart w:id="1" w:name="_GoBack"/>
      <w:bookmarkEnd w:id="1"/>
    </w:p>
    <w:p w:rsidR="00F76BE1" w:rsidRPr="009C79B1" w:rsidRDefault="00F76BE1" w:rsidP="00F76BE1">
      <w:pPr>
        <w:pStyle w:val="Normalaftertitle"/>
        <w:rPr>
          <w:b/>
          <w:bCs/>
          <w:lang w:val="ru-RU"/>
        </w:rPr>
      </w:pPr>
      <w:r w:rsidRPr="009C79B1">
        <w:rPr>
          <w:lang w:val="ru-RU" w:eastAsia="ru-RU"/>
        </w:rPr>
        <w:t>Совет,</w:t>
      </w:r>
    </w:p>
    <w:p w:rsidR="00F76BE1" w:rsidRPr="009C79B1" w:rsidRDefault="00F76BE1" w:rsidP="00F76BE1">
      <w:pPr>
        <w:pStyle w:val="Call"/>
        <w:rPr>
          <w:i w:val="0"/>
          <w:lang w:val="ru-RU"/>
        </w:rPr>
      </w:pPr>
      <w:r w:rsidRPr="009C79B1">
        <w:rPr>
          <w:lang w:val="ru-RU"/>
        </w:rPr>
        <w:t>напоминая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lang w:val="ru-RU" w:eastAsia="ru-RU"/>
        </w:rPr>
        <w:t>a)</w:t>
      </w:r>
      <w:r w:rsidRPr="009C79B1">
        <w:rPr>
          <w:lang w:val="ru-RU" w:eastAsia="ru-RU"/>
        </w:rPr>
        <w:tab/>
        <w:t xml:space="preserve">Резолюцию 140 </w:t>
      </w:r>
      <w:r w:rsidRPr="009C79B1">
        <w:rPr>
          <w:lang w:val="ru-RU"/>
        </w:rPr>
        <w:t>(Пересм. Дубай, 2018 г.) о роли МСЭ в выполнении решений Всемирной встречи на высшем уровне по вопросам информационного общества (ВВУИО) и Повестки дня в области устойчивого развития на период до 2030 года, а также в принятии последу</w:t>
      </w:r>
      <w:r w:rsidR="00C21695">
        <w:rPr>
          <w:lang w:val="ru-RU"/>
        </w:rPr>
        <w:t>ющих мер и обзоре их выполнения</w:t>
      </w:r>
      <w:r w:rsidRPr="009C79B1">
        <w:rPr>
          <w:lang w:val="ru-RU"/>
        </w:rPr>
        <w:t>;</w:t>
      </w:r>
    </w:p>
    <w:p w:rsidR="00F76BE1" w:rsidRPr="009C79B1" w:rsidRDefault="00F76BE1" w:rsidP="00F76BE1">
      <w:pPr>
        <w:rPr>
          <w:lang w:val="ru-RU" w:eastAsia="ru-RU"/>
        </w:rPr>
      </w:pPr>
      <w:r w:rsidRPr="009C79B1">
        <w:rPr>
          <w:i/>
          <w:lang w:val="ru-RU"/>
        </w:rPr>
        <w:t>b)</w:t>
      </w:r>
      <w:r w:rsidRPr="009C79B1">
        <w:rPr>
          <w:lang w:val="ru-RU"/>
        </w:rPr>
        <w:tab/>
      </w:r>
      <w:r w:rsidRPr="009C79B1">
        <w:rPr>
          <w:lang w:val="ru-RU" w:eastAsia="ru-RU"/>
        </w:rPr>
        <w:t xml:space="preserve">Резолюцию 70 (Пересм. </w:t>
      </w:r>
      <w:r w:rsidRPr="009C79B1">
        <w:rPr>
          <w:lang w:val="ru-RU"/>
        </w:rPr>
        <w:t>Дубай, 2018</w:t>
      </w:r>
      <w:r w:rsidRPr="009C79B1">
        <w:rPr>
          <w:lang w:val="ru-RU" w:eastAsia="ru-RU"/>
        </w:rPr>
        <w:t xml:space="preserve"> г.)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информационно-коммуникационных технологий;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lang w:val="ru-RU"/>
        </w:rPr>
        <w:t>c)</w:t>
      </w:r>
      <w:r w:rsidRPr="009C79B1">
        <w:rPr>
          <w:lang w:val="ru-RU"/>
        </w:rPr>
        <w:tab/>
        <w:t>Резолюцию 102 (Пересм. Дубай, 2018 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lang w:val="ru-RU" w:eastAsia="ru-RU"/>
        </w:rPr>
        <w:t>d)</w:t>
      </w:r>
      <w:r w:rsidRPr="009C79B1">
        <w:rPr>
          <w:lang w:val="ru-RU" w:eastAsia="ru-RU"/>
        </w:rPr>
        <w:tab/>
        <w:t>Резолюцию 175 (</w:t>
      </w:r>
      <w:r w:rsidRPr="009C79B1">
        <w:rPr>
          <w:lang w:val="ru-RU"/>
        </w:rPr>
        <w:t>Пересм. Дубай, 2018</w:t>
      </w:r>
      <w:r w:rsidRPr="009C79B1">
        <w:rPr>
          <w:lang w:val="ru-RU" w:eastAsia="ru-RU"/>
        </w:rPr>
        <w:t xml:space="preserve"> г.) Полномочной конференции о </w:t>
      </w:r>
      <w:r w:rsidRPr="009C79B1">
        <w:rPr>
          <w:lang w:val="ru-RU"/>
        </w:rPr>
        <w:t>доступе к электросвязи/информационно-коммуникационным технологиям (ИКТ) для лиц с ограниченными возможностями и лиц с особыми потребностями;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lang w:val="ru-RU"/>
        </w:rPr>
        <w:t>e)</w:t>
      </w:r>
      <w:r w:rsidRPr="009C79B1">
        <w:rPr>
          <w:lang w:val="ru-RU"/>
        </w:rPr>
        <w:tab/>
      </w:r>
      <w:r w:rsidRPr="009C79B1">
        <w:rPr>
          <w:lang w:val="ru-RU" w:eastAsia="ru-RU"/>
        </w:rPr>
        <w:t xml:space="preserve">Резолюцию 200 (Пересм. </w:t>
      </w:r>
      <w:r w:rsidRPr="009C79B1">
        <w:rPr>
          <w:lang w:val="ru-RU"/>
        </w:rPr>
        <w:t>Дубай, 2018</w:t>
      </w:r>
      <w:r w:rsidRPr="009C79B1">
        <w:rPr>
          <w:lang w:val="ru-RU" w:eastAsia="ru-RU"/>
        </w:rPr>
        <w:t xml:space="preserve"> г.) Полномочной конференции о повестке дня "Соединим к 2030 году"</w:t>
      </w:r>
      <w:r w:rsidRPr="009C79B1">
        <w:rPr>
          <w:lang w:val="ru-RU"/>
        </w:rPr>
        <w:t xml:space="preserve"> </w:t>
      </w:r>
      <w:r w:rsidRPr="009C79B1">
        <w:rPr>
          <w:lang w:val="ru-RU" w:eastAsia="ru-RU"/>
        </w:rPr>
        <w:t>в области глобального развития электросвязи/</w:t>
      </w:r>
      <w:r w:rsidRPr="009C79B1">
        <w:rPr>
          <w:lang w:val="ru-RU"/>
        </w:rPr>
        <w:t>информационно-коммуникационных технологий, включая широкополосную связь, для обеспечения устойчивого развития;</w:t>
      </w:r>
    </w:p>
    <w:p w:rsidR="00F76BE1" w:rsidRPr="009C79B1" w:rsidRDefault="00F76BE1">
      <w:pPr>
        <w:rPr>
          <w:lang w:val="ru-RU"/>
        </w:rPr>
      </w:pPr>
      <w:r w:rsidRPr="009C79B1">
        <w:rPr>
          <w:i/>
          <w:lang w:val="ru-RU"/>
        </w:rPr>
        <w:t>f)</w:t>
      </w:r>
      <w:r w:rsidRPr="009C79B1">
        <w:rPr>
          <w:lang w:val="ru-RU"/>
        </w:rPr>
        <w:tab/>
        <w:t>соответствующие резолюции Секторов о роли Секторов МСЭ в осуществлении решений ВВУИО и Повестки дня в области устойчивого развития на период до 2030 года;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iCs/>
          <w:lang w:val="ru-RU"/>
        </w:rPr>
        <w:t>g</w:t>
      </w:r>
      <w:r w:rsidRPr="001B6786">
        <w:rPr>
          <w:i/>
          <w:iCs/>
          <w:lang w:val="ru-RU"/>
        </w:rPr>
        <w:t>)</w:t>
      </w:r>
      <w:r w:rsidRPr="009C79B1">
        <w:rPr>
          <w:lang w:val="ru-RU"/>
        </w:rPr>
        <w:tab/>
        <w:t>резолюцию A/70/125 ГА ООН "Итоговый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общества";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lang w:val="ru-RU"/>
        </w:rPr>
        <w:t>h</w:t>
      </w:r>
      <w:r w:rsidRPr="001B6786">
        <w:rPr>
          <w:i/>
          <w:lang w:val="ru-RU"/>
        </w:rPr>
        <w:t>)</w:t>
      </w:r>
      <w:r w:rsidRPr="009C79B1">
        <w:rPr>
          <w:i/>
          <w:lang w:val="ru-RU"/>
        </w:rPr>
        <w:tab/>
      </w:r>
      <w:r w:rsidRPr="009C79B1">
        <w:rPr>
          <w:lang w:val="ru-RU"/>
        </w:rPr>
        <w:t>резолюцию A/70/1 ГА ООН "Преобразование нашего мира: Повестка дня в области устойчивого развития на период до 2030 года";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iCs/>
          <w:lang w:val="ru-RU"/>
        </w:rPr>
        <w:t>i</w:t>
      </w:r>
      <w:r w:rsidRPr="001B6786">
        <w:rPr>
          <w:i/>
          <w:iCs/>
          <w:lang w:val="ru-RU"/>
        </w:rPr>
        <w:t>)</w:t>
      </w:r>
      <w:r w:rsidRPr="009C79B1">
        <w:rPr>
          <w:lang w:val="ru-RU"/>
        </w:rPr>
        <w:tab/>
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ООН,</w:t>
      </w:r>
    </w:p>
    <w:p w:rsidR="00F76BE1" w:rsidRPr="009C79B1" w:rsidRDefault="00F76BE1" w:rsidP="00F76BE1">
      <w:pPr>
        <w:pStyle w:val="Call"/>
        <w:rPr>
          <w:lang w:val="ru-RU"/>
        </w:rPr>
      </w:pPr>
      <w:r w:rsidRPr="009C79B1">
        <w:rPr>
          <w:lang w:val="ru-RU"/>
        </w:rPr>
        <w:lastRenderedPageBreak/>
        <w:t>учитывая</w:t>
      </w:r>
      <w:r w:rsidR="00344BCE" w:rsidRPr="00963F05">
        <w:rPr>
          <w:i w:val="0"/>
          <w:iCs/>
          <w:lang w:val="ru-RU"/>
        </w:rPr>
        <w:t>,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iCs/>
          <w:lang w:val="ru-RU" w:eastAsia="ru-RU"/>
        </w:rPr>
        <w:t>a)</w:t>
      </w:r>
      <w:r w:rsidRPr="009C79B1">
        <w:rPr>
          <w:lang w:val="ru-RU" w:eastAsia="ru-RU"/>
        </w:rPr>
        <w:tab/>
      </w:r>
      <w:r w:rsidRPr="009C79B1">
        <w:rPr>
          <w:lang w:val="ru-RU"/>
        </w:rPr>
        <w:t>что МСЭ играет основную роль в обеспечении глобальных перспектив в отношении информационного общества;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iCs/>
          <w:lang w:val="ru-RU"/>
        </w:rPr>
        <w:t>b)</w:t>
      </w:r>
      <w:r w:rsidRPr="009C79B1">
        <w:rPr>
          <w:lang w:val="ru-RU"/>
        </w:rPr>
        <w:tab/>
        <w:t>что РГC-ВВУИО</w:t>
      </w:r>
      <w:r w:rsidRPr="001B6786">
        <w:rPr>
          <w:lang w:val="ru-RU"/>
        </w:rPr>
        <w:t>&amp;</w:t>
      </w:r>
      <w:r w:rsidRPr="009C79B1">
        <w:rPr>
          <w:lang w:val="ru-RU"/>
        </w:rPr>
        <w:t>ЦУР оказалась эффективным механизмом для содействия Государствам-Членам в предоставлении вкладов, касающихся роли МСЭ в выполнении решений ВВУИО, как предусмотрено Полномочной конференцией 2014 года;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iCs/>
          <w:lang w:val="ru-RU"/>
        </w:rPr>
        <w:t>c)</w:t>
      </w:r>
      <w:r w:rsidRPr="009C79B1">
        <w:rPr>
          <w:lang w:val="ru-RU"/>
        </w:rPr>
        <w:tab/>
        <w:t>что РГС-ВВУИО&amp;ЦУР рекомендует, чтобы Совет рассмотрел возможность определения внебюджетных ресурсов в дополнение к обычным бюджетным ресурсам, выделяемым для реализации Стратегического плана МСЭ, в связи с выполнением решений ВВУИО;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i/>
          <w:iCs/>
          <w:lang w:val="ru-RU" w:eastAsia="ru-RU"/>
        </w:rPr>
        <w:t>d)</w:t>
      </w:r>
      <w:r w:rsidRPr="009C79B1">
        <w:rPr>
          <w:lang w:val="ru-RU" w:eastAsia="ru-RU"/>
        </w:rPr>
        <w:tab/>
      </w:r>
      <w:r w:rsidRPr="009C79B1">
        <w:rPr>
          <w:lang w:val="ru-RU"/>
        </w:rPr>
        <w:t>что в Резолюции 140 (Пересм. Дубай, 2018 г.) подчеркиваются основные сферы компетенции МСЭ в области ИКТ, а именно: содействие в преодолении "цифрового разрыва", международное и региональное сотрудничество, управление использованием спектра радиочастот, разработка стандартов и распространение информации, которые имеют важнейшее значение для построения информационного общества;</w:t>
      </w:r>
    </w:p>
    <w:p w:rsidR="00F76BE1" w:rsidRPr="009C79B1" w:rsidRDefault="00F76BE1" w:rsidP="001B6786">
      <w:pPr>
        <w:rPr>
          <w:lang w:val="ru-RU"/>
        </w:rPr>
      </w:pPr>
      <w:r w:rsidRPr="009C79B1">
        <w:rPr>
          <w:i/>
          <w:iCs/>
          <w:lang w:val="ru-RU"/>
        </w:rPr>
        <w:t>e)</w:t>
      </w:r>
      <w:r w:rsidRPr="009C79B1">
        <w:rPr>
          <w:lang w:val="ru-RU"/>
        </w:rPr>
        <w:tab/>
        <w:t>что в Резолюции 140 (Пересм. Дубай, 2018 г.) решено, что МСЭ следует представить отчет о ходе работы по выполнению решений ВВУИО и осуществлению Повестки дня в области устойчивого развития на период до 2030 года, в котором будет отмечаться вклад электросвязи/ИКТ в развитие цифровой экономики, Полномочной конференции в 2022 году, и содержится просьба к Совету продолжить деятельность Рабочей группы с целью содействия Членам в представлении вкладов и руководстве деятельностью по выполнению МСЭ соответствующих решений ВВУИО и оказания помощи в достижении ЦУР;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 xml:space="preserve">Совету поручается: </w:t>
      </w:r>
    </w:p>
    <w:p w:rsidR="00F76BE1" w:rsidRPr="009C79B1" w:rsidRDefault="00F76BE1" w:rsidP="00F76BE1">
      <w:pPr>
        <w:pStyle w:val="enumlev1"/>
        <w:rPr>
          <w:rFonts w:asciiTheme="minorHAnsi" w:hAnsiTheme="minorHAnsi"/>
          <w:lang w:val="ru-RU"/>
        </w:rPr>
      </w:pPr>
      <w:r w:rsidRPr="009C79B1">
        <w:rPr>
          <w:lang w:val="ru-RU"/>
        </w:rPr>
        <w:t>i)</w:t>
      </w:r>
      <w:r w:rsidRPr="009C79B1">
        <w:rPr>
          <w:lang w:val="ru-RU"/>
        </w:rPr>
        <w:tab/>
        <w:t xml:space="preserve">в надлежащих случаях осуществлять надзор за выполнением МСЭ решений ВВУИО и достижением ЦУР и за связанными с этим видами деятельности МСЭ, рассматривать и обсуждать их и по мере необходимости предоставлять ресурсы в рамках финансовых пределов, установленных Полномочной конференцией; 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rFonts w:asciiTheme="minorHAnsi" w:hAnsiTheme="minorHAnsi"/>
          <w:lang w:val="ru-RU"/>
        </w:rPr>
        <w:t>ii</w:t>
      </w:r>
      <w:r w:rsidRPr="001B6786">
        <w:rPr>
          <w:rFonts w:asciiTheme="minorHAnsi" w:hAnsiTheme="minorHAnsi"/>
          <w:lang w:val="ru-RU"/>
        </w:rPr>
        <w:t>)</w:t>
      </w:r>
      <w:r w:rsidRPr="009C79B1">
        <w:rPr>
          <w:rFonts w:asciiTheme="minorHAnsi" w:hAnsiTheme="minorHAnsi"/>
          <w:lang w:val="ru-RU"/>
        </w:rPr>
        <w:tab/>
      </w:r>
      <w:r w:rsidRPr="009C79B1">
        <w:rPr>
          <w:lang w:val="ru-RU"/>
        </w:rPr>
        <w:t xml:space="preserve">осуществлять надзор за адаптацией МСЭ к требованиям информационного общества в соответствии с п. 5 раздела </w:t>
      </w:r>
      <w:r w:rsidRPr="009C79B1">
        <w:rPr>
          <w:i/>
          <w:iCs/>
          <w:lang w:val="ru-RU"/>
        </w:rPr>
        <w:t>решает</w:t>
      </w:r>
      <w:r w:rsidRPr="001B6786">
        <w:rPr>
          <w:lang w:val="ru-RU"/>
        </w:rPr>
        <w:t xml:space="preserve"> </w:t>
      </w:r>
      <w:r w:rsidRPr="009C79B1">
        <w:rPr>
          <w:lang w:val="ru-RU"/>
        </w:rPr>
        <w:t>"что МСЭ следует продолжать работу по выполнению решений ВВУИО и реализации концепции ВВУИО на период после 2015 года, выполнять виды деятельности, которые являются частью его мандата, и участвовать совместно с другими заинтересованными сторонами, в надлежащих случаях";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lang w:val="ru-RU"/>
        </w:rPr>
        <w:t>iii</w:t>
      </w:r>
      <w:r w:rsidRPr="001B6786">
        <w:rPr>
          <w:lang w:val="ru-RU"/>
        </w:rPr>
        <w:t>)</w:t>
      </w:r>
      <w:r w:rsidRPr="009C79B1">
        <w:rPr>
          <w:lang w:val="ru-RU"/>
        </w:rPr>
        <w:tab/>
        <w:t>подготовить и представить на рассмотрение Политического форума высокого уровня ГА ООН 2019 года отчет за период 2015−2019 годов о вкладе МСЭ в осуществление Повестки дня в области устойчивого развития на период до 2030 года;</w:t>
      </w:r>
      <w:r w:rsidR="0054056C" w:rsidRPr="009C79B1">
        <w:rPr>
          <w:lang w:val="ru-RU"/>
        </w:rPr>
        <w:t xml:space="preserve"> и</w:t>
      </w:r>
    </w:p>
    <w:p w:rsidR="00F76BE1" w:rsidRPr="009C79B1" w:rsidRDefault="00446599">
      <w:pPr>
        <w:pStyle w:val="enumlev1"/>
        <w:keepNext/>
        <w:rPr>
          <w:lang w:val="ru-RU"/>
        </w:rPr>
      </w:pPr>
      <w:r w:rsidRPr="009C79B1">
        <w:rPr>
          <w:lang w:val="ru-RU"/>
        </w:rPr>
        <w:t>i</w:t>
      </w:r>
      <w:r w:rsidR="00F76BE1" w:rsidRPr="009C79B1">
        <w:rPr>
          <w:lang w:val="ru-RU"/>
        </w:rPr>
        <w:t>v</w:t>
      </w:r>
      <w:r w:rsidR="00F76BE1" w:rsidRPr="001B6786">
        <w:rPr>
          <w:lang w:val="ru-RU"/>
        </w:rPr>
        <w:t>)</w:t>
      </w:r>
      <w:r w:rsidR="00F76BE1" w:rsidRPr="009C79B1">
        <w:rPr>
          <w:lang w:val="ru-RU"/>
        </w:rPr>
        <w:tab/>
        <w:t xml:space="preserve">рассматривать и совершенствовать в рамках </w:t>
      </w:r>
      <w:r w:rsidR="00F76BE1" w:rsidRPr="009C79B1">
        <w:rPr>
          <w:rFonts w:ascii="Segoe UI" w:hAnsi="Segoe UI" w:cs="Segoe UI"/>
          <w:color w:val="000000"/>
          <w:sz w:val="20"/>
          <w:lang w:val="ru-RU"/>
        </w:rPr>
        <w:t>РГС-ВВУИО</w:t>
      </w:r>
      <w:r w:rsidR="00F76BE1" w:rsidRPr="009C79B1">
        <w:rPr>
          <w:lang w:val="ru-RU"/>
        </w:rPr>
        <w:t>&amp;</w:t>
      </w:r>
      <w:r w:rsidR="00F76BE1" w:rsidRPr="009C79B1">
        <w:rPr>
          <w:rFonts w:ascii="Segoe UI" w:hAnsi="Segoe UI" w:cs="Segoe UI"/>
          <w:color w:val="000000"/>
          <w:sz w:val="20"/>
          <w:lang w:val="ru-RU"/>
        </w:rPr>
        <w:t>ЦУР</w:t>
      </w:r>
      <w:r w:rsidR="00F76BE1" w:rsidRPr="009C79B1">
        <w:rPr>
          <w:lang w:val="ru-RU"/>
        </w:rPr>
        <w:t>:</w:t>
      </w:r>
    </w:p>
    <w:p w:rsidR="00F76BE1" w:rsidRPr="009C79B1" w:rsidRDefault="00F76BE1" w:rsidP="00F76BE1">
      <w:pPr>
        <w:pStyle w:val="enumlev2"/>
        <w:rPr>
          <w:lang w:val="ru-RU"/>
        </w:rPr>
      </w:pPr>
      <w:r w:rsidRPr="009C79B1">
        <w:rPr>
          <w:lang w:val="ru-RU"/>
        </w:rPr>
        <w:t>−</w:t>
      </w:r>
      <w:r w:rsidRPr="009C79B1">
        <w:rPr>
          <w:lang w:val="ru-RU"/>
        </w:rPr>
        <w:tab/>
        <w:t>виды деятельности МСЭ, связанные с выполнением решений ВВУИО и достижением ЦУР;</w:t>
      </w:r>
    </w:p>
    <w:p w:rsidR="00F76BE1" w:rsidRPr="009C79B1" w:rsidRDefault="00F76BE1" w:rsidP="00F76BE1">
      <w:pPr>
        <w:pStyle w:val="enumlev2"/>
        <w:rPr>
          <w:lang w:val="ru-RU"/>
        </w:rPr>
      </w:pPr>
      <w:r w:rsidRPr="009C79B1">
        <w:rPr>
          <w:lang w:val="ru-RU"/>
        </w:rPr>
        <w:t>−</w:t>
      </w:r>
      <w:r w:rsidRPr="009C79B1">
        <w:rPr>
          <w:lang w:val="ru-RU"/>
        </w:rPr>
        <w:tab/>
        <w:t>правила и руководящие указания в отношении конкурса на соискание наград ВВУИО в целях привлечения к участию всех заинтересованных сторон, используя шесть официальных языков Союза и придерживаясь более эффективного и простого подхода, отвечающего всеобщим интересам;</w:t>
      </w:r>
    </w:p>
    <w:p w:rsidR="00F76BE1" w:rsidRPr="009C79B1" w:rsidRDefault="00F76BE1" w:rsidP="00F76BE1">
      <w:pPr>
        <w:pStyle w:val="enumlev2"/>
        <w:rPr>
          <w:lang w:val="ru-RU"/>
        </w:rPr>
      </w:pPr>
      <w:r w:rsidRPr="009C79B1">
        <w:rPr>
          <w:lang w:val="ru-RU"/>
        </w:rPr>
        <w:t>−</w:t>
      </w:r>
      <w:r w:rsidRPr="009C79B1">
        <w:rPr>
          <w:lang w:val="ru-RU"/>
        </w:rPr>
        <w:tab/>
        <w:t>меры по привлечению победителей конкурса ВВУИО к деятельности ООН, связанной с ВВУИО и ЦУР,</w:t>
      </w:r>
    </w:p>
    <w:p w:rsidR="00F76BE1" w:rsidRPr="009C79B1" w:rsidRDefault="00F76BE1" w:rsidP="00963F05">
      <w:pPr>
        <w:rPr>
          <w:lang w:val="ru-RU"/>
        </w:rPr>
      </w:pPr>
      <w:r w:rsidRPr="009C79B1">
        <w:rPr>
          <w:lang w:val="ru-RU"/>
        </w:rPr>
        <w:t>а членам МСЭ предлагается:</w:t>
      </w:r>
    </w:p>
    <w:p w:rsidR="00F76BE1" w:rsidRPr="00963F05" w:rsidRDefault="00963F05" w:rsidP="00963F05">
      <w:pPr>
        <w:pStyle w:val="enumlev1"/>
        <w:rPr>
          <w:lang w:val="ru-RU"/>
        </w:rPr>
      </w:pPr>
      <w:r>
        <w:lastRenderedPageBreak/>
        <w:tab/>
      </w:r>
      <w:r w:rsidR="00F76BE1" w:rsidRPr="00963F05">
        <w:rPr>
          <w:lang w:val="ru-RU"/>
        </w:rPr>
        <w:t>принять активное участие в выполнении решений ВВУИО и достижении ЦУР, вносить вклад в Форум ВВУИО и аналитическую базу данных ВВУИО, которую ведет МСЭ, конкурсы на соискание наград ВВУИО, и принимать активное участие в деятельности РГС-ВВУИО&amp;ЦУР и в дальнейшей адаптации МСЭ для построения открытого для всех информационного общества и достижения ЦУР;</w:t>
      </w:r>
    </w:p>
    <w:p w:rsidR="00F76BE1" w:rsidRPr="009C79B1" w:rsidRDefault="00F76BE1">
      <w:pPr>
        <w:rPr>
          <w:lang w:val="ru-RU"/>
        </w:rPr>
      </w:pPr>
      <w:r w:rsidRPr="009C79B1">
        <w:rPr>
          <w:i/>
          <w:iCs/>
          <w:lang w:val="ru-RU"/>
        </w:rPr>
        <w:t>f)</w:t>
      </w:r>
      <w:r w:rsidRPr="009C79B1">
        <w:rPr>
          <w:lang w:val="ru-RU"/>
        </w:rPr>
        <w:tab/>
        <w:t xml:space="preserve">что в Резолюции 102 (Пересм. </w:t>
      </w:r>
      <w:r w:rsidR="00E56A38" w:rsidRPr="009C79B1">
        <w:rPr>
          <w:lang w:val="ru-RU"/>
        </w:rPr>
        <w:t>Дубай, 2018 г.</w:t>
      </w:r>
      <w:r w:rsidRPr="009C79B1">
        <w:rPr>
          <w:lang w:val="ru-RU"/>
        </w:rPr>
        <w:t xml:space="preserve">) указано, что источником содержания разделов </w:t>
      </w:r>
      <w:r w:rsidRPr="009C79B1">
        <w:rPr>
          <w:i/>
          <w:iCs/>
          <w:lang w:val="ru-RU"/>
        </w:rPr>
        <w:t>учитывая</w:t>
      </w:r>
      <w:r w:rsidRPr="009C79B1">
        <w:rPr>
          <w:lang w:val="ru-RU"/>
        </w:rPr>
        <w:t xml:space="preserve">, </w:t>
      </w:r>
      <w:r w:rsidRPr="009C79B1">
        <w:rPr>
          <w:i/>
          <w:iCs/>
          <w:lang w:val="ru-RU"/>
        </w:rPr>
        <w:t>признавая</w:t>
      </w:r>
      <w:r w:rsidRPr="009C79B1">
        <w:rPr>
          <w:lang w:val="ru-RU"/>
        </w:rPr>
        <w:t xml:space="preserve"> и </w:t>
      </w:r>
      <w:r w:rsidRPr="009C79B1">
        <w:rPr>
          <w:i/>
          <w:iCs/>
          <w:lang w:val="ru-RU"/>
        </w:rPr>
        <w:t>подчеркивая</w:t>
      </w:r>
      <w:r w:rsidRPr="009C79B1">
        <w:rPr>
          <w:lang w:val="ru-RU"/>
        </w:rPr>
        <w:t xml:space="preserve"> являются соответствующие решения ВВУИО, изложенные в пунктах 29</w:t>
      </w:r>
      <w:r w:rsidRPr="009C79B1">
        <w:rPr>
          <w:lang w:val="ru-RU"/>
        </w:rPr>
        <w:sym w:font="Symbol" w:char="F02D"/>
      </w:r>
      <w:r w:rsidRPr="009C79B1">
        <w:rPr>
          <w:lang w:val="ru-RU"/>
        </w:rPr>
        <w:t xml:space="preserve">82 Тунисской программы и касающиеся управления использованием интернета, и решено изучить пути и средства повышения уровня </w:t>
      </w:r>
      <w:r w:rsidR="00E56A38" w:rsidRPr="009C79B1">
        <w:rPr>
          <w:lang w:val="ru-RU"/>
        </w:rPr>
        <w:t xml:space="preserve">взаимного </w:t>
      </w:r>
      <w:r w:rsidRPr="009C79B1">
        <w:rPr>
          <w:lang w:val="ru-RU"/>
        </w:rPr>
        <w:t>сотрудничества и координации между МСЭ и соответствующими организациями</w:t>
      </w:r>
      <w:r w:rsidRPr="009C79B1">
        <w:rPr>
          <w:rStyle w:val="FootnoteReference"/>
          <w:lang w:val="ru-RU"/>
        </w:rPr>
        <w:footnoteReference w:customMarkFollows="1" w:id="1"/>
        <w:t>1</w:t>
      </w:r>
      <w:r w:rsidRPr="009C79B1">
        <w:rPr>
          <w:lang w:val="ru-RU"/>
        </w:rPr>
        <w:t>, которые участвуют в деятельности по развитию базирующихся на IP сетей и будущего интернета, путем заключения, в надлежащих случаях, соглашений о сотрудничестве, с тем чтобы повысить роль МСЭ в процессе управления использованием интернета в целях обеспечения максимальной выгоды для мирового сообщества</w:t>
      </w:r>
      <w:r w:rsidR="00E56A38" w:rsidRPr="009C79B1">
        <w:rPr>
          <w:lang w:val="ru-RU"/>
        </w:rPr>
        <w:t xml:space="preserve">, а также </w:t>
      </w:r>
      <w:r w:rsidR="00446599" w:rsidRPr="009C79B1">
        <w:rPr>
          <w:lang w:val="ru-RU"/>
        </w:rPr>
        <w:t xml:space="preserve">расширения возможности установления </w:t>
      </w:r>
      <w:r w:rsidR="00E56A38" w:rsidRPr="009C79B1">
        <w:rPr>
          <w:lang w:val="ru-RU"/>
        </w:rPr>
        <w:t>приемлем</w:t>
      </w:r>
      <w:r w:rsidR="00446599" w:rsidRPr="009C79B1">
        <w:rPr>
          <w:lang w:val="ru-RU"/>
        </w:rPr>
        <w:t>ых</w:t>
      </w:r>
      <w:r w:rsidR="00E56A38" w:rsidRPr="009C79B1">
        <w:rPr>
          <w:lang w:val="ru-RU"/>
        </w:rPr>
        <w:t xml:space="preserve"> в ценовом отношении международных соединений</w:t>
      </w:r>
      <w:r w:rsidRPr="009C79B1">
        <w:rPr>
          <w:lang w:val="ru-RU"/>
        </w:rPr>
        <w:t>,</w:t>
      </w:r>
    </w:p>
    <w:p w:rsidR="00F76BE1" w:rsidRPr="009C79B1" w:rsidRDefault="00F76BE1" w:rsidP="00F76BE1">
      <w:pPr>
        <w:pStyle w:val="Call"/>
        <w:rPr>
          <w:lang w:val="ru-RU"/>
        </w:rPr>
      </w:pPr>
      <w:r w:rsidRPr="009C79B1">
        <w:rPr>
          <w:lang w:val="ru-RU"/>
        </w:rPr>
        <w:t>признавая</w:t>
      </w:r>
    </w:p>
    <w:p w:rsidR="00F76BE1" w:rsidRPr="009C79B1" w:rsidRDefault="00E56A38" w:rsidP="00F76BE1">
      <w:pPr>
        <w:rPr>
          <w:lang w:val="ru-RU" w:eastAsia="ru-RU"/>
        </w:rPr>
      </w:pPr>
      <w:r w:rsidRPr="009C79B1">
        <w:rPr>
          <w:i/>
          <w:iCs/>
          <w:lang w:val="ru-RU" w:eastAsia="ru-RU"/>
        </w:rPr>
        <w:t>a)</w:t>
      </w:r>
      <w:r w:rsidRPr="009C79B1">
        <w:rPr>
          <w:lang w:val="ru-RU" w:eastAsia="ru-RU"/>
        </w:rPr>
        <w:tab/>
      </w:r>
      <w:r w:rsidRPr="009C79B1">
        <w:rPr>
          <w:lang w:val="ru-RU"/>
        </w:rPr>
        <w:t>обязательство МСЭ в сфере его ответственности по реализации решений ВВУИО и достижению ЦУР, составляющее одну из наиболее важных целей Союза;</w:t>
      </w:r>
    </w:p>
    <w:p w:rsidR="00F76BE1" w:rsidRPr="009C79B1" w:rsidRDefault="00F76BE1" w:rsidP="00F76BE1">
      <w:pPr>
        <w:rPr>
          <w:lang w:val="ru-RU" w:eastAsia="ru-RU"/>
        </w:rPr>
      </w:pPr>
      <w:r w:rsidRPr="009C79B1">
        <w:rPr>
          <w:i/>
          <w:iCs/>
          <w:lang w:val="ru-RU" w:eastAsia="ru-RU"/>
        </w:rPr>
        <w:t>b)</w:t>
      </w:r>
      <w:r w:rsidRPr="009C79B1">
        <w:rPr>
          <w:lang w:val="ru-RU" w:eastAsia="ru-RU"/>
        </w:rPr>
        <w:tab/>
        <w:t>что итоговый документ ГА ООН, посвященный общему обзору хода осуществления решений Всемирной встречи на высшем уровне по вопросам информационного общества, имеет существенные последствия для деятельности МСЭ;</w:t>
      </w:r>
    </w:p>
    <w:p w:rsidR="00F76BE1" w:rsidRPr="009C79B1" w:rsidRDefault="00F76BE1" w:rsidP="00F76BE1">
      <w:pPr>
        <w:rPr>
          <w:lang w:val="ru-RU" w:eastAsia="ru-RU"/>
        </w:rPr>
      </w:pPr>
      <w:r w:rsidRPr="009C79B1">
        <w:rPr>
          <w:i/>
          <w:iCs/>
          <w:lang w:val="ru-RU" w:eastAsia="ru-RU"/>
        </w:rPr>
        <w:t>с)</w:t>
      </w:r>
      <w:r w:rsidRPr="009C79B1">
        <w:rPr>
          <w:lang w:val="ru-RU" w:eastAsia="ru-RU"/>
        </w:rPr>
        <w:tab/>
        <w:t>что Повестка дня в области устойчивого развития на период до 2030 года имеет существенные последствия для деятельности МСЭ,</w:t>
      </w:r>
    </w:p>
    <w:p w:rsidR="00F76BE1" w:rsidRPr="009C79B1" w:rsidRDefault="00F76BE1" w:rsidP="00F76BE1">
      <w:pPr>
        <w:pStyle w:val="Call"/>
        <w:rPr>
          <w:lang w:val="ru-RU" w:eastAsia="ru-RU"/>
        </w:rPr>
      </w:pPr>
      <w:r w:rsidRPr="009C79B1">
        <w:rPr>
          <w:lang w:val="ru-RU"/>
        </w:rPr>
        <w:t>отмечая</w:t>
      </w:r>
      <w:r w:rsidR="00344BCE" w:rsidRPr="00963F05">
        <w:rPr>
          <w:i w:val="0"/>
          <w:iCs/>
          <w:lang w:val="ru-RU"/>
        </w:rPr>
        <w:t>,</w:t>
      </w:r>
    </w:p>
    <w:p w:rsidR="00F76BE1" w:rsidRPr="009C79B1" w:rsidRDefault="00E56A38" w:rsidP="00F76BE1">
      <w:pPr>
        <w:rPr>
          <w:lang w:val="ru-RU"/>
        </w:rPr>
      </w:pPr>
      <w:r w:rsidRPr="009C79B1">
        <w:rPr>
          <w:lang w:val="ru-RU"/>
        </w:rPr>
        <w:t>что Генеральный секретарь МСЭ создал Целевую группу по ВВУИО</w:t>
      </w:r>
      <w:r w:rsidRPr="001B6786">
        <w:rPr>
          <w:lang w:val="ru-RU"/>
        </w:rPr>
        <w:t>&amp;</w:t>
      </w:r>
      <w:r w:rsidRPr="009C79B1">
        <w:rPr>
          <w:lang w:val="ru-RU"/>
        </w:rPr>
        <w:t>ЦУР, роль которой состоит в формулировании стратегий и координации политики и видов деятельности МСЭ, относящихся к ВВУИО и ЦУР, и что председателем этой Целевой группы является заместитель Генерального секретаря,</w:t>
      </w:r>
    </w:p>
    <w:p w:rsidR="00F76BE1" w:rsidRPr="009C79B1" w:rsidRDefault="00F76BE1" w:rsidP="00F76BE1">
      <w:pPr>
        <w:pStyle w:val="Call"/>
        <w:rPr>
          <w:lang w:val="ru-RU"/>
        </w:rPr>
      </w:pPr>
      <w:r w:rsidRPr="009C79B1">
        <w:rPr>
          <w:lang w:val="ru-RU"/>
        </w:rPr>
        <w:t>решает</w:t>
      </w:r>
      <w:r w:rsidR="00344BCE" w:rsidRPr="00963F05">
        <w:rPr>
          <w:i w:val="0"/>
          <w:iCs/>
          <w:lang w:val="ru-RU"/>
        </w:rPr>
        <w:t>,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 w:eastAsia="ru-RU"/>
        </w:rPr>
        <w:t>1</w:t>
      </w:r>
      <w:r w:rsidRPr="009C79B1">
        <w:rPr>
          <w:lang w:val="ru-RU" w:eastAsia="ru-RU"/>
        </w:rPr>
        <w:tab/>
      </w:r>
      <w:r w:rsidRPr="009C79B1">
        <w:rPr>
          <w:lang w:val="ru-RU"/>
        </w:rPr>
        <w:t>что МСЭ следует играть ведущую содействующую роль в процессе выполнения решений ВВУИО, наряду с ЮНЕСКО и ПРООН, как указано в п. 109 Тунисской программы;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2</w:t>
      </w:r>
      <w:r w:rsidRPr="009C79B1">
        <w:rPr>
          <w:lang w:val="ru-RU"/>
        </w:rPr>
        <w:tab/>
        <w:t>что МСЭ следует продолжать осуществлять координацию форумов ВВУИО, Всемирного дня электросвязи и информационного общества (ВДЭИО), конкурса на соискание наград за проекты, связанные с ВВУИО, и вести аналитическую базу данных ВВУИО, а также продолжать осуществлять координацию и поддержку деятельности Партнерства по измерению ИКТ в целях развития;</w:t>
      </w:r>
    </w:p>
    <w:p w:rsidR="00F76BE1" w:rsidRPr="009C79B1" w:rsidRDefault="00E56A38" w:rsidP="00F76BE1">
      <w:pPr>
        <w:rPr>
          <w:lang w:val="ru-RU"/>
        </w:rPr>
      </w:pPr>
      <w:r w:rsidRPr="009C79B1">
        <w:rPr>
          <w:lang w:val="ru-RU"/>
        </w:rPr>
        <w:t>3</w:t>
      </w:r>
      <w:r w:rsidRPr="009C79B1">
        <w:rPr>
          <w:lang w:val="ru-RU"/>
        </w:rPr>
        <w:tab/>
        <w:t>работая через Рабочую группу Совета по ВВУИО</w:t>
      </w:r>
      <w:r w:rsidRPr="001B6786">
        <w:rPr>
          <w:lang w:val="ru-RU" w:eastAsia="ru-RU"/>
        </w:rPr>
        <w:t>&amp;</w:t>
      </w:r>
      <w:r w:rsidRPr="009C79B1">
        <w:rPr>
          <w:lang w:val="ru-RU" w:eastAsia="ru-RU"/>
        </w:rPr>
        <w:t>ЦУР</w:t>
      </w:r>
      <w:r w:rsidRPr="009C79B1">
        <w:rPr>
          <w:lang w:val="ru-RU"/>
        </w:rPr>
        <w:t>, использовать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ООН, в том числе путем: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lang w:val="ru-RU"/>
        </w:rPr>
        <w:lastRenderedPageBreak/>
        <w:t>a)</w:t>
      </w:r>
      <w:r w:rsidRPr="009C79B1">
        <w:rPr>
          <w:lang w:val="ru-RU"/>
        </w:rPr>
        <w:tab/>
        <w:t>обновления дорожных карт по Направлениям деятельности ВВУИО C2, C5 и C6, с тем чтобы учитывать осуществляемую деятельность, направленную также на выполнение Повестки дня в области устойчивого развития на период до 2030 года;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lang w:val="ru-RU"/>
        </w:rPr>
        <w:t>b)</w:t>
      </w:r>
      <w:r w:rsidRPr="009C79B1">
        <w:rPr>
          <w:lang w:val="ru-RU"/>
        </w:rPr>
        <w:tab/>
        <w:t>представления, при необходимости, вкладов в дорожную карту/планы работы по Направлениям деятельности ВВУИО C1, C3, C4, C7, C8, C9 и C11, касающиеся также Повестки дня в области устойчивого развития на период до 2030 года;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4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что Рабочей группе Совета по ВВУИО</w:t>
      </w:r>
      <w:r w:rsidR="00E56A38" w:rsidRPr="009C79B1">
        <w:rPr>
          <w:lang w:val="ru-RU" w:eastAsia="ru-RU"/>
        </w:rPr>
        <w:t>&amp;ЦУР</w:t>
      </w:r>
      <w:r w:rsidR="00E56A38" w:rsidRPr="009C79B1">
        <w:rPr>
          <w:lang w:val="ru-RU"/>
        </w:rPr>
        <w:t>, открытой для всех членов МСЭ, следует продолжить свою работу в соответствии с кругом ведения, представленным в Приложении,</w:t>
      </w:r>
    </w:p>
    <w:p w:rsidR="00F76BE1" w:rsidRPr="009C79B1" w:rsidRDefault="00F76BE1" w:rsidP="00F76BE1">
      <w:pPr>
        <w:pStyle w:val="Call"/>
        <w:rPr>
          <w:lang w:val="ru-RU"/>
        </w:rPr>
      </w:pPr>
      <w:r w:rsidRPr="009C79B1">
        <w:rPr>
          <w:lang w:val="ru-RU"/>
        </w:rPr>
        <w:t>поручает Генеральному секретарю</w:t>
      </w:r>
    </w:p>
    <w:p w:rsidR="00F76BE1" w:rsidRPr="009C79B1" w:rsidRDefault="00F76BE1">
      <w:pPr>
        <w:rPr>
          <w:lang w:val="ru-RU"/>
        </w:rPr>
      </w:pPr>
      <w:r w:rsidRPr="009C79B1">
        <w:rPr>
          <w:lang w:val="ru-RU"/>
        </w:rPr>
        <w:t>1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регулярно обновлять в рамках мандата МСЭ дорожные карты деятельности Союза по выполнению решений ВВУИО, которые подлежат представлению Совету через РГС</w:t>
      </w:r>
      <w:r w:rsidR="00E56A38" w:rsidRPr="009C79B1">
        <w:rPr>
          <w:lang w:val="ru-RU"/>
        </w:rPr>
        <w:noBreakHyphen/>
        <w:t>ВВУИО</w:t>
      </w:r>
      <w:r w:rsidR="00E56A38" w:rsidRPr="009C79B1">
        <w:rPr>
          <w:lang w:val="ru-RU" w:eastAsia="ru-RU"/>
        </w:rPr>
        <w:t>&amp;ЦУР</w:t>
      </w:r>
      <w:r w:rsidR="00E56A38" w:rsidRPr="009C79B1">
        <w:rPr>
          <w:lang w:val="ru-RU"/>
        </w:rPr>
        <w:t>,</w:t>
      </w:r>
      <w:r w:rsidRPr="009C79B1">
        <w:rPr>
          <w:lang w:val="ru-RU"/>
        </w:rPr>
        <w:t xml:space="preserve"> учитывая Повестку дня в области устойчивого развития на период до 2030 года, а также Повестку дня "Соединим к 20</w:t>
      </w:r>
      <w:r w:rsidR="00E56A38" w:rsidRPr="009C79B1">
        <w:rPr>
          <w:lang w:val="ru-RU"/>
        </w:rPr>
        <w:t>30</w:t>
      </w:r>
      <w:r w:rsidRPr="009C79B1">
        <w:rPr>
          <w:lang w:val="ru-RU"/>
        </w:rPr>
        <w:t xml:space="preserve"> году";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2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обеспечить, чтобы деятельность МСЭ, связанная с Повесткой дня в области устойчивого развития на период до 2030 года, выполнялась на основе тесной увязки с процессом ВВУИО и осуществлялась в соответствии с его мандатом в рамках установленной политики и процедур, а также в пределах ресурсов, выделенных в финансовом плане и двухгодичном бюджете;</w:t>
      </w:r>
    </w:p>
    <w:p w:rsidR="00F76BE1" w:rsidRPr="009C79B1" w:rsidRDefault="00F76BE1">
      <w:pPr>
        <w:rPr>
          <w:lang w:val="ru-RU"/>
        </w:rPr>
      </w:pPr>
      <w:r w:rsidRPr="009C79B1">
        <w:rPr>
          <w:lang w:val="ru-RU"/>
        </w:rPr>
        <w:t>3</w:t>
      </w:r>
      <w:r w:rsidRPr="009C79B1">
        <w:rPr>
          <w:lang w:val="ru-RU"/>
        </w:rPr>
        <w:tab/>
        <w:t>подготовить заключительный и всесторонний отчет о деятельности МСЭ по выполнению решений ВВУИО и Повестки дня в области устойчивого развития на период до 2030 года совместно с предложениями относительно дальнейшей деятельности и представить его Совету в 20</w:t>
      </w:r>
      <w:r w:rsidR="00E56A38" w:rsidRPr="009C79B1">
        <w:rPr>
          <w:lang w:val="ru-RU"/>
        </w:rPr>
        <w:t>22</w:t>
      </w:r>
      <w:r w:rsidRPr="009C79B1">
        <w:rPr>
          <w:lang w:val="ru-RU"/>
        </w:rPr>
        <w:t xml:space="preserve"> году </w:t>
      </w:r>
      <w:r w:rsidR="00E56A38" w:rsidRPr="009C79B1">
        <w:rPr>
          <w:lang w:val="ru-RU"/>
        </w:rPr>
        <w:t>через РГС-ВВУИО</w:t>
      </w:r>
      <w:r w:rsidR="00E56A38" w:rsidRPr="009C79B1">
        <w:rPr>
          <w:lang w:val="ru-RU" w:eastAsia="ru-RU"/>
        </w:rPr>
        <w:t>&amp;ЦУР</w:t>
      </w:r>
      <w:r w:rsidRPr="009C79B1">
        <w:rPr>
          <w:lang w:val="ru-RU"/>
        </w:rPr>
        <w:t>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4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ВВУИО, по которым МСЭ является содействующей организацией, и представлять этот отчет РГС-ВВУИО</w:t>
      </w:r>
      <w:r w:rsidR="00E56A38" w:rsidRPr="009C79B1">
        <w:rPr>
          <w:lang w:val="ru-RU" w:eastAsia="ru-RU"/>
        </w:rPr>
        <w:t>&amp;ЦУР</w:t>
      </w:r>
      <w:r w:rsidR="00E56A38" w:rsidRPr="009C79B1">
        <w:rPr>
          <w:lang w:val="ru-RU"/>
        </w:rPr>
        <w:t>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5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ежегодно представлять вклад, касающийся соответствующей деятельности МСЭ, для Политического форума высокого уровня (ПФВУ) ЭКОСОС и для ПФВУ ГА ООН 2019 года через механизмы, установленные резолюцией A/70/1, и представлять отчет РГС-ВВУИО</w:t>
      </w:r>
      <w:r w:rsidR="00E56A38" w:rsidRPr="009C79B1">
        <w:rPr>
          <w:lang w:val="ru-RU" w:eastAsia="ru-RU"/>
        </w:rPr>
        <w:t>&amp;ЦУР</w:t>
      </w:r>
      <w:r w:rsidR="00E56A38" w:rsidRPr="009C79B1">
        <w:rPr>
          <w:lang w:val="ru-RU"/>
        </w:rPr>
        <w:t>;</w:t>
      </w:r>
    </w:p>
    <w:p w:rsidR="00F76BE1" w:rsidRPr="009C79B1" w:rsidRDefault="00F76BE1">
      <w:pPr>
        <w:rPr>
          <w:lang w:val="ru-RU"/>
        </w:rPr>
      </w:pPr>
      <w:r w:rsidRPr="009C79B1">
        <w:rPr>
          <w:lang w:val="ru-RU"/>
        </w:rPr>
        <w:t>6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 xml:space="preserve">ежегодно </w:t>
      </w:r>
      <w:r w:rsidRPr="009C79B1">
        <w:rPr>
          <w:lang w:val="ru-RU"/>
        </w:rPr>
        <w:t>представ</w:t>
      </w:r>
      <w:r w:rsidR="00E56A38" w:rsidRPr="009C79B1">
        <w:rPr>
          <w:lang w:val="ru-RU"/>
        </w:rPr>
        <w:t>лять</w:t>
      </w:r>
      <w:r w:rsidRPr="009C79B1">
        <w:rPr>
          <w:lang w:val="ru-RU"/>
        </w:rPr>
        <w:t xml:space="preserve"> Совету МСЭ для рассмотрения и принятия решения всесторонний отчет с подробным перечислением видов деятельности, мер и обязательств, которые Союз осуществляет в этих сферах;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7</w:t>
      </w:r>
      <w:r w:rsidRPr="009C79B1">
        <w:rPr>
          <w:lang w:val="ru-RU"/>
        </w:rPr>
        <w:tab/>
        <w:t>предложить ГИО ООН согласовать деятельность по развитию информационного общества в направлении общества, основанного на знаниях, опираясь на результаты общего обзора выполнения решений ВВУИО и Повестку дня в области устойчивого развития на период до 2030 года;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8</w:t>
      </w:r>
      <w:r w:rsidRPr="009C79B1">
        <w:rPr>
          <w:lang w:val="ru-RU"/>
        </w:rPr>
        <w:tab/>
        <w:t>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опытом, учитывая Повестку дня в области устойчивого развития на период до 2030 года;</w:t>
      </w:r>
    </w:p>
    <w:p w:rsidR="00F76BE1" w:rsidRPr="009C79B1" w:rsidRDefault="00F76BE1">
      <w:pPr>
        <w:rPr>
          <w:lang w:val="ru-RU"/>
        </w:rPr>
      </w:pPr>
      <w:r w:rsidRPr="009C79B1">
        <w:rPr>
          <w:lang w:val="ru-RU"/>
        </w:rPr>
        <w:t>9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скорректировать</w:t>
      </w:r>
      <w:r w:rsidRPr="009C79B1">
        <w:rPr>
          <w:lang w:val="ru-RU"/>
        </w:rPr>
        <w:t xml:space="preserve"> аналитическ</w:t>
      </w:r>
      <w:r w:rsidR="00E56A38" w:rsidRPr="009C79B1">
        <w:rPr>
          <w:lang w:val="ru-RU"/>
        </w:rPr>
        <w:t>ую</w:t>
      </w:r>
      <w:r w:rsidRPr="009C79B1">
        <w:rPr>
          <w:lang w:val="ru-RU"/>
        </w:rPr>
        <w:t xml:space="preserve"> баз</w:t>
      </w:r>
      <w:r w:rsidR="00E56A38" w:rsidRPr="009C79B1">
        <w:rPr>
          <w:lang w:val="ru-RU"/>
        </w:rPr>
        <w:t>у</w:t>
      </w:r>
      <w:r w:rsidRPr="009C79B1">
        <w:rPr>
          <w:lang w:val="ru-RU"/>
        </w:rPr>
        <w:t xml:space="preserve"> данных ВВУИО и конкурс на соискание наград за проекты, связанные с ВВУИО, с учетом Повестки дня в области устойчивого развития на период до 2030 года;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10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принимать во внимание решения РГС-ВВУИО</w:t>
      </w:r>
      <w:r w:rsidR="00E56A38" w:rsidRPr="009C79B1">
        <w:rPr>
          <w:lang w:val="ru-RU" w:eastAsia="ru-RU"/>
        </w:rPr>
        <w:t>&amp;ЦУР</w:t>
      </w:r>
      <w:r w:rsidR="00E56A38" w:rsidRPr="009C79B1">
        <w:rPr>
          <w:lang w:val="ru-RU"/>
        </w:rPr>
        <w:t xml:space="preserve"> в деятельности Целевой группы по ВВУИО</w:t>
      </w:r>
      <w:r w:rsidR="00E56A38" w:rsidRPr="001B6786">
        <w:rPr>
          <w:lang w:val="ru-RU"/>
        </w:rPr>
        <w:t>&amp;</w:t>
      </w:r>
      <w:r w:rsidR="00E56A38" w:rsidRPr="009C79B1">
        <w:rPr>
          <w:lang w:val="ru-RU" w:eastAsia="ru-RU"/>
        </w:rPr>
        <w:t>ЦУР</w:t>
      </w:r>
      <w:r w:rsidR="00E56A38" w:rsidRPr="009C79B1">
        <w:rPr>
          <w:lang w:val="ru-RU"/>
        </w:rPr>
        <w:t>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11</w:t>
      </w:r>
      <w:r w:rsidRPr="009C79B1">
        <w:rPr>
          <w:lang w:val="ru-RU"/>
        </w:rPr>
        <w:tab/>
        <w:t>сохранить Специальный целевой фонд ВВУИО для поддержки деятельности МСЭ, связанной с содействием Союзу в выполнении решений ВВУИО с помощью различных механизмов, включая установление партнерских отношений и создание стратегических альянсов; и предложить членам МСЭ осуществлять добровольные взносы,</w:t>
      </w:r>
    </w:p>
    <w:p w:rsidR="00F76BE1" w:rsidRPr="009C79B1" w:rsidRDefault="00F76BE1" w:rsidP="00F76BE1">
      <w:pPr>
        <w:pStyle w:val="Call"/>
        <w:rPr>
          <w:lang w:val="ru-RU"/>
        </w:rPr>
      </w:pPr>
      <w:r w:rsidRPr="009C79B1">
        <w:rPr>
          <w:lang w:val="ru-RU"/>
        </w:rPr>
        <w:lastRenderedPageBreak/>
        <w:t>поручает Генеральному секретарю и Директорам Бюро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1</w:t>
      </w:r>
      <w:r w:rsidRPr="009C79B1">
        <w:rPr>
          <w:lang w:val="ru-RU"/>
        </w:rPr>
        <w:tab/>
        <w:t>в дополнение к координаторам по Направлениям деятельности С2, С5 и С6 ВВУИО назначить других координаторов МСЭ по Направлениям деятельности С1, С3, С4, С7, С8, С9 и С11, по которым МСЭ является одной из содействующих организаций или партнером, в зависимости от случая;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2</w:t>
      </w:r>
      <w:r w:rsidRPr="009C79B1">
        <w:rPr>
          <w:lang w:val="ru-RU"/>
        </w:rPr>
        <w:tab/>
        <w:t>определить конкретные задачи и крайние сроки для реализации вышеупомянутых направлений деятельности, учитывая Повестку дня в области устойчивого развития на период до 2030 года, и включить их в оперативные планы Генерального секретариата и Секторов;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3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принимать во внимание при подготовке к АР, ВАСЭ, ВКРЭ и ПК задачи МСЭ по выполнению соответствующих решений ВВУИО и достижению Целей в области устойчивого развития, в надлежащих случаях;</w:t>
      </w:r>
    </w:p>
    <w:p w:rsidR="00F76BE1" w:rsidRPr="009C79B1" w:rsidRDefault="00F76BE1">
      <w:pPr>
        <w:rPr>
          <w:lang w:val="ru-RU"/>
        </w:rPr>
      </w:pPr>
      <w:r w:rsidRPr="009C79B1">
        <w:rPr>
          <w:lang w:val="ru-RU"/>
        </w:rPr>
        <w:t>4</w:t>
      </w:r>
      <w:r w:rsidRPr="009C79B1">
        <w:rPr>
          <w:lang w:val="ru-RU"/>
        </w:rPr>
        <w:tab/>
        <w:t>обновить дорожную карту, представленную Совету 20</w:t>
      </w:r>
      <w:r w:rsidR="00E56A38" w:rsidRPr="009C79B1">
        <w:rPr>
          <w:lang w:val="ru-RU"/>
        </w:rPr>
        <w:t>18</w:t>
      </w:r>
      <w:r w:rsidRPr="009C79B1">
        <w:rPr>
          <w:lang w:val="ru-RU"/>
        </w:rPr>
        <w:t xml:space="preserve"> года, и отразить возможность использования формата ВВУИО в целях содействия в выполнении Повестки дня в области устойчивого развития на период до 2030 года, учитывая при этом Повестку дня "Соединим к 20</w:t>
      </w:r>
      <w:r w:rsidR="00E56A38" w:rsidRPr="009C79B1">
        <w:rPr>
          <w:lang w:val="ru-RU"/>
        </w:rPr>
        <w:t>30</w:t>
      </w:r>
      <w:r w:rsidRPr="009C79B1">
        <w:rPr>
          <w:lang w:val="ru-RU"/>
        </w:rPr>
        <w:t> году";</w:t>
      </w:r>
    </w:p>
    <w:p w:rsidR="00F76BE1" w:rsidRPr="009C79B1" w:rsidRDefault="00F76BE1" w:rsidP="00F76BE1">
      <w:pPr>
        <w:rPr>
          <w:lang w:val="ru-RU" w:eastAsia="ru-RU"/>
        </w:rPr>
      </w:pPr>
      <w:r w:rsidRPr="009C79B1">
        <w:rPr>
          <w:lang w:val="ru-RU" w:eastAsia="ru-RU"/>
        </w:rPr>
        <w:t>5</w:t>
      </w:r>
      <w:r w:rsidRPr="009C79B1">
        <w:rPr>
          <w:lang w:val="ru-RU" w:eastAsia="ru-RU"/>
        </w:rPr>
        <w:tab/>
        <w:t>продолжать осуществление Плана действий МСЭ-D, в частности Резолюции 30, а также прилагать особые усилия для разработки соответствующих методов измерения с учетом ведущей роли МСЭ в Партнерстве по измерению ИКТ в целях развития,</w:t>
      </w:r>
    </w:p>
    <w:p w:rsidR="00F76BE1" w:rsidRPr="009C79B1" w:rsidRDefault="00F76BE1" w:rsidP="00F76BE1">
      <w:pPr>
        <w:pStyle w:val="Call"/>
        <w:rPr>
          <w:lang w:val="ru-RU"/>
        </w:rPr>
      </w:pPr>
      <w:r w:rsidRPr="009C79B1">
        <w:rPr>
          <w:lang w:val="ru-RU"/>
        </w:rPr>
        <w:t>настоятельно рекомендует Государствам-Членам, Членам Секторов и всем заинтересованным сторонам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1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принять активное участие в деятельности, касающейся выполнения решений ВВУИО, в работе РГС-ВВУИО</w:t>
      </w:r>
      <w:r w:rsidR="00E56A38" w:rsidRPr="009C79B1">
        <w:rPr>
          <w:lang w:val="ru-RU" w:eastAsia="ru-RU"/>
        </w:rPr>
        <w:t>&amp;ЦУР</w:t>
      </w:r>
      <w:r w:rsidR="00E56A38" w:rsidRPr="009C79B1">
        <w:rPr>
          <w:lang w:val="ru-RU"/>
        </w:rPr>
        <w:t xml:space="preserve"> и в дальнейшей адаптации МСЭ к требованиям информационного общества;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2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принять активное участие в деятельности МСЭ по выполнению решений ВВУИО для содействия, в надлежащих случаях, в выполнении Повестки дня в области устойчивого развития на период до 2030 года;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3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осуществлять добровольные взносы в Целевой фонд ВВУИО для поддержки деятельности, касающейся выполнения решений ВВУИО и достижения ЦУР;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4</w:t>
      </w:r>
      <w:r w:rsidRPr="009C79B1">
        <w:rPr>
          <w:lang w:val="ru-RU"/>
        </w:rPr>
        <w:tab/>
        <w:t>продолжать вносить информацию о своей деятельности в открытую аналитическую базу данных ВВУИО, которую ведет МСЭ;</w:t>
      </w:r>
    </w:p>
    <w:p w:rsidR="00F76BE1" w:rsidRPr="009C79B1" w:rsidRDefault="00F76BE1" w:rsidP="00F76BE1">
      <w:pPr>
        <w:rPr>
          <w:lang w:val="ru-RU"/>
        </w:rPr>
      </w:pPr>
      <w:r w:rsidRPr="009C79B1">
        <w:rPr>
          <w:lang w:val="ru-RU"/>
        </w:rPr>
        <w:t>5</w:t>
      </w:r>
      <w:r w:rsidRPr="009C79B1">
        <w:rPr>
          <w:lang w:val="ru-RU"/>
        </w:rPr>
        <w:tab/>
        <w:t>продолжать номинировать проекты на ежегодный конкурс на соискание наград за проекты, связанные с ВВУИО;</w:t>
      </w:r>
    </w:p>
    <w:p w:rsidR="00F76BE1" w:rsidRPr="009C79B1" w:rsidRDefault="00F76BE1" w:rsidP="00E56A38">
      <w:pPr>
        <w:rPr>
          <w:lang w:val="ru-RU"/>
        </w:rPr>
      </w:pPr>
      <w:r w:rsidRPr="009C79B1">
        <w:rPr>
          <w:lang w:val="ru-RU"/>
        </w:rPr>
        <w:t>6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настоятельно рекомендовать членам МСЭ и другим соответствующим заинтересованным сторонам принимать участие в деятельности МСЭ, направленной на содействие выполнению решений ВВУИО и достижению ЦУР, в надлежащих случаях.</w:t>
      </w:r>
    </w:p>
    <w:p w:rsidR="00F76BE1" w:rsidRPr="009C79B1" w:rsidRDefault="00F76BE1" w:rsidP="00F76BE1">
      <w:pPr>
        <w:spacing w:before="1440"/>
        <w:rPr>
          <w:lang w:val="ru-RU"/>
        </w:rPr>
      </w:pPr>
      <w:r w:rsidRPr="009C79B1">
        <w:rPr>
          <w:b/>
          <w:bCs/>
          <w:lang w:val="ru-RU"/>
        </w:rPr>
        <w:t>Приложение</w:t>
      </w:r>
      <w:r w:rsidRPr="009C79B1">
        <w:rPr>
          <w:lang w:val="ru-RU"/>
        </w:rPr>
        <w:t>: 1</w:t>
      </w:r>
    </w:p>
    <w:p w:rsidR="00F76BE1" w:rsidRPr="00963F05" w:rsidRDefault="00F76BE1" w:rsidP="00963F05">
      <w:r w:rsidRPr="00963F05">
        <w:br w:type="page"/>
      </w:r>
    </w:p>
    <w:p w:rsidR="00F76BE1" w:rsidRPr="009C79B1" w:rsidRDefault="00F76BE1" w:rsidP="00F76BE1">
      <w:pPr>
        <w:pStyle w:val="AnnexNo"/>
        <w:rPr>
          <w:lang w:val="ru-RU"/>
        </w:rPr>
      </w:pPr>
      <w:r w:rsidRPr="009C79B1">
        <w:rPr>
          <w:lang w:val="ru-RU"/>
        </w:rPr>
        <w:lastRenderedPageBreak/>
        <w:t>ПРИЛОЖЕНИЕ</w:t>
      </w:r>
    </w:p>
    <w:p w:rsidR="00F76BE1" w:rsidRPr="009C79B1" w:rsidRDefault="00F76BE1">
      <w:pPr>
        <w:pStyle w:val="Annextitle"/>
        <w:rPr>
          <w:lang w:val="ru-RU"/>
        </w:rPr>
      </w:pPr>
      <w:r w:rsidRPr="009C79B1">
        <w:rPr>
          <w:lang w:val="ru-RU"/>
        </w:rPr>
        <w:t>Круг ведения РГ</w:t>
      </w:r>
      <w:r w:rsidR="00446599" w:rsidRPr="009C79B1">
        <w:rPr>
          <w:lang w:val="ru-RU"/>
        </w:rPr>
        <w:t>С</w:t>
      </w:r>
      <w:r w:rsidRPr="009C79B1">
        <w:rPr>
          <w:lang w:val="ru-RU"/>
        </w:rPr>
        <w:t>-ВВУИО</w:t>
      </w:r>
      <w:r w:rsidR="00446599" w:rsidRPr="001B6786">
        <w:rPr>
          <w:lang w:val="ru-RU"/>
        </w:rPr>
        <w:t>&amp;</w:t>
      </w:r>
      <w:r w:rsidR="00446599" w:rsidRPr="009C79B1">
        <w:rPr>
          <w:lang w:val="ru-RU"/>
        </w:rPr>
        <w:t>ЦУР</w:t>
      </w:r>
      <w:r w:rsidRPr="009C79B1">
        <w:rPr>
          <w:lang w:val="ru-RU"/>
        </w:rPr>
        <w:t xml:space="preserve"> Совета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lang w:val="ru-RU"/>
        </w:rPr>
        <w:t>a)</w:t>
      </w:r>
      <w:r w:rsidRPr="009C79B1">
        <w:rPr>
          <w:lang w:val="ru-RU"/>
        </w:rPr>
        <w:tab/>
        <w:t>Содействовать членам Союза в представлении вкладов по выполнению МСЭ соответствующих решений ВВУИО и Повестки дня в области устойчивого развития на период до 2030 года с помощью проведения регулярных собраний и направления циркулярных писем, вопросников или использования других надлежащих методов получения запрашиваемой информации;</w:t>
      </w:r>
    </w:p>
    <w:p w:rsidR="00F76BE1" w:rsidRPr="009C79B1" w:rsidRDefault="00F76BE1" w:rsidP="00E56A38">
      <w:pPr>
        <w:pStyle w:val="enumlev1"/>
        <w:rPr>
          <w:lang w:val="ru-RU"/>
        </w:rPr>
      </w:pPr>
      <w:r w:rsidRPr="009C79B1">
        <w:rPr>
          <w:lang w:val="ru-RU"/>
        </w:rPr>
        <w:t>b)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осуществлять надзор за выполнением МСЭ решений ВВУИО и достижением ЦУР и соответствующей деятельностью МСЭ, рассматривать и обсуждать их и, по мере необходимости, предоставлять ресурсы в рамках финансовых пределов, установленных Полномочной конференцией;</w:t>
      </w:r>
    </w:p>
    <w:p w:rsidR="00F76BE1" w:rsidRPr="009C79B1" w:rsidRDefault="00F76BE1" w:rsidP="00E56A38">
      <w:pPr>
        <w:pStyle w:val="enumlev1"/>
        <w:rPr>
          <w:lang w:val="ru-RU"/>
        </w:rPr>
      </w:pPr>
      <w:r w:rsidRPr="009C79B1">
        <w:rPr>
          <w:lang w:val="ru-RU"/>
        </w:rPr>
        <w:t>c)</w:t>
      </w:r>
      <w:r w:rsidRPr="009C79B1">
        <w:rPr>
          <w:lang w:val="ru-RU"/>
        </w:rPr>
        <w:tab/>
      </w:r>
      <w:r w:rsidR="00E56A38" w:rsidRPr="009C79B1">
        <w:rPr>
          <w:lang w:val="ru-RU"/>
        </w:rPr>
        <w:t>осуществлять на ежегодной основе мониторинг и оценку мер, принятых МСЭ в отношении выполнения решений ВВУИО и Повестки дня в области устойчивого развития на период до 2030 года, в том числе путем рассмотрения проектов отчетов, подготовленных секретариатом для представления в ЭКОСОС</w:t>
      </w:r>
      <w:r w:rsidR="00E56A38" w:rsidRPr="001B6786">
        <w:rPr>
          <w:lang w:val="ru-RU"/>
        </w:rPr>
        <w:t xml:space="preserve"> </w:t>
      </w:r>
      <w:r w:rsidR="00E56A38" w:rsidRPr="009C79B1">
        <w:rPr>
          <w:lang w:val="ru-RU"/>
        </w:rPr>
        <w:t>и на ПФВУ по устойчивому развитию</w:t>
      </w:r>
      <w:r w:rsidR="00E56A38" w:rsidRPr="001B6786">
        <w:rPr>
          <w:lang w:val="ru-RU"/>
        </w:rPr>
        <w:t xml:space="preserve"> </w:t>
      </w:r>
      <w:r w:rsidR="00E56A38" w:rsidRPr="009C79B1">
        <w:rPr>
          <w:lang w:val="ru-RU"/>
        </w:rPr>
        <w:t>и предоставления соответствующих рекомендаций Совету;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lang w:val="ru-RU"/>
        </w:rPr>
        <w:t>d)</w:t>
      </w:r>
      <w:r w:rsidRPr="009C79B1">
        <w:rPr>
          <w:lang w:val="ru-RU"/>
        </w:rPr>
        <w:tab/>
        <w:t>предоставлять членам Союза информацию, касающуюся мер, которые необходимо осуществить МСЭ для выполнения решений ВВУИО и Повестки дня в области устойчивого развития на период до 2030 года, в частности в отношении реализации Направлений деятельности ВВУИО С2 (Информационно-коммуникационная инфраструктура), С5 (Укрепление доверия и безопасности при использовании ИКТ) и С6 (Благоприятная среда), по которым МСЭ является одной из содействующих организаций;</w:t>
      </w:r>
    </w:p>
    <w:p w:rsidR="00E56A38" w:rsidRPr="009C79B1" w:rsidRDefault="00E56A38" w:rsidP="00E56A38">
      <w:pPr>
        <w:pStyle w:val="enumlev1"/>
        <w:rPr>
          <w:lang w:val="ru-RU"/>
        </w:rPr>
      </w:pPr>
      <w:r w:rsidRPr="009C79B1">
        <w:rPr>
          <w:lang w:val="ru-RU"/>
        </w:rPr>
        <w:t>e)</w:t>
      </w:r>
      <w:r w:rsidRPr="009C79B1">
        <w:rPr>
          <w:lang w:val="ru-RU"/>
        </w:rPr>
        <w:tab/>
        <w:t xml:space="preserve">предоставлять членам предложения по принятию МСЭ на себя активной роли в реализации Направлений деятельности С1, С3, С4, С7, С8, С9, С11 и других решений ВВУИО и достижении ЦУР, относящихся к мандату МСЭ, в рамках финансовых пределов, установленных Полномочной конференцией; </w:t>
      </w:r>
    </w:p>
    <w:p w:rsidR="00E56A38" w:rsidRPr="009C79B1" w:rsidRDefault="00E56A38" w:rsidP="00E56A38">
      <w:pPr>
        <w:pStyle w:val="enumlev1"/>
        <w:rPr>
          <w:lang w:val="ru-RU"/>
        </w:rPr>
      </w:pPr>
      <w:r w:rsidRPr="009C79B1">
        <w:rPr>
          <w:lang w:val="ru-RU"/>
        </w:rPr>
        <w:t>f)</w:t>
      </w:r>
      <w:r w:rsidRPr="009C79B1">
        <w:rPr>
          <w:lang w:val="ru-RU"/>
        </w:rPr>
        <w:tab/>
        <w:t>предоставлять МСЭ руководство относительно его будущей деятельности в целях успешной реализации Направлений деятельности С1, С2, С3, С4, С5, С6, С7, С8, С9, С11 и других решений ВВУИО и достижения ЦУР, относящихся к мандату МСЭ, в рамках финансовых пределов, установленных полномочной конференцией;</w:t>
      </w:r>
    </w:p>
    <w:p w:rsidR="00F76BE1" w:rsidRPr="009C79B1" w:rsidRDefault="00F76BE1" w:rsidP="00F76BE1">
      <w:pPr>
        <w:pStyle w:val="enumlev1"/>
        <w:rPr>
          <w:lang w:val="ru-RU"/>
        </w:rPr>
      </w:pPr>
      <w:r w:rsidRPr="009C79B1">
        <w:rPr>
          <w:lang w:val="ru-RU"/>
        </w:rPr>
        <w:t>g)</w:t>
      </w:r>
      <w:r w:rsidRPr="009C79B1">
        <w:rPr>
          <w:lang w:val="ru-RU"/>
        </w:rPr>
        <w:tab/>
        <w:t>предоставлять МСЭ руководство относительно того, как его текущая и будущая деятельность может содействовать в выполнении решений ВВУИО и Повестки дня в области устойчивого развития на период до 2030 года, а также предоставить ориентиры для анализа отчетности и планов работы в целях поддержки этих усилий;</w:t>
      </w:r>
    </w:p>
    <w:p w:rsidR="00F76BE1" w:rsidRPr="009C79B1" w:rsidRDefault="00F76BE1">
      <w:pPr>
        <w:pStyle w:val="enumlev1"/>
        <w:rPr>
          <w:lang w:val="ru-RU"/>
        </w:rPr>
      </w:pPr>
      <w:r w:rsidRPr="009C79B1">
        <w:rPr>
          <w:lang w:val="ru-RU"/>
        </w:rPr>
        <w:t>h)</w:t>
      </w:r>
      <w:r w:rsidRPr="009C79B1">
        <w:rPr>
          <w:lang w:val="ru-RU"/>
        </w:rPr>
        <w:tab/>
        <w:t>разрабатывать в сотрудничестве с другими рабочими группами Совета и с помощью Целевой группы по ВВУИО</w:t>
      </w:r>
      <w:r w:rsidR="00446599" w:rsidRPr="001B6786">
        <w:rPr>
          <w:lang w:val="ru-RU"/>
        </w:rPr>
        <w:t>&amp;</w:t>
      </w:r>
      <w:r w:rsidR="00446599" w:rsidRPr="009C79B1">
        <w:rPr>
          <w:lang w:val="ru-RU"/>
        </w:rPr>
        <w:t>ЦУР</w:t>
      </w:r>
      <w:r w:rsidRPr="009C79B1">
        <w:rPr>
          <w:lang w:val="ru-RU"/>
        </w:rPr>
        <w:t xml:space="preserve"> предложения для Совета, которые могут потребоваться для адаптации МСЭ к выполнению им своей роли в построении информационного общества и выполнении Повестки дня в области устойчивого развития на период до 2030 года.</w:t>
      </w:r>
    </w:p>
    <w:p w:rsidR="002D2F57" w:rsidRPr="009C79B1" w:rsidRDefault="00F76BE1" w:rsidP="00963F05">
      <w:pPr>
        <w:spacing w:before="720"/>
        <w:jc w:val="center"/>
        <w:rPr>
          <w:lang w:val="ru-RU"/>
        </w:rPr>
      </w:pPr>
      <w:r w:rsidRPr="009C79B1">
        <w:rPr>
          <w:lang w:val="ru-RU"/>
        </w:rPr>
        <w:t>______________</w:t>
      </w:r>
    </w:p>
    <w:sectPr w:rsidR="002D2F57" w:rsidRPr="009C79B1" w:rsidSect="00CF6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46" w:rsidRDefault="00043B46">
      <w:r>
        <w:separator/>
      </w:r>
    </w:p>
  </w:endnote>
  <w:endnote w:type="continuationSeparator" w:id="0">
    <w:p w:rsidR="00043B46" w:rsidRDefault="0004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09" w:rsidRDefault="00566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56A38" w:rsidRDefault="00707304" w:rsidP="000F214B">
    <w:pPr>
      <w:pStyle w:val="Footer"/>
      <w:tabs>
        <w:tab w:val="clear" w:pos="5954"/>
        <w:tab w:val="left" w:pos="6804"/>
      </w:tabs>
      <w:rPr>
        <w:sz w:val="18"/>
        <w:szCs w:val="18"/>
      </w:rPr>
    </w:pPr>
    <w:r>
      <w:fldChar w:fldCharType="begin"/>
    </w:r>
    <w:r w:rsidRPr="00E56A38">
      <w:instrText xml:space="preserve"> FILENAME \p  \* MERGEFORMAT </w:instrText>
    </w:r>
    <w:r>
      <w:fldChar w:fldCharType="separate"/>
    </w:r>
    <w:r w:rsidR="000F214B">
      <w:t>P:\RUS\SG\CONSEIL\C19\100\137R.docx</w:t>
    </w:r>
    <w:r>
      <w:rPr>
        <w:lang w:val="en-US"/>
      </w:rPr>
      <w:fldChar w:fldCharType="end"/>
    </w:r>
    <w:r w:rsidR="000E568E" w:rsidRPr="00E56A38">
      <w:t xml:space="preserve"> (</w:t>
    </w:r>
    <w:r w:rsidR="00E56A38" w:rsidRPr="00E56A38">
      <w:t>45</w:t>
    </w:r>
    <w:r w:rsidR="000F214B">
      <w:t>7577</w:t>
    </w:r>
    <w:r w:rsidR="000E568E" w:rsidRPr="00E56A38">
      <w:t>)</w:t>
    </w:r>
    <w:r w:rsidR="000E568E" w:rsidRPr="00E56A38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63F05">
      <w:t>22.07.19</w:t>
    </w:r>
    <w:r w:rsidR="002D48C5">
      <w:fldChar w:fldCharType="end"/>
    </w:r>
    <w:r w:rsidR="000E568E" w:rsidRPr="00E56A38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65FC0">
      <w:t>18.07.19</w:t>
    </w:r>
    <w:r w:rsidR="002D48C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56A38" w:rsidRDefault="005B3DEC" w:rsidP="000F214B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E56A38">
      <w:instrText xml:space="preserve"> FILENAME \p  \* MERGEFORMAT </w:instrText>
    </w:r>
    <w:r>
      <w:rPr>
        <w:lang w:val="en-US"/>
      </w:rPr>
      <w:fldChar w:fldCharType="separate"/>
    </w:r>
    <w:r w:rsidR="000F214B">
      <w:t>P:\RUS\SG\CONSEIL\C19\100\137R.docx</w:t>
    </w:r>
    <w:r>
      <w:rPr>
        <w:lang w:val="en-US"/>
      </w:rPr>
      <w:fldChar w:fldCharType="end"/>
    </w:r>
    <w:r w:rsidR="000E568E" w:rsidRPr="00E56A38">
      <w:t xml:space="preserve"> (</w:t>
    </w:r>
    <w:r w:rsidR="000F214B" w:rsidRPr="00E56A38">
      <w:t>45</w:t>
    </w:r>
    <w:r w:rsidR="000F214B">
      <w:t>7577</w:t>
    </w:r>
    <w:r w:rsidR="000E568E" w:rsidRPr="00E56A38">
      <w:t>)</w:t>
    </w:r>
    <w:r w:rsidR="000E568E" w:rsidRPr="00E56A38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63F05">
      <w:t>22.07.19</w:t>
    </w:r>
    <w:r w:rsidR="002D48C5">
      <w:fldChar w:fldCharType="end"/>
    </w:r>
    <w:r w:rsidR="000E568E" w:rsidRPr="00E56A38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65FC0">
      <w:t>18.07.19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46" w:rsidRDefault="00043B46">
      <w:r>
        <w:t>____________________</w:t>
      </w:r>
    </w:p>
  </w:footnote>
  <w:footnote w:type="continuationSeparator" w:id="0">
    <w:p w:rsidR="00043B46" w:rsidRDefault="00043B46">
      <w:r>
        <w:continuationSeparator/>
      </w:r>
    </w:p>
  </w:footnote>
  <w:footnote w:id="1">
    <w:p w:rsidR="00F76BE1" w:rsidRPr="005D5F68" w:rsidRDefault="00F76BE1" w:rsidP="00F76BE1">
      <w:pPr>
        <w:pStyle w:val="FootnoteText"/>
        <w:rPr>
          <w:lang w:val="ru-RU"/>
        </w:rPr>
      </w:pPr>
      <w:r w:rsidRPr="005D5F68">
        <w:rPr>
          <w:rStyle w:val="FootnoteReference"/>
          <w:lang w:val="ru-RU"/>
        </w:rPr>
        <w:t>1</w:t>
      </w:r>
      <w:r w:rsidRPr="005D5F68">
        <w:rPr>
          <w:lang w:val="ru-RU"/>
        </w:rPr>
        <w:tab/>
        <w:t>Включая, в том числе, Корпорацию Интернет по присваиванию наименований и номеров (ICANN), региональные регистрационные центры интернета (RIR), Целевую группу по инженерным проблемам интернета (IETF), Общество интернета (ISOC) и Консорциум всемирной паутины (W3C) на основе взаимности.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09" w:rsidRDefault="00566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66909">
      <w:rPr>
        <w:noProof/>
      </w:rPr>
      <w:t>6</w:t>
    </w:r>
    <w:r>
      <w:rPr>
        <w:noProof/>
      </w:rPr>
      <w:fldChar w:fldCharType="end"/>
    </w:r>
  </w:p>
  <w:p w:rsidR="000E568E" w:rsidRDefault="000E568E" w:rsidP="00565FC0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565FC0">
      <w:rPr>
        <w:lang w:val="ru-RU"/>
      </w:rPr>
      <w:t>137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09" w:rsidRDefault="00566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46"/>
    <w:rsid w:val="0002183E"/>
    <w:rsid w:val="00043B46"/>
    <w:rsid w:val="000569B4"/>
    <w:rsid w:val="00080E82"/>
    <w:rsid w:val="000E568E"/>
    <w:rsid w:val="000F214B"/>
    <w:rsid w:val="0014734F"/>
    <w:rsid w:val="0015710D"/>
    <w:rsid w:val="00163A32"/>
    <w:rsid w:val="00180080"/>
    <w:rsid w:val="00192B41"/>
    <w:rsid w:val="001B6786"/>
    <w:rsid w:val="001B7B09"/>
    <w:rsid w:val="001E6719"/>
    <w:rsid w:val="00225368"/>
    <w:rsid w:val="00227FF0"/>
    <w:rsid w:val="00291EB6"/>
    <w:rsid w:val="002D2F57"/>
    <w:rsid w:val="002D48C5"/>
    <w:rsid w:val="00344BCE"/>
    <w:rsid w:val="003F099E"/>
    <w:rsid w:val="003F235E"/>
    <w:rsid w:val="004023E0"/>
    <w:rsid w:val="00403DD8"/>
    <w:rsid w:val="00446599"/>
    <w:rsid w:val="0045686C"/>
    <w:rsid w:val="004918C4"/>
    <w:rsid w:val="00497703"/>
    <w:rsid w:val="004A0374"/>
    <w:rsid w:val="004A45B5"/>
    <w:rsid w:val="004D0129"/>
    <w:rsid w:val="0054056C"/>
    <w:rsid w:val="00565FC0"/>
    <w:rsid w:val="0056690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63F05"/>
    <w:rsid w:val="00982142"/>
    <w:rsid w:val="009B0BAE"/>
    <w:rsid w:val="009C1C89"/>
    <w:rsid w:val="009C79B1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15305"/>
    <w:rsid w:val="00C21695"/>
    <w:rsid w:val="00CD2009"/>
    <w:rsid w:val="00CF629C"/>
    <w:rsid w:val="00D353BB"/>
    <w:rsid w:val="00D92EEA"/>
    <w:rsid w:val="00DA5D4E"/>
    <w:rsid w:val="00E176BA"/>
    <w:rsid w:val="00E423EC"/>
    <w:rsid w:val="00E55121"/>
    <w:rsid w:val="00E56A38"/>
    <w:rsid w:val="00EB4FCB"/>
    <w:rsid w:val="00EC6BC5"/>
    <w:rsid w:val="00F35898"/>
    <w:rsid w:val="00F5225B"/>
    <w:rsid w:val="00F76BE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81BA819-0F85-418C-9822-4B5B42B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F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963F05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link w:val="FootnoteText"/>
    <w:uiPriority w:val="99"/>
    <w:locked/>
    <w:rsid w:val="00F76BE1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76BE1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76BE1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76BE1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76BE1"/>
    <w:rPr>
      <w:rFonts w:ascii="Calibri" w:hAnsi="Calibri"/>
      <w:b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76BE1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76BE1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10</TotalTime>
  <Pages>6</Pages>
  <Words>2252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16524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Rudometova, Alisa</cp:lastModifiedBy>
  <cp:revision>6</cp:revision>
  <cp:lastPrinted>2019-07-18T15:48:00Z</cp:lastPrinted>
  <dcterms:created xsi:type="dcterms:W3CDTF">2019-07-18T15:48:00Z</dcterms:created>
  <dcterms:modified xsi:type="dcterms:W3CDTF">2019-07-23T11:53:00Z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