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6803F9" w:rsidTr="006C7CC0">
        <w:trPr>
          <w:cantSplit/>
          <w:trHeight w:val="20"/>
        </w:trPr>
        <w:tc>
          <w:tcPr>
            <w:tcW w:w="6620" w:type="dxa"/>
          </w:tcPr>
          <w:p w:rsidR="00290728" w:rsidRPr="006803F9" w:rsidRDefault="00290728" w:rsidP="0082358A">
            <w:pPr>
              <w:spacing w:before="160"/>
              <w:jc w:val="left"/>
              <w:rPr>
                <w:b/>
                <w:bCs/>
                <w:rtl/>
                <w:lang w:bidi="ar-EG"/>
              </w:rPr>
            </w:pPr>
            <w:proofErr w:type="spellStart"/>
            <w:r w:rsidRPr="006803F9">
              <w:rPr>
                <w:rFonts w:hint="cs"/>
                <w:b/>
                <w:bCs/>
                <w:w w:val="110"/>
                <w:sz w:val="32"/>
                <w:szCs w:val="44"/>
                <w:rtl/>
                <w:lang w:bidi="ar-EG"/>
              </w:rPr>
              <w:t>ال‍مجلس</w:t>
            </w:r>
            <w:proofErr w:type="spellEnd"/>
            <w:r w:rsidRPr="006803F9">
              <w:rPr>
                <w:rFonts w:hint="cs"/>
                <w:b/>
                <w:bCs/>
                <w:w w:val="110"/>
                <w:sz w:val="32"/>
                <w:szCs w:val="44"/>
                <w:rtl/>
                <w:lang w:bidi="ar-EG"/>
              </w:rPr>
              <w:t xml:space="preserve"> </w:t>
            </w:r>
            <w:r w:rsidR="00FE7FCA" w:rsidRPr="006803F9">
              <w:rPr>
                <w:b/>
                <w:bCs/>
                <w:w w:val="110"/>
                <w:sz w:val="32"/>
                <w:szCs w:val="44"/>
                <w:lang w:bidi="ar-SY"/>
              </w:rPr>
              <w:t>201</w:t>
            </w:r>
            <w:r w:rsidR="00D10CCF" w:rsidRPr="006803F9">
              <w:rPr>
                <w:b/>
                <w:bCs/>
                <w:w w:val="110"/>
                <w:sz w:val="32"/>
                <w:szCs w:val="44"/>
                <w:lang w:bidi="ar-SY"/>
              </w:rPr>
              <w:t>9</w:t>
            </w:r>
            <w:r w:rsidR="00C002DE" w:rsidRPr="006803F9">
              <w:rPr>
                <w:b/>
                <w:bCs/>
                <w:w w:val="110"/>
                <w:sz w:val="32"/>
                <w:szCs w:val="44"/>
                <w:rtl/>
                <w:lang w:bidi="ar-SY"/>
              </w:rPr>
              <w:br/>
            </w:r>
            <w:r w:rsidRPr="006803F9">
              <w:rPr>
                <w:rFonts w:hint="cs"/>
                <w:b/>
                <w:bCs/>
                <w:sz w:val="24"/>
                <w:szCs w:val="32"/>
                <w:rtl/>
                <w:lang w:bidi="ar-EG"/>
              </w:rPr>
              <w:t xml:space="preserve">جنيف، </w:t>
            </w:r>
            <w:r w:rsidR="0082358A" w:rsidRPr="006803F9">
              <w:rPr>
                <w:b/>
                <w:bCs/>
                <w:sz w:val="24"/>
                <w:szCs w:val="32"/>
                <w:lang w:bidi="ar-SY"/>
              </w:rPr>
              <w:t>20</w:t>
            </w:r>
            <w:r w:rsidR="00FE7FCA" w:rsidRPr="006803F9">
              <w:rPr>
                <w:b/>
                <w:bCs/>
                <w:sz w:val="24"/>
                <w:szCs w:val="32"/>
                <w:lang w:bidi="ar-SY"/>
              </w:rPr>
              <w:t>-</w:t>
            </w:r>
            <w:r w:rsidR="0082358A" w:rsidRPr="006803F9">
              <w:rPr>
                <w:b/>
                <w:bCs/>
                <w:sz w:val="24"/>
                <w:szCs w:val="32"/>
                <w:lang w:bidi="ar-SY"/>
              </w:rPr>
              <w:t>10</w:t>
            </w:r>
            <w:r w:rsidR="00DC1E02" w:rsidRPr="006803F9">
              <w:rPr>
                <w:rFonts w:hint="cs"/>
                <w:b/>
                <w:bCs/>
                <w:sz w:val="24"/>
                <w:szCs w:val="32"/>
                <w:rtl/>
                <w:lang w:bidi="ar-EG"/>
              </w:rPr>
              <w:t xml:space="preserve"> </w:t>
            </w:r>
            <w:r w:rsidR="0082358A" w:rsidRPr="006803F9">
              <w:rPr>
                <w:rFonts w:hint="cs"/>
                <w:b/>
                <w:bCs/>
                <w:sz w:val="24"/>
                <w:szCs w:val="32"/>
                <w:rtl/>
                <w:lang w:bidi="ar-EG"/>
              </w:rPr>
              <w:t>يونيو</w:t>
            </w:r>
            <w:r w:rsidR="00DC1E02" w:rsidRPr="006803F9">
              <w:rPr>
                <w:rFonts w:hint="cs"/>
                <w:b/>
                <w:bCs/>
                <w:sz w:val="24"/>
                <w:szCs w:val="32"/>
                <w:rtl/>
                <w:lang w:bidi="ar-EG"/>
              </w:rPr>
              <w:t xml:space="preserve"> </w:t>
            </w:r>
            <w:r w:rsidR="00FE7FCA" w:rsidRPr="006803F9">
              <w:rPr>
                <w:b/>
                <w:bCs/>
                <w:sz w:val="24"/>
                <w:szCs w:val="32"/>
                <w:lang w:bidi="ar-EG"/>
              </w:rPr>
              <w:t>201</w:t>
            </w:r>
            <w:r w:rsidR="00D10CCF" w:rsidRPr="006803F9">
              <w:rPr>
                <w:b/>
                <w:bCs/>
                <w:sz w:val="24"/>
                <w:szCs w:val="32"/>
                <w:lang w:bidi="ar-EG"/>
              </w:rPr>
              <w:t>9</w:t>
            </w:r>
          </w:p>
        </w:tc>
        <w:tc>
          <w:tcPr>
            <w:tcW w:w="3052" w:type="dxa"/>
          </w:tcPr>
          <w:p w:rsidR="00290728" w:rsidRPr="006803F9" w:rsidRDefault="00923B0C" w:rsidP="00290728">
            <w:pPr>
              <w:spacing w:before="0" w:line="240" w:lineRule="auto"/>
              <w:jc w:val="right"/>
              <w:rPr>
                <w:rtl/>
                <w:lang w:bidi="ar-EG"/>
              </w:rPr>
            </w:pPr>
            <w:bookmarkStart w:id="0" w:name="ditulogo"/>
            <w:bookmarkEnd w:id="0"/>
            <w:r w:rsidRPr="006803F9">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6803F9" w:rsidTr="009F66A8">
        <w:trPr>
          <w:cantSplit/>
          <w:trHeight w:val="20"/>
        </w:trPr>
        <w:tc>
          <w:tcPr>
            <w:tcW w:w="6620" w:type="dxa"/>
            <w:tcBorders>
              <w:bottom w:val="single" w:sz="12" w:space="0" w:color="auto"/>
            </w:tcBorders>
          </w:tcPr>
          <w:p w:rsidR="00290728" w:rsidRPr="006803F9"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6803F9" w:rsidRDefault="00290728" w:rsidP="00DC1E02">
            <w:pPr>
              <w:spacing w:before="0" w:line="340" w:lineRule="exact"/>
              <w:rPr>
                <w:lang w:val="en-GB" w:bidi="ar-SY"/>
              </w:rPr>
            </w:pPr>
          </w:p>
        </w:tc>
      </w:tr>
      <w:tr w:rsidR="00290728" w:rsidRPr="006803F9" w:rsidTr="009F66A8">
        <w:trPr>
          <w:cantSplit/>
          <w:trHeight w:val="20"/>
        </w:trPr>
        <w:tc>
          <w:tcPr>
            <w:tcW w:w="6620" w:type="dxa"/>
            <w:tcBorders>
              <w:top w:val="single" w:sz="12" w:space="0" w:color="auto"/>
            </w:tcBorders>
          </w:tcPr>
          <w:p w:rsidR="00290728" w:rsidRPr="006803F9" w:rsidRDefault="00290728" w:rsidP="00290728">
            <w:pPr>
              <w:spacing w:before="60" w:after="60" w:line="260" w:lineRule="exact"/>
              <w:rPr>
                <w:b/>
                <w:bCs/>
                <w:rtl/>
                <w:lang w:bidi="ar-EG"/>
              </w:rPr>
            </w:pPr>
          </w:p>
        </w:tc>
        <w:tc>
          <w:tcPr>
            <w:tcW w:w="3052" w:type="dxa"/>
            <w:tcBorders>
              <w:top w:val="single" w:sz="12" w:space="0" w:color="auto"/>
            </w:tcBorders>
          </w:tcPr>
          <w:p w:rsidR="00290728" w:rsidRPr="006803F9" w:rsidRDefault="00290728" w:rsidP="00290728">
            <w:pPr>
              <w:spacing w:before="60" w:after="60" w:line="260" w:lineRule="exact"/>
              <w:rPr>
                <w:b/>
                <w:bCs/>
                <w:lang w:bidi="ar-SY"/>
              </w:rPr>
            </w:pPr>
          </w:p>
        </w:tc>
      </w:tr>
      <w:tr w:rsidR="00290728" w:rsidRPr="006803F9" w:rsidTr="009F66A8">
        <w:trPr>
          <w:cantSplit/>
        </w:trPr>
        <w:tc>
          <w:tcPr>
            <w:tcW w:w="6620" w:type="dxa"/>
          </w:tcPr>
          <w:p w:rsidR="00290728" w:rsidRPr="006803F9" w:rsidRDefault="00290728" w:rsidP="00592EA5">
            <w:pPr>
              <w:spacing w:before="20" w:after="20" w:line="340" w:lineRule="exact"/>
              <w:rPr>
                <w:b/>
                <w:bCs/>
                <w:rtl/>
                <w:lang w:bidi="ar-EG"/>
              </w:rPr>
            </w:pPr>
          </w:p>
        </w:tc>
        <w:tc>
          <w:tcPr>
            <w:tcW w:w="3052" w:type="dxa"/>
            <w:vAlign w:val="center"/>
          </w:tcPr>
          <w:p w:rsidR="00290728" w:rsidRPr="006803F9" w:rsidRDefault="00290728" w:rsidP="005B77C4">
            <w:pPr>
              <w:spacing w:before="20" w:after="20" w:line="340" w:lineRule="exact"/>
              <w:rPr>
                <w:b/>
                <w:bCs/>
                <w:lang w:bidi="ar-SY"/>
              </w:rPr>
            </w:pPr>
            <w:r w:rsidRPr="006803F9">
              <w:rPr>
                <w:rFonts w:hint="cs"/>
                <w:b/>
                <w:bCs/>
                <w:rtl/>
                <w:lang w:bidi="ar-EG"/>
              </w:rPr>
              <w:t xml:space="preserve">الوثيقة </w:t>
            </w:r>
            <w:r w:rsidRPr="006803F9">
              <w:rPr>
                <w:b/>
                <w:bCs/>
                <w:lang w:bidi="ar-SY"/>
              </w:rPr>
              <w:t>C1</w:t>
            </w:r>
            <w:r w:rsidR="00D10CCF" w:rsidRPr="006803F9">
              <w:rPr>
                <w:b/>
                <w:bCs/>
                <w:lang w:bidi="ar-SY"/>
              </w:rPr>
              <w:t>9</w:t>
            </w:r>
            <w:r w:rsidRPr="006803F9">
              <w:rPr>
                <w:b/>
                <w:bCs/>
                <w:lang w:bidi="ar-SY"/>
              </w:rPr>
              <w:t>/</w:t>
            </w:r>
            <w:r w:rsidR="005B77C4" w:rsidRPr="006803F9">
              <w:rPr>
                <w:b/>
                <w:bCs/>
                <w:lang w:bidi="ar-SY"/>
              </w:rPr>
              <w:t>136</w:t>
            </w:r>
            <w:r w:rsidRPr="006803F9">
              <w:rPr>
                <w:b/>
                <w:bCs/>
                <w:lang w:bidi="ar-SY"/>
              </w:rPr>
              <w:t>-A</w:t>
            </w:r>
          </w:p>
        </w:tc>
      </w:tr>
      <w:tr w:rsidR="00290728" w:rsidRPr="006803F9" w:rsidTr="009F66A8">
        <w:trPr>
          <w:cantSplit/>
        </w:trPr>
        <w:tc>
          <w:tcPr>
            <w:tcW w:w="6620" w:type="dxa"/>
          </w:tcPr>
          <w:p w:rsidR="00290728" w:rsidRPr="006803F9" w:rsidRDefault="00290728" w:rsidP="00592EA5">
            <w:pPr>
              <w:spacing w:before="20" w:after="20" w:line="340" w:lineRule="exact"/>
              <w:rPr>
                <w:b/>
                <w:bCs/>
                <w:lang w:bidi="ar-SY"/>
              </w:rPr>
            </w:pPr>
          </w:p>
        </w:tc>
        <w:tc>
          <w:tcPr>
            <w:tcW w:w="3052" w:type="dxa"/>
            <w:vAlign w:val="center"/>
          </w:tcPr>
          <w:p w:rsidR="00290728" w:rsidRPr="006803F9" w:rsidRDefault="00046717" w:rsidP="00046717">
            <w:pPr>
              <w:spacing w:before="20" w:after="20" w:line="340" w:lineRule="exact"/>
              <w:rPr>
                <w:b/>
                <w:bCs/>
                <w:rtl/>
                <w:lang w:bidi="ar-EG"/>
              </w:rPr>
            </w:pPr>
            <w:r w:rsidRPr="006803F9">
              <w:rPr>
                <w:b/>
                <w:bCs/>
                <w:lang w:bidi="ar-SY"/>
              </w:rPr>
              <w:t>20</w:t>
            </w:r>
            <w:r w:rsidR="00290728" w:rsidRPr="006803F9">
              <w:rPr>
                <w:rFonts w:hint="cs"/>
                <w:b/>
                <w:bCs/>
                <w:rtl/>
                <w:lang w:bidi="ar-EG"/>
              </w:rPr>
              <w:t xml:space="preserve"> </w:t>
            </w:r>
            <w:r w:rsidRPr="006803F9">
              <w:rPr>
                <w:rFonts w:hint="cs"/>
                <w:b/>
                <w:bCs/>
                <w:rtl/>
                <w:lang w:bidi="ar-EG"/>
              </w:rPr>
              <w:t>يونيو</w:t>
            </w:r>
            <w:r w:rsidR="00290728" w:rsidRPr="006803F9">
              <w:rPr>
                <w:rFonts w:hint="cs"/>
                <w:b/>
                <w:bCs/>
                <w:rtl/>
                <w:lang w:bidi="ar-EG"/>
              </w:rPr>
              <w:t xml:space="preserve"> </w:t>
            </w:r>
            <w:r w:rsidR="00FE7FCA" w:rsidRPr="006803F9">
              <w:rPr>
                <w:b/>
                <w:bCs/>
                <w:lang w:bidi="ar-SY"/>
              </w:rPr>
              <w:t>201</w:t>
            </w:r>
            <w:r w:rsidR="00D10CCF" w:rsidRPr="006803F9">
              <w:rPr>
                <w:b/>
                <w:bCs/>
                <w:lang w:bidi="ar-SY"/>
              </w:rPr>
              <w:t>9</w:t>
            </w:r>
          </w:p>
        </w:tc>
      </w:tr>
      <w:tr w:rsidR="00290728" w:rsidRPr="006803F9" w:rsidTr="009F66A8">
        <w:trPr>
          <w:cantSplit/>
        </w:trPr>
        <w:tc>
          <w:tcPr>
            <w:tcW w:w="6620" w:type="dxa"/>
          </w:tcPr>
          <w:p w:rsidR="00290728" w:rsidRPr="006803F9" w:rsidRDefault="00290728" w:rsidP="00592EA5">
            <w:pPr>
              <w:spacing w:before="20" w:after="20" w:line="340" w:lineRule="exact"/>
              <w:rPr>
                <w:b/>
                <w:bCs/>
                <w:lang w:bidi="ar-EG"/>
              </w:rPr>
            </w:pPr>
          </w:p>
        </w:tc>
        <w:tc>
          <w:tcPr>
            <w:tcW w:w="3052" w:type="dxa"/>
            <w:vAlign w:val="center"/>
          </w:tcPr>
          <w:p w:rsidR="00290728" w:rsidRPr="006803F9" w:rsidRDefault="00290728" w:rsidP="00046717">
            <w:pPr>
              <w:spacing w:before="20" w:after="20" w:line="340" w:lineRule="exact"/>
              <w:rPr>
                <w:b/>
                <w:bCs/>
                <w:lang w:bidi="ar-SY"/>
              </w:rPr>
            </w:pPr>
            <w:r w:rsidRPr="006803F9">
              <w:rPr>
                <w:b/>
                <w:bCs/>
                <w:rtl/>
                <w:lang w:bidi="ar-EG"/>
              </w:rPr>
              <w:t xml:space="preserve">الأصل: </w:t>
            </w:r>
            <w:r w:rsidR="00046717" w:rsidRPr="006803F9">
              <w:rPr>
                <w:rFonts w:hint="cs"/>
                <w:b/>
                <w:bCs/>
                <w:rtl/>
                <w:lang w:bidi="ar-EG"/>
              </w:rPr>
              <w:t>بالإنكليزية</w:t>
            </w:r>
          </w:p>
        </w:tc>
      </w:tr>
    </w:tbl>
    <w:p w:rsidR="00046717" w:rsidRPr="006803F9" w:rsidRDefault="002E35CA" w:rsidP="00837445">
      <w:pPr>
        <w:pStyle w:val="ResNo"/>
        <w:rPr>
          <w:rtl/>
          <w:lang w:val="fr-CH" w:bidi="ar-EG"/>
        </w:rPr>
      </w:pPr>
      <w:r w:rsidRPr="006803F9">
        <w:rPr>
          <w:rFonts w:hint="cs"/>
          <w:rtl/>
        </w:rPr>
        <w:t xml:space="preserve">القرار </w:t>
      </w:r>
      <w:r w:rsidRPr="006803F9">
        <w:t>1305</w:t>
      </w:r>
      <w:r w:rsidR="00837445" w:rsidRPr="006803F9">
        <w:rPr>
          <w:rFonts w:hint="cs"/>
          <w:rtl/>
          <w:lang w:bidi="ar-EG"/>
        </w:rPr>
        <w:t xml:space="preserve"> (المعد</w:t>
      </w:r>
      <w:r w:rsidR="000C657C">
        <w:rPr>
          <w:rFonts w:hint="cs"/>
          <w:rtl/>
          <w:lang w:bidi="ar-EG"/>
        </w:rPr>
        <w:t>َّ</w:t>
      </w:r>
      <w:r w:rsidR="00837445" w:rsidRPr="006803F9">
        <w:rPr>
          <w:rFonts w:hint="cs"/>
          <w:rtl/>
          <w:lang w:bidi="ar-EG"/>
        </w:rPr>
        <w:t xml:space="preserve">ل في </w:t>
      </w:r>
      <w:r w:rsidR="00837445" w:rsidRPr="006803F9">
        <w:rPr>
          <w:lang w:bidi="ar-EG"/>
        </w:rPr>
        <w:t>2019</w:t>
      </w:r>
      <w:r w:rsidR="00837445" w:rsidRPr="006803F9">
        <w:rPr>
          <w:rFonts w:hint="cs"/>
          <w:rtl/>
          <w:lang w:bidi="ar-EG"/>
        </w:rPr>
        <w:t>)</w:t>
      </w:r>
    </w:p>
    <w:p w:rsidR="00046717" w:rsidRPr="006803F9" w:rsidRDefault="00046717" w:rsidP="002E35CA">
      <w:pPr>
        <w:jc w:val="center"/>
        <w:rPr>
          <w:rtl/>
          <w:lang w:val="fr-CH" w:bidi="ar-EG"/>
        </w:rPr>
      </w:pPr>
      <w:r w:rsidRPr="006803F9">
        <w:rPr>
          <w:rFonts w:hint="cs"/>
          <w:rtl/>
        </w:rPr>
        <w:t>(</w:t>
      </w:r>
      <w:r w:rsidRPr="006803F9">
        <w:rPr>
          <w:rtl/>
        </w:rPr>
        <w:t>اعت</w:t>
      </w:r>
      <w:r w:rsidRPr="006803F9">
        <w:rPr>
          <w:rFonts w:hint="cs"/>
          <w:rtl/>
        </w:rPr>
        <w:t>ُ</w:t>
      </w:r>
      <w:r w:rsidRPr="006803F9">
        <w:rPr>
          <w:rtl/>
        </w:rPr>
        <w:t xml:space="preserve">مد في </w:t>
      </w:r>
      <w:r w:rsidRPr="006803F9">
        <w:rPr>
          <w:rFonts w:hint="cs"/>
          <w:rtl/>
        </w:rPr>
        <w:t>الجلسة</w:t>
      </w:r>
      <w:r w:rsidRPr="006803F9">
        <w:rPr>
          <w:rtl/>
        </w:rPr>
        <w:t xml:space="preserve"> العامة </w:t>
      </w:r>
      <w:r w:rsidR="002E35CA" w:rsidRPr="006803F9">
        <w:rPr>
          <w:rFonts w:hint="cs"/>
          <w:rtl/>
        </w:rPr>
        <w:t>الثانية</w:t>
      </w:r>
      <w:r w:rsidR="00002D1E" w:rsidRPr="006803F9">
        <w:rPr>
          <w:rFonts w:hint="cs"/>
          <w:rtl/>
        </w:rPr>
        <w:t>)</w:t>
      </w:r>
    </w:p>
    <w:p w:rsidR="002E35CA" w:rsidRPr="006803F9" w:rsidRDefault="002E35CA" w:rsidP="002E35CA">
      <w:pPr>
        <w:pStyle w:val="Restitle"/>
        <w:rPr>
          <w:rtl/>
        </w:rPr>
      </w:pPr>
      <w:bookmarkStart w:id="1" w:name="_Toc364416783"/>
      <w:bookmarkStart w:id="2" w:name="_Toc405196431"/>
      <w:bookmarkStart w:id="3" w:name="_Toc423445947"/>
      <w:bookmarkStart w:id="4" w:name="_Toc490216709"/>
      <w:bookmarkStart w:id="5" w:name="_Toc531184239"/>
      <w:bookmarkStart w:id="6" w:name="_Toc532896051"/>
      <w:bookmarkStart w:id="7" w:name="_Toc532896763"/>
      <w:bookmarkStart w:id="8" w:name="_Toc532897274"/>
      <w:r w:rsidRPr="006803F9">
        <w:rPr>
          <w:rtl/>
        </w:rPr>
        <w:t>دور الفريق المكرس في تحديد قضايا السياسات العامة المتعلقة بالإنترنت</w:t>
      </w:r>
      <w:bookmarkEnd w:id="1"/>
      <w:bookmarkEnd w:id="2"/>
      <w:bookmarkEnd w:id="3"/>
      <w:bookmarkEnd w:id="4"/>
      <w:bookmarkEnd w:id="5"/>
      <w:bookmarkEnd w:id="6"/>
      <w:bookmarkEnd w:id="7"/>
      <w:bookmarkEnd w:id="8"/>
    </w:p>
    <w:p w:rsidR="002E35CA" w:rsidRPr="006803F9" w:rsidRDefault="002E35CA" w:rsidP="002E35CA">
      <w:pPr>
        <w:pStyle w:val="Normalaftertitle0"/>
        <w:rPr>
          <w:rtl/>
          <w:lang w:bidi="ar-EG"/>
        </w:rPr>
      </w:pPr>
      <w:r w:rsidRPr="006803F9">
        <w:rPr>
          <w:rtl/>
          <w:lang w:bidi="ar-EG"/>
        </w:rPr>
        <w:t xml:space="preserve">إن </w:t>
      </w:r>
      <w:r w:rsidRPr="006803F9">
        <w:rPr>
          <w:rtl/>
        </w:rPr>
        <w:t>المجلس</w:t>
      </w:r>
      <w:r w:rsidRPr="006803F9">
        <w:rPr>
          <w:rtl/>
          <w:lang w:bidi="ar-EG"/>
        </w:rPr>
        <w:t>،</w:t>
      </w:r>
    </w:p>
    <w:p w:rsidR="002E35CA" w:rsidRPr="006803F9" w:rsidRDefault="002E35CA" w:rsidP="002E35CA">
      <w:pPr>
        <w:pStyle w:val="Call"/>
        <w:rPr>
          <w:rtl/>
          <w:lang w:bidi="ar-EG"/>
        </w:rPr>
      </w:pPr>
      <w:r w:rsidRPr="006803F9">
        <w:rPr>
          <w:rtl/>
          <w:lang w:bidi="ar-EG"/>
        </w:rPr>
        <w:t>إذ يقـر</w:t>
      </w:r>
    </w:p>
    <w:p w:rsidR="002E35CA" w:rsidRPr="006803F9" w:rsidRDefault="002E35CA" w:rsidP="00A84B81">
      <w:pPr>
        <w:rPr>
          <w:rtl/>
        </w:rPr>
      </w:pPr>
      <w:r w:rsidRPr="006803F9">
        <w:rPr>
          <w:rtl/>
        </w:rPr>
        <w:t> </w:t>
      </w:r>
      <w:proofErr w:type="gramStart"/>
      <w:r w:rsidRPr="006803F9">
        <w:rPr>
          <w:i/>
          <w:iCs/>
          <w:rtl/>
        </w:rPr>
        <w:t>أ</w:t>
      </w:r>
      <w:r w:rsidR="00A84B81" w:rsidRPr="006803F9">
        <w:rPr>
          <w:rFonts w:hint="cs"/>
          <w:i/>
          <w:iCs/>
          <w:rtl/>
        </w:rPr>
        <w:t> </w:t>
      </w:r>
      <w:r w:rsidRPr="006803F9">
        <w:rPr>
          <w:i/>
          <w:iCs/>
          <w:rtl/>
        </w:rPr>
        <w:t>)</w:t>
      </w:r>
      <w:proofErr w:type="gramEnd"/>
      <w:r w:rsidRPr="006803F9">
        <w:rPr>
          <w:rtl/>
        </w:rPr>
        <w:tab/>
        <w:t xml:space="preserve">المادة </w:t>
      </w:r>
      <w:r w:rsidRPr="006803F9">
        <w:t>10</w:t>
      </w:r>
      <w:r w:rsidRPr="006803F9">
        <w:rPr>
          <w:rtl/>
        </w:rPr>
        <w:t xml:space="preserve"> من دستور الاتحاد الدولي للاتصالات، البند </w:t>
      </w:r>
      <w:r w:rsidRPr="006803F9">
        <w:t>(2  70</w:t>
      </w:r>
      <w:r w:rsidRPr="006803F9">
        <w:rPr>
          <w:rtl/>
        </w:rPr>
        <w:t xml:space="preserve"> الذي يحدد إحدى وظائف مجلس الاتحاد باعتباره الهيكل المسؤول داخل الاتحاد عن النظر في المسائل الكبرى المتعلقة بسياسات الاتصالات طبقاً للتوجيهات العامة التي يعطيها مؤتمر المندوبين المفوضين حتى تستجيب سياسات الاتحاد واستراتيجيته استجابة</w:t>
      </w:r>
      <w:r w:rsidR="00930B07">
        <w:rPr>
          <w:rFonts w:hint="cs"/>
          <w:rtl/>
        </w:rPr>
        <w:t>ً</w:t>
      </w:r>
      <w:r w:rsidRPr="006803F9">
        <w:rPr>
          <w:rtl/>
        </w:rPr>
        <w:t xml:space="preserve"> كاملة </w:t>
      </w:r>
      <w:r w:rsidRPr="006803F9">
        <w:rPr>
          <w:rFonts w:hint="cs"/>
          <w:rtl/>
        </w:rPr>
        <w:t>للتطور</w:t>
      </w:r>
      <w:r w:rsidRPr="006803F9">
        <w:rPr>
          <w:rtl/>
        </w:rPr>
        <w:t xml:space="preserve"> في بيئة الاتصالات؛</w:t>
      </w:r>
    </w:p>
    <w:p w:rsidR="002E35CA" w:rsidRPr="006803F9" w:rsidRDefault="002E35CA" w:rsidP="002E35CA">
      <w:pPr>
        <w:rPr>
          <w:rtl/>
        </w:rPr>
      </w:pPr>
      <w:proofErr w:type="gramStart"/>
      <w:r w:rsidRPr="006803F9">
        <w:rPr>
          <w:i/>
          <w:iCs/>
          <w:rtl/>
        </w:rPr>
        <w:t>ب)</w:t>
      </w:r>
      <w:r w:rsidRPr="006803F9">
        <w:rPr>
          <w:rtl/>
        </w:rPr>
        <w:tab/>
      </w:r>
      <w:proofErr w:type="gramEnd"/>
      <w:r w:rsidRPr="006803F9">
        <w:rPr>
          <w:rtl/>
        </w:rPr>
        <w:t xml:space="preserve">القرار </w:t>
      </w:r>
      <w:r w:rsidRPr="006803F9">
        <w:t>102</w:t>
      </w:r>
      <w:r w:rsidRPr="006803F9">
        <w:rPr>
          <w:rtl/>
        </w:rPr>
        <w:t xml:space="preserve"> (المراج</w:t>
      </w:r>
      <w:r w:rsidRPr="006803F9">
        <w:rPr>
          <w:rFonts w:hint="cs"/>
          <w:rtl/>
        </w:rPr>
        <w:t>َ</w:t>
      </w:r>
      <w:r w:rsidRPr="006803F9">
        <w:rPr>
          <w:rtl/>
        </w:rPr>
        <w:t xml:space="preserve">ع في أنطاليا، </w:t>
      </w:r>
      <w:r w:rsidRPr="006803F9">
        <w:t>2006</w:t>
      </w:r>
      <w:r w:rsidRPr="006803F9">
        <w:rPr>
          <w:rtl/>
        </w:rPr>
        <w:t>) لمؤتمر المندوبين المفوضين بشأن دور الاتحاد فيما يتعلق بقضايا السياسات العامة الدولية المتعلقة بالإنترنت وإدارة موارد الإنترنت، بما في ذلك أسماء الميادين والعناوين؛</w:t>
      </w:r>
    </w:p>
    <w:p w:rsidR="002E35CA" w:rsidRPr="006803F9" w:rsidRDefault="002E35CA" w:rsidP="002E35CA">
      <w:pPr>
        <w:rPr>
          <w:rtl/>
        </w:rPr>
      </w:pPr>
      <w:proofErr w:type="gramStart"/>
      <w:r w:rsidRPr="006803F9">
        <w:rPr>
          <w:i/>
          <w:iCs/>
          <w:rtl/>
        </w:rPr>
        <w:t>ج)</w:t>
      </w:r>
      <w:r w:rsidRPr="006803F9">
        <w:rPr>
          <w:rtl/>
        </w:rPr>
        <w:tab/>
      </w:r>
      <w:proofErr w:type="gramEnd"/>
      <w:r w:rsidRPr="006803F9">
        <w:rPr>
          <w:spacing w:val="-4"/>
          <w:rtl/>
        </w:rPr>
        <w:t xml:space="preserve">القرار </w:t>
      </w:r>
      <w:r w:rsidRPr="006803F9">
        <w:rPr>
          <w:spacing w:val="-4"/>
        </w:rPr>
        <w:t>101</w:t>
      </w:r>
      <w:r w:rsidRPr="006803F9">
        <w:rPr>
          <w:spacing w:val="-4"/>
          <w:rtl/>
        </w:rPr>
        <w:t xml:space="preserve"> (المراج</w:t>
      </w:r>
      <w:r w:rsidRPr="006803F9">
        <w:rPr>
          <w:rFonts w:hint="cs"/>
          <w:spacing w:val="-4"/>
          <w:rtl/>
        </w:rPr>
        <w:t>َ</w:t>
      </w:r>
      <w:r w:rsidRPr="006803F9">
        <w:rPr>
          <w:spacing w:val="-4"/>
          <w:rtl/>
        </w:rPr>
        <w:t xml:space="preserve">ع في أنطاليا، </w:t>
      </w:r>
      <w:r w:rsidRPr="006803F9">
        <w:rPr>
          <w:spacing w:val="-4"/>
        </w:rPr>
        <w:t>2006</w:t>
      </w:r>
      <w:r w:rsidRPr="006803F9">
        <w:rPr>
          <w:spacing w:val="-4"/>
          <w:rtl/>
        </w:rPr>
        <w:t>) الصادر عن مؤتمر المندوبين المفوضين بشأن الشبكات القائمة على بروتوكول الإنترنت؛</w:t>
      </w:r>
    </w:p>
    <w:p w:rsidR="002E35CA" w:rsidRPr="006803F9" w:rsidRDefault="002E35CA" w:rsidP="002E35CA">
      <w:pPr>
        <w:rPr>
          <w:rtl/>
        </w:rPr>
      </w:pPr>
      <w:proofErr w:type="gramStart"/>
      <w:r w:rsidRPr="006803F9">
        <w:rPr>
          <w:i/>
          <w:iCs/>
          <w:rtl/>
        </w:rPr>
        <w:t>د )</w:t>
      </w:r>
      <w:proofErr w:type="gramEnd"/>
      <w:r w:rsidRPr="006803F9">
        <w:rPr>
          <w:rtl/>
        </w:rPr>
        <w:tab/>
        <w:t xml:space="preserve">القرار </w:t>
      </w:r>
      <w:r w:rsidRPr="006803F9">
        <w:t>133</w:t>
      </w:r>
      <w:r w:rsidRPr="006803F9">
        <w:rPr>
          <w:rtl/>
        </w:rPr>
        <w:t xml:space="preserve"> (المراج</w:t>
      </w:r>
      <w:r w:rsidRPr="006803F9">
        <w:rPr>
          <w:rFonts w:hint="cs"/>
          <w:rtl/>
        </w:rPr>
        <w:t>َ</w:t>
      </w:r>
      <w:r w:rsidRPr="006803F9">
        <w:rPr>
          <w:rtl/>
        </w:rPr>
        <w:t xml:space="preserve">ع في أنطاليا، </w:t>
      </w:r>
      <w:r w:rsidRPr="006803F9">
        <w:t>2006</w:t>
      </w:r>
      <w:r w:rsidRPr="006803F9">
        <w:rPr>
          <w:rtl/>
        </w:rPr>
        <w:t>) الصادر عن مؤتمر المندوبين المفوضين بشأن دور إدارات الدول الأعضاء في إدارة أسماء الميادين الدولية الطابع (متعددة اللغات)؛</w:t>
      </w:r>
    </w:p>
    <w:p w:rsidR="002E35CA" w:rsidRPr="006803F9" w:rsidRDefault="002E35CA" w:rsidP="00D319CE">
      <w:pPr>
        <w:rPr>
          <w:rtl/>
        </w:rPr>
      </w:pPr>
      <w:proofErr w:type="gramStart"/>
      <w:r w:rsidRPr="006803F9">
        <w:rPr>
          <w:i/>
          <w:iCs/>
          <w:rtl/>
        </w:rPr>
        <w:t>ﻫ )</w:t>
      </w:r>
      <w:proofErr w:type="gramEnd"/>
      <w:r w:rsidRPr="006803F9">
        <w:rPr>
          <w:rtl/>
        </w:rPr>
        <w:tab/>
        <w:t xml:space="preserve">القرار </w:t>
      </w:r>
      <w:r w:rsidRPr="006803F9">
        <w:t>75</w:t>
      </w:r>
      <w:r w:rsidRPr="006803F9">
        <w:rPr>
          <w:rtl/>
        </w:rPr>
        <w:t xml:space="preserve"> (جوهانسبرغ، </w:t>
      </w:r>
      <w:r w:rsidRPr="006803F9">
        <w:t>2008</w:t>
      </w:r>
      <w:r w:rsidRPr="006803F9">
        <w:rPr>
          <w:rtl/>
        </w:rPr>
        <w:t xml:space="preserve">) للجمعية العالمية لتقييس الاتصالات بشأن مساهمة قطاع تقييس الاتصالات في تنفيذ نواتج القمة العالمية لمجتمع المعلومات </w:t>
      </w:r>
      <w:r w:rsidRPr="006803F9">
        <w:rPr>
          <w:rFonts w:hint="cs"/>
          <w:rtl/>
        </w:rPr>
        <w:t>و</w:t>
      </w:r>
      <w:r w:rsidRPr="006803F9">
        <w:rPr>
          <w:rtl/>
        </w:rPr>
        <w:t>إنشاء فريق مكرس لقضايا السياسات العامة</w:t>
      </w:r>
      <w:r w:rsidRPr="006803F9">
        <w:rPr>
          <w:rFonts w:hint="cs"/>
          <w:rtl/>
        </w:rPr>
        <w:t xml:space="preserve"> الدولية</w:t>
      </w:r>
      <w:r w:rsidRPr="006803F9">
        <w:rPr>
          <w:rtl/>
        </w:rPr>
        <w:t xml:space="preserve"> المتعلقة</w:t>
      </w:r>
      <w:r w:rsidR="00A84B81" w:rsidRPr="006803F9">
        <w:rPr>
          <w:rFonts w:hint="cs"/>
          <w:rtl/>
        </w:rPr>
        <w:t xml:space="preserve"> </w:t>
      </w:r>
      <w:r w:rsidRPr="006803F9">
        <w:rPr>
          <w:rtl/>
        </w:rPr>
        <w:t>بالإنترنت كجزء لا</w:t>
      </w:r>
      <w:r w:rsidR="00D319CE">
        <w:rPr>
          <w:rFonts w:hint="cs"/>
          <w:rtl/>
        </w:rPr>
        <w:t> </w:t>
      </w:r>
      <w:r w:rsidRPr="006803F9">
        <w:rPr>
          <w:rtl/>
        </w:rPr>
        <w:t>يتجزأ من فريق العمل التابع للمجلس والمعني بالقمة العالمية لمجتمع المعلومات؛</w:t>
      </w:r>
    </w:p>
    <w:p w:rsidR="002E35CA" w:rsidRPr="006803F9" w:rsidRDefault="002E35CA" w:rsidP="002E35CA">
      <w:pPr>
        <w:rPr>
          <w:rtl/>
        </w:rPr>
      </w:pPr>
      <w:proofErr w:type="gramStart"/>
      <w:r w:rsidRPr="006803F9">
        <w:rPr>
          <w:i/>
          <w:iCs/>
          <w:rtl/>
        </w:rPr>
        <w:t>و )</w:t>
      </w:r>
      <w:proofErr w:type="gramEnd"/>
      <w:r w:rsidRPr="006803F9">
        <w:rPr>
          <w:rtl/>
        </w:rPr>
        <w:tab/>
      </w:r>
      <w:bookmarkStart w:id="9" w:name="_Toc219795074"/>
      <w:bookmarkStart w:id="10" w:name="_Toc219795449"/>
      <w:r w:rsidRPr="006803F9">
        <w:rPr>
          <w:rtl/>
        </w:rPr>
        <w:t xml:space="preserve">القرار </w:t>
      </w:r>
      <w:r w:rsidRPr="006803F9">
        <w:t>47</w:t>
      </w:r>
      <w:bookmarkStart w:id="11" w:name="_Toc101071688"/>
      <w:bookmarkStart w:id="12" w:name="_Toc219795075"/>
      <w:bookmarkStart w:id="13" w:name="_Toc219795450"/>
      <w:bookmarkStart w:id="14" w:name="_Toc219803542"/>
      <w:bookmarkEnd w:id="9"/>
      <w:bookmarkEnd w:id="10"/>
      <w:r w:rsidRPr="006803F9">
        <w:rPr>
          <w:rtl/>
        </w:rPr>
        <w:t xml:space="preserve"> (المراج</w:t>
      </w:r>
      <w:r w:rsidRPr="006803F9">
        <w:rPr>
          <w:rFonts w:hint="cs"/>
          <w:rtl/>
        </w:rPr>
        <w:t>َ</w:t>
      </w:r>
      <w:r w:rsidRPr="006803F9">
        <w:rPr>
          <w:rtl/>
        </w:rPr>
        <w:t xml:space="preserve">ع في جوهانسبرغ، </w:t>
      </w:r>
      <w:r w:rsidRPr="006803F9">
        <w:t>2008</w:t>
      </w:r>
      <w:r w:rsidRPr="006803F9">
        <w:rPr>
          <w:rtl/>
        </w:rPr>
        <w:t>) للجمعية العالمية لتقييس الاتصالات بشأن أسماء ميادين المستوى الأعلى للرمز الق</w:t>
      </w:r>
      <w:r w:rsidR="00A84B81" w:rsidRPr="006803F9">
        <w:rPr>
          <w:rFonts w:hint="cs"/>
          <w:rtl/>
        </w:rPr>
        <w:t>ُ</w:t>
      </w:r>
      <w:r w:rsidRPr="006803F9">
        <w:rPr>
          <w:rtl/>
        </w:rPr>
        <w:t>طري</w:t>
      </w:r>
      <w:bookmarkEnd w:id="11"/>
      <w:bookmarkEnd w:id="12"/>
      <w:bookmarkEnd w:id="13"/>
      <w:bookmarkEnd w:id="14"/>
      <w:r w:rsidRPr="006803F9">
        <w:rPr>
          <w:rFonts w:hint="cs"/>
          <w:rtl/>
        </w:rPr>
        <w:t xml:space="preserve"> </w:t>
      </w:r>
      <w:r w:rsidRPr="006803F9">
        <w:t>(</w:t>
      </w:r>
      <w:proofErr w:type="spellStart"/>
      <w:r w:rsidRPr="006803F9">
        <w:t>ccTLD</w:t>
      </w:r>
      <w:proofErr w:type="spellEnd"/>
      <w:r w:rsidRPr="006803F9">
        <w:t>)</w:t>
      </w:r>
      <w:r w:rsidRPr="006803F9">
        <w:rPr>
          <w:rtl/>
        </w:rPr>
        <w:t>؛</w:t>
      </w:r>
    </w:p>
    <w:p w:rsidR="002E35CA" w:rsidRPr="006803F9" w:rsidRDefault="002E35CA" w:rsidP="00A84B81">
      <w:pPr>
        <w:rPr>
          <w:rtl/>
        </w:rPr>
      </w:pPr>
      <w:proofErr w:type="gramStart"/>
      <w:r w:rsidRPr="006803F9">
        <w:rPr>
          <w:i/>
          <w:iCs/>
          <w:rtl/>
        </w:rPr>
        <w:t xml:space="preserve">ز </w:t>
      </w:r>
      <w:r w:rsidR="00A84B81" w:rsidRPr="006803F9">
        <w:rPr>
          <w:rFonts w:hint="cs"/>
          <w:i/>
          <w:iCs/>
          <w:rtl/>
        </w:rPr>
        <w:t>)</w:t>
      </w:r>
      <w:proofErr w:type="gramEnd"/>
      <w:r w:rsidRPr="006803F9">
        <w:tab/>
      </w:r>
      <w:bookmarkStart w:id="15" w:name="_Toc219795076"/>
      <w:bookmarkStart w:id="16" w:name="_Toc219795451"/>
      <w:r w:rsidRPr="006803F9">
        <w:rPr>
          <w:rtl/>
        </w:rPr>
        <w:t xml:space="preserve">القرار </w:t>
      </w:r>
      <w:r w:rsidRPr="006803F9">
        <w:t>48</w:t>
      </w:r>
      <w:bookmarkStart w:id="17" w:name="_Toc219795077"/>
      <w:bookmarkStart w:id="18" w:name="_Toc219795452"/>
      <w:bookmarkStart w:id="19" w:name="_Toc219803543"/>
      <w:bookmarkEnd w:id="15"/>
      <w:bookmarkEnd w:id="16"/>
      <w:r w:rsidRPr="006803F9">
        <w:rPr>
          <w:rtl/>
        </w:rPr>
        <w:t xml:space="preserve"> (المراج</w:t>
      </w:r>
      <w:r w:rsidRPr="006803F9">
        <w:rPr>
          <w:rFonts w:hint="cs"/>
          <w:rtl/>
        </w:rPr>
        <w:t>َ</w:t>
      </w:r>
      <w:r w:rsidRPr="006803F9">
        <w:rPr>
          <w:rtl/>
        </w:rPr>
        <w:t xml:space="preserve">ع في جوهانسبرغ، </w:t>
      </w:r>
      <w:r w:rsidRPr="006803F9">
        <w:t>2008</w:t>
      </w:r>
      <w:r w:rsidRPr="006803F9">
        <w:rPr>
          <w:rtl/>
        </w:rPr>
        <w:t>) للجمعية العالمية لتقييس الاتصالات بشأن أسماء الميادين الدولية</w:t>
      </w:r>
      <w:bookmarkEnd w:id="17"/>
      <w:bookmarkEnd w:id="18"/>
      <w:bookmarkEnd w:id="19"/>
      <w:r w:rsidRPr="006803F9">
        <w:rPr>
          <w:rtl/>
        </w:rPr>
        <w:t xml:space="preserve"> الطابع؛</w:t>
      </w:r>
    </w:p>
    <w:p w:rsidR="002E35CA" w:rsidRPr="006803F9" w:rsidRDefault="002E35CA" w:rsidP="002E35CA">
      <w:pPr>
        <w:rPr>
          <w:rtl/>
        </w:rPr>
      </w:pPr>
      <w:proofErr w:type="gramStart"/>
      <w:r w:rsidRPr="006803F9">
        <w:rPr>
          <w:i/>
          <w:iCs/>
          <w:rtl/>
        </w:rPr>
        <w:t>ح)</w:t>
      </w:r>
      <w:r w:rsidRPr="006803F9">
        <w:rPr>
          <w:rtl/>
        </w:rPr>
        <w:tab/>
      </w:r>
      <w:bookmarkStart w:id="20" w:name="_Toc219795078"/>
      <w:bookmarkStart w:id="21" w:name="_Toc219795453"/>
      <w:proofErr w:type="gramEnd"/>
      <w:r w:rsidRPr="006803F9">
        <w:rPr>
          <w:spacing w:val="-4"/>
          <w:rtl/>
        </w:rPr>
        <w:t xml:space="preserve">القرار </w:t>
      </w:r>
      <w:r w:rsidRPr="006803F9">
        <w:rPr>
          <w:spacing w:val="-4"/>
        </w:rPr>
        <w:t>49</w:t>
      </w:r>
      <w:bookmarkStart w:id="22" w:name="_Toc101071692"/>
      <w:bookmarkStart w:id="23" w:name="_Toc219795079"/>
      <w:bookmarkStart w:id="24" w:name="_Toc219795454"/>
      <w:bookmarkStart w:id="25" w:name="_Toc219803544"/>
      <w:bookmarkEnd w:id="20"/>
      <w:bookmarkEnd w:id="21"/>
      <w:r w:rsidRPr="006803F9">
        <w:rPr>
          <w:spacing w:val="-4"/>
          <w:rtl/>
        </w:rPr>
        <w:t xml:space="preserve"> (المراج</w:t>
      </w:r>
      <w:r w:rsidRPr="006803F9">
        <w:rPr>
          <w:rFonts w:hint="cs"/>
          <w:spacing w:val="-4"/>
          <w:rtl/>
        </w:rPr>
        <w:t>َ</w:t>
      </w:r>
      <w:r w:rsidRPr="006803F9">
        <w:rPr>
          <w:spacing w:val="-4"/>
          <w:rtl/>
        </w:rPr>
        <w:t xml:space="preserve">ع في جوهانسبرغ، </w:t>
      </w:r>
      <w:r w:rsidRPr="006803F9">
        <w:rPr>
          <w:spacing w:val="-4"/>
        </w:rPr>
        <w:t>2008</w:t>
      </w:r>
      <w:r w:rsidRPr="006803F9">
        <w:rPr>
          <w:spacing w:val="-4"/>
          <w:rtl/>
        </w:rPr>
        <w:t>) للجمعية العالمية لتقييس الاتصالات بشأن بروتوكول الترقيم الإلكتروني</w:t>
      </w:r>
      <w:bookmarkEnd w:id="22"/>
      <w:bookmarkEnd w:id="23"/>
      <w:bookmarkEnd w:id="24"/>
      <w:bookmarkEnd w:id="25"/>
      <w:r w:rsidRPr="006803F9">
        <w:rPr>
          <w:spacing w:val="-4"/>
          <w:rtl/>
        </w:rPr>
        <w:t> </w:t>
      </w:r>
      <w:r w:rsidRPr="006803F9">
        <w:rPr>
          <w:spacing w:val="-4"/>
        </w:rPr>
        <w:t>(ENUM)</w:t>
      </w:r>
      <w:r w:rsidRPr="006803F9">
        <w:rPr>
          <w:spacing w:val="-4"/>
          <w:rtl/>
        </w:rPr>
        <w:t>؛</w:t>
      </w:r>
    </w:p>
    <w:p w:rsidR="002E35CA" w:rsidRPr="006803F9" w:rsidRDefault="002E35CA" w:rsidP="002E35CA">
      <w:pPr>
        <w:rPr>
          <w:rtl/>
        </w:rPr>
      </w:pPr>
      <w:proofErr w:type="gramStart"/>
      <w:r w:rsidRPr="006803F9">
        <w:rPr>
          <w:i/>
          <w:iCs/>
          <w:rtl/>
        </w:rPr>
        <w:t>ط)</w:t>
      </w:r>
      <w:r w:rsidRPr="006803F9">
        <w:rPr>
          <w:rtl/>
        </w:rPr>
        <w:tab/>
      </w:r>
      <w:bookmarkStart w:id="26" w:name="_Toc219795080"/>
      <w:bookmarkStart w:id="27" w:name="_Toc219795455"/>
      <w:proofErr w:type="gramEnd"/>
      <w:r w:rsidRPr="006803F9">
        <w:rPr>
          <w:rtl/>
        </w:rPr>
        <w:t xml:space="preserve">القرار </w:t>
      </w:r>
      <w:r w:rsidRPr="006803F9">
        <w:t>50</w:t>
      </w:r>
      <w:bookmarkStart w:id="28" w:name="_Toc219795081"/>
      <w:bookmarkStart w:id="29" w:name="_Toc219795456"/>
      <w:bookmarkStart w:id="30" w:name="_Toc219803545"/>
      <w:bookmarkEnd w:id="26"/>
      <w:bookmarkEnd w:id="27"/>
      <w:r w:rsidRPr="006803F9">
        <w:rPr>
          <w:rtl/>
        </w:rPr>
        <w:t xml:space="preserve"> (المراج</w:t>
      </w:r>
      <w:r w:rsidRPr="006803F9">
        <w:rPr>
          <w:rFonts w:hint="cs"/>
          <w:rtl/>
        </w:rPr>
        <w:t>َ</w:t>
      </w:r>
      <w:r w:rsidRPr="006803F9">
        <w:rPr>
          <w:rtl/>
        </w:rPr>
        <w:t xml:space="preserve">ع في جوهانسبرغ، </w:t>
      </w:r>
      <w:r w:rsidRPr="006803F9">
        <w:t>2008</w:t>
      </w:r>
      <w:r w:rsidRPr="006803F9">
        <w:rPr>
          <w:rtl/>
        </w:rPr>
        <w:t>) للجمعية العالمية لتقييس الاتصالات بشأن الأمن السيبراني</w:t>
      </w:r>
      <w:bookmarkEnd w:id="28"/>
      <w:bookmarkEnd w:id="29"/>
      <w:bookmarkEnd w:id="30"/>
      <w:r w:rsidRPr="006803F9">
        <w:rPr>
          <w:rtl/>
        </w:rPr>
        <w:t>؛</w:t>
      </w:r>
    </w:p>
    <w:p w:rsidR="002E35CA" w:rsidRPr="006803F9" w:rsidRDefault="002E35CA" w:rsidP="002E35CA">
      <w:pPr>
        <w:rPr>
          <w:rtl/>
        </w:rPr>
      </w:pPr>
      <w:proofErr w:type="gramStart"/>
      <w:r w:rsidRPr="006803F9">
        <w:rPr>
          <w:i/>
          <w:iCs/>
          <w:rtl/>
        </w:rPr>
        <w:t>ي)</w:t>
      </w:r>
      <w:bookmarkStart w:id="31" w:name="_Toc219795082"/>
      <w:bookmarkStart w:id="32" w:name="_Toc219795457"/>
      <w:r w:rsidRPr="006803F9">
        <w:rPr>
          <w:rtl/>
        </w:rPr>
        <w:tab/>
      </w:r>
      <w:proofErr w:type="gramEnd"/>
      <w:r w:rsidRPr="006803F9">
        <w:rPr>
          <w:rtl/>
        </w:rPr>
        <w:t xml:space="preserve">القرار </w:t>
      </w:r>
      <w:r w:rsidRPr="006803F9">
        <w:t>52</w:t>
      </w:r>
      <w:bookmarkStart w:id="33" w:name="_Toc219795083"/>
      <w:bookmarkStart w:id="34" w:name="_Toc219795458"/>
      <w:bookmarkStart w:id="35" w:name="_Toc219803546"/>
      <w:bookmarkEnd w:id="31"/>
      <w:bookmarkEnd w:id="32"/>
      <w:r w:rsidRPr="006803F9">
        <w:rPr>
          <w:rtl/>
        </w:rPr>
        <w:t xml:space="preserve"> (المراج</w:t>
      </w:r>
      <w:r w:rsidRPr="006803F9">
        <w:rPr>
          <w:rFonts w:hint="cs"/>
          <w:rtl/>
        </w:rPr>
        <w:t>َ</w:t>
      </w:r>
      <w:r w:rsidRPr="006803F9">
        <w:rPr>
          <w:rtl/>
        </w:rPr>
        <w:t xml:space="preserve">ع في جوهانسبرغ، </w:t>
      </w:r>
      <w:r w:rsidRPr="006803F9">
        <w:t>2008</w:t>
      </w:r>
      <w:r w:rsidRPr="006803F9">
        <w:rPr>
          <w:rtl/>
        </w:rPr>
        <w:t>) للجمعية العالمية لتقييس الاتصالات بشأن مكافحة الرسائل الاقتحامية والتصدي لها</w:t>
      </w:r>
      <w:bookmarkEnd w:id="33"/>
      <w:bookmarkEnd w:id="34"/>
      <w:bookmarkEnd w:id="35"/>
      <w:r w:rsidRPr="006803F9">
        <w:rPr>
          <w:rtl/>
        </w:rPr>
        <w:t xml:space="preserve"> بالوسائل التقنية؛</w:t>
      </w:r>
    </w:p>
    <w:p w:rsidR="002E35CA" w:rsidRPr="006803F9" w:rsidRDefault="002E35CA" w:rsidP="002E35CA">
      <w:pPr>
        <w:rPr>
          <w:rtl/>
          <w:lang w:bidi="ar-EG"/>
        </w:rPr>
      </w:pPr>
      <w:proofErr w:type="gramStart"/>
      <w:r w:rsidRPr="006803F9">
        <w:rPr>
          <w:rFonts w:hint="cs"/>
          <w:i/>
          <w:iCs/>
          <w:rtl/>
        </w:rPr>
        <w:t>ك)</w:t>
      </w:r>
      <w:r w:rsidRPr="006803F9">
        <w:rPr>
          <w:rFonts w:hint="cs"/>
          <w:rtl/>
        </w:rPr>
        <w:tab/>
      </w:r>
      <w:proofErr w:type="gramEnd"/>
      <w:r w:rsidRPr="006803F9">
        <w:rPr>
          <w:rFonts w:hint="cs"/>
          <w:rtl/>
        </w:rPr>
        <w:t xml:space="preserve">القرار </w:t>
      </w:r>
      <w:r w:rsidRPr="006803F9">
        <w:t>64</w:t>
      </w:r>
      <w:r w:rsidRPr="006803F9">
        <w:rPr>
          <w:rFonts w:hint="cs"/>
          <w:rtl/>
        </w:rPr>
        <w:t xml:space="preserve"> (جوهانسبرغ، </w:t>
      </w:r>
      <w:r w:rsidRPr="006803F9">
        <w:t>2008</w:t>
      </w:r>
      <w:r w:rsidRPr="006803F9">
        <w:rPr>
          <w:rFonts w:hint="cs"/>
          <w:rtl/>
        </w:rPr>
        <w:t xml:space="preserve">) للجمعية العالمية لتقييس الاتصالات بشأن توزيع عناوين بروتوكول الإنترنت وتشجيع نشر الإصدار السادس لبروتوكول الإنترنت </w:t>
      </w:r>
      <w:r w:rsidRPr="006803F9">
        <w:t>(IPv6)</w:t>
      </w:r>
      <w:r w:rsidRPr="006803F9">
        <w:rPr>
          <w:rFonts w:hint="cs"/>
          <w:rtl/>
        </w:rPr>
        <w:t>؛</w:t>
      </w:r>
    </w:p>
    <w:p w:rsidR="002E35CA" w:rsidRPr="006803F9" w:rsidRDefault="002E35CA" w:rsidP="002E35CA">
      <w:pPr>
        <w:rPr>
          <w:rtl/>
        </w:rPr>
      </w:pPr>
      <w:proofErr w:type="gramStart"/>
      <w:r w:rsidRPr="006803F9">
        <w:rPr>
          <w:rFonts w:hint="cs"/>
          <w:i/>
          <w:iCs/>
          <w:rtl/>
        </w:rPr>
        <w:lastRenderedPageBreak/>
        <w:t>ل)</w:t>
      </w:r>
      <w:r w:rsidRPr="006803F9">
        <w:rPr>
          <w:rtl/>
        </w:rPr>
        <w:tab/>
      </w:r>
      <w:proofErr w:type="gramEnd"/>
      <w:r w:rsidRPr="006803F9">
        <w:rPr>
          <w:rtl/>
        </w:rPr>
        <w:t xml:space="preserve">القرار </w:t>
      </w:r>
      <w:r w:rsidRPr="006803F9">
        <w:t>69</w:t>
      </w:r>
      <w:r w:rsidRPr="006803F9">
        <w:rPr>
          <w:rtl/>
        </w:rPr>
        <w:t xml:space="preserve"> (جوهانسبرغ، </w:t>
      </w:r>
      <w:r w:rsidRPr="006803F9">
        <w:t>(2008</w:t>
      </w:r>
      <w:r w:rsidRPr="006803F9">
        <w:rPr>
          <w:rtl/>
        </w:rPr>
        <w:t xml:space="preserve"> للجمعية العالمية لتقييس الاتصالات بشأن النفاذ إلى موارد الإنترنت واستعمالها على أساس غير تمييزي؛</w:t>
      </w:r>
    </w:p>
    <w:p w:rsidR="002E35CA" w:rsidRPr="006803F9" w:rsidRDefault="002E35CA" w:rsidP="002E35CA">
      <w:pPr>
        <w:rPr>
          <w:rtl/>
        </w:rPr>
      </w:pPr>
      <w:proofErr w:type="gramStart"/>
      <w:r w:rsidRPr="006803F9">
        <w:rPr>
          <w:rFonts w:hint="cs"/>
          <w:i/>
          <w:iCs/>
          <w:rtl/>
        </w:rPr>
        <w:t>م )</w:t>
      </w:r>
      <w:proofErr w:type="gramEnd"/>
      <w:r w:rsidRPr="006803F9">
        <w:rPr>
          <w:rtl/>
        </w:rPr>
        <w:tab/>
        <w:t xml:space="preserve">البرنامج </w:t>
      </w:r>
      <w:r w:rsidRPr="006803F9">
        <w:t>3</w:t>
      </w:r>
      <w:r w:rsidRPr="006803F9">
        <w:rPr>
          <w:rtl/>
        </w:rPr>
        <w:t xml:space="preserve"> (المراج</w:t>
      </w:r>
      <w:r w:rsidRPr="006803F9">
        <w:rPr>
          <w:rFonts w:hint="cs"/>
          <w:rtl/>
        </w:rPr>
        <w:t>َ</w:t>
      </w:r>
      <w:r w:rsidRPr="006803F9">
        <w:rPr>
          <w:rtl/>
        </w:rPr>
        <w:t xml:space="preserve">ع في الدوحة، </w:t>
      </w:r>
      <w:r w:rsidRPr="006803F9">
        <w:t>2006</w:t>
      </w:r>
      <w:r w:rsidRPr="006803F9">
        <w:rPr>
          <w:rtl/>
        </w:rPr>
        <w:t>) الذي اعتمده المؤتمر العالمي لتنمية الاتصالات والذي يشمل الأمن السيبراني باعتباره من أنشطته ذات الأولوية؛</w:t>
      </w:r>
    </w:p>
    <w:p w:rsidR="002E35CA" w:rsidRPr="006803F9" w:rsidRDefault="002E35CA" w:rsidP="002E35CA">
      <w:pPr>
        <w:rPr>
          <w:rtl/>
        </w:rPr>
      </w:pPr>
      <w:proofErr w:type="gramStart"/>
      <w:r w:rsidRPr="006803F9">
        <w:rPr>
          <w:rFonts w:hint="cs"/>
          <w:i/>
          <w:iCs/>
          <w:rtl/>
        </w:rPr>
        <w:t>ن)</w:t>
      </w:r>
      <w:r w:rsidRPr="006803F9">
        <w:rPr>
          <w:rtl/>
        </w:rPr>
        <w:tab/>
      </w:r>
      <w:proofErr w:type="gramEnd"/>
      <w:r w:rsidRPr="006803F9">
        <w:rPr>
          <w:rtl/>
        </w:rPr>
        <w:t xml:space="preserve">قرار المجلس رقم </w:t>
      </w:r>
      <w:r w:rsidRPr="006803F9">
        <w:t>1282</w:t>
      </w:r>
      <w:r w:rsidRPr="006803F9">
        <w:rPr>
          <w:rtl/>
        </w:rPr>
        <w:t xml:space="preserve"> والتعديلات التي أدخلها المجلس عليه في </w:t>
      </w:r>
      <w:r w:rsidRPr="006803F9">
        <w:t>2008</w:t>
      </w:r>
      <w:r w:rsidRPr="006803F9">
        <w:rPr>
          <w:rtl/>
        </w:rPr>
        <w:t xml:space="preserve"> </w:t>
      </w:r>
      <w:r w:rsidRPr="006803F9">
        <w:rPr>
          <w:rtl/>
          <w:lang w:val="fr-FR"/>
        </w:rPr>
        <w:t xml:space="preserve">طبقاً للقرار </w:t>
      </w:r>
      <w:r w:rsidRPr="006803F9">
        <w:t>75</w:t>
      </w:r>
      <w:r w:rsidRPr="006803F9">
        <w:rPr>
          <w:rtl/>
        </w:rPr>
        <w:t xml:space="preserve"> (جوهانسبرغ، </w:t>
      </w:r>
      <w:r w:rsidRPr="006803F9">
        <w:t>2008</w:t>
      </w:r>
      <w:r w:rsidRPr="006803F9">
        <w:rPr>
          <w:rtl/>
        </w:rPr>
        <w:t>) للجمعية العالمية لتقييس الاتصالات؛</w:t>
      </w:r>
    </w:p>
    <w:p w:rsidR="002E35CA" w:rsidRPr="006803F9" w:rsidRDefault="002E35CA" w:rsidP="002E35CA">
      <w:pPr>
        <w:rPr>
          <w:rtl/>
        </w:rPr>
      </w:pPr>
      <w:proofErr w:type="gramStart"/>
      <w:r w:rsidRPr="006803F9">
        <w:rPr>
          <w:rFonts w:hint="cs"/>
          <w:i/>
          <w:iCs/>
          <w:rtl/>
        </w:rPr>
        <w:t>س)</w:t>
      </w:r>
      <w:r w:rsidRPr="006803F9">
        <w:rPr>
          <w:rtl/>
        </w:rPr>
        <w:tab/>
      </w:r>
      <w:proofErr w:type="gramEnd"/>
      <w:r w:rsidRPr="006803F9">
        <w:rPr>
          <w:rtl/>
        </w:rPr>
        <w:t xml:space="preserve">الرأي </w:t>
      </w:r>
      <w:r w:rsidRPr="006803F9">
        <w:t>1</w:t>
      </w:r>
      <w:r w:rsidRPr="006803F9">
        <w:rPr>
          <w:rtl/>
        </w:rPr>
        <w:t xml:space="preserve"> للمنتدى العالمي لسياسات الاتصالات (لشبونة، </w:t>
      </w:r>
      <w:r w:rsidRPr="006803F9">
        <w:t>2009</w:t>
      </w:r>
      <w:r w:rsidRPr="006803F9">
        <w:rPr>
          <w:rtl/>
        </w:rPr>
        <w:t>) بشأن قضايا السياسات العامة المتعلقة بالإنترنت،</w:t>
      </w:r>
    </w:p>
    <w:p w:rsidR="002E35CA" w:rsidRPr="006803F9" w:rsidRDefault="002E35CA" w:rsidP="002E35CA">
      <w:pPr>
        <w:pStyle w:val="Call"/>
        <w:rPr>
          <w:rtl/>
          <w:lang w:bidi="ar-EG"/>
        </w:rPr>
      </w:pPr>
      <w:r w:rsidRPr="006803F9">
        <w:rPr>
          <w:rtl/>
          <w:lang w:bidi="ar-EG"/>
        </w:rPr>
        <w:t>وإذ يقر كذلك</w:t>
      </w:r>
    </w:p>
    <w:p w:rsidR="002E35CA" w:rsidRPr="006803F9" w:rsidRDefault="002E35CA" w:rsidP="002E35CA">
      <w:pPr>
        <w:rPr>
          <w:rtl/>
        </w:rPr>
      </w:pPr>
      <w:r w:rsidRPr="006803F9">
        <w:rPr>
          <w:rtl/>
        </w:rPr>
        <w:t xml:space="preserve">عملاً بالقرار </w:t>
      </w:r>
      <w:r w:rsidRPr="006803F9">
        <w:t>75</w:t>
      </w:r>
      <w:r w:rsidRPr="006803F9">
        <w:rPr>
          <w:rtl/>
        </w:rPr>
        <w:t xml:space="preserve"> (جوهانسبرغ، </w:t>
      </w:r>
      <w:r w:rsidRPr="006803F9">
        <w:t>2008</w:t>
      </w:r>
      <w:r w:rsidRPr="006803F9">
        <w:rPr>
          <w:rtl/>
        </w:rPr>
        <w:t xml:space="preserve">) للجمعية العالمية لتقييس الاتصالات وقرار المجلس </w:t>
      </w:r>
      <w:r w:rsidRPr="006803F9">
        <w:t>1282</w:t>
      </w:r>
      <w:r w:rsidRPr="006803F9">
        <w:rPr>
          <w:rtl/>
        </w:rPr>
        <w:t xml:space="preserve"> (المعد</w:t>
      </w:r>
      <w:r w:rsidR="00D319CE">
        <w:rPr>
          <w:rFonts w:hint="cs"/>
          <w:rtl/>
          <w:lang w:bidi="ar-EG"/>
        </w:rPr>
        <w:t>ّ</w:t>
      </w:r>
      <w:r w:rsidRPr="006803F9">
        <w:rPr>
          <w:rtl/>
        </w:rPr>
        <w:t xml:space="preserve">ل في </w:t>
      </w:r>
      <w:r w:rsidRPr="006803F9">
        <w:t>(2008</w:t>
      </w:r>
      <w:r w:rsidRPr="006803F9">
        <w:rPr>
          <w:rFonts w:hint="cs"/>
          <w:rtl/>
        </w:rPr>
        <w:t>،</w:t>
      </w:r>
      <w:r w:rsidRPr="006803F9">
        <w:rPr>
          <w:rtl/>
        </w:rPr>
        <w:t xml:space="preserve"> تكليف </w:t>
      </w:r>
      <w:r w:rsidRPr="006803F9">
        <w:rPr>
          <w:i/>
          <w:iCs/>
          <w:rtl/>
        </w:rPr>
        <w:t>الفريق المكرس لقضايا السياسات العامة</w:t>
      </w:r>
      <w:r w:rsidRPr="006803F9">
        <w:rPr>
          <w:rFonts w:hint="cs"/>
          <w:i/>
          <w:iCs/>
          <w:rtl/>
        </w:rPr>
        <w:t xml:space="preserve"> الدولية</w:t>
      </w:r>
      <w:r w:rsidRPr="006803F9">
        <w:rPr>
          <w:i/>
          <w:iCs/>
          <w:rtl/>
        </w:rPr>
        <w:t xml:space="preserve"> المتعلقة بالإنترنت</w:t>
      </w:r>
      <w:r w:rsidRPr="006803F9">
        <w:rPr>
          <w:rtl/>
        </w:rPr>
        <w:t xml:space="preserve"> بتحديد </w:t>
      </w:r>
      <w:r w:rsidRPr="006803F9">
        <w:rPr>
          <w:rFonts w:hint="cs"/>
          <w:rtl/>
        </w:rPr>
        <w:t>المسائل المتصلة بقضايا</w:t>
      </w:r>
      <w:r w:rsidRPr="006803F9">
        <w:rPr>
          <w:rtl/>
        </w:rPr>
        <w:t xml:space="preserve"> السياسات العامة الدولية المتعلقة بالإنترنت ودراستها وبحثها، وأن ينشر نتائج أعماله على أعضاء الاتحاد،</w:t>
      </w:r>
    </w:p>
    <w:p w:rsidR="002E35CA" w:rsidRPr="006803F9" w:rsidRDefault="002E35CA" w:rsidP="002E35CA">
      <w:pPr>
        <w:pStyle w:val="Call"/>
        <w:rPr>
          <w:rtl/>
          <w:lang w:bidi="ar-EG"/>
        </w:rPr>
      </w:pPr>
      <w:r w:rsidRPr="006803F9">
        <w:rPr>
          <w:rtl/>
          <w:lang w:bidi="ar-EG"/>
        </w:rPr>
        <w:t>وإذ يلاحظ</w:t>
      </w:r>
    </w:p>
    <w:p w:rsidR="002E35CA" w:rsidRPr="006803F9" w:rsidRDefault="002E35CA" w:rsidP="00D319CE">
      <w:pPr>
        <w:rPr>
          <w:rtl/>
        </w:rPr>
      </w:pPr>
      <w:r w:rsidRPr="006803F9">
        <w:rPr>
          <w:i/>
          <w:iCs/>
          <w:rtl/>
        </w:rPr>
        <w:t> </w:t>
      </w:r>
      <w:proofErr w:type="gramStart"/>
      <w:r w:rsidRPr="006803F9">
        <w:rPr>
          <w:i/>
          <w:iCs/>
          <w:rtl/>
        </w:rPr>
        <w:t>أ )</w:t>
      </w:r>
      <w:proofErr w:type="gramEnd"/>
      <w:r w:rsidRPr="006803F9">
        <w:rPr>
          <w:rtl/>
        </w:rPr>
        <w:tab/>
        <w:t>نواتج الاجتماع الثاني للفريق المكرس لقضايا السياسات العامة</w:t>
      </w:r>
      <w:r w:rsidRPr="006803F9">
        <w:rPr>
          <w:rFonts w:hint="cs"/>
          <w:rtl/>
        </w:rPr>
        <w:t xml:space="preserve"> الدولية</w:t>
      </w:r>
      <w:r w:rsidRPr="006803F9">
        <w:rPr>
          <w:rtl/>
        </w:rPr>
        <w:t xml:space="preserve"> المتعلقة بالإنترنت الذي حدد مواضيع تعتبر ذات</w:t>
      </w:r>
      <w:r w:rsidR="00D319CE">
        <w:rPr>
          <w:rFonts w:hint="cs"/>
          <w:rtl/>
        </w:rPr>
        <w:t> </w:t>
      </w:r>
      <w:r w:rsidRPr="006803F9">
        <w:rPr>
          <w:rtl/>
        </w:rPr>
        <w:t>صلة بولاية الاتحاد الدولي للاتصالات في مجال قضايا السياسات العامة</w:t>
      </w:r>
      <w:r w:rsidRPr="006803F9">
        <w:rPr>
          <w:rFonts w:hint="cs"/>
          <w:rtl/>
        </w:rPr>
        <w:t xml:space="preserve"> الدولية</w:t>
      </w:r>
      <w:r w:rsidRPr="006803F9">
        <w:rPr>
          <w:rtl/>
        </w:rPr>
        <w:t xml:space="preserve"> المتعلقة بالإنترنت (واردة في الملحق</w:t>
      </w:r>
      <w:r w:rsidR="00D319CE">
        <w:rPr>
          <w:rFonts w:hint="cs"/>
          <w:rtl/>
        </w:rPr>
        <w:t> </w:t>
      </w:r>
      <w:r w:rsidRPr="006803F9">
        <w:t>1</w:t>
      </w:r>
      <w:r w:rsidRPr="006803F9">
        <w:rPr>
          <w:rtl/>
        </w:rPr>
        <w:t xml:space="preserve"> من تقرير رئيس الفريق </w:t>
      </w:r>
      <w:r w:rsidRPr="006803F9">
        <w:rPr>
          <w:rFonts w:hint="cs"/>
          <w:rtl/>
        </w:rPr>
        <w:t xml:space="preserve">المكرس إلى المجلس في دورته </w:t>
      </w:r>
      <w:r w:rsidRPr="006803F9">
        <w:rPr>
          <w:rtl/>
        </w:rPr>
        <w:t xml:space="preserve">لعام </w:t>
      </w:r>
      <w:r w:rsidRPr="006803F9">
        <w:t>2009</w:t>
      </w:r>
      <w:r w:rsidRPr="006803F9">
        <w:rPr>
          <w:rtl/>
        </w:rPr>
        <w:t>)؛</w:t>
      </w:r>
    </w:p>
    <w:p w:rsidR="002E35CA" w:rsidRPr="006803F9" w:rsidRDefault="002E35CA" w:rsidP="002E35CA">
      <w:pPr>
        <w:rPr>
          <w:rtl/>
        </w:rPr>
      </w:pPr>
      <w:proofErr w:type="gramStart"/>
      <w:r w:rsidRPr="006803F9">
        <w:rPr>
          <w:i/>
          <w:iCs/>
          <w:rtl/>
        </w:rPr>
        <w:t>ب)</w:t>
      </w:r>
      <w:r w:rsidRPr="006803F9">
        <w:rPr>
          <w:rtl/>
        </w:rPr>
        <w:tab/>
      </w:r>
      <w:proofErr w:type="gramEnd"/>
      <w:r w:rsidRPr="006803F9">
        <w:rPr>
          <w:rtl/>
        </w:rPr>
        <w:t xml:space="preserve">أن الفقرة </w:t>
      </w:r>
      <w:r w:rsidRPr="006803F9">
        <w:t>68</w:t>
      </w:r>
      <w:r w:rsidRPr="006803F9">
        <w:rPr>
          <w:rtl/>
        </w:rPr>
        <w:t xml:space="preserve"> من برنامج عمل تونس بشأن مجتمع المعلومات (تونس، </w:t>
      </w:r>
      <w:r w:rsidRPr="006803F9">
        <w:t>2005</w:t>
      </w:r>
      <w:r w:rsidRPr="006803F9">
        <w:rPr>
          <w:rtl/>
        </w:rPr>
        <w:t>) تعترف بأنه ينبغي أن يكون لجميع الحكومات دور ومسؤولية على قدم المساواة في الإدارة الدولية للإنترنت وفي ضمان استقرار الإنترنت وأمنها واستمرارها، وتعترف أيضاً بضرورة أن تضطلع الحكومات بوضع سياسة عامة في هذا الشأن بالتشاور مع جميع أصحاب المصلحة؛</w:t>
      </w:r>
    </w:p>
    <w:p w:rsidR="002E35CA" w:rsidRPr="006803F9" w:rsidRDefault="002E35CA" w:rsidP="00031992">
      <w:pPr>
        <w:rPr>
          <w:rtl/>
        </w:rPr>
      </w:pPr>
      <w:proofErr w:type="gramStart"/>
      <w:r w:rsidRPr="006803F9">
        <w:rPr>
          <w:i/>
          <w:iCs/>
          <w:rtl/>
        </w:rPr>
        <w:t>ج)</w:t>
      </w:r>
      <w:r w:rsidRPr="006803F9">
        <w:rPr>
          <w:rtl/>
        </w:rPr>
        <w:tab/>
      </w:r>
      <w:proofErr w:type="gramEnd"/>
      <w:r w:rsidRPr="006803F9">
        <w:rPr>
          <w:rtl/>
        </w:rPr>
        <w:t xml:space="preserve">أن الفقرة </w:t>
      </w:r>
      <w:r w:rsidRPr="006803F9">
        <w:t>63</w:t>
      </w:r>
      <w:r w:rsidRPr="006803F9">
        <w:rPr>
          <w:rtl/>
        </w:rPr>
        <w:t xml:space="preserve"> من برنامج عمل تونس تنص على أنه ينبغي ألا تشارك البلدان في القرارات المتعلقة بأسماء الميادين ذات المستوى الأعلى الخاصة ببلد آخر. وينبغي احترام وصيانة وتناول المصالح المشروعة للبلدان، كما يعبر عنها ويحددها البلد المعني بوسائل متنوعة، </w:t>
      </w:r>
      <w:r w:rsidRPr="006803F9">
        <w:rPr>
          <w:rFonts w:hint="cs"/>
          <w:rtl/>
        </w:rPr>
        <w:t>فيما يتعلق</w:t>
      </w:r>
      <w:r w:rsidRPr="006803F9">
        <w:rPr>
          <w:rtl/>
        </w:rPr>
        <w:t xml:space="preserve"> </w:t>
      </w:r>
      <w:r w:rsidRPr="006803F9">
        <w:rPr>
          <w:rFonts w:hint="cs"/>
          <w:rtl/>
        </w:rPr>
        <w:t>ب</w:t>
      </w:r>
      <w:r w:rsidRPr="006803F9">
        <w:rPr>
          <w:rtl/>
        </w:rPr>
        <w:t>القرارات المؤثرة على أسماء الميادين ذات المستوى الأعلى الخاصة بها، وذلك من خلال أطر وآليات محسنة</w:t>
      </w:r>
      <w:r w:rsidR="00031992">
        <w:rPr>
          <w:rFonts w:hint="cs"/>
          <w:rtl/>
        </w:rPr>
        <w:t> </w:t>
      </w:r>
      <w:r w:rsidRPr="006803F9">
        <w:rPr>
          <w:rtl/>
        </w:rPr>
        <w:t>ومرنة؛</w:t>
      </w:r>
    </w:p>
    <w:p w:rsidR="002E35CA" w:rsidRPr="006803F9" w:rsidRDefault="002E35CA" w:rsidP="00D319CE">
      <w:pPr>
        <w:rPr>
          <w:rtl/>
        </w:rPr>
      </w:pPr>
      <w:proofErr w:type="gramStart"/>
      <w:r w:rsidRPr="006803F9">
        <w:rPr>
          <w:i/>
          <w:iCs/>
          <w:rtl/>
        </w:rPr>
        <w:t>د )</w:t>
      </w:r>
      <w:proofErr w:type="gramEnd"/>
      <w:r w:rsidRPr="006803F9">
        <w:rPr>
          <w:rtl/>
        </w:rPr>
        <w:tab/>
        <w:t xml:space="preserve">أن الفقرة </w:t>
      </w:r>
      <w:r w:rsidRPr="006803F9">
        <w:t>65</w:t>
      </w:r>
      <w:r w:rsidRPr="006803F9">
        <w:rPr>
          <w:rtl/>
        </w:rPr>
        <w:t xml:space="preserve"> من برنامج عمل تونس تؤكد الحاجة إلى تعظيم مشاركة البلدان النامية في القرارات المتعلقة </w:t>
      </w:r>
      <w:r w:rsidRPr="006803F9">
        <w:rPr>
          <w:rFonts w:hint="cs"/>
          <w:rtl/>
        </w:rPr>
        <w:t>بإدارة الإنترنت</w:t>
      </w:r>
      <w:r w:rsidRPr="006803F9">
        <w:rPr>
          <w:rtl/>
        </w:rPr>
        <w:t>، والتي ينبغي لها أن تعكس اهتماماته</w:t>
      </w:r>
      <w:r w:rsidRPr="006803F9">
        <w:rPr>
          <w:rFonts w:hint="cs"/>
          <w:rtl/>
        </w:rPr>
        <w:t>ا</w:t>
      </w:r>
      <w:r w:rsidRPr="006803F9">
        <w:rPr>
          <w:rtl/>
        </w:rPr>
        <w:t xml:space="preserve"> ومصالحه</w:t>
      </w:r>
      <w:r w:rsidRPr="006803F9">
        <w:rPr>
          <w:rFonts w:hint="cs"/>
          <w:rtl/>
        </w:rPr>
        <w:t>ا</w:t>
      </w:r>
      <w:r w:rsidRPr="006803F9">
        <w:rPr>
          <w:rtl/>
        </w:rPr>
        <w:t>، ومشاركتها كذلك في مسائل التنمية وبناء القدرات؛</w:t>
      </w:r>
    </w:p>
    <w:p w:rsidR="002E35CA" w:rsidRPr="006803F9" w:rsidRDefault="002E35CA" w:rsidP="002E35CA">
      <w:pPr>
        <w:rPr>
          <w:rtl/>
        </w:rPr>
      </w:pPr>
      <w:proofErr w:type="gramStart"/>
      <w:r w:rsidRPr="006803F9">
        <w:rPr>
          <w:i/>
          <w:iCs/>
          <w:rtl/>
        </w:rPr>
        <w:t>ﻫ )</w:t>
      </w:r>
      <w:proofErr w:type="gramEnd"/>
      <w:r w:rsidRPr="006803F9">
        <w:rPr>
          <w:rtl/>
        </w:rPr>
        <w:tab/>
        <w:t xml:space="preserve">أن الفقرة </w:t>
      </w:r>
      <w:r w:rsidRPr="006803F9">
        <w:t>69</w:t>
      </w:r>
      <w:r w:rsidRPr="006803F9">
        <w:rPr>
          <w:rtl/>
        </w:rPr>
        <w:t xml:space="preserve"> من برنامج عمل تونس تؤكد الحاجة في المستقبل إلى تعاونية معززة لتمكين الحكومات </w:t>
      </w:r>
      <w:r w:rsidRPr="006803F9">
        <w:rPr>
          <w:rFonts w:hint="cs"/>
          <w:rtl/>
        </w:rPr>
        <w:t>من الاضطلاع بأدوارها ومسؤولياتها</w:t>
      </w:r>
      <w:r w:rsidRPr="006803F9">
        <w:rPr>
          <w:rtl/>
        </w:rPr>
        <w:t xml:space="preserve"> على قدم المساواة، في مسائل السياسات العامة الدولية المتعلقة بالإنترنت، ولكن ليس في الشؤون اليومية التقنية والتشغيلية التي لا تؤثر على مسائل السياسات العامة الدولية،</w:t>
      </w:r>
    </w:p>
    <w:p w:rsidR="002E35CA" w:rsidRPr="006803F9" w:rsidRDefault="002E35CA" w:rsidP="002E35CA">
      <w:pPr>
        <w:pStyle w:val="Call"/>
        <w:rPr>
          <w:rtl/>
          <w:lang w:bidi="ar-EG"/>
        </w:rPr>
      </w:pPr>
      <w:r w:rsidRPr="006803F9">
        <w:rPr>
          <w:rtl/>
          <w:lang w:bidi="ar-EG"/>
        </w:rPr>
        <w:t>يدعو الدول الأعضاء</w:t>
      </w:r>
    </w:p>
    <w:p w:rsidR="002E35CA" w:rsidRPr="006803F9" w:rsidRDefault="002E35CA" w:rsidP="00A84B81">
      <w:pPr>
        <w:rPr>
          <w:rtl/>
        </w:rPr>
      </w:pPr>
      <w:proofErr w:type="gramStart"/>
      <w:r w:rsidRPr="006803F9">
        <w:t>1</w:t>
      </w:r>
      <w:proofErr w:type="gramEnd"/>
      <w:r w:rsidRPr="006803F9">
        <w:rPr>
          <w:rtl/>
        </w:rPr>
        <w:tab/>
        <w:t>إلى الاعتراف بنطاق عمل الاتحاد بشأن قضايا السياسات العامة</w:t>
      </w:r>
      <w:r w:rsidRPr="006803F9">
        <w:rPr>
          <w:rFonts w:hint="cs"/>
          <w:rtl/>
        </w:rPr>
        <w:t xml:space="preserve"> الدولية</w:t>
      </w:r>
      <w:r w:rsidRPr="006803F9">
        <w:rPr>
          <w:rtl/>
        </w:rPr>
        <w:t xml:space="preserve"> المتعلقة بالإنترنت، التي تمثلها قائمة المواضيع الواردة في الملحق </w:t>
      </w:r>
      <w:r w:rsidRPr="006803F9">
        <w:t>1</w:t>
      </w:r>
      <w:r w:rsidRPr="006803F9">
        <w:rPr>
          <w:rtl/>
        </w:rPr>
        <w:t xml:space="preserve"> والمحددة وفقاً </w:t>
      </w:r>
      <w:r w:rsidR="00A84B81" w:rsidRPr="006803F9">
        <w:rPr>
          <w:rFonts w:hint="cs"/>
          <w:rtl/>
        </w:rPr>
        <w:t>لقرارات</w:t>
      </w:r>
      <w:r w:rsidRPr="006803F9">
        <w:rPr>
          <w:rtl/>
        </w:rPr>
        <w:t xml:space="preserve"> أعضاء الاتحاد في مؤتمرات المندوبين المفوضين والمجلس والمؤتمرات العالمية؛</w:t>
      </w:r>
    </w:p>
    <w:p w:rsidR="002E35CA" w:rsidRPr="006803F9" w:rsidRDefault="002E35CA" w:rsidP="00A84B81">
      <w:pPr>
        <w:rPr>
          <w:rtl/>
        </w:rPr>
      </w:pPr>
      <w:r w:rsidRPr="006803F9">
        <w:rPr>
          <w:lang w:bidi="ar-EG"/>
        </w:rPr>
        <w:t>2</w:t>
      </w:r>
      <w:r w:rsidRPr="006803F9">
        <w:rPr>
          <w:rtl/>
        </w:rPr>
        <w:tab/>
        <w:t>إلى أن تحدد كل دولة موقفها بشأن كل قضية من قضايا السياسات العامة</w:t>
      </w:r>
      <w:r w:rsidRPr="006803F9">
        <w:rPr>
          <w:rFonts w:hint="cs"/>
          <w:rtl/>
        </w:rPr>
        <w:t xml:space="preserve"> الدولية</w:t>
      </w:r>
      <w:r w:rsidRPr="006803F9">
        <w:rPr>
          <w:rtl/>
        </w:rPr>
        <w:t xml:space="preserve"> المتعلقة بالإنترنت المشار إليها تحت</w:t>
      </w:r>
      <w:r w:rsidR="00A84B81" w:rsidRPr="006803F9">
        <w:rPr>
          <w:rFonts w:hint="cs"/>
          <w:rtl/>
        </w:rPr>
        <w:t xml:space="preserve"> الفقرة </w:t>
      </w:r>
      <w:r w:rsidRPr="006803F9">
        <w:t>1</w:t>
      </w:r>
      <w:r w:rsidRPr="006803F9">
        <w:rPr>
          <w:rtl/>
        </w:rPr>
        <w:t xml:space="preserve"> من </w:t>
      </w:r>
      <w:r w:rsidR="00A84B81" w:rsidRPr="006803F9">
        <w:rPr>
          <w:rFonts w:hint="cs"/>
          <w:i/>
          <w:iCs/>
          <w:rtl/>
        </w:rPr>
        <w:t>"</w:t>
      </w:r>
      <w:r w:rsidRPr="006803F9">
        <w:rPr>
          <w:i/>
          <w:iCs/>
          <w:rtl/>
        </w:rPr>
        <w:t>يدعو الدول الأعضاء</w:t>
      </w:r>
      <w:r w:rsidR="00A84B81" w:rsidRPr="006803F9">
        <w:rPr>
          <w:rFonts w:hint="cs"/>
          <w:i/>
          <w:iCs/>
          <w:rtl/>
        </w:rPr>
        <w:t>"</w:t>
      </w:r>
      <w:r w:rsidRPr="006803F9">
        <w:rPr>
          <w:rtl/>
        </w:rPr>
        <w:t xml:space="preserve"> أعلاه وإلى الإسهام بنشاط في أعمال الاتحاد بشأن هذه القضايا،</w:t>
      </w:r>
    </w:p>
    <w:p w:rsidR="002E35CA" w:rsidRPr="006803F9" w:rsidRDefault="002E35CA" w:rsidP="002E35CA">
      <w:pPr>
        <w:pStyle w:val="Call"/>
        <w:rPr>
          <w:rtl/>
          <w:lang w:bidi="ar-EG"/>
        </w:rPr>
      </w:pPr>
      <w:r w:rsidRPr="006803F9">
        <w:rPr>
          <w:rtl/>
          <w:lang w:bidi="ar-EG"/>
        </w:rPr>
        <w:lastRenderedPageBreak/>
        <w:t>يكلف الأمين العام</w:t>
      </w:r>
    </w:p>
    <w:p w:rsidR="002E35CA" w:rsidRPr="006803F9" w:rsidRDefault="002E35CA" w:rsidP="002E35CA">
      <w:pPr>
        <w:rPr>
          <w:rtl/>
        </w:rPr>
      </w:pPr>
      <w:proofErr w:type="gramStart"/>
      <w:r w:rsidRPr="006803F9">
        <w:t>1</w:t>
      </w:r>
      <w:proofErr w:type="gramEnd"/>
      <w:r w:rsidRPr="006803F9">
        <w:rPr>
          <w:rtl/>
        </w:rPr>
        <w:tab/>
        <w:t xml:space="preserve">بتوفير الدعم اللازم، في حدود الموارد المتاحة في الميزانية، </w:t>
      </w:r>
      <w:r w:rsidRPr="006803F9">
        <w:rPr>
          <w:i/>
          <w:iCs/>
          <w:rtl/>
        </w:rPr>
        <w:t>للفريق المكرس لقضايا السياسات العامة الدولية المتعلقة بالإنترنت</w:t>
      </w:r>
      <w:r w:rsidRPr="006803F9">
        <w:rPr>
          <w:rtl/>
        </w:rPr>
        <w:t>، باعتباره جزءاً لا يتجزأ من فريق العمل المعني بالقمة العالمية لمجتمع المعلومات، بما يكفل اضطلاع الفريق بأعماله بنجاح؛</w:t>
      </w:r>
    </w:p>
    <w:p w:rsidR="002E35CA" w:rsidRPr="006803F9" w:rsidRDefault="002E35CA" w:rsidP="002E35CA">
      <w:pPr>
        <w:rPr>
          <w:rtl/>
        </w:rPr>
      </w:pPr>
      <w:proofErr w:type="gramStart"/>
      <w:r w:rsidRPr="006803F9">
        <w:t>2</w:t>
      </w:r>
      <w:r w:rsidRPr="006803F9">
        <w:rPr>
          <w:rtl/>
        </w:rPr>
        <w:tab/>
        <w:t>بنشر</w:t>
      </w:r>
      <w:proofErr w:type="gramEnd"/>
      <w:r w:rsidRPr="006803F9">
        <w:rPr>
          <w:rtl/>
        </w:rPr>
        <w:t xml:space="preserve"> تقارير </w:t>
      </w:r>
      <w:r w:rsidRPr="006803F9">
        <w:rPr>
          <w:i/>
          <w:iCs/>
          <w:rtl/>
        </w:rPr>
        <w:t>الفريق المكرس لقضايا السياسات العامة</w:t>
      </w:r>
      <w:r w:rsidRPr="006803F9">
        <w:rPr>
          <w:rFonts w:hint="cs"/>
          <w:i/>
          <w:iCs/>
          <w:rtl/>
        </w:rPr>
        <w:t xml:space="preserve"> الدولية</w:t>
      </w:r>
      <w:r w:rsidRPr="006803F9">
        <w:rPr>
          <w:i/>
          <w:iCs/>
          <w:rtl/>
        </w:rPr>
        <w:t xml:space="preserve"> المتعلقة بالإنترنت</w:t>
      </w:r>
      <w:r w:rsidRPr="006803F9">
        <w:rPr>
          <w:rtl/>
        </w:rPr>
        <w:t>، حسب الاقتضاء، على جميع المنظمات الدولية المعنية وأصحاب المصلحة الذين يشاركون بنشاط في هذه القضايا</w:t>
      </w:r>
      <w:r w:rsidRPr="006803F9">
        <w:rPr>
          <w:rFonts w:hint="cs"/>
          <w:rtl/>
        </w:rPr>
        <w:t xml:space="preserve">، وذلك لأخذها بعين الاعتبار </w:t>
      </w:r>
      <w:r w:rsidRPr="006803F9">
        <w:rPr>
          <w:rtl/>
        </w:rPr>
        <w:t>في عملية وضع سياساتهم؛</w:t>
      </w:r>
    </w:p>
    <w:p w:rsidR="002E35CA" w:rsidRPr="006803F9" w:rsidRDefault="002E35CA" w:rsidP="002E35CA">
      <w:pPr>
        <w:rPr>
          <w:rtl/>
          <w:lang w:bidi="ar-EG"/>
        </w:rPr>
      </w:pPr>
      <w:proofErr w:type="gramStart"/>
      <w:r w:rsidRPr="006803F9">
        <w:t>3</w:t>
      </w:r>
      <w:r w:rsidRPr="006803F9">
        <w:rPr>
          <w:rtl/>
        </w:rPr>
        <w:tab/>
        <w:t>بتقديم</w:t>
      </w:r>
      <w:proofErr w:type="gramEnd"/>
      <w:r w:rsidRPr="006803F9">
        <w:rPr>
          <w:rtl/>
        </w:rPr>
        <w:t xml:space="preserve"> تقرير سنوي إلى المجلس بشأن الأنشطة المضطلع بها بشأن هذه المواضيع.</w:t>
      </w:r>
    </w:p>
    <w:p w:rsidR="002E35CA" w:rsidRPr="006803F9" w:rsidRDefault="002E35CA" w:rsidP="00A84B81">
      <w:pPr>
        <w:spacing w:before="1440"/>
        <w:rPr>
          <w:rtl/>
          <w:lang w:val="fr-CH" w:bidi="ar-EG"/>
        </w:rPr>
      </w:pPr>
      <w:r w:rsidRPr="006803F9">
        <w:rPr>
          <w:rFonts w:hint="cs"/>
          <w:b/>
          <w:bCs/>
          <w:rtl/>
          <w:lang w:bidi="ar-EG"/>
        </w:rPr>
        <w:t>الملحقات:</w:t>
      </w:r>
      <w:r w:rsidRPr="006803F9">
        <w:rPr>
          <w:rFonts w:hint="cs"/>
          <w:rtl/>
          <w:lang w:bidi="ar-EG"/>
        </w:rPr>
        <w:t xml:space="preserve"> </w:t>
      </w:r>
      <w:r w:rsidRPr="006803F9">
        <w:rPr>
          <w:lang w:val="fr-CH" w:bidi="ar-EG"/>
        </w:rPr>
        <w:t>1</w:t>
      </w:r>
    </w:p>
    <w:p w:rsidR="002E35CA" w:rsidRPr="006803F9" w:rsidRDefault="002E35CA" w:rsidP="002E35CA">
      <w:pPr>
        <w:rPr>
          <w:lang w:val="fr-CH" w:bidi="ar-EG"/>
        </w:rPr>
      </w:pPr>
      <w:r w:rsidRPr="006803F9">
        <w:rPr>
          <w:lang w:val="fr-CH" w:bidi="ar-EG"/>
        </w:rPr>
        <w:br w:type="page"/>
      </w:r>
    </w:p>
    <w:p w:rsidR="002E35CA" w:rsidRPr="006803F9" w:rsidRDefault="002E35CA" w:rsidP="002E35CA">
      <w:pPr>
        <w:pStyle w:val="AnnexNo0"/>
        <w:spacing w:after="240"/>
        <w:rPr>
          <w:rtl/>
          <w:lang w:val="en-US"/>
        </w:rPr>
      </w:pPr>
      <w:r w:rsidRPr="006803F9">
        <w:rPr>
          <w:rtl/>
          <w:lang w:val="en-US"/>
        </w:rPr>
        <w:lastRenderedPageBreak/>
        <w:t>الملحـق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
        <w:gridCol w:w="2775"/>
        <w:gridCol w:w="6"/>
        <w:gridCol w:w="6315"/>
      </w:tblGrid>
      <w:tr w:rsidR="002E35CA" w:rsidRPr="004D0D8B" w:rsidTr="002E35CA">
        <w:trPr>
          <w:tblHeader/>
          <w:jc w:val="center"/>
        </w:trPr>
        <w:tc>
          <w:tcPr>
            <w:tcW w:w="527" w:type="dxa"/>
            <w:shd w:val="clear" w:color="auto" w:fill="CCCCCC"/>
          </w:tcPr>
          <w:p w:rsidR="002E35CA" w:rsidRPr="004D0D8B" w:rsidRDefault="002E35CA" w:rsidP="00D16FDB">
            <w:pPr>
              <w:spacing w:before="60" w:after="60" w:line="260" w:lineRule="exact"/>
              <w:jc w:val="center"/>
              <w:rPr>
                <w:b/>
                <w:bCs/>
                <w:position w:val="2"/>
                <w:sz w:val="20"/>
                <w:szCs w:val="26"/>
                <w:rtl/>
                <w:lang w:bidi="ar-EG"/>
              </w:rPr>
            </w:pPr>
          </w:p>
        </w:tc>
        <w:tc>
          <w:tcPr>
            <w:tcW w:w="2781" w:type="dxa"/>
            <w:gridSpan w:val="2"/>
            <w:shd w:val="clear" w:color="auto" w:fill="CCCCCC"/>
          </w:tcPr>
          <w:p w:rsidR="002E35CA" w:rsidRPr="004D0D8B" w:rsidRDefault="002E35CA" w:rsidP="00D16FDB">
            <w:pPr>
              <w:spacing w:before="60" w:after="60" w:line="260" w:lineRule="exact"/>
              <w:jc w:val="center"/>
              <w:rPr>
                <w:b/>
                <w:bCs/>
                <w:position w:val="2"/>
                <w:sz w:val="20"/>
                <w:szCs w:val="26"/>
                <w:rtl/>
                <w:lang w:bidi="ar-EG"/>
              </w:rPr>
            </w:pPr>
            <w:r w:rsidRPr="004D0D8B">
              <w:rPr>
                <w:b/>
                <w:bCs/>
                <w:position w:val="2"/>
                <w:sz w:val="20"/>
                <w:szCs w:val="26"/>
                <w:rtl/>
                <w:lang w:bidi="ar-EG"/>
              </w:rPr>
              <w:t>قضايا السياسات العامة</w:t>
            </w:r>
          </w:p>
        </w:tc>
        <w:tc>
          <w:tcPr>
            <w:tcW w:w="6321" w:type="dxa"/>
            <w:gridSpan w:val="2"/>
            <w:shd w:val="clear" w:color="auto" w:fill="CCCCCC"/>
          </w:tcPr>
          <w:p w:rsidR="002E35CA" w:rsidRPr="004D0D8B" w:rsidRDefault="002E35CA" w:rsidP="00D16FDB">
            <w:pPr>
              <w:spacing w:before="60" w:after="60" w:line="260" w:lineRule="exact"/>
              <w:jc w:val="center"/>
              <w:rPr>
                <w:b/>
                <w:bCs/>
                <w:position w:val="2"/>
                <w:sz w:val="20"/>
                <w:szCs w:val="26"/>
                <w:rtl/>
                <w:lang w:bidi="ar-EG"/>
              </w:rPr>
            </w:pPr>
            <w:r w:rsidRPr="004D0D8B">
              <w:rPr>
                <w:b/>
                <w:bCs/>
                <w:position w:val="2"/>
                <w:sz w:val="20"/>
                <w:szCs w:val="26"/>
                <w:rtl/>
                <w:lang w:bidi="ar-EG"/>
              </w:rPr>
              <w:t>ولاية الاتحاد ذات الصلة</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lang w:bidi="ar-EG"/>
              </w:rPr>
            </w:pPr>
            <w:r w:rsidRPr="004D0D8B">
              <w:rPr>
                <w:position w:val="2"/>
                <w:sz w:val="20"/>
                <w:szCs w:val="26"/>
                <w:lang w:bidi="ar-EG"/>
              </w:rPr>
              <w:t>1</w:t>
            </w:r>
          </w:p>
        </w:tc>
        <w:tc>
          <w:tcPr>
            <w:tcW w:w="2781" w:type="dxa"/>
            <w:gridSpan w:val="2"/>
          </w:tcPr>
          <w:p w:rsidR="002E35CA" w:rsidRPr="004D0D8B" w:rsidRDefault="002E35CA" w:rsidP="00D16FDB">
            <w:pPr>
              <w:spacing w:before="60" w:after="60" w:line="260" w:lineRule="exact"/>
              <w:jc w:val="left"/>
              <w:rPr>
                <w:spacing w:val="-2"/>
                <w:position w:val="2"/>
                <w:sz w:val="20"/>
                <w:szCs w:val="26"/>
                <w:rtl/>
                <w:lang w:bidi="ar-EG"/>
              </w:rPr>
            </w:pPr>
            <w:r w:rsidRPr="004D0D8B">
              <w:rPr>
                <w:spacing w:val="-2"/>
                <w:position w:val="2"/>
                <w:sz w:val="20"/>
                <w:szCs w:val="26"/>
                <w:rtl/>
                <w:lang w:bidi="ar-EG"/>
              </w:rPr>
              <w:t xml:space="preserve">تعدد لغات الإنترنت بما في ذلك أسماء الميادين </w:t>
            </w:r>
            <w:r w:rsidR="006E62A0" w:rsidRPr="004D0D8B">
              <w:rPr>
                <w:rFonts w:hint="cs"/>
                <w:spacing w:val="-2"/>
                <w:position w:val="2"/>
                <w:sz w:val="20"/>
                <w:szCs w:val="26"/>
                <w:rtl/>
                <w:lang w:bidi="ar-EG"/>
              </w:rPr>
              <w:t>الدولية الطابع</w:t>
            </w:r>
            <w:r w:rsidRPr="004D0D8B">
              <w:rPr>
                <w:spacing w:val="-2"/>
                <w:position w:val="2"/>
                <w:sz w:val="20"/>
                <w:szCs w:val="26"/>
                <w:rtl/>
                <w:lang w:bidi="ar-EG"/>
              </w:rPr>
              <w:t xml:space="preserve"> (</w:t>
            </w:r>
            <w:r w:rsidR="006E62A0" w:rsidRPr="004D0D8B">
              <w:rPr>
                <w:rFonts w:hint="cs"/>
                <w:spacing w:val="-2"/>
                <w:position w:val="2"/>
                <w:sz w:val="20"/>
                <w:szCs w:val="26"/>
                <w:rtl/>
                <w:lang w:bidi="ar-EG"/>
              </w:rPr>
              <w:t>ال</w:t>
            </w:r>
            <w:r w:rsidRPr="004D0D8B">
              <w:rPr>
                <w:spacing w:val="-2"/>
                <w:position w:val="2"/>
                <w:sz w:val="20"/>
                <w:szCs w:val="26"/>
                <w:rtl/>
                <w:lang w:bidi="ar-EG"/>
              </w:rPr>
              <w:t>متعددة اللغات)</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9" w:anchor="page=3" w:history="1">
              <w:r w:rsidRPr="004D0D8B">
                <w:rPr>
                  <w:rStyle w:val="Hyperlink"/>
                  <w:position w:val="2"/>
                  <w:sz w:val="20"/>
                  <w:szCs w:val="26"/>
                  <w:rtl/>
                </w:rPr>
                <w:t xml:space="preserve">القرار </w:t>
              </w:r>
              <w:r w:rsidRPr="004D0D8B">
                <w:rPr>
                  <w:rStyle w:val="Hyperlink"/>
                  <w:position w:val="2"/>
                  <w:sz w:val="20"/>
                  <w:szCs w:val="26"/>
                </w:rPr>
                <w:t>133</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rFonts w:hint="cs"/>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10" w:anchor="page=3" w:history="1">
              <w:r w:rsidRPr="004D0D8B">
                <w:rPr>
                  <w:rStyle w:val="Hyperlink"/>
                  <w:position w:val="2"/>
                  <w:sz w:val="20"/>
                  <w:szCs w:val="26"/>
                  <w:rtl/>
                </w:rPr>
                <w:t xml:space="preserve">القرار </w:t>
              </w:r>
              <w:r w:rsidRPr="004D0D8B">
                <w:rPr>
                  <w:rStyle w:val="Hyperlink"/>
                  <w:position w:val="2"/>
                  <w:sz w:val="20"/>
                  <w:szCs w:val="26"/>
                </w:rPr>
                <w:t>48</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ع في جوهانسبرغ،</w:t>
            </w:r>
            <w:bookmarkStart w:id="36" w:name="_GoBack"/>
            <w:bookmarkEnd w:id="36"/>
            <w:r w:rsidRPr="004D0D8B">
              <w:rPr>
                <w:position w:val="2"/>
                <w:sz w:val="20"/>
                <w:szCs w:val="26"/>
                <w:rtl/>
                <w:lang w:bidi="ar-EG"/>
              </w:rPr>
              <w:t xml:space="preserve"> </w:t>
            </w:r>
            <w:r w:rsidRPr="004D0D8B">
              <w:rPr>
                <w:position w:val="2"/>
                <w:sz w:val="20"/>
                <w:szCs w:val="26"/>
                <w:lang w:bidi="ar-EG"/>
              </w:rPr>
              <w:t>2008</w:t>
            </w:r>
            <w:r w:rsidRPr="004D0D8B">
              <w:rPr>
                <w:position w:val="2"/>
                <w:sz w:val="20"/>
                <w:szCs w:val="26"/>
                <w:rtl/>
                <w:lang w:bidi="ar-EG"/>
              </w:rPr>
              <w:t>) للجمعية العالمية لتقييس الاتصالات</w:t>
            </w:r>
          </w:p>
          <w:p w:rsidR="002E35CA" w:rsidRPr="004D0D8B" w:rsidRDefault="002E35CA" w:rsidP="00D16FDB">
            <w:pPr>
              <w:spacing w:before="60" w:after="60" w:line="260" w:lineRule="exact"/>
              <w:ind w:left="284" w:hanging="284"/>
              <w:rPr>
                <w:rFonts w:hint="cs"/>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11" w:anchor="page=1" w:history="1">
              <w:r w:rsidRPr="004D0D8B">
                <w:rPr>
                  <w:rStyle w:val="Hyperlink"/>
                  <w:position w:val="2"/>
                  <w:sz w:val="20"/>
                  <w:szCs w:val="26"/>
                  <w:rtl/>
                </w:rPr>
                <w:t xml:space="preserve">البرنامج </w:t>
              </w:r>
              <w:r w:rsidRPr="004D0D8B">
                <w:rPr>
                  <w:rStyle w:val="Hyperlink"/>
                  <w:position w:val="2"/>
                  <w:sz w:val="20"/>
                  <w:szCs w:val="26"/>
                </w:rPr>
                <w:t>3</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2</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التوصيلية الدولية للإنترنت</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12" w:history="1">
              <w:r w:rsidRPr="004D0D8B">
                <w:rPr>
                  <w:rStyle w:val="Hyperlink"/>
                  <w:position w:val="2"/>
                  <w:sz w:val="20"/>
                  <w:szCs w:val="26"/>
                  <w:rtl/>
                </w:rPr>
                <w:t xml:space="preserve">لجنة الدراسات </w:t>
              </w:r>
              <w:r w:rsidRPr="004D0D8B">
                <w:rPr>
                  <w:rStyle w:val="Hyperlink"/>
                  <w:position w:val="2"/>
                  <w:sz w:val="20"/>
                  <w:szCs w:val="26"/>
                </w:rPr>
                <w:t>1</w:t>
              </w:r>
              <w:r w:rsidRPr="004D0D8B">
                <w:rPr>
                  <w:rStyle w:val="Hyperlink"/>
                  <w:position w:val="2"/>
                  <w:sz w:val="20"/>
                  <w:szCs w:val="26"/>
                  <w:rtl/>
                </w:rPr>
                <w:t xml:space="preserve"> لقطاع تنمية الاتصالات </w:t>
              </w:r>
              <w:r w:rsidRPr="004D0D8B">
                <w:rPr>
                  <w:rStyle w:val="Hyperlink"/>
                  <w:position w:val="2"/>
                  <w:sz w:val="20"/>
                  <w:szCs w:val="26"/>
                </w:rPr>
                <w:t>(ITU</w:t>
              </w:r>
              <w:r w:rsidRPr="004D0D8B">
                <w:rPr>
                  <w:rStyle w:val="Hyperlink"/>
                  <w:position w:val="2"/>
                  <w:sz w:val="20"/>
                  <w:szCs w:val="26"/>
                </w:rPr>
                <w:noBreakHyphen/>
                <w:t>D)</w:t>
              </w:r>
              <w:r w:rsidRPr="004D0D8B">
                <w:rPr>
                  <w:rStyle w:val="Hyperlink"/>
                  <w:position w:val="2"/>
                  <w:sz w:val="20"/>
                  <w:szCs w:val="26"/>
                  <w:rtl/>
                </w:rPr>
                <w:t xml:space="preserve">، المسألة </w:t>
              </w:r>
              <w:r w:rsidRPr="004D0D8B">
                <w:rPr>
                  <w:rStyle w:val="Hyperlink"/>
                  <w:position w:val="2"/>
                  <w:sz w:val="20"/>
                  <w:szCs w:val="26"/>
                </w:rPr>
                <w:t>12-2/1</w:t>
              </w:r>
            </w:hyperlink>
          </w:p>
          <w:p w:rsidR="002E35CA" w:rsidRPr="004D0D8B" w:rsidRDefault="002E35CA" w:rsidP="00D16FDB">
            <w:pPr>
              <w:spacing w:before="60" w:after="60" w:line="260" w:lineRule="exact"/>
              <w:ind w:left="284" w:hanging="284"/>
              <w:rPr>
                <w:position w:val="2"/>
                <w:sz w:val="20"/>
                <w:szCs w:val="26"/>
                <w:lang w:bidi="ar-EG"/>
              </w:rPr>
            </w:pPr>
            <w:r w:rsidRPr="004D0D8B">
              <w:rPr>
                <w:position w:val="2"/>
                <w:sz w:val="20"/>
                <w:szCs w:val="26"/>
                <w:lang w:bidi="ar-EG"/>
              </w:rPr>
              <w:sym w:font="Symbol" w:char="F0B7"/>
            </w:r>
            <w:r w:rsidRPr="004D0D8B">
              <w:rPr>
                <w:position w:val="2"/>
                <w:sz w:val="20"/>
                <w:szCs w:val="26"/>
                <w:rtl/>
                <w:lang w:bidi="ar-EG"/>
              </w:rPr>
              <w:tab/>
            </w:r>
            <w:hyperlink r:id="rId13" w:history="1">
              <w:r w:rsidRPr="004D0D8B">
                <w:rPr>
                  <w:rStyle w:val="Hyperlink"/>
                  <w:position w:val="2"/>
                  <w:sz w:val="20"/>
                  <w:szCs w:val="26"/>
                  <w:rtl/>
                </w:rPr>
                <w:t xml:space="preserve">لجنة الدراسات </w:t>
              </w:r>
              <w:r w:rsidRPr="004D0D8B">
                <w:rPr>
                  <w:rStyle w:val="Hyperlink"/>
                  <w:position w:val="2"/>
                  <w:sz w:val="20"/>
                  <w:szCs w:val="26"/>
                </w:rPr>
                <w:t>3</w:t>
              </w:r>
              <w:r w:rsidRPr="004D0D8B">
                <w:rPr>
                  <w:rStyle w:val="Hyperlink"/>
                  <w:position w:val="2"/>
                  <w:sz w:val="20"/>
                  <w:szCs w:val="26"/>
                  <w:rtl/>
                </w:rPr>
                <w:t xml:space="preserve"> لقطاع تقييس الاتصالات </w:t>
              </w:r>
              <w:r w:rsidRPr="004D0D8B">
                <w:rPr>
                  <w:rStyle w:val="Hyperlink"/>
                  <w:position w:val="2"/>
                  <w:sz w:val="20"/>
                  <w:szCs w:val="26"/>
                </w:rPr>
                <w:t>(ITU</w:t>
              </w:r>
              <w:r w:rsidRPr="004D0D8B">
                <w:rPr>
                  <w:rStyle w:val="Hyperlink"/>
                  <w:position w:val="2"/>
                  <w:sz w:val="20"/>
                  <w:szCs w:val="26"/>
                </w:rPr>
                <w:noBreakHyphen/>
                <w:t>T)</w:t>
              </w:r>
            </w:hyperlink>
            <w:r w:rsidRPr="004D0D8B">
              <w:rPr>
                <w:position w:val="2"/>
                <w:sz w:val="20"/>
                <w:szCs w:val="26"/>
                <w:rtl/>
                <w:lang w:bidi="ar-EG"/>
              </w:rPr>
              <w:t>، (</w:t>
            </w:r>
            <w:hyperlink r:id="rId14" w:history="1">
              <w:r w:rsidRPr="004D0D8B">
                <w:rPr>
                  <w:rStyle w:val="Hyperlink"/>
                  <w:position w:val="2"/>
                  <w:sz w:val="20"/>
                  <w:szCs w:val="26"/>
                  <w:rtl/>
                </w:rPr>
                <w:t xml:space="preserve">التوصية </w:t>
              </w:r>
              <w:r w:rsidRPr="004D0D8B">
                <w:rPr>
                  <w:rStyle w:val="Hyperlink"/>
                  <w:position w:val="2"/>
                  <w:sz w:val="20"/>
                  <w:szCs w:val="26"/>
                </w:rPr>
                <w:t>D.50</w:t>
              </w:r>
            </w:hyperlink>
            <w:r w:rsidRPr="004D0D8B">
              <w:rPr>
                <w:position w:val="2"/>
                <w:sz w:val="20"/>
                <w:szCs w:val="26"/>
                <w:rtl/>
                <w:lang w:bidi="ar-EG"/>
              </w:rPr>
              <w:t>)</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3</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 xml:space="preserve">قضايا السياسات العامة الدولية </w:t>
            </w:r>
            <w:r w:rsidR="00785E46" w:rsidRPr="004D0D8B">
              <w:rPr>
                <w:rFonts w:hint="cs"/>
                <w:position w:val="2"/>
                <w:sz w:val="20"/>
                <w:szCs w:val="26"/>
                <w:rtl/>
                <w:lang w:bidi="ar-EG"/>
              </w:rPr>
              <w:t>المتصلة</w:t>
            </w:r>
            <w:r w:rsidRPr="004D0D8B">
              <w:rPr>
                <w:position w:val="2"/>
                <w:sz w:val="20"/>
                <w:szCs w:val="26"/>
                <w:rtl/>
                <w:lang w:bidi="ar-EG"/>
              </w:rPr>
              <w:t xml:space="preserve"> بالإنترنت </w:t>
            </w:r>
            <w:r w:rsidR="00785E46" w:rsidRPr="004D0D8B">
              <w:rPr>
                <w:rFonts w:hint="cs"/>
                <w:position w:val="2"/>
                <w:sz w:val="20"/>
                <w:szCs w:val="26"/>
                <w:rtl/>
                <w:lang w:bidi="ar-EG"/>
              </w:rPr>
              <w:t>و</w:t>
            </w:r>
            <w:r w:rsidR="00E727E2" w:rsidRPr="004D0D8B">
              <w:rPr>
                <w:rFonts w:hint="cs"/>
                <w:position w:val="2"/>
                <w:sz w:val="20"/>
                <w:szCs w:val="26"/>
                <w:rtl/>
                <w:lang w:bidi="ar-EG"/>
              </w:rPr>
              <w:t>ب</w:t>
            </w:r>
            <w:r w:rsidRPr="004D0D8B">
              <w:rPr>
                <w:position w:val="2"/>
                <w:sz w:val="20"/>
                <w:szCs w:val="26"/>
                <w:rtl/>
                <w:lang w:bidi="ar-EG"/>
              </w:rPr>
              <w:t>إدارة موارد الإنترنت</w:t>
            </w:r>
            <w:r w:rsidR="00E727E2" w:rsidRPr="004D0D8B">
              <w:rPr>
                <w:rFonts w:hint="cs"/>
                <w:position w:val="2"/>
                <w:sz w:val="20"/>
                <w:szCs w:val="26"/>
                <w:rtl/>
                <w:lang w:bidi="ar-EG"/>
              </w:rPr>
              <w:t>،</w:t>
            </w:r>
            <w:r w:rsidRPr="004D0D8B">
              <w:rPr>
                <w:position w:val="2"/>
                <w:sz w:val="20"/>
                <w:szCs w:val="26"/>
                <w:rtl/>
                <w:lang w:bidi="ar-EG"/>
              </w:rPr>
              <w:t xml:space="preserve"> بما </w:t>
            </w:r>
            <w:r w:rsidR="00E727E2" w:rsidRPr="004D0D8B">
              <w:rPr>
                <w:rFonts w:hint="cs"/>
                <w:position w:val="2"/>
                <w:sz w:val="20"/>
                <w:szCs w:val="26"/>
                <w:rtl/>
                <w:lang w:bidi="ar-EG"/>
              </w:rPr>
              <w:t>في</w:t>
            </w:r>
            <w:r w:rsidR="00E727E2" w:rsidRPr="004D0D8B">
              <w:rPr>
                <w:rFonts w:hint="eastAsia"/>
                <w:position w:val="2"/>
                <w:sz w:val="20"/>
                <w:szCs w:val="26"/>
                <w:rtl/>
                <w:lang w:bidi="ar-EG"/>
              </w:rPr>
              <w:t> </w:t>
            </w:r>
            <w:r w:rsidR="00E727E2" w:rsidRPr="004D0D8B">
              <w:rPr>
                <w:rFonts w:hint="cs"/>
                <w:position w:val="2"/>
                <w:sz w:val="20"/>
                <w:szCs w:val="26"/>
                <w:rtl/>
                <w:lang w:bidi="ar-EG"/>
              </w:rPr>
              <w:t>ذلك</w:t>
            </w:r>
            <w:r w:rsidRPr="004D0D8B">
              <w:rPr>
                <w:position w:val="2"/>
                <w:sz w:val="20"/>
                <w:szCs w:val="26"/>
                <w:rtl/>
                <w:lang w:bidi="ar-EG"/>
              </w:rPr>
              <w:t xml:space="preserve"> أسماء الميادين والعناوين</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15" w:anchor="page=4" w:history="1">
              <w:r w:rsidRPr="004D0D8B">
                <w:rPr>
                  <w:rStyle w:val="Hyperlink"/>
                  <w:position w:val="2"/>
                  <w:sz w:val="20"/>
                  <w:szCs w:val="26"/>
                  <w:rtl/>
                </w:rPr>
                <w:t xml:space="preserve">القراران </w:t>
              </w:r>
              <w:r w:rsidRPr="004D0D8B">
                <w:rPr>
                  <w:rStyle w:val="Hyperlink"/>
                  <w:position w:val="2"/>
                  <w:sz w:val="20"/>
                  <w:szCs w:val="26"/>
                </w:rPr>
                <w:t>101</w:t>
              </w:r>
              <w:r w:rsidRPr="004D0D8B">
                <w:rPr>
                  <w:rStyle w:val="Hyperlink"/>
                  <w:position w:val="2"/>
                  <w:sz w:val="20"/>
                  <w:szCs w:val="26"/>
                  <w:rtl/>
                </w:rPr>
                <w:t xml:space="preserve"> </w:t>
              </w:r>
            </w:hyperlink>
            <w:r w:rsidRPr="004D0D8B">
              <w:rPr>
                <w:position w:val="2"/>
                <w:sz w:val="20"/>
                <w:szCs w:val="26"/>
                <w:rtl/>
                <w:lang w:bidi="ar-EG"/>
              </w:rPr>
              <w:t>و</w:t>
            </w:r>
            <w:hyperlink r:id="rId16" w:anchor="page=4" w:history="1">
              <w:r w:rsidRPr="004D0D8B">
                <w:rPr>
                  <w:rStyle w:val="Hyperlink"/>
                  <w:position w:val="2"/>
                  <w:sz w:val="20"/>
                  <w:szCs w:val="26"/>
                </w:rPr>
                <w:t>102</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17" w:anchor="page=3" w:history="1">
              <w:r w:rsidRPr="004D0D8B">
                <w:rPr>
                  <w:rStyle w:val="Hyperlink"/>
                  <w:position w:val="2"/>
                  <w:sz w:val="20"/>
                  <w:szCs w:val="26"/>
                  <w:rtl/>
                </w:rPr>
                <w:t xml:space="preserve">القرارات </w:t>
              </w:r>
              <w:r w:rsidRPr="004D0D8B">
                <w:rPr>
                  <w:rStyle w:val="Hyperlink"/>
                  <w:position w:val="2"/>
                  <w:sz w:val="20"/>
                  <w:szCs w:val="26"/>
                </w:rPr>
                <w:t>47</w:t>
              </w:r>
              <w:r w:rsidRPr="004D0D8B">
                <w:rPr>
                  <w:position w:val="2"/>
                  <w:sz w:val="20"/>
                  <w:szCs w:val="26"/>
                  <w:rtl/>
                </w:rPr>
                <w:t xml:space="preserve"> </w:t>
              </w:r>
            </w:hyperlink>
            <w:r w:rsidRPr="004D0D8B">
              <w:rPr>
                <w:position w:val="2"/>
                <w:sz w:val="20"/>
                <w:szCs w:val="26"/>
                <w:rtl/>
                <w:lang w:bidi="ar-EG"/>
              </w:rPr>
              <w:t>و</w:t>
            </w:r>
            <w:hyperlink r:id="rId18" w:anchor="page=3" w:history="1">
              <w:r w:rsidRPr="004D0D8B">
                <w:rPr>
                  <w:rStyle w:val="Hyperlink"/>
                  <w:position w:val="2"/>
                  <w:sz w:val="20"/>
                  <w:szCs w:val="26"/>
                </w:rPr>
                <w:t>49</w:t>
              </w:r>
            </w:hyperlink>
            <w:r w:rsidRPr="004D0D8B">
              <w:rPr>
                <w:position w:val="2"/>
                <w:sz w:val="20"/>
                <w:szCs w:val="26"/>
                <w:rtl/>
                <w:lang w:bidi="ar-EG"/>
              </w:rPr>
              <w:t xml:space="preserve"> و</w:t>
            </w:r>
            <w:hyperlink r:id="rId19" w:anchor="page=3" w:history="1">
              <w:r w:rsidRPr="004D0D8B">
                <w:rPr>
                  <w:rStyle w:val="Hyperlink"/>
                  <w:position w:val="2"/>
                  <w:sz w:val="20"/>
                  <w:szCs w:val="26"/>
                </w:rPr>
                <w:t>64</w:t>
              </w:r>
            </w:hyperlink>
            <w:r w:rsidRPr="004D0D8B">
              <w:rPr>
                <w:position w:val="2"/>
                <w:sz w:val="20"/>
                <w:szCs w:val="26"/>
                <w:rtl/>
                <w:lang w:bidi="ar-EG"/>
              </w:rPr>
              <w:t xml:space="preserve"> و</w:t>
            </w:r>
            <w:hyperlink r:id="rId20" w:history="1">
              <w:r w:rsidRPr="004D0D8B">
                <w:rPr>
                  <w:rStyle w:val="Hyperlink"/>
                  <w:position w:val="2"/>
                  <w:sz w:val="20"/>
                  <w:szCs w:val="26"/>
                </w:rPr>
                <w:t>69</w:t>
              </w:r>
            </w:hyperlink>
            <w:r w:rsidRPr="004D0D8B">
              <w:rPr>
                <w:position w:val="2"/>
                <w:sz w:val="20"/>
                <w:szCs w:val="26"/>
                <w:rtl/>
                <w:lang w:bidi="ar-EG"/>
              </w:rPr>
              <w:t xml:space="preserve"> و</w:t>
            </w:r>
            <w:hyperlink r:id="rId21" w:anchor="page=4" w:history="1">
              <w:r w:rsidRPr="004D0D8B">
                <w:rPr>
                  <w:rStyle w:val="Hyperlink"/>
                  <w:position w:val="2"/>
                  <w:sz w:val="20"/>
                  <w:szCs w:val="26"/>
                </w:rPr>
                <w:t>75</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عة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22" w:anchor="page=2" w:history="1">
              <w:r w:rsidRPr="004D0D8B">
                <w:rPr>
                  <w:rStyle w:val="Hyperlink"/>
                  <w:position w:val="2"/>
                  <w:sz w:val="20"/>
                  <w:szCs w:val="26"/>
                  <w:rtl/>
                </w:rPr>
                <w:t xml:space="preserve">القرار </w:t>
              </w:r>
              <w:r w:rsidRPr="004D0D8B">
                <w:rPr>
                  <w:rStyle w:val="Hyperlink"/>
                  <w:position w:val="2"/>
                  <w:sz w:val="20"/>
                  <w:szCs w:val="26"/>
                </w:rPr>
                <w:t>1282</w:t>
              </w:r>
            </w:hyperlink>
            <w:r w:rsidRPr="004D0D8B">
              <w:rPr>
                <w:position w:val="2"/>
                <w:sz w:val="20"/>
                <w:szCs w:val="26"/>
                <w:rtl/>
                <w:lang w:bidi="ar-EG"/>
              </w:rPr>
              <w:t xml:space="preserve"> (المعدّل في </w:t>
            </w:r>
            <w:r w:rsidRPr="004D0D8B">
              <w:rPr>
                <w:position w:val="2"/>
                <w:sz w:val="20"/>
                <w:szCs w:val="26"/>
                <w:lang w:bidi="ar-EG"/>
              </w:rPr>
              <w:t>2008</w:t>
            </w:r>
            <w:r w:rsidRPr="004D0D8B">
              <w:rPr>
                <w:position w:val="2"/>
                <w:sz w:val="20"/>
                <w:szCs w:val="26"/>
                <w:rtl/>
                <w:lang w:bidi="ar-EG"/>
              </w:rPr>
              <w:t>)</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23" w:history="1">
              <w:r w:rsidRPr="004D0D8B">
                <w:rPr>
                  <w:rStyle w:val="Hyperlink"/>
                  <w:position w:val="2"/>
                  <w:sz w:val="20"/>
                  <w:szCs w:val="26"/>
                  <w:rtl/>
                </w:rPr>
                <w:t>المسهّل الرئيسي لخط العمل جيم</w:t>
              </w:r>
              <w:r w:rsidRPr="004D0D8B">
                <w:rPr>
                  <w:rStyle w:val="Hyperlink"/>
                  <w:position w:val="2"/>
                  <w:sz w:val="20"/>
                  <w:szCs w:val="26"/>
                </w:rPr>
                <w:t>6</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lang w:bidi="ar-EG"/>
              </w:rPr>
            </w:pPr>
            <w:r w:rsidRPr="004D0D8B">
              <w:rPr>
                <w:position w:val="2"/>
                <w:sz w:val="20"/>
                <w:szCs w:val="26"/>
                <w:lang w:bidi="ar-EG"/>
              </w:rPr>
              <w:t>4</w:t>
            </w:r>
          </w:p>
        </w:tc>
        <w:tc>
          <w:tcPr>
            <w:tcW w:w="2781" w:type="dxa"/>
            <w:gridSpan w:val="2"/>
          </w:tcPr>
          <w:p w:rsidR="002E35CA" w:rsidRPr="004D0D8B" w:rsidRDefault="002E35CA" w:rsidP="00D16FDB">
            <w:pPr>
              <w:spacing w:before="60" w:after="60" w:line="260" w:lineRule="exact"/>
              <w:jc w:val="left"/>
              <w:rPr>
                <w:spacing w:val="4"/>
                <w:position w:val="2"/>
                <w:sz w:val="20"/>
                <w:szCs w:val="26"/>
                <w:rtl/>
                <w:lang w:bidi="ar-EG"/>
              </w:rPr>
            </w:pPr>
            <w:r w:rsidRPr="004D0D8B">
              <w:rPr>
                <w:spacing w:val="4"/>
                <w:position w:val="2"/>
                <w:sz w:val="20"/>
                <w:szCs w:val="26"/>
                <w:rtl/>
                <w:lang w:bidi="ar-EG"/>
              </w:rPr>
              <w:t>الأمن والسلامة والاستمرارية والدوام والمتانة في الإنترنت</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24" w:anchor="page=4" w:history="1">
              <w:r w:rsidRPr="004D0D8B">
                <w:rPr>
                  <w:rStyle w:val="Hyperlink"/>
                  <w:position w:val="2"/>
                  <w:sz w:val="20"/>
                  <w:szCs w:val="26"/>
                  <w:rtl/>
                </w:rPr>
                <w:t xml:space="preserve">القراران </w:t>
              </w:r>
              <w:r w:rsidRPr="004D0D8B">
                <w:rPr>
                  <w:rStyle w:val="Hyperlink"/>
                  <w:position w:val="2"/>
                  <w:sz w:val="20"/>
                  <w:szCs w:val="26"/>
                </w:rPr>
                <w:t>102</w:t>
              </w:r>
            </w:hyperlink>
            <w:r w:rsidRPr="004D0D8B">
              <w:rPr>
                <w:position w:val="2"/>
                <w:sz w:val="20"/>
                <w:szCs w:val="26"/>
                <w:rtl/>
                <w:lang w:bidi="ar-EG"/>
              </w:rPr>
              <w:t xml:space="preserve"> و</w:t>
            </w:r>
            <w:hyperlink r:id="rId25" w:anchor="page=4" w:history="1">
              <w:r w:rsidRPr="004D0D8B">
                <w:rPr>
                  <w:rStyle w:val="Hyperlink"/>
                  <w:position w:val="2"/>
                  <w:sz w:val="20"/>
                  <w:szCs w:val="26"/>
                </w:rPr>
                <w:t>130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26" w:anchor="page=3" w:history="1">
              <w:r w:rsidRPr="004D0D8B">
                <w:rPr>
                  <w:rStyle w:val="Hyperlink"/>
                  <w:spacing w:val="-2"/>
                  <w:position w:val="2"/>
                  <w:sz w:val="20"/>
                  <w:szCs w:val="26"/>
                  <w:rtl/>
                </w:rPr>
                <w:t xml:space="preserve">القرار </w:t>
              </w:r>
              <w:r w:rsidRPr="004D0D8B">
                <w:rPr>
                  <w:rStyle w:val="Hyperlink"/>
                  <w:spacing w:val="-2"/>
                  <w:position w:val="2"/>
                  <w:sz w:val="20"/>
                  <w:szCs w:val="26"/>
                </w:rPr>
                <w:t>45</w:t>
              </w:r>
            </w:hyperlink>
            <w:r w:rsidRPr="004D0D8B">
              <w:rPr>
                <w:spacing w:val="-2"/>
                <w:position w:val="2"/>
                <w:sz w:val="20"/>
                <w:szCs w:val="26"/>
                <w:rtl/>
                <w:lang w:bidi="ar-EG"/>
              </w:rPr>
              <w:t xml:space="preserve"> (الدوحة، </w:t>
            </w:r>
            <w:r w:rsidRPr="004D0D8B">
              <w:rPr>
                <w:spacing w:val="-2"/>
                <w:position w:val="2"/>
                <w:sz w:val="20"/>
                <w:szCs w:val="26"/>
                <w:lang w:bidi="ar-EG"/>
              </w:rPr>
              <w:t>2006</w:t>
            </w:r>
            <w:r w:rsidRPr="004D0D8B">
              <w:rPr>
                <w:spacing w:val="-2"/>
                <w:position w:val="2"/>
                <w:sz w:val="20"/>
                <w:szCs w:val="26"/>
                <w:rtl/>
                <w:lang w:bidi="ar-EG"/>
              </w:rPr>
              <w:t xml:space="preserve">) للمؤتمر العالمي لتنمية الاتصالات، </w:t>
            </w:r>
            <w:hyperlink r:id="rId27" w:anchor="page=1" w:history="1">
              <w:r w:rsidRPr="004D0D8B">
                <w:rPr>
                  <w:rStyle w:val="Hyperlink"/>
                  <w:spacing w:val="-2"/>
                  <w:position w:val="2"/>
                  <w:sz w:val="20"/>
                  <w:szCs w:val="26"/>
                  <w:rtl/>
                </w:rPr>
                <w:t xml:space="preserve">البرنامج </w:t>
              </w:r>
              <w:r w:rsidRPr="004D0D8B">
                <w:rPr>
                  <w:rStyle w:val="Hyperlink"/>
                  <w:spacing w:val="-2"/>
                  <w:position w:val="2"/>
                  <w:sz w:val="20"/>
                  <w:szCs w:val="26"/>
                </w:rPr>
                <w:t>3</w:t>
              </w:r>
            </w:hyperlink>
            <w:r w:rsidRPr="004D0D8B">
              <w:rPr>
                <w:spacing w:val="-2"/>
                <w:position w:val="2"/>
                <w:sz w:val="20"/>
                <w:szCs w:val="26"/>
                <w:rtl/>
                <w:lang w:bidi="ar-EG"/>
              </w:rPr>
              <w:t xml:space="preserve"> (المراج</w:t>
            </w:r>
            <w:r w:rsidRPr="004D0D8B">
              <w:rPr>
                <w:rFonts w:hint="cs"/>
                <w:spacing w:val="-2"/>
                <w:position w:val="2"/>
                <w:sz w:val="20"/>
                <w:szCs w:val="26"/>
                <w:rtl/>
                <w:lang w:bidi="ar-EG"/>
              </w:rPr>
              <w:t>َ</w:t>
            </w:r>
            <w:r w:rsidRPr="004D0D8B">
              <w:rPr>
                <w:spacing w:val="-2"/>
                <w:position w:val="2"/>
                <w:sz w:val="20"/>
                <w:szCs w:val="26"/>
                <w:rtl/>
                <w:lang w:bidi="ar-EG"/>
              </w:rPr>
              <w:t>ع في</w:t>
            </w:r>
            <w:r w:rsidR="005B50F5" w:rsidRPr="004D0D8B">
              <w:rPr>
                <w:rFonts w:hint="cs"/>
                <w:spacing w:val="-2"/>
                <w:position w:val="2"/>
                <w:sz w:val="20"/>
                <w:szCs w:val="26"/>
                <w:rtl/>
                <w:lang w:bidi="ar-EG"/>
              </w:rPr>
              <w:t> </w:t>
            </w:r>
            <w:r w:rsidRPr="004D0D8B">
              <w:rPr>
                <w:spacing w:val="-2"/>
                <w:position w:val="2"/>
                <w:sz w:val="20"/>
                <w:szCs w:val="26"/>
                <w:rtl/>
                <w:lang w:bidi="ar-EG"/>
              </w:rPr>
              <w:t xml:space="preserve">الدوحة، </w:t>
            </w:r>
            <w:r w:rsidRPr="004D0D8B">
              <w:rPr>
                <w:spacing w:val="-2"/>
                <w:position w:val="2"/>
                <w:sz w:val="20"/>
                <w:szCs w:val="26"/>
                <w:lang w:bidi="ar-EG"/>
              </w:rPr>
              <w:t>2006</w:t>
            </w:r>
            <w:r w:rsidRPr="004D0D8B">
              <w:rPr>
                <w:spacing w:val="-2"/>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28" w:anchor="page=4" w:history="1">
              <w:r w:rsidRPr="004D0D8B">
                <w:rPr>
                  <w:rStyle w:val="Hyperlink"/>
                  <w:position w:val="2"/>
                  <w:sz w:val="20"/>
                  <w:szCs w:val="26"/>
                  <w:rtl/>
                </w:rPr>
                <w:t>القراران </w:t>
              </w:r>
              <w:r w:rsidRPr="004D0D8B">
                <w:rPr>
                  <w:rStyle w:val="Hyperlink"/>
                  <w:position w:val="2"/>
                  <w:sz w:val="20"/>
                  <w:szCs w:val="26"/>
                </w:rPr>
                <w:t>50</w:t>
              </w:r>
            </w:hyperlink>
            <w:r w:rsidRPr="004D0D8B">
              <w:rPr>
                <w:position w:val="2"/>
                <w:sz w:val="20"/>
                <w:szCs w:val="26"/>
                <w:rtl/>
                <w:lang w:bidi="ar-EG"/>
              </w:rPr>
              <w:t xml:space="preserve"> و</w:t>
            </w:r>
            <w:hyperlink r:id="rId29" w:anchor="page=4" w:history="1">
              <w:r w:rsidRPr="004D0D8B">
                <w:rPr>
                  <w:rStyle w:val="Hyperlink"/>
                  <w:position w:val="2"/>
                  <w:sz w:val="20"/>
                  <w:szCs w:val="26"/>
                </w:rPr>
                <w:t>52</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0" w:history="1">
              <w:r w:rsidRPr="004D0D8B">
                <w:rPr>
                  <w:rStyle w:val="Hyperlink"/>
                  <w:position w:val="2"/>
                  <w:sz w:val="20"/>
                  <w:szCs w:val="26"/>
                  <w:rtl/>
                </w:rPr>
                <w:t xml:space="preserve">لجنة الدراسات </w:t>
              </w:r>
              <w:r w:rsidRPr="004D0D8B">
                <w:rPr>
                  <w:rStyle w:val="Hyperlink"/>
                  <w:position w:val="2"/>
                  <w:sz w:val="20"/>
                  <w:szCs w:val="26"/>
                </w:rPr>
                <w:t>17</w:t>
              </w:r>
              <w:r w:rsidRPr="004D0D8B">
                <w:rPr>
                  <w:rStyle w:val="Hyperlink"/>
                  <w:position w:val="2"/>
                  <w:sz w:val="20"/>
                  <w:szCs w:val="26"/>
                  <w:rtl/>
                </w:rPr>
                <w:t xml:space="preserve"> للقطاع </w:t>
              </w:r>
              <w:r w:rsidRPr="004D0D8B">
                <w:rPr>
                  <w:rStyle w:val="Hyperlink"/>
                  <w:position w:val="2"/>
                  <w:sz w:val="20"/>
                  <w:szCs w:val="26"/>
                </w:rPr>
                <w:t>ITU</w:t>
              </w:r>
              <w:r w:rsidRPr="004D0D8B">
                <w:rPr>
                  <w:rStyle w:val="Hyperlink"/>
                  <w:position w:val="2"/>
                  <w:sz w:val="20"/>
                  <w:szCs w:val="26"/>
                </w:rPr>
                <w:noBreakHyphen/>
                <w:t>T</w:t>
              </w:r>
            </w:hyperlink>
            <w:r w:rsidRPr="004D0D8B">
              <w:rPr>
                <w:position w:val="2"/>
                <w:sz w:val="20"/>
                <w:szCs w:val="26"/>
                <w:rtl/>
                <w:lang w:bidi="ar-EG"/>
              </w:rPr>
              <w:t xml:space="preserve">، </w:t>
            </w:r>
            <w:hyperlink r:id="rId31" w:history="1">
              <w:r w:rsidRPr="004D0D8B">
                <w:rPr>
                  <w:rStyle w:val="Hyperlink"/>
                  <w:position w:val="2"/>
                  <w:sz w:val="20"/>
                  <w:szCs w:val="26"/>
                  <w:rtl/>
                </w:rPr>
                <w:t xml:space="preserve">لجنة الدراسات </w:t>
              </w:r>
              <w:r w:rsidRPr="004D0D8B">
                <w:rPr>
                  <w:rStyle w:val="Hyperlink"/>
                  <w:position w:val="2"/>
                  <w:sz w:val="20"/>
                  <w:szCs w:val="26"/>
                </w:rPr>
                <w:t>1</w:t>
              </w:r>
              <w:r w:rsidRPr="004D0D8B">
                <w:rPr>
                  <w:rStyle w:val="Hyperlink"/>
                  <w:position w:val="2"/>
                  <w:sz w:val="20"/>
                  <w:szCs w:val="26"/>
                  <w:rtl/>
                </w:rPr>
                <w:t xml:space="preserve"> للقطاع </w:t>
              </w:r>
              <w:r w:rsidRPr="004D0D8B">
                <w:rPr>
                  <w:rStyle w:val="Hyperlink"/>
                  <w:position w:val="2"/>
                  <w:sz w:val="20"/>
                  <w:szCs w:val="26"/>
                </w:rPr>
                <w:t>ITU-D</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2" w:anchor="page=7" w:history="1">
              <w:r w:rsidRPr="004D0D8B">
                <w:rPr>
                  <w:rStyle w:val="Hyperlink"/>
                  <w:caps/>
                  <w:position w:val="2"/>
                  <w:sz w:val="20"/>
                  <w:szCs w:val="26"/>
                  <w:rtl/>
                </w:rPr>
                <w:t xml:space="preserve">القرار </w:t>
              </w:r>
              <w:r w:rsidRPr="004D0D8B">
                <w:rPr>
                  <w:rStyle w:val="Hyperlink"/>
                  <w:caps/>
                  <w:position w:val="2"/>
                  <w:sz w:val="20"/>
                  <w:szCs w:val="26"/>
                </w:rPr>
                <w:t>71</w:t>
              </w:r>
              <w:r w:rsidRPr="004D0D8B">
                <w:rPr>
                  <w:rStyle w:val="Hyperlink"/>
                  <w:caps/>
                  <w:position w:val="2"/>
                  <w:sz w:val="20"/>
                  <w:szCs w:val="26"/>
                  <w:rtl/>
                </w:rPr>
                <w:t> (المراج</w:t>
              </w:r>
              <w:r w:rsidRPr="004D0D8B">
                <w:rPr>
                  <w:rStyle w:val="Hyperlink"/>
                  <w:rFonts w:hint="cs"/>
                  <w:caps/>
                  <w:position w:val="2"/>
                  <w:sz w:val="20"/>
                  <w:szCs w:val="26"/>
                  <w:rtl/>
                </w:rPr>
                <w:t>َ</w:t>
              </w:r>
              <w:r w:rsidRPr="004D0D8B">
                <w:rPr>
                  <w:rStyle w:val="Hyperlink"/>
                  <w:caps/>
                  <w:position w:val="2"/>
                  <w:sz w:val="20"/>
                  <w:szCs w:val="26"/>
                  <w:rtl/>
                </w:rPr>
                <w:t xml:space="preserve">ع في أنطاليا، </w:t>
              </w:r>
              <w:r w:rsidRPr="004D0D8B">
                <w:rPr>
                  <w:rStyle w:val="Hyperlink"/>
                  <w:caps/>
                  <w:position w:val="2"/>
                  <w:sz w:val="20"/>
                  <w:szCs w:val="26"/>
                </w:rPr>
                <w:t>2006</w:t>
              </w:r>
              <w:r w:rsidRPr="004D0D8B">
                <w:rPr>
                  <w:rStyle w:val="Hyperlink"/>
                  <w:caps/>
                  <w:position w:val="2"/>
                  <w:sz w:val="20"/>
                  <w:szCs w:val="26"/>
                  <w:rtl/>
                </w:rPr>
                <w:t>) لمؤتمر المندوبين المفوضين </w:t>
              </w:r>
              <w:r w:rsidRPr="004D0D8B">
                <w:rPr>
                  <w:rStyle w:val="Hyperlink"/>
                  <w:caps/>
                  <w:position w:val="2"/>
                  <w:sz w:val="20"/>
                  <w:szCs w:val="26"/>
                  <w:rtl/>
                </w:rPr>
                <w:noBreakHyphen/>
                <w:t xml:space="preserve"> الهدف الاستراتيجي </w:t>
              </w:r>
              <w:r w:rsidRPr="004D0D8B">
                <w:rPr>
                  <w:rStyle w:val="Hyperlink"/>
                  <w:caps/>
                  <w:position w:val="2"/>
                  <w:sz w:val="20"/>
                  <w:szCs w:val="26"/>
                </w:rPr>
                <w:t>4</w:t>
              </w:r>
            </w:hyperlink>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5</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مكافحة الجريمة السيبرانية</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3" w:history="1">
              <w:r w:rsidRPr="004D0D8B">
                <w:rPr>
                  <w:rStyle w:val="Hyperlink"/>
                  <w:position w:val="2"/>
                  <w:sz w:val="20"/>
                  <w:szCs w:val="26"/>
                  <w:rtl/>
                </w:rPr>
                <w:t>المسهل الرئيسي لخط العمل جيم</w:t>
              </w:r>
              <w:r w:rsidRPr="004D0D8B">
                <w:rPr>
                  <w:rStyle w:val="Hyperlink"/>
                  <w:position w:val="2"/>
                  <w:sz w:val="20"/>
                  <w:szCs w:val="26"/>
                </w:rPr>
                <w:t>5</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4" w:anchor="page=1" w:history="1">
              <w:r w:rsidRPr="004D0D8B">
                <w:rPr>
                  <w:rStyle w:val="Hyperlink"/>
                  <w:position w:val="2"/>
                  <w:sz w:val="20"/>
                  <w:szCs w:val="26"/>
                  <w:rtl/>
                </w:rPr>
                <w:t xml:space="preserve">البرنامج </w:t>
              </w:r>
              <w:r w:rsidRPr="004D0D8B">
                <w:rPr>
                  <w:rStyle w:val="Hyperlink"/>
                  <w:position w:val="2"/>
                  <w:sz w:val="20"/>
                  <w:szCs w:val="26"/>
                </w:rPr>
                <w:t>3</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5" w:anchor="page=7" w:history="1">
              <w:r w:rsidRPr="004D0D8B">
                <w:rPr>
                  <w:rStyle w:val="Hyperlink"/>
                  <w:caps/>
                  <w:position w:val="2"/>
                  <w:sz w:val="20"/>
                  <w:szCs w:val="26"/>
                  <w:rtl/>
                </w:rPr>
                <w:t xml:space="preserve">القرار </w:t>
              </w:r>
              <w:r w:rsidRPr="004D0D8B">
                <w:rPr>
                  <w:rStyle w:val="Hyperlink"/>
                  <w:caps/>
                  <w:position w:val="2"/>
                  <w:sz w:val="20"/>
                  <w:szCs w:val="26"/>
                </w:rPr>
                <w:t>71</w:t>
              </w:r>
              <w:r w:rsidRPr="004D0D8B">
                <w:rPr>
                  <w:rStyle w:val="Hyperlink"/>
                  <w:caps/>
                  <w:position w:val="2"/>
                  <w:sz w:val="20"/>
                  <w:szCs w:val="26"/>
                  <w:rtl/>
                </w:rPr>
                <w:t xml:space="preserve"> (المراج</w:t>
              </w:r>
              <w:r w:rsidRPr="004D0D8B">
                <w:rPr>
                  <w:rStyle w:val="Hyperlink"/>
                  <w:rFonts w:hint="cs"/>
                  <w:caps/>
                  <w:position w:val="2"/>
                  <w:sz w:val="20"/>
                  <w:szCs w:val="26"/>
                  <w:rtl/>
                </w:rPr>
                <w:t>َ</w:t>
              </w:r>
              <w:r w:rsidRPr="004D0D8B">
                <w:rPr>
                  <w:rStyle w:val="Hyperlink"/>
                  <w:caps/>
                  <w:position w:val="2"/>
                  <w:sz w:val="20"/>
                  <w:szCs w:val="26"/>
                  <w:rtl/>
                </w:rPr>
                <w:t xml:space="preserve">ع في أنطاليا، </w:t>
              </w:r>
              <w:r w:rsidRPr="004D0D8B">
                <w:rPr>
                  <w:rStyle w:val="Hyperlink"/>
                  <w:caps/>
                  <w:position w:val="2"/>
                  <w:sz w:val="20"/>
                  <w:szCs w:val="26"/>
                </w:rPr>
                <w:t>2006</w:t>
              </w:r>
              <w:r w:rsidRPr="004D0D8B">
                <w:rPr>
                  <w:rStyle w:val="Hyperlink"/>
                  <w:caps/>
                  <w:position w:val="2"/>
                  <w:sz w:val="20"/>
                  <w:szCs w:val="26"/>
                  <w:rtl/>
                </w:rPr>
                <w:t>) لمؤتمر المندوبين المفوضين </w:t>
              </w:r>
              <w:r w:rsidRPr="004D0D8B">
                <w:rPr>
                  <w:rStyle w:val="Hyperlink"/>
                  <w:caps/>
                  <w:position w:val="2"/>
                  <w:sz w:val="20"/>
                  <w:szCs w:val="26"/>
                  <w:rtl/>
                </w:rPr>
                <w:noBreakHyphen/>
                <w:t> الهدف الاستراتيجي </w:t>
              </w:r>
              <w:r w:rsidRPr="004D0D8B">
                <w:rPr>
                  <w:rStyle w:val="Hyperlink"/>
                  <w:caps/>
                  <w:position w:val="2"/>
                  <w:sz w:val="20"/>
                  <w:szCs w:val="26"/>
                </w:rPr>
                <w:t>4</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6" w:history="1">
              <w:r w:rsidRPr="004D0D8B">
                <w:rPr>
                  <w:rStyle w:val="Hyperlink"/>
                  <w:position w:val="2"/>
                  <w:sz w:val="20"/>
                  <w:szCs w:val="26"/>
                  <w:rtl/>
                </w:rPr>
                <w:t xml:space="preserve">لجنة الدراسات </w:t>
              </w:r>
              <w:r w:rsidRPr="004D0D8B">
                <w:rPr>
                  <w:rStyle w:val="Hyperlink"/>
                  <w:position w:val="2"/>
                  <w:sz w:val="20"/>
                  <w:szCs w:val="26"/>
                </w:rPr>
                <w:t>1</w:t>
              </w:r>
              <w:r w:rsidRPr="004D0D8B">
                <w:rPr>
                  <w:rStyle w:val="Hyperlink"/>
                  <w:position w:val="2"/>
                  <w:sz w:val="20"/>
                  <w:szCs w:val="26"/>
                  <w:rtl/>
                </w:rPr>
                <w:t xml:space="preserve"> للقطاع </w:t>
              </w:r>
              <w:r w:rsidRPr="004D0D8B">
                <w:rPr>
                  <w:rStyle w:val="Hyperlink"/>
                  <w:position w:val="2"/>
                  <w:sz w:val="20"/>
                  <w:szCs w:val="26"/>
                </w:rPr>
                <w:t>ITU</w:t>
              </w:r>
              <w:r w:rsidRPr="004D0D8B">
                <w:rPr>
                  <w:rStyle w:val="Hyperlink"/>
                  <w:position w:val="2"/>
                  <w:sz w:val="20"/>
                  <w:szCs w:val="26"/>
                </w:rPr>
                <w:noBreakHyphen/>
                <w:t>D</w:t>
              </w:r>
            </w:hyperlink>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6</w:t>
            </w:r>
          </w:p>
        </w:tc>
        <w:tc>
          <w:tcPr>
            <w:tcW w:w="2781" w:type="dxa"/>
            <w:gridSpan w:val="2"/>
          </w:tcPr>
          <w:p w:rsidR="002E35CA" w:rsidRPr="004D0D8B" w:rsidRDefault="002E35CA" w:rsidP="00D16FDB">
            <w:pPr>
              <w:spacing w:before="60" w:after="60" w:line="260" w:lineRule="exact"/>
              <w:jc w:val="left"/>
              <w:rPr>
                <w:position w:val="2"/>
                <w:sz w:val="20"/>
                <w:szCs w:val="26"/>
                <w:lang w:bidi="ar-EG"/>
              </w:rPr>
            </w:pPr>
            <w:r w:rsidRPr="004D0D8B">
              <w:rPr>
                <w:position w:val="2"/>
                <w:sz w:val="20"/>
                <w:szCs w:val="26"/>
                <w:rtl/>
                <w:lang w:bidi="ar-EG"/>
              </w:rPr>
              <w:t xml:space="preserve">التصدي الفعّال </w:t>
            </w:r>
            <w:r w:rsidR="0052759A" w:rsidRPr="004D0D8B">
              <w:rPr>
                <w:rFonts w:hint="cs"/>
                <w:position w:val="2"/>
                <w:sz w:val="20"/>
                <w:szCs w:val="26"/>
                <w:rtl/>
                <w:lang w:bidi="ar-EG"/>
              </w:rPr>
              <w:t xml:space="preserve">للبريد </w:t>
            </w:r>
            <w:proofErr w:type="spellStart"/>
            <w:r w:rsidR="0052759A" w:rsidRPr="004D0D8B">
              <w:rPr>
                <w:rFonts w:hint="cs"/>
                <w:position w:val="2"/>
                <w:sz w:val="20"/>
                <w:szCs w:val="26"/>
                <w:rtl/>
                <w:lang w:bidi="ar-EG"/>
              </w:rPr>
              <w:t>الاقتحامي</w:t>
            </w:r>
            <w:proofErr w:type="spellEnd"/>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7" w:history="1">
              <w:r w:rsidRPr="004D0D8B">
                <w:rPr>
                  <w:rStyle w:val="Hyperlink"/>
                  <w:position w:val="2"/>
                  <w:sz w:val="20"/>
                  <w:szCs w:val="26"/>
                  <w:rtl/>
                </w:rPr>
                <w:t>المسهل الرئيسي لخط العمل جيم</w:t>
              </w:r>
              <w:r w:rsidRPr="004D0D8B">
                <w:rPr>
                  <w:rStyle w:val="Hyperlink"/>
                  <w:position w:val="2"/>
                  <w:sz w:val="20"/>
                  <w:szCs w:val="26"/>
                </w:rPr>
                <w:t>5</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8" w:anchor="page=4" w:history="1">
              <w:r w:rsidRPr="004D0D8B">
                <w:rPr>
                  <w:rStyle w:val="Hyperlink"/>
                  <w:position w:val="2"/>
                  <w:sz w:val="20"/>
                  <w:szCs w:val="26"/>
                  <w:rtl/>
                </w:rPr>
                <w:t xml:space="preserve">القرار </w:t>
              </w:r>
              <w:r w:rsidRPr="004D0D8B">
                <w:rPr>
                  <w:rStyle w:val="Hyperlink"/>
                  <w:position w:val="2"/>
                  <w:sz w:val="20"/>
                  <w:szCs w:val="26"/>
                </w:rPr>
                <w:t>130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39" w:anchor="page=1" w:history="1">
              <w:r w:rsidRPr="004D0D8B">
                <w:rPr>
                  <w:rStyle w:val="Hyperlink"/>
                  <w:position w:val="2"/>
                  <w:sz w:val="20"/>
                  <w:szCs w:val="26"/>
                  <w:rtl/>
                </w:rPr>
                <w:t xml:space="preserve">البرنامج </w:t>
              </w:r>
              <w:r w:rsidRPr="004D0D8B">
                <w:rPr>
                  <w:rStyle w:val="Hyperlink"/>
                  <w:position w:val="2"/>
                  <w:sz w:val="20"/>
                  <w:szCs w:val="26"/>
                </w:rPr>
                <w:t>3</w:t>
              </w:r>
            </w:hyperlink>
            <w:r w:rsidRPr="004D0D8B">
              <w:rPr>
                <w:position w:val="2"/>
                <w:sz w:val="20"/>
                <w:szCs w:val="26"/>
                <w:rtl/>
                <w:lang w:bidi="ar-EG"/>
              </w:rPr>
              <w:t xml:space="preserve"> للمؤتمر العالمي لتنمية الاتصالات، </w:t>
            </w:r>
            <w:hyperlink r:id="rId40" w:anchor="page=3" w:history="1">
              <w:r w:rsidRPr="004D0D8B">
                <w:rPr>
                  <w:rStyle w:val="Hyperlink"/>
                  <w:position w:val="2"/>
                  <w:sz w:val="20"/>
                  <w:szCs w:val="26"/>
                  <w:rtl/>
                </w:rPr>
                <w:t xml:space="preserve">القرار </w:t>
              </w:r>
              <w:r w:rsidRPr="004D0D8B">
                <w:rPr>
                  <w:rStyle w:val="Hyperlink"/>
                  <w:position w:val="2"/>
                  <w:sz w:val="20"/>
                  <w:szCs w:val="26"/>
                </w:rPr>
                <w:t>45</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1" w:anchor="page=4" w:history="1">
              <w:r w:rsidRPr="004D0D8B">
                <w:rPr>
                  <w:rStyle w:val="Hyperlink"/>
                  <w:position w:val="2"/>
                  <w:sz w:val="20"/>
                  <w:szCs w:val="26"/>
                  <w:rtl/>
                </w:rPr>
                <w:t xml:space="preserve">القراران </w:t>
              </w:r>
              <w:r w:rsidRPr="004D0D8B">
                <w:rPr>
                  <w:rStyle w:val="Hyperlink"/>
                  <w:position w:val="2"/>
                  <w:sz w:val="20"/>
                  <w:szCs w:val="26"/>
                </w:rPr>
                <w:t>50</w:t>
              </w:r>
              <w:r w:rsidRPr="004D0D8B">
                <w:rPr>
                  <w:rStyle w:val="Hyperlink"/>
                  <w:position w:val="2"/>
                  <w:sz w:val="20"/>
                  <w:szCs w:val="26"/>
                  <w:rtl/>
                </w:rPr>
                <w:t xml:space="preserve"> </w:t>
              </w:r>
            </w:hyperlink>
            <w:r w:rsidRPr="004D0D8B">
              <w:rPr>
                <w:position w:val="2"/>
                <w:sz w:val="20"/>
                <w:szCs w:val="26"/>
                <w:rtl/>
                <w:lang w:bidi="ar-EG"/>
              </w:rPr>
              <w:t>و</w:t>
            </w:r>
            <w:hyperlink r:id="rId42" w:anchor="page=4" w:history="1">
              <w:r w:rsidRPr="004D0D8B">
                <w:rPr>
                  <w:rStyle w:val="Hyperlink"/>
                  <w:position w:val="2"/>
                  <w:sz w:val="20"/>
                  <w:szCs w:val="26"/>
                </w:rPr>
                <w:t>52</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7</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القضايا المتعلقة باستخدام وسوء استخدام شبكة الإنترنت</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3" w:history="1">
              <w:r w:rsidRPr="004D0D8B">
                <w:rPr>
                  <w:rStyle w:val="Hyperlink"/>
                  <w:position w:val="2"/>
                  <w:sz w:val="20"/>
                  <w:szCs w:val="26"/>
                  <w:rtl/>
                </w:rPr>
                <w:t>المسهل الرئيسي لخط العمل جيم</w:t>
              </w:r>
              <w:r w:rsidRPr="004D0D8B">
                <w:rPr>
                  <w:rStyle w:val="Hyperlink"/>
                  <w:position w:val="2"/>
                  <w:sz w:val="20"/>
                  <w:szCs w:val="26"/>
                </w:rPr>
                <w:t>5</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4" w:anchor="page=2" w:history="1">
              <w:r w:rsidRPr="004D0D8B">
                <w:rPr>
                  <w:rStyle w:val="Hyperlink"/>
                  <w:position w:val="2"/>
                  <w:sz w:val="20"/>
                  <w:szCs w:val="26"/>
                  <w:rtl/>
                </w:rPr>
                <w:t xml:space="preserve">القرار </w:t>
              </w:r>
              <w:r w:rsidRPr="004D0D8B">
                <w:rPr>
                  <w:rStyle w:val="Hyperlink"/>
                  <w:position w:val="2"/>
                  <w:sz w:val="20"/>
                  <w:szCs w:val="26"/>
                </w:rPr>
                <w:t>1282</w:t>
              </w:r>
            </w:hyperlink>
            <w:r w:rsidRPr="004D0D8B">
              <w:rPr>
                <w:position w:val="2"/>
                <w:sz w:val="20"/>
                <w:szCs w:val="26"/>
                <w:rtl/>
                <w:lang w:bidi="ar-EG"/>
              </w:rPr>
              <w:t xml:space="preserve"> (المعد</w:t>
            </w:r>
            <w:r w:rsidR="00982857" w:rsidRPr="004D0D8B">
              <w:rPr>
                <w:rFonts w:hint="cs"/>
                <w:position w:val="2"/>
                <w:sz w:val="20"/>
                <w:szCs w:val="26"/>
                <w:rtl/>
                <w:lang w:bidi="ar-EG"/>
              </w:rPr>
              <w:t>ّ</w:t>
            </w:r>
            <w:r w:rsidRPr="004D0D8B">
              <w:rPr>
                <w:position w:val="2"/>
                <w:sz w:val="20"/>
                <w:szCs w:val="26"/>
                <w:rtl/>
                <w:lang w:bidi="ar-EG"/>
              </w:rPr>
              <w:t xml:space="preserve">ل في </w:t>
            </w:r>
            <w:r w:rsidRPr="004D0D8B">
              <w:rPr>
                <w:position w:val="2"/>
                <w:sz w:val="20"/>
                <w:szCs w:val="26"/>
                <w:lang w:bidi="ar-EG"/>
              </w:rPr>
              <w:t>2008</w:t>
            </w:r>
            <w:r w:rsidRPr="004D0D8B">
              <w:rPr>
                <w:position w:val="2"/>
                <w:sz w:val="20"/>
                <w:szCs w:val="26"/>
                <w:rtl/>
                <w:lang w:bidi="ar-EG"/>
              </w:rPr>
              <w:t>)</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5" w:anchor="page=1" w:history="1">
              <w:r w:rsidRPr="004D0D8B">
                <w:rPr>
                  <w:rStyle w:val="Hyperlink"/>
                  <w:position w:val="2"/>
                  <w:sz w:val="20"/>
                  <w:szCs w:val="26"/>
                  <w:rtl/>
                </w:rPr>
                <w:t xml:space="preserve">البرنامج </w:t>
              </w:r>
              <w:r w:rsidRPr="004D0D8B">
                <w:rPr>
                  <w:rStyle w:val="Hyperlink"/>
                  <w:position w:val="2"/>
                  <w:sz w:val="20"/>
                  <w:szCs w:val="26"/>
                </w:rPr>
                <w:t>3</w:t>
              </w:r>
              <w:r w:rsidRPr="004D0D8B">
                <w:rPr>
                  <w:rStyle w:val="Hyperlink"/>
                  <w:position w:val="2"/>
                  <w:sz w:val="20"/>
                  <w:szCs w:val="26"/>
                  <w:rtl/>
                </w:rPr>
                <w:t xml:space="preserve"> </w:t>
              </w:r>
            </w:hyperlink>
            <w:r w:rsidRPr="004D0D8B">
              <w:rPr>
                <w:position w:val="2"/>
                <w:sz w:val="20"/>
                <w:szCs w:val="26"/>
                <w:rtl/>
                <w:lang w:bidi="ar-EG"/>
              </w:rPr>
              <w:t>(المراج</w:t>
            </w:r>
            <w:r w:rsidRPr="004D0D8B">
              <w:rPr>
                <w:rFonts w:hint="cs"/>
                <w:position w:val="2"/>
                <w:sz w:val="20"/>
                <w:szCs w:val="26"/>
                <w:rtl/>
                <w:lang w:bidi="ar-EG"/>
              </w:rPr>
              <w:t>َ</w:t>
            </w:r>
            <w:r w:rsidRPr="004D0D8B">
              <w:rPr>
                <w:position w:val="2"/>
                <w:sz w:val="20"/>
                <w:szCs w:val="26"/>
                <w:rtl/>
                <w:lang w:bidi="ar-EG"/>
              </w:rPr>
              <w:t xml:space="preserve">ع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6" w:anchor="page=4" w:history="1">
              <w:r w:rsidRPr="004D0D8B">
                <w:rPr>
                  <w:rStyle w:val="Hyperlink"/>
                  <w:position w:val="2"/>
                  <w:sz w:val="20"/>
                  <w:szCs w:val="26"/>
                  <w:rtl/>
                </w:rPr>
                <w:t xml:space="preserve">القرار </w:t>
              </w:r>
              <w:r w:rsidRPr="004D0D8B">
                <w:rPr>
                  <w:rStyle w:val="Hyperlink"/>
                  <w:position w:val="2"/>
                  <w:sz w:val="20"/>
                  <w:szCs w:val="26"/>
                </w:rPr>
                <w:t>130</w:t>
              </w:r>
              <w:r w:rsidRPr="004D0D8B">
                <w:rPr>
                  <w:rStyle w:val="Hyperlink"/>
                  <w:position w:val="2"/>
                  <w:sz w:val="20"/>
                  <w:szCs w:val="26"/>
                  <w:rtl/>
                </w:rPr>
                <w:t xml:space="preserve"> </w:t>
              </w:r>
            </w:hyperlink>
            <w:r w:rsidRPr="004D0D8B">
              <w:rPr>
                <w:position w:val="2"/>
                <w:sz w:val="20"/>
                <w:szCs w:val="26"/>
                <w:rtl/>
                <w:lang w:bidi="ar-EG"/>
              </w:rPr>
              <w:t>(المراج</w:t>
            </w:r>
            <w:r w:rsidRPr="004D0D8B">
              <w:rPr>
                <w:rFonts w:hint="cs"/>
                <w:position w:val="2"/>
                <w:sz w:val="20"/>
                <w:szCs w:val="26"/>
                <w:rtl/>
                <w:lang w:bidi="ar-EG"/>
              </w:rPr>
              <w:t>َ</w:t>
            </w:r>
            <w:r w:rsidRPr="004D0D8B">
              <w:rPr>
                <w:position w:val="2"/>
                <w:sz w:val="20"/>
                <w:szCs w:val="26"/>
                <w:rtl/>
                <w:lang w:bidi="ar-EG"/>
              </w:rPr>
              <w:t xml:space="preserve">ع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7" w:anchor="page=4" w:history="1">
              <w:r w:rsidRPr="004D0D8B">
                <w:rPr>
                  <w:rStyle w:val="Hyperlink"/>
                  <w:position w:val="2"/>
                  <w:sz w:val="20"/>
                  <w:szCs w:val="26"/>
                  <w:rtl/>
                </w:rPr>
                <w:t xml:space="preserve">القراران </w:t>
              </w:r>
              <w:r w:rsidRPr="004D0D8B">
                <w:rPr>
                  <w:rStyle w:val="Hyperlink"/>
                  <w:position w:val="2"/>
                  <w:sz w:val="20"/>
                  <w:szCs w:val="26"/>
                </w:rPr>
                <w:t>50</w:t>
              </w:r>
            </w:hyperlink>
            <w:r w:rsidRPr="004D0D8B">
              <w:rPr>
                <w:position w:val="2"/>
                <w:sz w:val="20"/>
                <w:szCs w:val="26"/>
                <w:rtl/>
                <w:lang w:bidi="ar-EG"/>
              </w:rPr>
              <w:t xml:space="preserve"> و</w:t>
            </w:r>
            <w:hyperlink r:id="rId48" w:anchor="page=4" w:history="1">
              <w:r w:rsidRPr="004D0D8B">
                <w:rPr>
                  <w:rStyle w:val="Hyperlink"/>
                  <w:position w:val="2"/>
                  <w:sz w:val="20"/>
                  <w:szCs w:val="26"/>
                </w:rPr>
                <w:t>52</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8</w:t>
            </w:r>
          </w:p>
        </w:tc>
        <w:tc>
          <w:tcPr>
            <w:tcW w:w="2781" w:type="dxa"/>
            <w:gridSpan w:val="2"/>
          </w:tcPr>
          <w:p w:rsidR="002E35CA" w:rsidRPr="004D0D8B" w:rsidRDefault="002E35CA" w:rsidP="00D16FDB">
            <w:pPr>
              <w:keepNext/>
              <w:keepLines/>
              <w:spacing w:before="60" w:after="60" w:line="260" w:lineRule="exact"/>
              <w:jc w:val="left"/>
              <w:rPr>
                <w:position w:val="2"/>
                <w:sz w:val="20"/>
                <w:szCs w:val="26"/>
                <w:rtl/>
                <w:lang w:bidi="ar-EG"/>
              </w:rPr>
            </w:pPr>
            <w:proofErr w:type="spellStart"/>
            <w:r w:rsidRPr="004D0D8B">
              <w:rPr>
                <w:position w:val="2"/>
                <w:sz w:val="20"/>
                <w:szCs w:val="26"/>
                <w:rtl/>
                <w:lang w:bidi="ar-EG"/>
              </w:rPr>
              <w:t>التيسر</w:t>
            </w:r>
            <w:proofErr w:type="spellEnd"/>
            <w:r w:rsidRPr="004D0D8B">
              <w:rPr>
                <w:position w:val="2"/>
                <w:sz w:val="20"/>
                <w:szCs w:val="26"/>
                <w:rtl/>
                <w:lang w:bidi="ar-EG"/>
              </w:rPr>
              <w:t xml:space="preserve"> والأسعار المعقولة والاعتمادية ونوعية الخدمة خاصة في العالم النامي</w:t>
            </w:r>
          </w:p>
        </w:tc>
        <w:tc>
          <w:tcPr>
            <w:tcW w:w="6321" w:type="dxa"/>
            <w:gridSpan w:val="2"/>
          </w:tcPr>
          <w:p w:rsidR="002E35CA" w:rsidRPr="004D0D8B" w:rsidRDefault="002E35CA" w:rsidP="00D16FDB">
            <w:pPr>
              <w:keepNext/>
              <w:keepLines/>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49" w:history="1">
              <w:r w:rsidRPr="004D0D8B">
                <w:rPr>
                  <w:rStyle w:val="Hyperlink"/>
                  <w:position w:val="2"/>
                  <w:sz w:val="20"/>
                  <w:szCs w:val="26"/>
                  <w:rtl/>
                </w:rPr>
                <w:t>المسهل الرئيسي لخط العمل جيم</w:t>
              </w:r>
              <w:r w:rsidRPr="004D0D8B">
                <w:rPr>
                  <w:rStyle w:val="Hyperlink"/>
                  <w:position w:val="2"/>
                  <w:sz w:val="20"/>
                  <w:szCs w:val="26"/>
                </w:rPr>
                <w:t>2</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50" w:anchor="page=2" w:history="1">
              <w:r w:rsidRPr="004D0D8B">
                <w:rPr>
                  <w:rStyle w:val="Hyperlink"/>
                  <w:position w:val="2"/>
                  <w:sz w:val="20"/>
                  <w:szCs w:val="26"/>
                  <w:rtl/>
                </w:rPr>
                <w:t xml:space="preserve">القرار </w:t>
              </w:r>
              <w:r w:rsidRPr="004D0D8B">
                <w:rPr>
                  <w:rStyle w:val="Hyperlink"/>
                  <w:position w:val="2"/>
                  <w:sz w:val="20"/>
                  <w:szCs w:val="26"/>
                </w:rPr>
                <w:t>1282</w:t>
              </w:r>
            </w:hyperlink>
            <w:r w:rsidRPr="004D0D8B">
              <w:rPr>
                <w:position w:val="2"/>
                <w:sz w:val="20"/>
                <w:szCs w:val="26"/>
                <w:rtl/>
                <w:lang w:bidi="ar-EG"/>
              </w:rPr>
              <w:t xml:space="preserve"> (المعد</w:t>
            </w:r>
            <w:r w:rsidR="00982857" w:rsidRPr="004D0D8B">
              <w:rPr>
                <w:rFonts w:hint="cs"/>
                <w:position w:val="2"/>
                <w:sz w:val="20"/>
                <w:szCs w:val="26"/>
                <w:rtl/>
                <w:lang w:bidi="ar-EG"/>
              </w:rPr>
              <w:t>ّ</w:t>
            </w:r>
            <w:r w:rsidRPr="004D0D8B">
              <w:rPr>
                <w:position w:val="2"/>
                <w:sz w:val="20"/>
                <w:szCs w:val="26"/>
                <w:rtl/>
                <w:lang w:bidi="ar-EG"/>
              </w:rPr>
              <w:t xml:space="preserve">ل في </w:t>
            </w:r>
            <w:r w:rsidRPr="004D0D8B">
              <w:rPr>
                <w:position w:val="2"/>
                <w:sz w:val="20"/>
                <w:szCs w:val="26"/>
                <w:lang w:bidi="ar-EG"/>
              </w:rPr>
              <w:t>2008</w:t>
            </w:r>
            <w:r w:rsidRPr="004D0D8B">
              <w:rPr>
                <w:position w:val="2"/>
                <w:sz w:val="20"/>
                <w:szCs w:val="26"/>
                <w:rtl/>
                <w:lang w:bidi="ar-EG"/>
              </w:rPr>
              <w:t>)</w:t>
            </w:r>
          </w:p>
        </w:tc>
      </w:tr>
      <w:tr w:rsidR="002E35CA" w:rsidRPr="004D0D8B" w:rsidTr="002E35CA">
        <w:trPr>
          <w:jc w:val="center"/>
        </w:trPr>
        <w:tc>
          <w:tcPr>
            <w:tcW w:w="527" w:type="dxa"/>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9</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المساهمة في بناء القدرات لإدارة شبكة الإنترنت في البلدان النامية</w:t>
            </w:r>
          </w:p>
        </w:tc>
        <w:tc>
          <w:tcPr>
            <w:tcW w:w="6321" w:type="dxa"/>
            <w:gridSpan w:val="2"/>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51" w:history="1">
              <w:r w:rsidRPr="004D0D8B">
                <w:rPr>
                  <w:rStyle w:val="Hyperlink"/>
                  <w:position w:val="2"/>
                  <w:sz w:val="20"/>
                  <w:szCs w:val="26"/>
                  <w:rtl/>
                </w:rPr>
                <w:t xml:space="preserve">القراران </w:t>
              </w:r>
              <w:r w:rsidRPr="004D0D8B">
                <w:rPr>
                  <w:rStyle w:val="Hyperlink"/>
                  <w:position w:val="2"/>
                  <w:sz w:val="20"/>
                  <w:szCs w:val="26"/>
                </w:rPr>
                <w:t>17</w:t>
              </w:r>
            </w:hyperlink>
            <w:r w:rsidRPr="004D0D8B">
              <w:rPr>
                <w:position w:val="2"/>
                <w:sz w:val="20"/>
                <w:szCs w:val="26"/>
                <w:rtl/>
                <w:lang w:bidi="ar-EG"/>
              </w:rPr>
              <w:t xml:space="preserve"> و</w:t>
            </w:r>
            <w:hyperlink r:id="rId52" w:history="1">
              <w:r w:rsidRPr="004D0D8B">
                <w:rPr>
                  <w:rStyle w:val="Hyperlink"/>
                  <w:position w:val="2"/>
                  <w:sz w:val="20"/>
                  <w:szCs w:val="26"/>
                </w:rPr>
                <w:t>20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lang w:bidi="ar-EG"/>
              </w:rPr>
            </w:pPr>
            <w:r w:rsidRPr="004D0D8B">
              <w:rPr>
                <w:position w:val="2"/>
                <w:sz w:val="20"/>
                <w:szCs w:val="26"/>
                <w:lang w:bidi="ar-EG"/>
              </w:rPr>
              <w:sym w:font="Symbol" w:char="F0B7"/>
            </w:r>
            <w:r w:rsidRPr="004D0D8B">
              <w:rPr>
                <w:position w:val="2"/>
                <w:sz w:val="20"/>
                <w:szCs w:val="26"/>
                <w:rtl/>
                <w:lang w:bidi="ar-EG"/>
              </w:rPr>
              <w:tab/>
            </w:r>
            <w:hyperlink r:id="rId53" w:history="1">
              <w:r w:rsidRPr="004D0D8B">
                <w:rPr>
                  <w:rStyle w:val="Hyperlink"/>
                  <w:position w:val="2"/>
                  <w:sz w:val="20"/>
                  <w:szCs w:val="26"/>
                  <w:rtl/>
                </w:rPr>
                <w:t xml:space="preserve">البرنامج </w:t>
              </w:r>
              <w:r w:rsidRPr="004D0D8B">
                <w:rPr>
                  <w:rStyle w:val="Hyperlink"/>
                  <w:position w:val="2"/>
                  <w:sz w:val="20"/>
                  <w:szCs w:val="26"/>
                </w:rPr>
                <w:t>3</w:t>
              </w:r>
              <w:r w:rsidRPr="004D0D8B">
                <w:rPr>
                  <w:rStyle w:val="Hyperlink"/>
                  <w:position w:val="2"/>
                  <w:sz w:val="20"/>
                  <w:szCs w:val="26"/>
                  <w:rtl/>
                </w:rPr>
                <w:t xml:space="preserve"> للقطاع </w:t>
              </w:r>
              <w:r w:rsidRPr="004D0D8B">
                <w:rPr>
                  <w:rStyle w:val="Hyperlink"/>
                  <w:position w:val="2"/>
                  <w:sz w:val="20"/>
                  <w:szCs w:val="26"/>
                </w:rPr>
                <w:t>ITU</w:t>
              </w:r>
              <w:r w:rsidRPr="004D0D8B">
                <w:rPr>
                  <w:rStyle w:val="Hyperlink"/>
                  <w:position w:val="2"/>
                  <w:sz w:val="20"/>
                  <w:szCs w:val="26"/>
                </w:rPr>
                <w:noBreakHyphen/>
                <w:t>D</w:t>
              </w:r>
              <w:r w:rsidRPr="004D0D8B">
                <w:rPr>
                  <w:sz w:val="20"/>
                  <w:szCs w:val="26"/>
                  <w:rtl/>
                </w:rPr>
                <w:t xml:space="preserve"> </w:t>
              </w:r>
            </w:hyperlink>
            <w:r w:rsidRPr="004D0D8B">
              <w:rPr>
                <w:position w:val="2"/>
                <w:sz w:val="20"/>
                <w:szCs w:val="26"/>
                <w:rtl/>
                <w:lang w:bidi="ar-EG"/>
              </w:rPr>
              <w:t>و</w:t>
            </w:r>
            <w:hyperlink r:id="rId54" w:history="1">
              <w:r w:rsidRPr="004D0D8B">
                <w:rPr>
                  <w:rStyle w:val="Hyperlink"/>
                  <w:position w:val="2"/>
                  <w:sz w:val="20"/>
                  <w:szCs w:val="26"/>
                  <w:rtl/>
                </w:rPr>
                <w:t xml:space="preserve">البرنامج </w:t>
              </w:r>
              <w:r w:rsidRPr="004D0D8B">
                <w:rPr>
                  <w:rStyle w:val="Hyperlink"/>
                  <w:position w:val="2"/>
                  <w:sz w:val="20"/>
                  <w:szCs w:val="26"/>
                </w:rPr>
                <w:t>5</w:t>
              </w:r>
              <w:r w:rsidRPr="004D0D8B">
                <w:rPr>
                  <w:rStyle w:val="Hyperlink"/>
                  <w:position w:val="2"/>
                  <w:sz w:val="20"/>
                  <w:szCs w:val="26"/>
                  <w:rtl/>
                </w:rPr>
                <w:t xml:space="preserve"> للقطاع </w:t>
              </w:r>
              <w:r w:rsidRPr="004D0D8B">
                <w:rPr>
                  <w:rStyle w:val="Hyperlink"/>
                  <w:position w:val="2"/>
                  <w:sz w:val="20"/>
                  <w:szCs w:val="26"/>
                </w:rPr>
                <w:t>ITU-D</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lang w:bidi="ar-EG"/>
              </w:rPr>
              <w:tab/>
            </w:r>
            <w:hyperlink r:id="rId55" w:anchor="page=3" w:history="1">
              <w:r w:rsidRPr="004D0D8B">
                <w:rPr>
                  <w:rStyle w:val="Hyperlink"/>
                  <w:position w:val="2"/>
                  <w:sz w:val="20"/>
                  <w:szCs w:val="26"/>
                  <w:rtl/>
                </w:rPr>
                <w:t xml:space="preserve">القرار </w:t>
              </w:r>
              <w:r w:rsidRPr="004D0D8B">
                <w:rPr>
                  <w:rStyle w:val="Hyperlink"/>
                  <w:position w:val="2"/>
                  <w:sz w:val="20"/>
                  <w:szCs w:val="26"/>
                </w:rPr>
                <w:t>64</w:t>
              </w:r>
              <w:r w:rsidRPr="004D0D8B">
                <w:rPr>
                  <w:sz w:val="20"/>
                  <w:szCs w:val="26"/>
                  <w:rtl/>
                </w:rPr>
                <w:t xml:space="preserve"> </w:t>
              </w:r>
            </w:hyperlink>
            <w:r w:rsidRPr="004D0D8B">
              <w:rPr>
                <w:position w:val="2"/>
                <w:sz w:val="20"/>
                <w:szCs w:val="26"/>
                <w:rtl/>
                <w:lang w:bidi="ar-EG"/>
              </w:rPr>
              <w:t>(المراج</w:t>
            </w:r>
            <w:r w:rsidRPr="004D0D8B">
              <w:rPr>
                <w:rFonts w:hint="cs"/>
                <w:position w:val="2"/>
                <w:sz w:val="20"/>
                <w:szCs w:val="26"/>
                <w:rtl/>
                <w:lang w:bidi="ar-EG"/>
              </w:rPr>
              <w:t>َ</w:t>
            </w:r>
            <w:r w:rsidRPr="004D0D8B">
              <w:rPr>
                <w:position w:val="2"/>
                <w:sz w:val="20"/>
                <w:szCs w:val="26"/>
                <w:rtl/>
                <w:lang w:bidi="ar-EG"/>
              </w:rPr>
              <w:t xml:space="preserve">ع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tc>
      </w:tr>
      <w:tr w:rsidR="002E35CA" w:rsidRPr="004D0D8B" w:rsidTr="002E35CA">
        <w:trPr>
          <w:jc w:val="center"/>
        </w:trPr>
        <w:tc>
          <w:tcPr>
            <w:tcW w:w="533" w:type="dxa"/>
            <w:gridSpan w:val="2"/>
          </w:tcPr>
          <w:p w:rsidR="002E35CA" w:rsidRPr="004D0D8B" w:rsidRDefault="002E35CA" w:rsidP="00D16FDB">
            <w:pPr>
              <w:spacing w:before="60" w:after="60" w:line="260" w:lineRule="exact"/>
              <w:rPr>
                <w:rFonts w:hint="cs"/>
                <w:position w:val="2"/>
                <w:sz w:val="20"/>
                <w:szCs w:val="26"/>
                <w:rtl/>
                <w:lang w:bidi="ar-EG"/>
              </w:rPr>
            </w:pPr>
            <w:r w:rsidRPr="004D0D8B">
              <w:rPr>
                <w:position w:val="2"/>
                <w:sz w:val="20"/>
                <w:szCs w:val="26"/>
                <w:lang w:bidi="ar-EG"/>
              </w:rPr>
              <w:t>10</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الجوانب الإنمائية لشبكة الإنترنت</w:t>
            </w:r>
          </w:p>
        </w:tc>
        <w:tc>
          <w:tcPr>
            <w:tcW w:w="6315" w:type="dxa"/>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56" w:history="1">
              <w:r w:rsidRPr="004D0D8B">
                <w:rPr>
                  <w:rStyle w:val="Hyperlink"/>
                  <w:position w:val="2"/>
                  <w:sz w:val="20"/>
                  <w:szCs w:val="26"/>
                  <w:rtl/>
                </w:rPr>
                <w:t xml:space="preserve">القراران </w:t>
              </w:r>
              <w:r w:rsidRPr="004D0D8B">
                <w:rPr>
                  <w:rStyle w:val="Hyperlink"/>
                  <w:position w:val="2"/>
                  <w:sz w:val="20"/>
                  <w:szCs w:val="26"/>
                </w:rPr>
                <w:t>17</w:t>
              </w:r>
            </w:hyperlink>
            <w:r w:rsidRPr="004D0D8B">
              <w:rPr>
                <w:position w:val="2"/>
                <w:sz w:val="20"/>
                <w:szCs w:val="26"/>
                <w:rtl/>
                <w:lang w:bidi="ar-EG"/>
              </w:rPr>
              <w:t xml:space="preserve"> و</w:t>
            </w:r>
            <w:hyperlink r:id="rId57" w:history="1">
              <w:r w:rsidRPr="004D0D8B">
                <w:rPr>
                  <w:rStyle w:val="Hyperlink"/>
                  <w:position w:val="2"/>
                  <w:sz w:val="20"/>
                  <w:szCs w:val="26"/>
                </w:rPr>
                <w:t>20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الدوحة، </w:t>
            </w:r>
            <w:r w:rsidRPr="004D0D8B">
              <w:rPr>
                <w:position w:val="2"/>
                <w:sz w:val="20"/>
                <w:szCs w:val="26"/>
                <w:lang w:bidi="ar-EG"/>
              </w:rPr>
              <w:t>2006</w:t>
            </w:r>
            <w:r w:rsidRPr="004D0D8B">
              <w:rPr>
                <w:position w:val="2"/>
                <w:sz w:val="20"/>
                <w:szCs w:val="26"/>
                <w:rtl/>
                <w:lang w:bidi="ar-EG"/>
              </w:rPr>
              <w:t>) للمؤتمر العالمي لتنمية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58" w:anchor="page=3" w:history="1">
              <w:r w:rsidRPr="004D0D8B">
                <w:rPr>
                  <w:rStyle w:val="Hyperlink"/>
                  <w:position w:val="2"/>
                  <w:sz w:val="20"/>
                  <w:szCs w:val="26"/>
                  <w:rtl/>
                </w:rPr>
                <w:t xml:space="preserve">القراران </w:t>
              </w:r>
              <w:r w:rsidRPr="004D0D8B">
                <w:rPr>
                  <w:rStyle w:val="Hyperlink"/>
                  <w:position w:val="2"/>
                  <w:sz w:val="20"/>
                  <w:szCs w:val="26"/>
                </w:rPr>
                <w:t>64</w:t>
              </w:r>
            </w:hyperlink>
            <w:r w:rsidRPr="004D0D8B">
              <w:rPr>
                <w:position w:val="2"/>
                <w:sz w:val="20"/>
                <w:szCs w:val="26"/>
                <w:rtl/>
                <w:lang w:bidi="ar-EG"/>
              </w:rPr>
              <w:t xml:space="preserve"> و</w:t>
            </w:r>
            <w:hyperlink r:id="rId59" w:anchor="page=4" w:history="1">
              <w:r w:rsidRPr="004D0D8B">
                <w:rPr>
                  <w:rStyle w:val="Hyperlink"/>
                  <w:position w:val="2"/>
                  <w:sz w:val="20"/>
                  <w:szCs w:val="26"/>
                </w:rPr>
                <w:t>75</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عان في جوهانسبرغ، </w:t>
            </w:r>
            <w:r w:rsidRPr="004D0D8B">
              <w:rPr>
                <w:position w:val="2"/>
                <w:sz w:val="20"/>
                <w:szCs w:val="26"/>
                <w:lang w:bidi="ar-EG"/>
              </w:rPr>
              <w:t>2008</w:t>
            </w:r>
            <w:r w:rsidRPr="004D0D8B">
              <w:rPr>
                <w:position w:val="2"/>
                <w:sz w:val="20"/>
                <w:szCs w:val="26"/>
                <w:rtl/>
                <w:lang w:bidi="ar-EG"/>
              </w:rPr>
              <w:t>) للجمعية العالمية لتقييس الاتصالات</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0" w:anchor="page=4" w:history="1">
              <w:r w:rsidRPr="004D0D8B">
                <w:rPr>
                  <w:rStyle w:val="Hyperlink"/>
                  <w:position w:val="2"/>
                  <w:sz w:val="20"/>
                  <w:szCs w:val="26"/>
                  <w:rtl/>
                </w:rPr>
                <w:t xml:space="preserve">القرارات </w:t>
              </w:r>
              <w:r w:rsidRPr="004D0D8B">
                <w:rPr>
                  <w:rStyle w:val="Hyperlink"/>
                  <w:position w:val="2"/>
                  <w:sz w:val="20"/>
                  <w:szCs w:val="26"/>
                </w:rPr>
                <w:t>101</w:t>
              </w:r>
            </w:hyperlink>
            <w:r w:rsidRPr="004D0D8B">
              <w:rPr>
                <w:position w:val="2"/>
                <w:sz w:val="20"/>
                <w:szCs w:val="26"/>
                <w:rtl/>
                <w:lang w:bidi="ar-EG"/>
              </w:rPr>
              <w:t xml:space="preserve"> و</w:t>
            </w:r>
            <w:hyperlink r:id="rId61" w:anchor="page=4" w:history="1">
              <w:r w:rsidRPr="004D0D8B">
                <w:rPr>
                  <w:rStyle w:val="Hyperlink"/>
                  <w:position w:val="2"/>
                  <w:sz w:val="20"/>
                  <w:szCs w:val="26"/>
                </w:rPr>
                <w:t>102</w:t>
              </w:r>
            </w:hyperlink>
            <w:r w:rsidRPr="004D0D8B">
              <w:rPr>
                <w:position w:val="2"/>
                <w:sz w:val="20"/>
                <w:szCs w:val="26"/>
                <w:rtl/>
                <w:lang w:bidi="ar-EG"/>
              </w:rPr>
              <w:t xml:space="preserve"> و</w:t>
            </w:r>
            <w:hyperlink r:id="rId62" w:anchor="page=3" w:history="1">
              <w:r w:rsidRPr="004D0D8B">
                <w:rPr>
                  <w:rStyle w:val="Hyperlink"/>
                  <w:position w:val="2"/>
                  <w:sz w:val="20"/>
                  <w:szCs w:val="26"/>
                </w:rPr>
                <w:t>133</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عة في أنطاليا، </w:t>
            </w:r>
            <w:r w:rsidRPr="004D0D8B">
              <w:rPr>
                <w:position w:val="2"/>
                <w:sz w:val="20"/>
                <w:szCs w:val="26"/>
                <w:lang w:bidi="ar-EG"/>
              </w:rPr>
              <w:t>2006</w:t>
            </w:r>
            <w:r w:rsidRPr="004D0D8B">
              <w:rPr>
                <w:position w:val="2"/>
                <w:sz w:val="20"/>
                <w:szCs w:val="26"/>
                <w:rtl/>
                <w:lang w:bidi="ar-EG"/>
              </w:rPr>
              <w:t>) لمؤتمر المندوبين المفوضين</w:t>
            </w:r>
          </w:p>
        </w:tc>
      </w:tr>
      <w:tr w:rsidR="002E35CA" w:rsidRPr="004D0D8B" w:rsidTr="002E35CA">
        <w:trPr>
          <w:jc w:val="center"/>
        </w:trPr>
        <w:tc>
          <w:tcPr>
            <w:tcW w:w="533" w:type="dxa"/>
            <w:gridSpan w:val="2"/>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lastRenderedPageBreak/>
              <w:t>11</w:t>
            </w:r>
          </w:p>
        </w:tc>
        <w:tc>
          <w:tcPr>
            <w:tcW w:w="2781" w:type="dxa"/>
            <w:gridSpan w:val="2"/>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احترام الخصوصية وحماية المعلومات والبيانات الشخصية</w:t>
            </w:r>
          </w:p>
        </w:tc>
        <w:tc>
          <w:tcPr>
            <w:tcW w:w="6315" w:type="dxa"/>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3" w:anchor="page=4" w:history="1">
              <w:r w:rsidRPr="004D0D8B">
                <w:rPr>
                  <w:rStyle w:val="Hyperlink"/>
                  <w:position w:val="2"/>
                  <w:sz w:val="20"/>
                  <w:szCs w:val="26"/>
                  <w:rtl/>
                </w:rPr>
                <w:t xml:space="preserve">القرار </w:t>
              </w:r>
              <w:r w:rsidRPr="004D0D8B">
                <w:rPr>
                  <w:rStyle w:val="Hyperlink"/>
                  <w:position w:val="2"/>
                  <w:sz w:val="20"/>
                  <w:szCs w:val="26"/>
                </w:rPr>
                <w:t>130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4" w:history="1">
              <w:r w:rsidRPr="004D0D8B">
                <w:rPr>
                  <w:rStyle w:val="Hyperlink"/>
                  <w:position w:val="2"/>
                  <w:sz w:val="20"/>
                  <w:szCs w:val="26"/>
                  <w:rtl/>
                </w:rPr>
                <w:t>المسهل الرئيسي لخط العمل جيم</w:t>
              </w:r>
              <w:r w:rsidRPr="004D0D8B">
                <w:rPr>
                  <w:rStyle w:val="Hyperlink"/>
                  <w:position w:val="2"/>
                  <w:sz w:val="20"/>
                  <w:szCs w:val="26"/>
                </w:rPr>
                <w:t>5</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5" w:anchor="page=2" w:history="1">
              <w:r w:rsidRPr="004D0D8B">
                <w:rPr>
                  <w:rStyle w:val="Hyperlink"/>
                  <w:position w:val="2"/>
                  <w:sz w:val="20"/>
                  <w:szCs w:val="26"/>
                  <w:rtl/>
                </w:rPr>
                <w:t xml:space="preserve">القرار </w:t>
              </w:r>
              <w:r w:rsidRPr="004D0D8B">
                <w:rPr>
                  <w:rStyle w:val="Hyperlink"/>
                  <w:position w:val="2"/>
                  <w:sz w:val="20"/>
                  <w:szCs w:val="26"/>
                </w:rPr>
                <w:t>1282</w:t>
              </w:r>
            </w:hyperlink>
            <w:r w:rsidRPr="004D0D8B">
              <w:rPr>
                <w:position w:val="2"/>
                <w:sz w:val="20"/>
                <w:szCs w:val="26"/>
                <w:rtl/>
                <w:lang w:bidi="ar-EG"/>
              </w:rPr>
              <w:t xml:space="preserve"> (المعد</w:t>
            </w:r>
            <w:r w:rsidR="00982857" w:rsidRPr="004D0D8B">
              <w:rPr>
                <w:rFonts w:hint="cs"/>
                <w:position w:val="2"/>
                <w:sz w:val="20"/>
                <w:szCs w:val="26"/>
                <w:rtl/>
                <w:lang w:bidi="ar-EG"/>
              </w:rPr>
              <w:t>ّ</w:t>
            </w:r>
            <w:r w:rsidRPr="004D0D8B">
              <w:rPr>
                <w:position w:val="2"/>
                <w:sz w:val="20"/>
                <w:szCs w:val="26"/>
                <w:rtl/>
                <w:lang w:bidi="ar-EG"/>
              </w:rPr>
              <w:t xml:space="preserve">ل في </w:t>
            </w:r>
            <w:r w:rsidRPr="004D0D8B">
              <w:rPr>
                <w:position w:val="2"/>
                <w:sz w:val="20"/>
                <w:szCs w:val="26"/>
                <w:lang w:bidi="ar-EG"/>
              </w:rPr>
              <w:t>2008</w:t>
            </w:r>
            <w:r w:rsidRPr="004D0D8B">
              <w:rPr>
                <w:position w:val="2"/>
                <w:sz w:val="20"/>
                <w:szCs w:val="26"/>
                <w:rtl/>
                <w:lang w:bidi="ar-EG"/>
              </w:rPr>
              <w:t>)</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6" w:anchor="page=7" w:history="1">
              <w:r w:rsidRPr="004D0D8B">
                <w:rPr>
                  <w:rStyle w:val="Hyperlink"/>
                  <w:position w:val="2"/>
                  <w:sz w:val="20"/>
                  <w:szCs w:val="26"/>
                  <w:rtl/>
                </w:rPr>
                <w:t xml:space="preserve">القرار </w:t>
              </w:r>
              <w:r w:rsidRPr="004D0D8B">
                <w:rPr>
                  <w:rStyle w:val="Hyperlink"/>
                  <w:position w:val="2"/>
                  <w:sz w:val="20"/>
                  <w:szCs w:val="26"/>
                </w:rPr>
                <w:t>71</w:t>
              </w:r>
            </w:hyperlink>
            <w:hyperlink r:id="rId67" w:anchor="page=7" w:history="1">
              <w:r w:rsidRPr="004D0D8B">
                <w:rPr>
                  <w:rStyle w:val="Hyperlink"/>
                  <w:caps/>
                  <w:position w:val="2"/>
                  <w:sz w:val="20"/>
                  <w:szCs w:val="26"/>
                  <w:rtl/>
                </w:rPr>
                <w:t xml:space="preserve"> (المراج</w:t>
              </w:r>
              <w:r w:rsidRPr="004D0D8B">
                <w:rPr>
                  <w:rStyle w:val="Hyperlink"/>
                  <w:rFonts w:hint="cs"/>
                  <w:caps/>
                  <w:position w:val="2"/>
                  <w:sz w:val="20"/>
                  <w:szCs w:val="26"/>
                  <w:rtl/>
                </w:rPr>
                <w:t>َ</w:t>
              </w:r>
              <w:r w:rsidRPr="004D0D8B">
                <w:rPr>
                  <w:rStyle w:val="Hyperlink"/>
                  <w:caps/>
                  <w:position w:val="2"/>
                  <w:sz w:val="20"/>
                  <w:szCs w:val="26"/>
                  <w:rtl/>
                </w:rPr>
                <w:t xml:space="preserve">ع في أنطاليا، </w:t>
              </w:r>
              <w:r w:rsidRPr="004D0D8B">
                <w:rPr>
                  <w:rStyle w:val="Hyperlink"/>
                  <w:caps/>
                  <w:position w:val="2"/>
                  <w:sz w:val="20"/>
                  <w:szCs w:val="26"/>
                </w:rPr>
                <w:t>2006</w:t>
              </w:r>
              <w:r w:rsidRPr="004D0D8B">
                <w:rPr>
                  <w:rStyle w:val="Hyperlink"/>
                  <w:caps/>
                  <w:position w:val="2"/>
                  <w:sz w:val="20"/>
                  <w:szCs w:val="26"/>
                  <w:rtl/>
                </w:rPr>
                <w:t>) لمؤتمر المندوبين المفوضين -</w:t>
              </w:r>
            </w:hyperlink>
            <w:r w:rsidRPr="004D0D8B">
              <w:rPr>
                <w:rStyle w:val="Hyperlink"/>
                <w:caps/>
                <w:position w:val="2"/>
                <w:sz w:val="20"/>
                <w:szCs w:val="26"/>
                <w:rtl/>
              </w:rPr>
              <w:t xml:space="preserve"> </w:t>
            </w:r>
            <w:hyperlink r:id="rId68" w:anchor="page=7" w:history="1">
              <w:r w:rsidRPr="004D0D8B">
                <w:rPr>
                  <w:rStyle w:val="Hyperlink"/>
                  <w:position w:val="2"/>
                  <w:sz w:val="20"/>
                  <w:szCs w:val="26"/>
                  <w:rtl/>
                </w:rPr>
                <w:t>الهدف الاستراتيجي </w:t>
              </w:r>
              <w:r w:rsidRPr="004D0D8B">
                <w:rPr>
                  <w:rStyle w:val="Hyperlink"/>
                  <w:position w:val="2"/>
                  <w:sz w:val="20"/>
                  <w:szCs w:val="26"/>
                </w:rPr>
                <w:t>4</w:t>
              </w:r>
            </w:hyperlink>
          </w:p>
        </w:tc>
      </w:tr>
      <w:tr w:rsidR="002E35CA" w:rsidRPr="004D0D8B" w:rsidTr="002E35CA">
        <w:trPr>
          <w:jc w:val="center"/>
        </w:trPr>
        <w:tc>
          <w:tcPr>
            <w:tcW w:w="533" w:type="dxa"/>
            <w:gridSpan w:val="2"/>
            <w:tcBorders>
              <w:bottom w:val="single" w:sz="4" w:space="0" w:color="auto"/>
            </w:tcBorders>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12</w:t>
            </w:r>
          </w:p>
        </w:tc>
        <w:tc>
          <w:tcPr>
            <w:tcW w:w="2781" w:type="dxa"/>
            <w:gridSpan w:val="2"/>
            <w:tcBorders>
              <w:bottom w:val="single" w:sz="4" w:space="0" w:color="auto"/>
            </w:tcBorders>
          </w:tcPr>
          <w:p w:rsidR="002E35CA" w:rsidRPr="004D0D8B" w:rsidRDefault="002E35CA" w:rsidP="00D16FDB">
            <w:pPr>
              <w:spacing w:before="60" w:after="60" w:line="260" w:lineRule="exact"/>
              <w:jc w:val="left"/>
              <w:rPr>
                <w:position w:val="2"/>
                <w:sz w:val="20"/>
                <w:szCs w:val="26"/>
                <w:rtl/>
                <w:lang w:bidi="ar-EG"/>
              </w:rPr>
            </w:pPr>
            <w:r w:rsidRPr="004D0D8B">
              <w:rPr>
                <w:position w:val="2"/>
                <w:sz w:val="20"/>
                <w:szCs w:val="26"/>
                <w:rtl/>
                <w:lang w:bidi="ar-EG"/>
              </w:rPr>
              <w:t>حماية الأطفال والشباب من سوء المعاملة والاستغلال</w:t>
            </w:r>
          </w:p>
        </w:tc>
        <w:tc>
          <w:tcPr>
            <w:tcW w:w="6315" w:type="dxa"/>
            <w:tcBorders>
              <w:bottom w:val="single" w:sz="4" w:space="0" w:color="auto"/>
            </w:tcBorders>
          </w:tcPr>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69" w:anchor="page=4" w:history="1">
              <w:r w:rsidRPr="004D0D8B">
                <w:rPr>
                  <w:rStyle w:val="Hyperlink"/>
                  <w:position w:val="2"/>
                  <w:sz w:val="20"/>
                  <w:szCs w:val="26"/>
                  <w:rtl/>
                </w:rPr>
                <w:t xml:space="preserve">القرار </w:t>
              </w:r>
              <w:r w:rsidRPr="004D0D8B">
                <w:rPr>
                  <w:rStyle w:val="Hyperlink"/>
                  <w:position w:val="2"/>
                  <w:sz w:val="20"/>
                  <w:szCs w:val="26"/>
                </w:rPr>
                <w:t>130</w:t>
              </w:r>
            </w:hyperlink>
            <w:r w:rsidRPr="004D0D8B">
              <w:rPr>
                <w:position w:val="2"/>
                <w:sz w:val="20"/>
                <w:szCs w:val="26"/>
                <w:rtl/>
                <w:lang w:bidi="ar-EG"/>
              </w:rPr>
              <w:t xml:space="preserve"> (المراج</w:t>
            </w:r>
            <w:r w:rsidRPr="004D0D8B">
              <w:rPr>
                <w:rFonts w:hint="cs"/>
                <w:position w:val="2"/>
                <w:sz w:val="20"/>
                <w:szCs w:val="26"/>
                <w:rtl/>
                <w:lang w:bidi="ar-EG"/>
              </w:rPr>
              <w:t>َ</w:t>
            </w:r>
            <w:r w:rsidRPr="004D0D8B">
              <w:rPr>
                <w:position w:val="2"/>
                <w:sz w:val="20"/>
                <w:szCs w:val="26"/>
                <w:rtl/>
                <w:lang w:bidi="ar-EG"/>
              </w:rPr>
              <w:t xml:space="preserve">ع في أنطاليا، </w:t>
            </w:r>
            <w:r w:rsidRPr="004D0D8B">
              <w:rPr>
                <w:position w:val="2"/>
                <w:sz w:val="20"/>
                <w:szCs w:val="26"/>
                <w:lang w:bidi="ar-EG"/>
              </w:rPr>
              <w:t>2006</w:t>
            </w:r>
            <w:r w:rsidRPr="004D0D8B">
              <w:rPr>
                <w:position w:val="2"/>
                <w:sz w:val="20"/>
                <w:szCs w:val="26"/>
                <w:rtl/>
                <w:lang w:bidi="ar-EG"/>
              </w:rPr>
              <w:t>) لمؤتمر المندوبين المفوضين</w:t>
            </w:r>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70" w:history="1">
              <w:r w:rsidRPr="004D0D8B">
                <w:rPr>
                  <w:rStyle w:val="Hyperlink"/>
                  <w:position w:val="2"/>
                  <w:sz w:val="20"/>
                  <w:szCs w:val="26"/>
                  <w:rtl/>
                </w:rPr>
                <w:t>المسهل الرئيسي لخط العمل جيم</w:t>
              </w:r>
              <w:r w:rsidRPr="004D0D8B">
                <w:rPr>
                  <w:rStyle w:val="Hyperlink"/>
                  <w:position w:val="2"/>
                  <w:sz w:val="20"/>
                  <w:szCs w:val="26"/>
                </w:rPr>
                <w:t>5</w:t>
              </w:r>
              <w:r w:rsidRPr="004D0D8B">
                <w:rPr>
                  <w:rStyle w:val="Hyperlink"/>
                  <w:position w:val="2"/>
                  <w:sz w:val="20"/>
                  <w:szCs w:val="26"/>
                  <w:rtl/>
                </w:rPr>
                <w:t xml:space="preserve"> للقمة العالمية لمجتمع المعلومات (تونس، </w:t>
              </w:r>
              <w:r w:rsidRPr="004D0D8B">
                <w:rPr>
                  <w:rStyle w:val="Hyperlink"/>
                  <w:position w:val="2"/>
                  <w:sz w:val="20"/>
                  <w:szCs w:val="26"/>
                </w:rPr>
                <w:t>2005</w:t>
              </w:r>
              <w:r w:rsidRPr="004D0D8B">
                <w:rPr>
                  <w:rStyle w:val="Hyperlink"/>
                  <w:position w:val="2"/>
                  <w:sz w:val="20"/>
                  <w:szCs w:val="26"/>
                  <w:rtl/>
                </w:rPr>
                <w:t>)</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71" w:anchor="page=7" w:history="1">
              <w:r w:rsidRPr="004D0D8B">
                <w:rPr>
                  <w:rStyle w:val="Hyperlink"/>
                  <w:position w:val="2"/>
                  <w:sz w:val="20"/>
                  <w:szCs w:val="26"/>
                  <w:rtl/>
                </w:rPr>
                <w:t xml:space="preserve">القرار </w:t>
              </w:r>
              <w:r w:rsidRPr="004D0D8B">
                <w:rPr>
                  <w:rStyle w:val="Hyperlink"/>
                  <w:position w:val="2"/>
                  <w:sz w:val="20"/>
                  <w:szCs w:val="26"/>
                </w:rPr>
                <w:t>71</w:t>
              </w:r>
            </w:hyperlink>
            <w:hyperlink r:id="rId72" w:anchor="page=7" w:history="1">
              <w:r w:rsidRPr="004D0D8B">
                <w:rPr>
                  <w:rStyle w:val="Hyperlink"/>
                  <w:caps/>
                  <w:position w:val="2"/>
                  <w:sz w:val="20"/>
                  <w:szCs w:val="26"/>
                  <w:rtl/>
                </w:rPr>
                <w:t xml:space="preserve"> (المراج</w:t>
              </w:r>
              <w:r w:rsidRPr="004D0D8B">
                <w:rPr>
                  <w:rStyle w:val="Hyperlink"/>
                  <w:rFonts w:hint="cs"/>
                  <w:caps/>
                  <w:position w:val="2"/>
                  <w:sz w:val="20"/>
                  <w:szCs w:val="26"/>
                  <w:rtl/>
                </w:rPr>
                <w:t>َ</w:t>
              </w:r>
              <w:r w:rsidRPr="004D0D8B">
                <w:rPr>
                  <w:rStyle w:val="Hyperlink"/>
                  <w:caps/>
                  <w:position w:val="2"/>
                  <w:sz w:val="20"/>
                  <w:szCs w:val="26"/>
                  <w:rtl/>
                </w:rPr>
                <w:t xml:space="preserve">ع في أنطاليا، </w:t>
              </w:r>
              <w:r w:rsidRPr="004D0D8B">
                <w:rPr>
                  <w:rStyle w:val="Hyperlink"/>
                  <w:caps/>
                  <w:position w:val="2"/>
                  <w:sz w:val="20"/>
                  <w:szCs w:val="26"/>
                </w:rPr>
                <w:t>2006</w:t>
              </w:r>
              <w:r w:rsidRPr="004D0D8B">
                <w:rPr>
                  <w:rStyle w:val="Hyperlink"/>
                  <w:caps/>
                  <w:position w:val="2"/>
                  <w:sz w:val="20"/>
                  <w:szCs w:val="26"/>
                  <w:rtl/>
                </w:rPr>
                <w:t>) لمؤتمر المندوبين المفوضين -</w:t>
              </w:r>
            </w:hyperlink>
            <w:r w:rsidRPr="004D0D8B">
              <w:rPr>
                <w:rStyle w:val="Hyperlink"/>
                <w:caps/>
                <w:position w:val="2"/>
                <w:sz w:val="20"/>
                <w:szCs w:val="26"/>
                <w:rtl/>
              </w:rPr>
              <w:t xml:space="preserve"> </w:t>
            </w:r>
            <w:hyperlink r:id="rId73" w:anchor="page=7" w:history="1">
              <w:r w:rsidRPr="004D0D8B">
                <w:rPr>
                  <w:rStyle w:val="Hyperlink"/>
                  <w:position w:val="2"/>
                  <w:sz w:val="20"/>
                  <w:szCs w:val="26"/>
                  <w:rtl/>
                </w:rPr>
                <w:t>الهدف الاستراتيجي </w:t>
              </w:r>
              <w:r w:rsidRPr="004D0D8B">
                <w:rPr>
                  <w:rStyle w:val="Hyperlink"/>
                  <w:position w:val="2"/>
                  <w:sz w:val="20"/>
                  <w:szCs w:val="26"/>
                </w:rPr>
                <w:t>4</w:t>
              </w:r>
            </w:hyperlink>
          </w:p>
          <w:p w:rsidR="002E35CA" w:rsidRPr="004D0D8B" w:rsidRDefault="002E35CA" w:rsidP="00D16FDB">
            <w:pPr>
              <w:spacing w:before="60" w:after="60" w:line="260" w:lineRule="exact"/>
              <w:ind w:left="284" w:hanging="284"/>
              <w:rPr>
                <w:position w:val="2"/>
                <w:sz w:val="20"/>
                <w:szCs w:val="26"/>
                <w:rtl/>
                <w:lang w:bidi="ar-EG"/>
              </w:rPr>
            </w:pPr>
            <w:r w:rsidRPr="004D0D8B">
              <w:rPr>
                <w:position w:val="2"/>
                <w:sz w:val="20"/>
                <w:szCs w:val="26"/>
                <w:lang w:bidi="ar-EG"/>
              </w:rPr>
              <w:sym w:font="Symbol" w:char="F0B7"/>
            </w:r>
            <w:r w:rsidRPr="004D0D8B">
              <w:rPr>
                <w:position w:val="2"/>
                <w:sz w:val="20"/>
                <w:szCs w:val="26"/>
                <w:rtl/>
                <w:lang w:bidi="ar-EG"/>
              </w:rPr>
              <w:tab/>
            </w:r>
            <w:hyperlink r:id="rId74" w:anchor="page=2" w:history="1">
              <w:r w:rsidRPr="004D0D8B">
                <w:rPr>
                  <w:rStyle w:val="Hyperlink"/>
                  <w:position w:val="2"/>
                  <w:sz w:val="20"/>
                  <w:szCs w:val="26"/>
                  <w:rtl/>
                </w:rPr>
                <w:t xml:space="preserve">القرار </w:t>
              </w:r>
              <w:r w:rsidRPr="004D0D8B">
                <w:rPr>
                  <w:rStyle w:val="Hyperlink"/>
                  <w:position w:val="2"/>
                  <w:sz w:val="20"/>
                  <w:szCs w:val="26"/>
                </w:rPr>
                <w:t>1282</w:t>
              </w:r>
            </w:hyperlink>
            <w:r w:rsidRPr="004D0D8B">
              <w:rPr>
                <w:position w:val="2"/>
                <w:sz w:val="20"/>
                <w:szCs w:val="26"/>
                <w:rtl/>
                <w:lang w:bidi="ar-EG"/>
              </w:rPr>
              <w:t xml:space="preserve"> (المعد</w:t>
            </w:r>
            <w:r w:rsidR="00982857" w:rsidRPr="004D0D8B">
              <w:rPr>
                <w:rFonts w:hint="cs"/>
                <w:position w:val="2"/>
                <w:sz w:val="20"/>
                <w:szCs w:val="26"/>
                <w:rtl/>
                <w:lang w:bidi="ar-EG"/>
              </w:rPr>
              <w:t>ّ</w:t>
            </w:r>
            <w:r w:rsidRPr="004D0D8B">
              <w:rPr>
                <w:position w:val="2"/>
                <w:sz w:val="20"/>
                <w:szCs w:val="26"/>
                <w:rtl/>
                <w:lang w:bidi="ar-EG"/>
              </w:rPr>
              <w:t xml:space="preserve">ل في </w:t>
            </w:r>
            <w:r w:rsidRPr="004D0D8B">
              <w:rPr>
                <w:position w:val="2"/>
                <w:sz w:val="20"/>
                <w:szCs w:val="26"/>
                <w:lang w:bidi="ar-EG"/>
              </w:rPr>
              <w:t>2008</w:t>
            </w:r>
            <w:r w:rsidRPr="004D0D8B">
              <w:rPr>
                <w:position w:val="2"/>
                <w:sz w:val="20"/>
                <w:szCs w:val="26"/>
                <w:rtl/>
                <w:lang w:bidi="ar-EG"/>
              </w:rPr>
              <w:t>)</w:t>
            </w:r>
          </w:p>
          <w:p w:rsidR="002E35CA" w:rsidRPr="004D0D8B" w:rsidRDefault="002E35CA" w:rsidP="00D16FDB">
            <w:pPr>
              <w:spacing w:before="60" w:after="60" w:line="260" w:lineRule="exact"/>
              <w:ind w:left="284" w:hanging="284"/>
              <w:rPr>
                <w:position w:val="2"/>
                <w:sz w:val="20"/>
                <w:szCs w:val="26"/>
                <w:lang w:bidi="ar-EG"/>
              </w:rPr>
            </w:pPr>
            <w:r w:rsidRPr="004D0D8B">
              <w:rPr>
                <w:position w:val="2"/>
                <w:sz w:val="20"/>
                <w:szCs w:val="26"/>
                <w:lang w:bidi="ar-EG"/>
              </w:rPr>
              <w:sym w:font="Symbol" w:char="F0B7"/>
            </w:r>
            <w:r w:rsidRPr="004D0D8B">
              <w:rPr>
                <w:position w:val="2"/>
                <w:sz w:val="20"/>
                <w:szCs w:val="26"/>
                <w:rtl/>
                <w:lang w:bidi="ar-EG"/>
              </w:rPr>
              <w:tab/>
            </w:r>
            <w:hyperlink r:id="rId75" w:history="1">
              <w:r w:rsidRPr="004D0D8B">
                <w:rPr>
                  <w:rStyle w:val="Hyperlink"/>
                  <w:position w:val="2"/>
                  <w:sz w:val="20"/>
                  <w:szCs w:val="26"/>
                  <w:rtl/>
                </w:rPr>
                <w:t xml:space="preserve">البرنامج </w:t>
              </w:r>
              <w:r w:rsidRPr="004D0D8B">
                <w:rPr>
                  <w:rStyle w:val="Hyperlink"/>
                  <w:position w:val="2"/>
                  <w:sz w:val="20"/>
                  <w:szCs w:val="26"/>
                </w:rPr>
                <w:t>3</w:t>
              </w:r>
              <w:r w:rsidRPr="004D0D8B">
                <w:rPr>
                  <w:rStyle w:val="Hyperlink"/>
                  <w:position w:val="2"/>
                  <w:sz w:val="20"/>
                  <w:szCs w:val="26"/>
                  <w:rtl/>
                </w:rPr>
                <w:t xml:space="preserve"> للقطاع </w:t>
              </w:r>
              <w:r w:rsidRPr="004D0D8B">
                <w:rPr>
                  <w:rStyle w:val="Hyperlink"/>
                  <w:position w:val="2"/>
                  <w:sz w:val="20"/>
                  <w:szCs w:val="26"/>
                </w:rPr>
                <w:t>ITU-D</w:t>
              </w:r>
            </w:hyperlink>
            <w:r w:rsidRPr="004D0D8B">
              <w:rPr>
                <w:position w:val="2"/>
                <w:sz w:val="20"/>
                <w:szCs w:val="26"/>
                <w:rtl/>
                <w:lang w:bidi="ar-EG"/>
              </w:rPr>
              <w:t xml:space="preserve">، </w:t>
            </w:r>
            <w:hyperlink r:id="rId76" w:history="1">
              <w:r w:rsidRPr="004D0D8B">
                <w:rPr>
                  <w:rStyle w:val="Hyperlink"/>
                  <w:position w:val="2"/>
                  <w:sz w:val="20"/>
                  <w:szCs w:val="26"/>
                  <w:rtl/>
                </w:rPr>
                <w:t>لجنة الدراسات </w:t>
              </w:r>
              <w:r w:rsidRPr="004D0D8B">
                <w:rPr>
                  <w:rStyle w:val="Hyperlink"/>
                  <w:position w:val="2"/>
                  <w:sz w:val="20"/>
                  <w:szCs w:val="26"/>
                </w:rPr>
                <w:t>17</w:t>
              </w:r>
              <w:r w:rsidRPr="004D0D8B">
                <w:rPr>
                  <w:rStyle w:val="Hyperlink"/>
                  <w:position w:val="2"/>
                  <w:sz w:val="20"/>
                  <w:szCs w:val="26"/>
                  <w:rtl/>
                </w:rPr>
                <w:t xml:space="preserve"> للقطاع </w:t>
              </w:r>
              <w:r w:rsidRPr="004D0D8B">
                <w:rPr>
                  <w:rStyle w:val="Hyperlink"/>
                  <w:position w:val="2"/>
                  <w:sz w:val="20"/>
                  <w:szCs w:val="26"/>
                </w:rPr>
                <w:t>ITU-T</w:t>
              </w:r>
            </w:hyperlink>
          </w:p>
        </w:tc>
      </w:tr>
      <w:tr w:rsidR="002E35CA" w:rsidRPr="004D0D8B" w:rsidTr="002E35CA">
        <w:trPr>
          <w:jc w:val="center"/>
        </w:trPr>
        <w:tc>
          <w:tcPr>
            <w:tcW w:w="533" w:type="dxa"/>
            <w:gridSpan w:val="2"/>
            <w:tcBorders>
              <w:top w:val="single" w:sz="4" w:space="0" w:color="auto"/>
              <w:left w:val="single" w:sz="4" w:space="0" w:color="auto"/>
              <w:bottom w:val="single" w:sz="4" w:space="0" w:color="auto"/>
              <w:right w:val="single" w:sz="4" w:space="0" w:color="auto"/>
            </w:tcBorders>
          </w:tcPr>
          <w:p w:rsidR="002E35CA" w:rsidRPr="004D0D8B" w:rsidRDefault="002E35CA" w:rsidP="00D16FDB">
            <w:pPr>
              <w:spacing w:before="60" w:after="60" w:line="260" w:lineRule="exact"/>
              <w:rPr>
                <w:position w:val="2"/>
                <w:sz w:val="20"/>
                <w:szCs w:val="26"/>
                <w:rtl/>
                <w:lang w:bidi="ar-EG"/>
              </w:rPr>
            </w:pPr>
            <w:r w:rsidRPr="004D0D8B">
              <w:rPr>
                <w:position w:val="2"/>
                <w:sz w:val="20"/>
                <w:szCs w:val="26"/>
                <w:lang w:bidi="ar-EG"/>
              </w:rPr>
              <w:t>13</w:t>
            </w:r>
          </w:p>
        </w:tc>
        <w:tc>
          <w:tcPr>
            <w:tcW w:w="2781" w:type="dxa"/>
            <w:gridSpan w:val="2"/>
            <w:tcBorders>
              <w:top w:val="single" w:sz="4" w:space="0" w:color="auto"/>
              <w:left w:val="single" w:sz="4" w:space="0" w:color="auto"/>
              <w:bottom w:val="single" w:sz="4" w:space="0" w:color="auto"/>
              <w:right w:val="single" w:sz="4" w:space="0" w:color="auto"/>
            </w:tcBorders>
          </w:tcPr>
          <w:p w:rsidR="002E35CA" w:rsidRPr="004D0D8B" w:rsidRDefault="002E35CA" w:rsidP="00D16FDB">
            <w:pPr>
              <w:spacing w:before="60" w:after="60" w:line="260" w:lineRule="exact"/>
              <w:jc w:val="left"/>
              <w:rPr>
                <w:position w:val="2"/>
                <w:sz w:val="20"/>
                <w:szCs w:val="26"/>
                <w:lang w:bidi="ar-EG"/>
              </w:rPr>
            </w:pPr>
            <w:r w:rsidRPr="004D0D8B">
              <w:rPr>
                <w:rFonts w:hint="cs"/>
                <w:position w:val="2"/>
                <w:sz w:val="20"/>
                <w:szCs w:val="26"/>
                <w:rtl/>
                <w:lang w:bidi="ar-EG"/>
              </w:rPr>
              <w:t>الخدمات المتاحة بحرية على الإنترنت</w:t>
            </w:r>
            <w:r w:rsidRPr="004D0D8B">
              <w:rPr>
                <w:rFonts w:hint="eastAsia"/>
                <w:position w:val="2"/>
                <w:sz w:val="20"/>
                <w:szCs w:val="26"/>
                <w:rtl/>
                <w:lang w:bidi="ar-EG"/>
              </w:rPr>
              <w:t> </w:t>
            </w:r>
            <w:r w:rsidRPr="004D0D8B">
              <w:rPr>
                <w:position w:val="2"/>
                <w:sz w:val="20"/>
                <w:szCs w:val="26"/>
                <w:lang w:bidi="ar-EG"/>
              </w:rPr>
              <w:t>(OTT)</w:t>
            </w:r>
          </w:p>
        </w:tc>
        <w:tc>
          <w:tcPr>
            <w:tcW w:w="6315" w:type="dxa"/>
            <w:tcBorders>
              <w:top w:val="single" w:sz="4" w:space="0" w:color="auto"/>
              <w:left w:val="single" w:sz="4" w:space="0" w:color="auto"/>
              <w:bottom w:val="single" w:sz="4" w:space="0" w:color="auto"/>
              <w:right w:val="single" w:sz="4" w:space="0" w:color="auto"/>
            </w:tcBorders>
          </w:tcPr>
          <w:p w:rsidR="002E35CA" w:rsidRPr="004D0D8B" w:rsidRDefault="002E35CA" w:rsidP="00D16FDB">
            <w:pPr>
              <w:spacing w:before="60" w:after="60" w:line="260" w:lineRule="exact"/>
              <w:ind w:left="284" w:hanging="284"/>
              <w:rPr>
                <w:position w:val="2"/>
                <w:sz w:val="20"/>
                <w:szCs w:val="26"/>
                <w:lang w:bidi="ar-EG"/>
              </w:rPr>
            </w:pPr>
            <w:r w:rsidRPr="004D0D8B">
              <w:rPr>
                <w:position w:val="2"/>
                <w:sz w:val="20"/>
                <w:szCs w:val="26"/>
                <w:lang w:bidi="ar-EG"/>
              </w:rPr>
              <w:sym w:font="Symbol" w:char="F0B7"/>
            </w:r>
            <w:r w:rsidRPr="004D0D8B">
              <w:rPr>
                <w:position w:val="2"/>
                <w:sz w:val="20"/>
                <w:szCs w:val="26"/>
                <w:rtl/>
                <w:lang w:bidi="ar-EG"/>
              </w:rPr>
              <w:tab/>
            </w:r>
            <w:hyperlink r:id="rId77" w:history="1">
              <w:r w:rsidRPr="004D0D8B">
                <w:rPr>
                  <w:rStyle w:val="Hyperlink"/>
                  <w:position w:val="2"/>
                  <w:sz w:val="20"/>
                  <w:szCs w:val="26"/>
                  <w:rtl/>
                </w:rPr>
                <w:t xml:space="preserve">القرار </w:t>
              </w:r>
              <w:r w:rsidRPr="004D0D8B">
                <w:rPr>
                  <w:rStyle w:val="Hyperlink"/>
                  <w:position w:val="2"/>
                  <w:sz w:val="20"/>
                  <w:szCs w:val="26"/>
                </w:rPr>
                <w:t>206</w:t>
              </w:r>
            </w:hyperlink>
            <w:r w:rsidRPr="004D0D8B">
              <w:rPr>
                <w:position w:val="2"/>
                <w:sz w:val="20"/>
                <w:szCs w:val="26"/>
                <w:rtl/>
                <w:lang w:bidi="ar-EG"/>
              </w:rPr>
              <w:t xml:space="preserve"> (</w:t>
            </w:r>
            <w:r w:rsidRPr="004D0D8B">
              <w:rPr>
                <w:rFonts w:hint="cs"/>
                <w:position w:val="2"/>
                <w:sz w:val="20"/>
                <w:szCs w:val="26"/>
                <w:rtl/>
                <w:lang w:bidi="ar-EG"/>
              </w:rPr>
              <w:t xml:space="preserve">دبي، </w:t>
            </w:r>
            <w:r w:rsidRPr="004D0D8B">
              <w:rPr>
                <w:position w:val="2"/>
                <w:sz w:val="20"/>
                <w:szCs w:val="26"/>
                <w:lang w:bidi="ar-EG"/>
              </w:rPr>
              <w:t>2018</w:t>
            </w:r>
            <w:r w:rsidRPr="004D0D8B">
              <w:rPr>
                <w:position w:val="2"/>
                <w:sz w:val="20"/>
                <w:szCs w:val="26"/>
                <w:rtl/>
                <w:lang w:bidi="ar-EG"/>
              </w:rPr>
              <w:t>)</w:t>
            </w:r>
          </w:p>
        </w:tc>
      </w:tr>
    </w:tbl>
    <w:p w:rsidR="0074420E" w:rsidRDefault="00DE564C" w:rsidP="00F2676C">
      <w:pPr>
        <w:spacing w:before="600"/>
        <w:jc w:val="center"/>
        <w:rPr>
          <w:rtl/>
          <w:lang w:bidi="ar-EG"/>
        </w:rPr>
      </w:pPr>
      <w:r>
        <w:rPr>
          <w:rFonts w:hint="cs"/>
          <w:rtl/>
          <w:lang w:bidi="ar-SY"/>
        </w:rPr>
        <w:t>___________</w:t>
      </w:r>
    </w:p>
    <w:sectPr w:rsidR="0074420E" w:rsidSect="006C3242">
      <w:headerReference w:type="default" r:id="rId78"/>
      <w:footerReference w:type="default" r:id="rId79"/>
      <w:footerReference w:type="first" r:id="rId8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4D" w:rsidRDefault="00DD454D" w:rsidP="006C3242">
      <w:pPr>
        <w:spacing w:before="0" w:line="240" w:lineRule="auto"/>
      </w:pPr>
      <w:r>
        <w:separator/>
      </w:r>
    </w:p>
  </w:endnote>
  <w:endnote w:type="continuationSeparator" w:id="0">
    <w:p w:rsidR="00DD454D" w:rsidRDefault="00DD454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2E35CA">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84B81">
      <w:rPr>
        <w:rFonts w:ascii="Calibri" w:hAnsi="Calibri" w:cs="Calibri"/>
        <w:noProof/>
        <w:sz w:val="16"/>
        <w:szCs w:val="16"/>
        <w:lang w:val="fr-FR"/>
      </w:rPr>
      <w:t>P:\ARA\SG\CONSEIL\C19\100\136A.DOCX</w:t>
    </w:r>
    <w:r w:rsidRPr="006C3242">
      <w:rPr>
        <w:rFonts w:ascii="Calibri" w:hAnsi="Calibri" w:cs="Calibri"/>
        <w:sz w:val="16"/>
        <w:szCs w:val="16"/>
      </w:rPr>
      <w:fldChar w:fldCharType="end"/>
    </w:r>
    <w:r w:rsidRPr="002E35CA">
      <w:rPr>
        <w:rFonts w:ascii="Calibri" w:hAnsi="Calibri" w:cs="Calibri"/>
        <w:sz w:val="16"/>
        <w:szCs w:val="16"/>
        <w:lang w:val="fr-CH"/>
      </w:rPr>
      <w:t xml:space="preserve">  </w:t>
    </w:r>
    <w:r w:rsidRPr="006C3242">
      <w:rPr>
        <w:rFonts w:ascii="Calibri" w:hAnsi="Calibri" w:cs="Calibri"/>
        <w:sz w:val="16"/>
        <w:szCs w:val="16"/>
        <w:lang w:val="fr-FR"/>
      </w:rPr>
      <w:t xml:space="preserve"> (</w:t>
    </w:r>
    <w:r w:rsidR="002E35CA">
      <w:rPr>
        <w:rFonts w:ascii="Calibri" w:hAnsi="Calibri" w:cs="Calibri"/>
        <w:sz w:val="16"/>
        <w:szCs w:val="16"/>
        <w:lang w:val="fr-FR"/>
      </w:rPr>
      <w:t>457573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2759A">
      <w:rPr>
        <w:rFonts w:ascii="Calibri" w:hAnsi="Calibri" w:cs="Calibri"/>
        <w:noProof/>
        <w:sz w:val="16"/>
        <w:szCs w:val="16"/>
        <w:lang w:val="fr-FR"/>
      </w:rPr>
      <w:t>02.08.19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46717">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81032D" w:rsidRDefault="006C3242" w:rsidP="006C3242">
    <w:pPr>
      <w:pStyle w:val="Footer"/>
      <w:spacing w:before="120" w:after="120"/>
      <w:jc w:val="center"/>
      <w:rPr>
        <w:rFonts w:ascii="Calibri" w:hAnsi="Calibri" w:cs="Calibri"/>
        <w:sz w:val="22"/>
        <w:szCs w:val="22"/>
        <w:lang w:val="fr-FR"/>
      </w:rPr>
    </w:pPr>
    <w:r w:rsidRPr="0081032D">
      <w:rPr>
        <w:rFonts w:ascii="Calibri" w:hAnsi="Calibri" w:cs="Calibri"/>
        <w:sz w:val="22"/>
        <w:szCs w:val="22"/>
        <w:lang w:val="fr-FR"/>
      </w:rPr>
      <w:t xml:space="preserve">• </w:t>
    </w:r>
    <w:hyperlink r:id="rId1" w:history="1">
      <w:r w:rsidRPr="0081032D">
        <w:rPr>
          <w:rStyle w:val="Hyperlink"/>
          <w:rFonts w:ascii="Calibri" w:hAnsi="Calibri" w:cs="Calibri"/>
          <w:sz w:val="22"/>
          <w:szCs w:val="22"/>
          <w:lang w:val="fr-FR"/>
        </w:rPr>
        <w:t>http://www.itu.int/council</w:t>
      </w:r>
    </w:hyperlink>
    <w:r w:rsidRPr="0081032D">
      <w:rPr>
        <w:rFonts w:ascii="Calibri" w:hAnsi="Calibri"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4D" w:rsidRDefault="00DD454D" w:rsidP="006C3242">
      <w:pPr>
        <w:spacing w:before="0" w:line="240" w:lineRule="auto"/>
      </w:pPr>
      <w:r>
        <w:separator/>
      </w:r>
    </w:p>
  </w:footnote>
  <w:footnote w:type="continuationSeparator" w:id="0">
    <w:p w:rsidR="00DD454D" w:rsidRDefault="00DD454D"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D16FDB" w:rsidP="002E35C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5</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2E35CA">
          <w:rPr>
            <w:rFonts w:cs="Calibri"/>
            <w:noProof/>
            <w:sz w:val="20"/>
            <w:szCs w:val="20"/>
          </w:rPr>
          <w:t>136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E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328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ADD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83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9473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8492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45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64B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A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626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17"/>
    <w:rsid w:val="00002D1E"/>
    <w:rsid w:val="00031992"/>
    <w:rsid w:val="00046717"/>
    <w:rsid w:val="00090574"/>
    <w:rsid w:val="000A75F0"/>
    <w:rsid w:val="000C1C0E"/>
    <w:rsid w:val="000C548A"/>
    <w:rsid w:val="000C657C"/>
    <w:rsid w:val="001C0169"/>
    <w:rsid w:val="001D1D50"/>
    <w:rsid w:val="001D6745"/>
    <w:rsid w:val="001E446E"/>
    <w:rsid w:val="002154EE"/>
    <w:rsid w:val="002276D2"/>
    <w:rsid w:val="0023283D"/>
    <w:rsid w:val="00271C43"/>
    <w:rsid w:val="00290728"/>
    <w:rsid w:val="002978F4"/>
    <w:rsid w:val="002A3293"/>
    <w:rsid w:val="002B028D"/>
    <w:rsid w:val="002E35CA"/>
    <w:rsid w:val="002E6541"/>
    <w:rsid w:val="00334924"/>
    <w:rsid w:val="003409BC"/>
    <w:rsid w:val="00357185"/>
    <w:rsid w:val="00383829"/>
    <w:rsid w:val="003F4B29"/>
    <w:rsid w:val="0042686F"/>
    <w:rsid w:val="004317D8"/>
    <w:rsid w:val="00434183"/>
    <w:rsid w:val="00443869"/>
    <w:rsid w:val="00447F32"/>
    <w:rsid w:val="004C5EC1"/>
    <w:rsid w:val="004D0D8B"/>
    <w:rsid w:val="004D34B7"/>
    <w:rsid w:val="004E11DC"/>
    <w:rsid w:val="00505435"/>
    <w:rsid w:val="0052759A"/>
    <w:rsid w:val="005409AC"/>
    <w:rsid w:val="0055516A"/>
    <w:rsid w:val="0058491B"/>
    <w:rsid w:val="00592EA5"/>
    <w:rsid w:val="005A3170"/>
    <w:rsid w:val="005B50F5"/>
    <w:rsid w:val="005B77C4"/>
    <w:rsid w:val="00677396"/>
    <w:rsid w:val="006803F9"/>
    <w:rsid w:val="0069200F"/>
    <w:rsid w:val="006A65CB"/>
    <w:rsid w:val="006C3242"/>
    <w:rsid w:val="006C7CC0"/>
    <w:rsid w:val="006E62A0"/>
    <w:rsid w:val="006F63F7"/>
    <w:rsid w:val="007025C7"/>
    <w:rsid w:val="00706D7A"/>
    <w:rsid w:val="00722F0D"/>
    <w:rsid w:val="0074420E"/>
    <w:rsid w:val="00766FFE"/>
    <w:rsid w:val="00783E26"/>
    <w:rsid w:val="00785E46"/>
    <w:rsid w:val="007C3BC7"/>
    <w:rsid w:val="007D4ACF"/>
    <w:rsid w:val="007F0787"/>
    <w:rsid w:val="0081032D"/>
    <w:rsid w:val="00810B7B"/>
    <w:rsid w:val="0082358A"/>
    <w:rsid w:val="008235CD"/>
    <w:rsid w:val="008247DE"/>
    <w:rsid w:val="00837445"/>
    <w:rsid w:val="00840B10"/>
    <w:rsid w:val="008513CB"/>
    <w:rsid w:val="008A7F84"/>
    <w:rsid w:val="0091702E"/>
    <w:rsid w:val="00923B0C"/>
    <w:rsid w:val="00930B07"/>
    <w:rsid w:val="0094021C"/>
    <w:rsid w:val="00952F86"/>
    <w:rsid w:val="00982857"/>
    <w:rsid w:val="00982B28"/>
    <w:rsid w:val="009D313F"/>
    <w:rsid w:val="009E52CD"/>
    <w:rsid w:val="00A47A5A"/>
    <w:rsid w:val="00A6683B"/>
    <w:rsid w:val="00A84B81"/>
    <w:rsid w:val="00A97F94"/>
    <w:rsid w:val="00B05BC8"/>
    <w:rsid w:val="00B43CFA"/>
    <w:rsid w:val="00B64B47"/>
    <w:rsid w:val="00B770CB"/>
    <w:rsid w:val="00BB6CC1"/>
    <w:rsid w:val="00C002DE"/>
    <w:rsid w:val="00C53BF8"/>
    <w:rsid w:val="00C66157"/>
    <w:rsid w:val="00C674FE"/>
    <w:rsid w:val="00C67501"/>
    <w:rsid w:val="00C75633"/>
    <w:rsid w:val="00CE2EE1"/>
    <w:rsid w:val="00CE3349"/>
    <w:rsid w:val="00CF3FFD"/>
    <w:rsid w:val="00D10CCF"/>
    <w:rsid w:val="00D16FDB"/>
    <w:rsid w:val="00D319CE"/>
    <w:rsid w:val="00D77D0F"/>
    <w:rsid w:val="00DA1CF0"/>
    <w:rsid w:val="00DC1E02"/>
    <w:rsid w:val="00DC24B4"/>
    <w:rsid w:val="00DC5FB0"/>
    <w:rsid w:val="00DD454D"/>
    <w:rsid w:val="00DE564C"/>
    <w:rsid w:val="00DF16DC"/>
    <w:rsid w:val="00E45211"/>
    <w:rsid w:val="00E727E2"/>
    <w:rsid w:val="00E92863"/>
    <w:rsid w:val="00EB796D"/>
    <w:rsid w:val="00F058DC"/>
    <w:rsid w:val="00F24FC4"/>
    <w:rsid w:val="00F2676C"/>
    <w:rsid w:val="00F84366"/>
    <w:rsid w:val="00F85089"/>
    <w:rsid w:val="00F970C6"/>
    <w:rsid w:val="00FA6F46"/>
    <w:rsid w:val="00FD28E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27F0E02-A55D-4662-A83F-0192F01B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CallChar">
    <w:name w:val="Call Char"/>
    <w:basedOn w:val="DefaultParagraphFont"/>
    <w:link w:val="Call"/>
    <w:locked/>
    <w:rsid w:val="00046717"/>
    <w:rPr>
      <w:rFonts w:ascii="Calibri" w:hAnsi="Calibri" w:cs="Traditional Arabic"/>
      <w:i/>
      <w:iCs/>
      <w:szCs w:val="30"/>
    </w:rPr>
  </w:style>
  <w:style w:type="character" w:customStyle="1" w:styleId="NormalaftertitleChar">
    <w:name w:val="Normal after title Char"/>
    <w:basedOn w:val="DefaultParagraphFont"/>
    <w:link w:val="Normalaftertitle"/>
    <w:locked/>
    <w:rsid w:val="00046717"/>
    <w:rPr>
      <w:rFonts w:ascii="Calibri" w:hAnsi="Calibri" w:cs="Traditional Arabic"/>
      <w:szCs w:val="30"/>
      <w:lang w:bidi="ar-SY"/>
    </w:rPr>
  </w:style>
  <w:style w:type="character" w:customStyle="1" w:styleId="RestitleChar">
    <w:name w:val="Res_title Char"/>
    <w:basedOn w:val="DefaultParagraphFont"/>
    <w:link w:val="Restitle"/>
    <w:rsid w:val="002E35CA"/>
    <w:rPr>
      <w:rFonts w:ascii="Calibri" w:hAnsi="Calibri" w:cs="Traditional Arabic"/>
      <w:b/>
      <w:bCs/>
      <w:sz w:val="28"/>
      <w:szCs w:val="40"/>
      <w:lang w:bidi="ar-SY"/>
    </w:rPr>
  </w:style>
  <w:style w:type="paragraph" w:customStyle="1" w:styleId="Normalaftertitle0">
    <w:name w:val="Normal_after_title"/>
    <w:basedOn w:val="Normal"/>
    <w:next w:val="Normal"/>
    <w:rsid w:val="002E35CA"/>
    <w:pPr>
      <w:tabs>
        <w:tab w:val="clear" w:pos="794"/>
        <w:tab w:val="left" w:pos="851"/>
        <w:tab w:val="left" w:pos="1134"/>
        <w:tab w:val="left" w:pos="1701"/>
        <w:tab w:val="left" w:pos="2268"/>
        <w:tab w:val="left" w:pos="2835"/>
      </w:tabs>
      <w:overflowPunct w:val="0"/>
      <w:autoSpaceDE w:val="0"/>
      <w:autoSpaceDN w:val="0"/>
      <w:adjustRightInd w:val="0"/>
      <w:spacing w:before="240" w:line="187" w:lineRule="auto"/>
      <w:textAlignment w:val="baseline"/>
    </w:pPr>
    <w:rPr>
      <w:rFonts w:eastAsia="Times New Roman"/>
      <w:position w:val="2"/>
      <w:lang w:val="en-GB" w:eastAsia="en-US"/>
    </w:rPr>
  </w:style>
  <w:style w:type="paragraph" w:customStyle="1" w:styleId="AnnexNo0">
    <w:name w:val="Annex_No"/>
    <w:basedOn w:val="Normal"/>
    <w:qFormat/>
    <w:rsid w:val="002E35CA"/>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Endtext">
    <w:name w:val="End_text"/>
    <w:basedOn w:val="Normal"/>
    <w:qFormat/>
    <w:rsid w:val="002E35CA"/>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eastAsia="Times New Roman"/>
      <w:i/>
      <w:iCs/>
      <w:spacing w:val="-4"/>
      <w:lang w:val="fr-CH" w:eastAsia="en-US" w:bidi="ar-EG"/>
    </w:rPr>
  </w:style>
  <w:style w:type="character" w:styleId="FollowedHyperlink">
    <w:name w:val="FollowedHyperlink"/>
    <w:basedOn w:val="DefaultParagraphFont"/>
    <w:uiPriority w:val="99"/>
    <w:semiHidden/>
    <w:unhideWhenUsed/>
    <w:rsid w:val="00DE5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osg/csd/intgov/mandate/Res45.pdf" TargetMode="External"/><Relationship Id="rId21" Type="http://schemas.openxmlformats.org/officeDocument/2006/relationships/hyperlink" Target="http://www.itu.int/osg/csd/intgov/mandate/WTSA75.pdf" TargetMode="External"/><Relationship Id="rId42" Type="http://schemas.openxmlformats.org/officeDocument/2006/relationships/hyperlink" Target="http://www.itu.int/dms_pub/itu-t/opb/res/T-RES-T.52-2008-PDF-E.pdf" TargetMode="External"/><Relationship Id="rId47" Type="http://schemas.openxmlformats.org/officeDocument/2006/relationships/hyperlink" Target="http://www.itu.int/dms_pub/itu-t/opb/res/T-RES-T.50-2008-PDF-E.pdf" TargetMode="External"/><Relationship Id="rId63" Type="http://schemas.openxmlformats.org/officeDocument/2006/relationships/hyperlink" Target="http://www.itu.int/osg/csd/intgov/mandate/Res130.pdf" TargetMode="External"/><Relationship Id="rId68" Type="http://schemas.openxmlformats.org/officeDocument/2006/relationships/hyperlink" Target="http://www.itu.int/council/activities/pd/itu-strategic-plan-2008-2011.pdf" TargetMode="External"/><Relationship Id="rId16" Type="http://schemas.openxmlformats.org/officeDocument/2006/relationships/hyperlink" Target="http://www.itu.int/osg/csd/intgov/mandate/Res102.pdf" TargetMode="External"/><Relationship Id="rId11" Type="http://schemas.openxmlformats.org/officeDocument/2006/relationships/hyperlink" Target="http://www.itu.int/osg/csd/intgov/mandate/Programme3.pdf" TargetMode="External"/><Relationship Id="rId32" Type="http://schemas.openxmlformats.org/officeDocument/2006/relationships/hyperlink" Target="http://www.itu.int/council/activities/pd/itu-strategic-plan-2008-2011.pdf" TargetMode="External"/><Relationship Id="rId37" Type="http://schemas.openxmlformats.org/officeDocument/2006/relationships/hyperlink" Target="http://www.itu.int/wsis/docs2/tunis/off/6rev1.html" TargetMode="External"/><Relationship Id="rId53" Type="http://schemas.openxmlformats.org/officeDocument/2006/relationships/hyperlink" Target="http://www.itu.int/ITU-D/cyb/publications/2006/dohaactionplanprogramme3.pdf" TargetMode="External"/><Relationship Id="rId58" Type="http://schemas.openxmlformats.org/officeDocument/2006/relationships/hyperlink" Target="http://www.itu.int/osg/csd/intgov/mandate/WTSA64.pdf" TargetMode="External"/><Relationship Id="rId74" Type="http://schemas.openxmlformats.org/officeDocument/2006/relationships/hyperlink" Target="http://www.itu.int/osg/csd/intgov/mandate/Res1282-Mod08.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itu.int/osg/csd/intgov/mandate/Res102.pdf" TargetMode="External"/><Relationship Id="rId82" Type="http://schemas.openxmlformats.org/officeDocument/2006/relationships/theme" Target="theme/theme1.xml"/><Relationship Id="rId19" Type="http://schemas.openxmlformats.org/officeDocument/2006/relationships/hyperlink" Target="http://www.itu.int/osg/csd/intgov/mandate/WTSA64.pdf" TargetMode="External"/><Relationship Id="rId14" Type="http://schemas.openxmlformats.org/officeDocument/2006/relationships/hyperlink" Target="http://www.itu.int/rec/T-REC-D.50-200810-I/en" TargetMode="External"/><Relationship Id="rId22" Type="http://schemas.openxmlformats.org/officeDocument/2006/relationships/hyperlink" Target="http://www.itu.int/osg/csd/intgov/mandate/Res1282-Mod08.pdf" TargetMode="External"/><Relationship Id="rId27" Type="http://schemas.openxmlformats.org/officeDocument/2006/relationships/hyperlink" Target="http://www.itu.int/osg/csd/intgov/mandate/Programme3.pdf" TargetMode="External"/><Relationship Id="rId30" Type="http://schemas.openxmlformats.org/officeDocument/2006/relationships/hyperlink" Target="http://www.itu.int/ITU-T/special-projects/idn/index.html" TargetMode="External"/><Relationship Id="rId35" Type="http://schemas.openxmlformats.org/officeDocument/2006/relationships/hyperlink" Target="http://www.itu.int/council/activities/pd/itu-strategic-plan-2008-2011.pdf" TargetMode="External"/><Relationship Id="rId43" Type="http://schemas.openxmlformats.org/officeDocument/2006/relationships/hyperlink" Target="http://www.itu.int/wsis/docs2/tunis/off/6rev1.html" TargetMode="External"/><Relationship Id="rId48" Type="http://schemas.openxmlformats.org/officeDocument/2006/relationships/hyperlink" Target="http://www.itu.int/dms_pub/itu-t/opb/res/T-RES-T.52-2008-PDF-E.pdf" TargetMode="External"/><Relationship Id="rId56" Type="http://schemas.openxmlformats.org/officeDocument/2006/relationships/hyperlink" Target="http://www.itu.int/osg/csd/intgov/mandate/Res17.pdf" TargetMode="External"/><Relationship Id="rId64" Type="http://schemas.openxmlformats.org/officeDocument/2006/relationships/hyperlink" Target="http://www.itu.int/wsis/docs2/tunis/off/6rev1.html" TargetMode="External"/><Relationship Id="rId69" Type="http://schemas.openxmlformats.org/officeDocument/2006/relationships/hyperlink" Target="http://www.itu.int/osg/csd/intgov/mandate/Res130.pdf" TargetMode="External"/><Relationship Id="rId77" Type="http://schemas.openxmlformats.org/officeDocument/2006/relationships/hyperlink" Target="https://www.itu.int/en/council/Documents/basic-texts/RES-206-E.pdf" TargetMode="External"/><Relationship Id="rId8" Type="http://schemas.openxmlformats.org/officeDocument/2006/relationships/image" Target="media/image1.jpeg"/><Relationship Id="rId51" Type="http://schemas.openxmlformats.org/officeDocument/2006/relationships/hyperlink" Target="http://www.itu.int/osg/csd/intgov/mandate/Res17.pdf" TargetMode="External"/><Relationship Id="rId72" Type="http://schemas.openxmlformats.org/officeDocument/2006/relationships/hyperlink" Target="http://www.itu.int/council/activities/pd/itu-strategic-plan-2008-2011.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itu.int/ITU-D/study_groups/SGP_2006-2010/documents/Questions/Q12-2-1.pdf" TargetMode="External"/><Relationship Id="rId17" Type="http://schemas.openxmlformats.org/officeDocument/2006/relationships/hyperlink" Target="http://www.itu.int/dms_pub/itu-t/opb/res/T-RES-T.47-2008-PDF-E.pdf" TargetMode="External"/><Relationship Id="rId25" Type="http://schemas.openxmlformats.org/officeDocument/2006/relationships/hyperlink" Target="http://www.itu.int/osg/csd/intgov/mandate/Res130.pdf" TargetMode="External"/><Relationship Id="rId33" Type="http://schemas.openxmlformats.org/officeDocument/2006/relationships/hyperlink" Target="http://www.itu.int/wsis/docs2/tunis/off/6rev1.html" TargetMode="External"/><Relationship Id="rId38" Type="http://schemas.openxmlformats.org/officeDocument/2006/relationships/hyperlink" Target="http://www.itu.int/osg/csd/intgov/mandate/Res130.pdf" TargetMode="External"/><Relationship Id="rId46" Type="http://schemas.openxmlformats.org/officeDocument/2006/relationships/hyperlink" Target="http://www.itu.int/osg/csd/intgov/mandate/Res130.pdf" TargetMode="External"/><Relationship Id="rId59" Type="http://schemas.openxmlformats.org/officeDocument/2006/relationships/hyperlink" Target="http://www.itu.int/osg/csd/intgov/mandate/WTSA75.pdf" TargetMode="External"/><Relationship Id="rId67" Type="http://schemas.openxmlformats.org/officeDocument/2006/relationships/hyperlink" Target="http://www.itu.int/council/activities/pd/itu-strategic-plan-2008-2011.pdf" TargetMode="External"/><Relationship Id="rId20" Type="http://schemas.openxmlformats.org/officeDocument/2006/relationships/hyperlink" Target="http://www.itu.int/dms_pub/itu-t/opb/res/T-RES-T.69-2008-PDF-E.pdf" TargetMode="External"/><Relationship Id="rId41" Type="http://schemas.openxmlformats.org/officeDocument/2006/relationships/hyperlink" Target="http://www.itu.int/dms_pub/itu-t/opb/res/T-RES-T.50-2008-PDF-E.pdf" TargetMode="External"/><Relationship Id="rId54" Type="http://schemas.openxmlformats.org/officeDocument/2006/relationships/hyperlink" Target="http://www.itu.int/ITU-D/isap/WTDC-02FinalReport/Section2/Prog5.pdf" TargetMode="External"/><Relationship Id="rId62" Type="http://schemas.openxmlformats.org/officeDocument/2006/relationships/hyperlink" Target="http://www.itu.int/osg/csd/intgov/mandate/Res133.pdf" TargetMode="External"/><Relationship Id="rId70" Type="http://schemas.openxmlformats.org/officeDocument/2006/relationships/hyperlink" Target="http://www.itu.int/wsis/docs2/tunis/off/6rev1.html" TargetMode="External"/><Relationship Id="rId75" Type="http://schemas.openxmlformats.org/officeDocument/2006/relationships/hyperlink" Target="http://www.itu.int/ITU-D/cyb/publications/2006/dohaactionplanprogramme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osg/csd/intgov/mandate/Res101.pdf" TargetMode="External"/><Relationship Id="rId23" Type="http://schemas.openxmlformats.org/officeDocument/2006/relationships/hyperlink" Target="http://www.itu.int/wsis/docs2/tunis/off/6rev1.html" TargetMode="External"/><Relationship Id="rId28" Type="http://schemas.openxmlformats.org/officeDocument/2006/relationships/hyperlink" Target="http://www.itu.int/dms_pub/itu-t/opb/res/T-RES-T.50-2008-PDF-E.pdf" TargetMode="External"/><Relationship Id="rId36" Type="http://schemas.openxmlformats.org/officeDocument/2006/relationships/hyperlink" Target="http://www.itu.int/ITU-D/study_groups/SGP_2006-2010/SG1/SG1-index.html" TargetMode="External"/><Relationship Id="rId49" Type="http://schemas.openxmlformats.org/officeDocument/2006/relationships/hyperlink" Target="http://www.itu.int/wsis/docs2/tunis/off/6rev1.html" TargetMode="External"/><Relationship Id="rId57" Type="http://schemas.openxmlformats.org/officeDocument/2006/relationships/hyperlink" Target="http://www.itu.int/osg/csd/intgov/mandate/Res20.pdf" TargetMode="External"/><Relationship Id="rId10" Type="http://schemas.openxmlformats.org/officeDocument/2006/relationships/hyperlink" Target="http://www.itu.int/dms_pub/itu-t/opb/res/T-RES-T.48-2008-PDF-E.pdf" TargetMode="External"/><Relationship Id="rId31" Type="http://schemas.openxmlformats.org/officeDocument/2006/relationships/hyperlink" Target="http://www.itu.int/ITU-D/study_groups/SGP_2006-2010/SG1/SG1-index.html" TargetMode="External"/><Relationship Id="rId44" Type="http://schemas.openxmlformats.org/officeDocument/2006/relationships/hyperlink" Target="http://www.itu.int/osg/csd/intgov/mandate/Res1282-Mod08.pdf" TargetMode="External"/><Relationship Id="rId52" Type="http://schemas.openxmlformats.org/officeDocument/2006/relationships/hyperlink" Target="http://www.itu.int/osg/csd/intgov/mandate/Res20.pdf" TargetMode="External"/><Relationship Id="rId60" Type="http://schemas.openxmlformats.org/officeDocument/2006/relationships/hyperlink" Target="http://www.itu.int/osg/csd/intgov/mandate/Res101.pdf" TargetMode="External"/><Relationship Id="rId65" Type="http://schemas.openxmlformats.org/officeDocument/2006/relationships/hyperlink" Target="http://www.itu.int/osg/csd/intgov/mandate/Res1282-Mod08.pdf" TargetMode="External"/><Relationship Id="rId73" Type="http://schemas.openxmlformats.org/officeDocument/2006/relationships/hyperlink" Target="http://www.itu.int/council/activities/pd/itu-strategic-plan-2008-2011.pdf"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osg/csd/intgov/mandate/Res133.pdf" TargetMode="External"/><Relationship Id="rId13" Type="http://schemas.openxmlformats.org/officeDocument/2006/relationships/hyperlink" Target="http://www.itu.int/ITU-T/studygroups/com03/iic/index.html" TargetMode="External"/><Relationship Id="rId18" Type="http://schemas.openxmlformats.org/officeDocument/2006/relationships/hyperlink" Target="http://www.itu.int/ITU-T/wtsa/resolutions04/Res49E.pdf" TargetMode="External"/><Relationship Id="rId39" Type="http://schemas.openxmlformats.org/officeDocument/2006/relationships/hyperlink" Target="http://www.itu.int/osg/csd/intgov/mandate/Programme3.pdf" TargetMode="External"/><Relationship Id="rId34" Type="http://schemas.openxmlformats.org/officeDocument/2006/relationships/hyperlink" Target="http://www.itu.int/osg/csd/intgov/mandate/Programme3.pdf" TargetMode="External"/><Relationship Id="rId50" Type="http://schemas.openxmlformats.org/officeDocument/2006/relationships/hyperlink" Target="http://www.itu.int/osg/csd/intgov/mandate/Res1282-Mod08.pdf" TargetMode="External"/><Relationship Id="rId55" Type="http://schemas.openxmlformats.org/officeDocument/2006/relationships/hyperlink" Target="http://www.itu.int/osg/csd/intgov/mandate/WTSA64.pdf" TargetMode="External"/><Relationship Id="rId76" Type="http://schemas.openxmlformats.org/officeDocument/2006/relationships/hyperlink" Target="http://www.itu.int/ITU-T/special-projects/idn/index.html" TargetMode="External"/><Relationship Id="rId7" Type="http://schemas.openxmlformats.org/officeDocument/2006/relationships/endnotes" Target="endnotes.xml"/><Relationship Id="rId71" Type="http://schemas.openxmlformats.org/officeDocument/2006/relationships/hyperlink" Target="http://www.itu.int/council/activities/pd/itu-strategic-plan-2008-2011.pdf" TargetMode="External"/><Relationship Id="rId2" Type="http://schemas.openxmlformats.org/officeDocument/2006/relationships/numbering" Target="numbering.xml"/><Relationship Id="rId29" Type="http://schemas.openxmlformats.org/officeDocument/2006/relationships/hyperlink" Target="http://www.itu.int/dms_pub/itu-t/opb/res/T-RES-T.52-2008-PDF-E.pdf" TargetMode="External"/><Relationship Id="rId24" Type="http://schemas.openxmlformats.org/officeDocument/2006/relationships/hyperlink" Target="http://www.itu.int/osg/csd/intgov/mandate/Res102.pdf" TargetMode="External"/><Relationship Id="rId40" Type="http://schemas.openxmlformats.org/officeDocument/2006/relationships/hyperlink" Target="http://www.itu.int/osg/csd/intgov/mandate/Res45.pdf" TargetMode="External"/><Relationship Id="rId45" Type="http://schemas.openxmlformats.org/officeDocument/2006/relationships/hyperlink" Target="http://www.itu.int/osg/csd/intgov/mandate/Programme3.pdf" TargetMode="External"/><Relationship Id="rId66" Type="http://schemas.openxmlformats.org/officeDocument/2006/relationships/hyperlink" Target="http://www.itu.int/council/activities/pd/itu-strategic-plan-2008-2011.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7558\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BD48-CD1A-4877-8A7F-F2DD49AB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75</TotalTime>
  <Pages>5</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Awad, Samy</cp:lastModifiedBy>
  <cp:revision>22</cp:revision>
  <dcterms:created xsi:type="dcterms:W3CDTF">2019-08-02T15:00:00Z</dcterms:created>
  <dcterms:modified xsi:type="dcterms:W3CDTF">2019-08-05T10:21:00Z</dcterms:modified>
</cp:coreProperties>
</file>