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3B01A3" w14:paraId="6B39D7ED" w14:textId="77777777">
        <w:trPr>
          <w:cantSplit/>
        </w:trPr>
        <w:tc>
          <w:tcPr>
            <w:tcW w:w="6912" w:type="dxa"/>
          </w:tcPr>
          <w:p w14:paraId="561958FA" w14:textId="77777777" w:rsidR="00520F36" w:rsidRPr="003B01A3" w:rsidRDefault="00520F36" w:rsidP="00A854B4">
            <w:pPr>
              <w:spacing w:before="360"/>
            </w:pPr>
            <w:bookmarkStart w:id="0" w:name="dc06"/>
            <w:bookmarkEnd w:id="0"/>
            <w:r w:rsidRPr="003B01A3">
              <w:rPr>
                <w:b/>
                <w:bCs/>
                <w:sz w:val="30"/>
                <w:szCs w:val="30"/>
              </w:rPr>
              <w:t>Conseil 201</w:t>
            </w:r>
            <w:r w:rsidR="00106B19" w:rsidRPr="003B01A3">
              <w:rPr>
                <w:b/>
                <w:bCs/>
                <w:sz w:val="30"/>
                <w:szCs w:val="30"/>
              </w:rPr>
              <w:t>9</w:t>
            </w:r>
            <w:r w:rsidRPr="003B01A3">
              <w:rPr>
                <w:rFonts w:ascii="Verdana" w:hAnsi="Verdana"/>
                <w:b/>
                <w:bCs/>
                <w:sz w:val="26"/>
                <w:szCs w:val="26"/>
              </w:rPr>
              <w:br/>
            </w:r>
            <w:r w:rsidRPr="003B01A3">
              <w:rPr>
                <w:b/>
                <w:bCs/>
                <w:szCs w:val="24"/>
              </w:rPr>
              <w:t xml:space="preserve">Genève, </w:t>
            </w:r>
            <w:r w:rsidR="00106B19" w:rsidRPr="003B01A3">
              <w:rPr>
                <w:b/>
                <w:bCs/>
                <w:szCs w:val="24"/>
              </w:rPr>
              <w:t>10</w:t>
            </w:r>
            <w:r w:rsidR="004B1C3E" w:rsidRPr="003B01A3">
              <w:rPr>
                <w:b/>
                <w:bCs/>
                <w:szCs w:val="24"/>
              </w:rPr>
              <w:t>-</w:t>
            </w:r>
            <w:r w:rsidR="00106B19" w:rsidRPr="003B01A3">
              <w:rPr>
                <w:b/>
                <w:bCs/>
                <w:szCs w:val="24"/>
              </w:rPr>
              <w:t>20 juin</w:t>
            </w:r>
            <w:r w:rsidRPr="003B01A3">
              <w:rPr>
                <w:b/>
                <w:bCs/>
                <w:szCs w:val="24"/>
              </w:rPr>
              <w:t xml:space="preserve"> 201</w:t>
            </w:r>
            <w:r w:rsidR="00106B19" w:rsidRPr="003B01A3">
              <w:rPr>
                <w:b/>
                <w:bCs/>
                <w:szCs w:val="24"/>
              </w:rPr>
              <w:t>9</w:t>
            </w:r>
          </w:p>
        </w:tc>
        <w:tc>
          <w:tcPr>
            <w:tcW w:w="3261" w:type="dxa"/>
          </w:tcPr>
          <w:p w14:paraId="2577425E" w14:textId="77777777" w:rsidR="00520F36" w:rsidRPr="003B01A3" w:rsidRDefault="00520F36" w:rsidP="00A854B4">
            <w:pPr>
              <w:spacing w:before="0"/>
              <w:jc w:val="right"/>
            </w:pPr>
            <w:bookmarkStart w:id="1" w:name="ditulogo"/>
            <w:bookmarkEnd w:id="1"/>
            <w:r w:rsidRPr="003B01A3">
              <w:rPr>
                <w:rFonts w:cstheme="minorHAnsi"/>
                <w:b/>
                <w:bCs/>
                <w:noProof/>
                <w:lang w:val="fr-CH" w:eastAsia="zh-CN"/>
              </w:rPr>
              <w:drawing>
                <wp:inline distT="0" distB="0" distL="0" distR="0" wp14:anchorId="62EBCB4B" wp14:editId="0AE2F6AF">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3B01A3" w14:paraId="49CED48C" w14:textId="77777777" w:rsidTr="00D3134A">
        <w:trPr>
          <w:cantSplit/>
          <w:trHeight w:val="20"/>
        </w:trPr>
        <w:tc>
          <w:tcPr>
            <w:tcW w:w="6912" w:type="dxa"/>
            <w:tcBorders>
              <w:bottom w:val="single" w:sz="12" w:space="0" w:color="auto"/>
            </w:tcBorders>
            <w:vAlign w:val="center"/>
          </w:tcPr>
          <w:p w14:paraId="251D9FC0" w14:textId="77777777" w:rsidR="00520F36" w:rsidRPr="003B01A3" w:rsidRDefault="00520F36" w:rsidP="00A854B4">
            <w:pPr>
              <w:spacing w:before="0"/>
              <w:rPr>
                <w:b/>
                <w:bCs/>
                <w:sz w:val="26"/>
                <w:szCs w:val="26"/>
              </w:rPr>
            </w:pPr>
          </w:p>
        </w:tc>
        <w:tc>
          <w:tcPr>
            <w:tcW w:w="3261" w:type="dxa"/>
            <w:tcBorders>
              <w:bottom w:val="single" w:sz="12" w:space="0" w:color="auto"/>
            </w:tcBorders>
          </w:tcPr>
          <w:p w14:paraId="7C865DF1" w14:textId="77777777" w:rsidR="00520F36" w:rsidRPr="003B01A3" w:rsidRDefault="00520F36" w:rsidP="00A854B4">
            <w:pPr>
              <w:spacing w:before="0"/>
              <w:rPr>
                <w:b/>
                <w:bCs/>
              </w:rPr>
            </w:pPr>
          </w:p>
        </w:tc>
      </w:tr>
      <w:tr w:rsidR="00520F36" w:rsidRPr="003B01A3" w14:paraId="0721641A" w14:textId="77777777">
        <w:trPr>
          <w:cantSplit/>
          <w:trHeight w:val="20"/>
        </w:trPr>
        <w:tc>
          <w:tcPr>
            <w:tcW w:w="6912" w:type="dxa"/>
            <w:tcBorders>
              <w:top w:val="single" w:sz="12" w:space="0" w:color="auto"/>
            </w:tcBorders>
          </w:tcPr>
          <w:p w14:paraId="1EBCCB37" w14:textId="77777777" w:rsidR="00520F36" w:rsidRPr="003B01A3" w:rsidRDefault="00520F36" w:rsidP="00A854B4">
            <w:pPr>
              <w:spacing w:before="0"/>
              <w:rPr>
                <w:smallCaps/>
                <w:sz w:val="22"/>
              </w:rPr>
            </w:pPr>
          </w:p>
        </w:tc>
        <w:tc>
          <w:tcPr>
            <w:tcW w:w="3261" w:type="dxa"/>
            <w:tcBorders>
              <w:top w:val="single" w:sz="12" w:space="0" w:color="auto"/>
            </w:tcBorders>
          </w:tcPr>
          <w:p w14:paraId="4BCCB3FA" w14:textId="77777777" w:rsidR="00520F36" w:rsidRPr="003B01A3" w:rsidRDefault="00520F36" w:rsidP="00A854B4">
            <w:pPr>
              <w:spacing w:before="0"/>
              <w:rPr>
                <w:b/>
                <w:bCs/>
              </w:rPr>
            </w:pPr>
          </w:p>
        </w:tc>
      </w:tr>
      <w:tr w:rsidR="00520F36" w:rsidRPr="003B01A3" w14:paraId="5616FB8F" w14:textId="77777777">
        <w:trPr>
          <w:cantSplit/>
          <w:trHeight w:val="20"/>
        </w:trPr>
        <w:tc>
          <w:tcPr>
            <w:tcW w:w="6912" w:type="dxa"/>
            <w:vMerge w:val="restart"/>
          </w:tcPr>
          <w:p w14:paraId="2709EA9A" w14:textId="74F5C29D" w:rsidR="00520F36" w:rsidRPr="003B01A3" w:rsidRDefault="00520F36" w:rsidP="00A854B4">
            <w:pPr>
              <w:spacing w:before="0"/>
              <w:rPr>
                <w:rFonts w:cs="Times"/>
                <w:b/>
                <w:bCs/>
                <w:szCs w:val="24"/>
              </w:rPr>
            </w:pPr>
            <w:bookmarkStart w:id="2" w:name="dnum" w:colFirst="1" w:colLast="1"/>
            <w:bookmarkStart w:id="3" w:name="dmeeting" w:colFirst="0" w:colLast="0"/>
          </w:p>
        </w:tc>
        <w:tc>
          <w:tcPr>
            <w:tcW w:w="3261" w:type="dxa"/>
          </w:tcPr>
          <w:p w14:paraId="4279CF6A" w14:textId="31420262" w:rsidR="00520F36" w:rsidRPr="003B01A3" w:rsidRDefault="00520F36" w:rsidP="00FF0B43">
            <w:pPr>
              <w:spacing w:before="0"/>
              <w:rPr>
                <w:b/>
                <w:bCs/>
              </w:rPr>
            </w:pPr>
            <w:r w:rsidRPr="003B01A3">
              <w:rPr>
                <w:b/>
                <w:bCs/>
              </w:rPr>
              <w:t>Document C1</w:t>
            </w:r>
            <w:r w:rsidR="00106B19" w:rsidRPr="003B01A3">
              <w:rPr>
                <w:b/>
                <w:bCs/>
              </w:rPr>
              <w:t>9</w:t>
            </w:r>
            <w:r w:rsidRPr="003B01A3">
              <w:rPr>
                <w:b/>
                <w:bCs/>
              </w:rPr>
              <w:t>/</w:t>
            </w:r>
            <w:r w:rsidR="004116DB">
              <w:rPr>
                <w:b/>
                <w:bCs/>
              </w:rPr>
              <w:t>1</w:t>
            </w:r>
            <w:r w:rsidR="00FF0B43">
              <w:rPr>
                <w:b/>
                <w:bCs/>
              </w:rPr>
              <w:t>30</w:t>
            </w:r>
            <w:r w:rsidR="004B1C3E" w:rsidRPr="003B01A3">
              <w:rPr>
                <w:b/>
                <w:bCs/>
              </w:rPr>
              <w:t>-</w:t>
            </w:r>
            <w:r w:rsidRPr="003B01A3">
              <w:rPr>
                <w:b/>
                <w:bCs/>
              </w:rPr>
              <w:t>F</w:t>
            </w:r>
          </w:p>
        </w:tc>
      </w:tr>
      <w:tr w:rsidR="00520F36" w:rsidRPr="003B01A3" w14:paraId="7B8F8163" w14:textId="77777777">
        <w:trPr>
          <w:cantSplit/>
          <w:trHeight w:val="20"/>
        </w:trPr>
        <w:tc>
          <w:tcPr>
            <w:tcW w:w="6912" w:type="dxa"/>
            <w:vMerge/>
          </w:tcPr>
          <w:p w14:paraId="4ABD85EC" w14:textId="77777777" w:rsidR="00520F36" w:rsidRPr="003B01A3" w:rsidRDefault="00520F36" w:rsidP="00A854B4">
            <w:pPr>
              <w:shd w:val="solid" w:color="FFFFFF" w:fill="FFFFFF"/>
              <w:spacing w:before="180"/>
              <w:rPr>
                <w:smallCaps/>
              </w:rPr>
            </w:pPr>
            <w:bookmarkStart w:id="4" w:name="ddate" w:colFirst="1" w:colLast="1"/>
            <w:bookmarkEnd w:id="2"/>
            <w:bookmarkEnd w:id="3"/>
          </w:p>
        </w:tc>
        <w:tc>
          <w:tcPr>
            <w:tcW w:w="3261" w:type="dxa"/>
          </w:tcPr>
          <w:p w14:paraId="63C79AEE" w14:textId="7674781A" w:rsidR="00520F36" w:rsidRPr="003B01A3" w:rsidRDefault="004116DB" w:rsidP="00A854B4">
            <w:pPr>
              <w:spacing w:before="0"/>
              <w:rPr>
                <w:b/>
                <w:bCs/>
              </w:rPr>
            </w:pPr>
            <w:r>
              <w:rPr>
                <w:b/>
                <w:bCs/>
              </w:rPr>
              <w:t>20</w:t>
            </w:r>
            <w:r w:rsidR="007940E7" w:rsidRPr="003B01A3">
              <w:rPr>
                <w:b/>
                <w:bCs/>
              </w:rPr>
              <w:t xml:space="preserve"> juin </w:t>
            </w:r>
            <w:r w:rsidR="00520F36" w:rsidRPr="003B01A3">
              <w:rPr>
                <w:b/>
                <w:bCs/>
              </w:rPr>
              <w:t>201</w:t>
            </w:r>
            <w:r w:rsidR="00106B19" w:rsidRPr="003B01A3">
              <w:rPr>
                <w:b/>
                <w:bCs/>
              </w:rPr>
              <w:t>9</w:t>
            </w:r>
          </w:p>
        </w:tc>
      </w:tr>
      <w:tr w:rsidR="00520F36" w:rsidRPr="003B01A3" w14:paraId="5A01D0DB" w14:textId="77777777">
        <w:trPr>
          <w:cantSplit/>
          <w:trHeight w:val="20"/>
        </w:trPr>
        <w:tc>
          <w:tcPr>
            <w:tcW w:w="6912" w:type="dxa"/>
            <w:vMerge/>
          </w:tcPr>
          <w:p w14:paraId="4B63A681" w14:textId="77777777" w:rsidR="00520F36" w:rsidRPr="003B01A3" w:rsidRDefault="00520F36" w:rsidP="00A854B4">
            <w:pPr>
              <w:shd w:val="solid" w:color="FFFFFF" w:fill="FFFFFF"/>
              <w:spacing w:before="180"/>
              <w:rPr>
                <w:smallCaps/>
              </w:rPr>
            </w:pPr>
            <w:bookmarkStart w:id="5" w:name="dorlang" w:colFirst="1" w:colLast="1"/>
            <w:bookmarkEnd w:id="4"/>
          </w:p>
        </w:tc>
        <w:tc>
          <w:tcPr>
            <w:tcW w:w="3261" w:type="dxa"/>
          </w:tcPr>
          <w:p w14:paraId="48F7804C" w14:textId="77777777" w:rsidR="00520F36" w:rsidRPr="003B01A3" w:rsidRDefault="00520F36" w:rsidP="00A854B4">
            <w:pPr>
              <w:spacing w:before="0"/>
              <w:rPr>
                <w:b/>
                <w:bCs/>
              </w:rPr>
            </w:pPr>
            <w:r w:rsidRPr="003B01A3">
              <w:rPr>
                <w:b/>
                <w:bCs/>
              </w:rPr>
              <w:t>Original: anglais</w:t>
            </w:r>
          </w:p>
        </w:tc>
      </w:tr>
    </w:tbl>
    <w:bookmarkEnd w:id="5"/>
    <w:p w14:paraId="26FB8CC8" w14:textId="314FF9C8" w:rsidR="00DF2A3B" w:rsidRDefault="00FF0B43" w:rsidP="00A854B4">
      <w:pPr>
        <w:pStyle w:val="ResNo"/>
      </w:pPr>
      <w:r w:rsidRPr="0045011E">
        <w:t xml:space="preserve">DÉcision </w:t>
      </w:r>
      <w:r>
        <w:t>613</w:t>
      </w:r>
    </w:p>
    <w:p w14:paraId="756B7C6A" w14:textId="1371C98E" w:rsidR="004116DB" w:rsidRPr="004116DB" w:rsidRDefault="00250848" w:rsidP="00A854B4">
      <w:pPr>
        <w:pStyle w:val="Restitle"/>
        <w:spacing w:before="120"/>
        <w:rPr>
          <w:b w:val="0"/>
          <w:bCs/>
        </w:rPr>
      </w:pPr>
      <w:r>
        <w:rPr>
          <w:b w:val="0"/>
          <w:bCs/>
        </w:rPr>
        <w:t xml:space="preserve">(adoptée à la neuvième </w:t>
      </w:r>
      <w:r w:rsidR="00A854B4">
        <w:rPr>
          <w:b w:val="0"/>
          <w:bCs/>
        </w:rPr>
        <w:t>s</w:t>
      </w:r>
      <w:r w:rsidR="004116DB" w:rsidRPr="004116DB">
        <w:rPr>
          <w:b w:val="0"/>
          <w:bCs/>
        </w:rPr>
        <w:t>éance plénière)</w:t>
      </w:r>
    </w:p>
    <w:p w14:paraId="1B5496AC" w14:textId="3F92880C" w:rsidR="00DF2A3B" w:rsidRPr="00DF7A33" w:rsidRDefault="00FF0B43" w:rsidP="00A854B4">
      <w:pPr>
        <w:pStyle w:val="Restitle"/>
      </w:pPr>
      <w:r>
        <w:t>Vérification générale à la suite du cas de fraude dans un bureau régional</w:t>
      </w:r>
    </w:p>
    <w:p w14:paraId="1724F8F0" w14:textId="629BEB72" w:rsidR="00DF2A3B" w:rsidRPr="00864B07" w:rsidRDefault="00DF7A33" w:rsidP="00A854B4">
      <w:pPr>
        <w:spacing w:before="480"/>
        <w:rPr>
          <w:rFonts w:cs="Calibri"/>
          <w:lang w:val="fr-CH"/>
        </w:rPr>
      </w:pPr>
      <w:r>
        <w:rPr>
          <w:rFonts w:cs="Calibri"/>
          <w:lang w:val="fr-CH"/>
        </w:rPr>
        <w:t>Le Conseil,</w:t>
      </w:r>
    </w:p>
    <w:p w14:paraId="1D04DF84" w14:textId="77777777" w:rsidR="00FF0B43" w:rsidRPr="0045011E" w:rsidRDefault="00FF0B43" w:rsidP="00FF0B43">
      <w:pPr>
        <w:pStyle w:val="Call"/>
      </w:pPr>
      <w:r w:rsidRPr="000A13BD">
        <w:t>vivement</w:t>
      </w:r>
      <w:r w:rsidRPr="0045011E">
        <w:t xml:space="preserve"> préoccupé</w:t>
      </w:r>
    </w:p>
    <w:p w14:paraId="5EFF86D2" w14:textId="77777777" w:rsidR="00FF0B43" w:rsidRPr="0045011E" w:rsidRDefault="00FF0B43" w:rsidP="00FF0B43">
      <w:pPr>
        <w:spacing w:after="120"/>
        <w:rPr>
          <w:rFonts w:cstheme="minorHAnsi"/>
          <w:szCs w:val="24"/>
        </w:rPr>
      </w:pPr>
      <w:r w:rsidRPr="0045011E">
        <w:rPr>
          <w:rFonts w:cstheme="minorHAnsi"/>
          <w:szCs w:val="24"/>
        </w:rPr>
        <w:t xml:space="preserve">par les détournements </w:t>
      </w:r>
      <w:r>
        <w:rPr>
          <w:rFonts w:cstheme="minorHAnsi"/>
          <w:szCs w:val="24"/>
        </w:rPr>
        <w:t xml:space="preserve">de fonds </w:t>
      </w:r>
      <w:r w:rsidRPr="0045011E">
        <w:rPr>
          <w:rFonts w:cstheme="minorHAnsi"/>
          <w:szCs w:val="24"/>
        </w:rPr>
        <w:t xml:space="preserve">récemment </w:t>
      </w:r>
      <w:r>
        <w:rPr>
          <w:rFonts w:cstheme="minorHAnsi"/>
          <w:szCs w:val="24"/>
        </w:rPr>
        <w:t>mis au jour</w:t>
      </w:r>
      <w:r w:rsidRPr="0045011E">
        <w:rPr>
          <w:rFonts w:cstheme="minorHAnsi"/>
          <w:szCs w:val="24"/>
        </w:rPr>
        <w:t xml:space="preserve">, </w:t>
      </w:r>
      <w:r>
        <w:rPr>
          <w:rFonts w:cstheme="minorHAnsi"/>
          <w:szCs w:val="24"/>
        </w:rPr>
        <w:t>en particulier par leur ampleur, par la facilité avec laquelle ils ont été perpétrés et par la faiblesse des mécanismes de détection en place,</w:t>
      </w:r>
    </w:p>
    <w:p w14:paraId="0BE40527" w14:textId="77777777" w:rsidR="00FF0B43" w:rsidRPr="0045011E" w:rsidRDefault="00FF0B43" w:rsidP="00FF0B43">
      <w:pPr>
        <w:pStyle w:val="Call"/>
      </w:pPr>
      <w:r w:rsidRPr="0045011E">
        <w:t>reconnaissant la nécessité</w:t>
      </w:r>
    </w:p>
    <w:p w14:paraId="45A65AFF" w14:textId="77777777" w:rsidR="00FF0B43" w:rsidRPr="0045011E" w:rsidRDefault="00FF0B43" w:rsidP="00FF0B43">
      <w:pPr>
        <w:spacing w:after="120"/>
        <w:rPr>
          <w:rFonts w:cstheme="minorHAnsi"/>
          <w:szCs w:val="24"/>
        </w:rPr>
      </w:pPr>
      <w:r>
        <w:rPr>
          <w:rFonts w:cstheme="minorHAnsi"/>
          <w:szCs w:val="24"/>
        </w:rPr>
        <w:t>de disposer de mécanismes de surveillance, d'audit et de vérification efficaces, ainsi que de systèmes efficaces régissant les pratiques, les politiques, les processus et les activités des personnes, et d'une délégation claire des pouvoirs pour tous les processus et toutes les procédures d'approbation, afin de pouvoir intervenir sans délai et de manière appropriée pour résoudre des problèmes de ce type, notamment en appliquant de bonnes pratiques qui témoignent du caractère indépendant du processus d'enquête, de fonctions d'éthique solides et d'une culture institutionnelle qui encourage à identifier les insuffisances au niveau institutionnel et à y remédier,</w:t>
      </w:r>
    </w:p>
    <w:p w14:paraId="19FDBA76" w14:textId="77777777" w:rsidR="00FF0B43" w:rsidRPr="0045011E" w:rsidRDefault="00FF0B43" w:rsidP="00FF0B43">
      <w:pPr>
        <w:pStyle w:val="Call"/>
      </w:pPr>
      <w:r w:rsidRPr="000A13BD">
        <w:t>reconnaissant</w:t>
      </w:r>
    </w:p>
    <w:p w14:paraId="35E701D5" w14:textId="77777777" w:rsidR="00FF0B43" w:rsidRPr="0045011E" w:rsidRDefault="00FF0B43" w:rsidP="00FF0B43">
      <w:r>
        <w:t>l'engagement, la qualité des travaux et l'intégrité des fonctionnaires de l'Union,</w:t>
      </w:r>
    </w:p>
    <w:p w14:paraId="7A3E0E5C" w14:textId="77777777" w:rsidR="00FF0B43" w:rsidRPr="0045011E" w:rsidRDefault="00FF0B43" w:rsidP="00FF0B43">
      <w:pPr>
        <w:pStyle w:val="Call"/>
      </w:pPr>
      <w:r w:rsidRPr="0045011E">
        <w:t>reconnaissant en outre</w:t>
      </w:r>
    </w:p>
    <w:p w14:paraId="39B9D24A" w14:textId="77777777" w:rsidR="00FF0B43" w:rsidRPr="0045011E" w:rsidRDefault="00FF0B43" w:rsidP="00FF0B43">
      <w:pPr>
        <w:spacing w:after="120"/>
        <w:rPr>
          <w:rFonts w:cstheme="minorHAnsi"/>
          <w:szCs w:val="24"/>
        </w:rPr>
      </w:pPr>
      <w:r>
        <w:rPr>
          <w:rFonts w:cstheme="minorHAnsi"/>
          <w:szCs w:val="24"/>
        </w:rPr>
        <w:t>que par son action, le dénonciateur a permis de lever le voile sur ces détournements de fonds et que des mesures supplémentaires doivent être prises pour protéger davantage les dénonciateurs au sein de l'organisation,</w:t>
      </w:r>
    </w:p>
    <w:p w14:paraId="28C525E5" w14:textId="77777777" w:rsidR="00FF0B43" w:rsidRPr="0045011E" w:rsidRDefault="00FF0B43" w:rsidP="00FF0B43">
      <w:pPr>
        <w:pStyle w:val="Call"/>
      </w:pPr>
      <w:r w:rsidRPr="0045011E">
        <w:t>exprimant sa gratitude</w:t>
      </w:r>
    </w:p>
    <w:p w14:paraId="2E4B80D5" w14:textId="77777777" w:rsidR="00FF0B43" w:rsidRPr="0045011E" w:rsidRDefault="00FF0B43" w:rsidP="00FF0B43">
      <w:pPr>
        <w:spacing w:after="120"/>
        <w:rPr>
          <w:rFonts w:cstheme="minorHAnsi"/>
          <w:szCs w:val="24"/>
        </w:rPr>
      </w:pPr>
      <w:r>
        <w:rPr>
          <w:rFonts w:cstheme="minorHAnsi"/>
          <w:szCs w:val="24"/>
        </w:rPr>
        <w:t>au Gouvernement du Royaume de Thaïlande, qui s'est montré disposé à contribuer à la poursuite de l'enquête sur le cas de manquement qui a été récemment mis au jour</w:t>
      </w:r>
      <w:r w:rsidRPr="004B4B66">
        <w:rPr>
          <w:rFonts w:cstheme="minorHAnsi"/>
          <w:szCs w:val="24"/>
        </w:rPr>
        <w:t xml:space="preserve"> </w:t>
      </w:r>
      <w:r>
        <w:rPr>
          <w:rFonts w:cstheme="minorHAnsi"/>
          <w:szCs w:val="24"/>
        </w:rPr>
        <w:t>dans le Bureau régional de l’UIT pour l'Asie-Pacifique</w:t>
      </w:r>
      <w:r w:rsidRPr="0045011E">
        <w:rPr>
          <w:rFonts w:cstheme="minorHAnsi"/>
          <w:szCs w:val="24"/>
        </w:rPr>
        <w:t>,</w:t>
      </w:r>
    </w:p>
    <w:p w14:paraId="219A3F87" w14:textId="77777777" w:rsidR="00FF0B43" w:rsidRPr="0045011E" w:rsidRDefault="00FF0B43" w:rsidP="00FF0B43">
      <w:pPr>
        <w:pStyle w:val="Call"/>
      </w:pPr>
      <w:r w:rsidRPr="0045011E">
        <w:lastRenderedPageBreak/>
        <w:t>rappelant</w:t>
      </w:r>
    </w:p>
    <w:p w14:paraId="3583D0D8" w14:textId="77777777" w:rsidR="00FF0B43" w:rsidRPr="0045011E" w:rsidRDefault="00FF0B43" w:rsidP="00FF0B43">
      <w:pPr>
        <w:spacing w:after="120"/>
        <w:rPr>
          <w:rFonts w:cstheme="minorHAnsi"/>
          <w:szCs w:val="24"/>
        </w:rPr>
      </w:pPr>
      <w:r>
        <w:rPr>
          <w:rFonts w:cstheme="minorHAnsi"/>
          <w:szCs w:val="24"/>
        </w:rPr>
        <w:t>que la réputation de l'Union relative à la gestion efficace, prudente et raisonnable des fonds mis à sa disposition par les membres contributeurs et les donateurs revêt la plus haute importance</w:t>
      </w:r>
      <w:r w:rsidRPr="0045011E">
        <w:rPr>
          <w:rFonts w:cstheme="minorHAnsi"/>
          <w:szCs w:val="24"/>
        </w:rPr>
        <w:t>,</w:t>
      </w:r>
    </w:p>
    <w:p w14:paraId="1CEFCE28" w14:textId="77777777" w:rsidR="00FF0B43" w:rsidRPr="0045011E" w:rsidRDefault="00FF0B43" w:rsidP="00FF0B43">
      <w:pPr>
        <w:pStyle w:val="Call"/>
      </w:pPr>
      <w:r w:rsidRPr="0045011E">
        <w:t>ayant examiné</w:t>
      </w:r>
    </w:p>
    <w:p w14:paraId="36C48649" w14:textId="5214555D" w:rsidR="00FF0B43" w:rsidRPr="0045011E" w:rsidRDefault="00FF0B43" w:rsidP="00FF0B43">
      <w:pPr>
        <w:spacing w:after="120"/>
        <w:rPr>
          <w:rFonts w:cstheme="minorHAnsi"/>
          <w:szCs w:val="24"/>
        </w:rPr>
      </w:pPr>
      <w:r>
        <w:rPr>
          <w:rFonts w:cstheme="minorHAnsi"/>
          <w:szCs w:val="24"/>
        </w:rPr>
        <w:t xml:space="preserve">le rapport spécial du Vérificateur extérieur des comptes sur un cas de fraude à l'UIT ainsi que les recommandations formulées à cet égard (Document </w:t>
      </w:r>
      <w:hyperlink r:id="rId9" w:history="1">
        <w:r w:rsidRPr="0045011E">
          <w:rPr>
            <w:rStyle w:val="Hyperlink"/>
            <w:szCs w:val="24"/>
          </w:rPr>
          <w:t>C19/106</w:t>
        </w:r>
      </w:hyperlink>
      <w:hyperlink r:id="rId10" w:history="1"/>
      <w:r w:rsidRPr="0045011E">
        <w:rPr>
          <w:szCs w:val="24"/>
        </w:rPr>
        <w:t xml:space="preserve">, </w:t>
      </w:r>
      <w:r>
        <w:rPr>
          <w:szCs w:val="24"/>
        </w:rPr>
        <w:t xml:space="preserve">réponse du Secrétaire général, et </w:t>
      </w:r>
      <w:r w:rsidRPr="0045011E">
        <w:rPr>
          <w:szCs w:val="24"/>
        </w:rPr>
        <w:t xml:space="preserve">Document </w:t>
      </w:r>
      <w:hyperlink r:id="rId11" w:history="1">
        <w:r w:rsidRPr="0045011E">
          <w:rPr>
            <w:rStyle w:val="Hyperlink"/>
            <w:szCs w:val="24"/>
          </w:rPr>
          <w:t>C19/108</w:t>
        </w:r>
      </w:hyperlink>
      <w:r w:rsidRPr="0045011E">
        <w:rPr>
          <w:szCs w:val="24"/>
        </w:rPr>
        <w:t xml:space="preserve">), </w:t>
      </w:r>
      <w:r>
        <w:rPr>
          <w:szCs w:val="24"/>
        </w:rPr>
        <w:t>y compris toutes les recommandations en matière de vérification</w:t>
      </w:r>
      <w:r w:rsidRPr="0045011E">
        <w:rPr>
          <w:szCs w:val="24"/>
        </w:rPr>
        <w:t xml:space="preserve">, </w:t>
      </w:r>
      <w:r>
        <w:rPr>
          <w:szCs w:val="24"/>
        </w:rPr>
        <w:t>en particulier les recommandations 9 et 11, ainsi que le point IV du résumé analytique</w:t>
      </w:r>
      <w:r w:rsidR="00932C12">
        <w:rPr>
          <w:szCs w:val="24"/>
        </w:rPr>
        <w:t xml:space="preserve"> du Document </w:t>
      </w:r>
      <w:r>
        <w:rPr>
          <w:szCs w:val="24"/>
        </w:rPr>
        <w:t>C19/106</w:t>
      </w:r>
      <w:r w:rsidRPr="0045011E">
        <w:rPr>
          <w:szCs w:val="24"/>
        </w:rPr>
        <w:t>,</w:t>
      </w:r>
    </w:p>
    <w:p w14:paraId="2C606960" w14:textId="77777777" w:rsidR="00FF0B43" w:rsidRPr="00356E73" w:rsidRDefault="00FF0B43" w:rsidP="00FF0B43">
      <w:pPr>
        <w:pStyle w:val="Call"/>
      </w:pPr>
      <w:r w:rsidRPr="00356E73">
        <w:t>ayant l'intention</w:t>
      </w:r>
    </w:p>
    <w:p w14:paraId="09B74CF6" w14:textId="77777777" w:rsidR="00FF0B43" w:rsidRPr="0055164E" w:rsidRDefault="00FF0B43" w:rsidP="00FF0B43">
      <w:r w:rsidRPr="0055164E">
        <w:t xml:space="preserve">d'enquêter sur toutes les activités de l'Union pour lesquelles des détournements de fonds auraient pu avoir lieu, de veiller à ce que les membres du Conseil </w:t>
      </w:r>
      <w:r>
        <w:t xml:space="preserve">aient un droit de regard sur </w:t>
      </w:r>
      <w:r w:rsidRPr="0055164E">
        <w:t>le processus de réforme et de déterminer si de nouvelles réformes sont nécessaires,</w:t>
      </w:r>
    </w:p>
    <w:p w14:paraId="58103EF9" w14:textId="77777777" w:rsidR="00FF0B43" w:rsidRPr="00034F68" w:rsidRDefault="00FF0B43" w:rsidP="00FF0B43">
      <w:pPr>
        <w:pStyle w:val="Call"/>
      </w:pPr>
      <w:r w:rsidRPr="00034F68">
        <w:t>décide de charger le Secrétaire général</w:t>
      </w:r>
    </w:p>
    <w:p w14:paraId="024CCCD9" w14:textId="77777777" w:rsidR="00FF0B43" w:rsidRPr="00356E73" w:rsidRDefault="00FF0B43" w:rsidP="00FF0B43">
      <w:r w:rsidRPr="00356E73">
        <w:t>1</w:t>
      </w:r>
      <w:r w:rsidRPr="00356E73">
        <w:tab/>
        <w:t xml:space="preserve">de charger une entreprise extérieure spécialisée dans les enquêtes sur la criminalité financière de procéder à une vérification </w:t>
      </w:r>
      <w:r>
        <w:t>juricomptable</w:t>
      </w:r>
      <w:r w:rsidRPr="00356E73">
        <w:t xml:space="preserve"> concernant l'Union internationale des télécommunications</w:t>
      </w:r>
      <w:r>
        <w:t>,</w:t>
      </w:r>
      <w:r w:rsidRPr="00356E73">
        <w:t xml:space="preserve"> afin </w:t>
      </w:r>
      <w:r>
        <w:t xml:space="preserve">de recenser </w:t>
      </w:r>
      <w:r w:rsidRPr="00356E73">
        <w:t>les éventuels cas de fraude ou d'autres malversations financières commises au cours des dix dernières années;</w:t>
      </w:r>
    </w:p>
    <w:p w14:paraId="575B5402" w14:textId="77777777" w:rsidR="00FF0B43" w:rsidRPr="00356E73" w:rsidRDefault="00FF0B43" w:rsidP="00FF0B43">
      <w:r w:rsidRPr="00356E73">
        <w:t>2</w:t>
      </w:r>
      <w:r w:rsidRPr="00356E73">
        <w:tab/>
        <w:t xml:space="preserve">en concertation avec le CCIG, avant l'appel d'offres, </w:t>
      </w:r>
      <w:r>
        <w:t xml:space="preserve">d'élaborer </w:t>
      </w:r>
      <w:r w:rsidRPr="00356E73">
        <w:t xml:space="preserve">le cahier des charges pour l'entreprise </w:t>
      </w:r>
      <w:r>
        <w:t>extérieure</w:t>
      </w:r>
      <w:r w:rsidRPr="00356E73">
        <w:t xml:space="preserve">, </w:t>
      </w:r>
      <w:r>
        <w:t xml:space="preserve">en s'assurant qu'il soit tenu </w:t>
      </w:r>
      <w:r w:rsidRPr="00356E73">
        <w:t>compte des vulnérabilités de l'organisation à la fraude, y compris, mais non exclusivement, de celles déjà identifiées dans les rapports et recommandations de l'auditeur interne de l'UIT, du vérificateur extérieur des comptes et du CCIG;</w:t>
      </w:r>
    </w:p>
    <w:p w14:paraId="65B2ACE4" w14:textId="77777777" w:rsidR="00FF0B43" w:rsidRPr="00356E73" w:rsidRDefault="00FF0B43" w:rsidP="00FF0B43">
      <w:r w:rsidRPr="00356E73">
        <w:t>3</w:t>
      </w:r>
      <w:r w:rsidRPr="00356E73">
        <w:tab/>
        <w:t xml:space="preserve">de veiller à ce que </w:t>
      </w:r>
      <w:r>
        <w:t xml:space="preserve">la vérification </w:t>
      </w:r>
      <w:r w:rsidRPr="00356E73">
        <w:t xml:space="preserve">permette bien de déterminer si l'organisation a subi </w:t>
      </w:r>
      <w:r>
        <w:t xml:space="preserve">des </w:t>
      </w:r>
      <w:r w:rsidRPr="00356E73">
        <w:t xml:space="preserve">pertes ou préjudices </w:t>
      </w:r>
      <w:r>
        <w:t xml:space="preserve">autres que ceux subis dans le </w:t>
      </w:r>
      <w:r w:rsidRPr="00356E73">
        <w:t>cas connu de fraude survenu dans le Bureau régi</w:t>
      </w:r>
      <w:r>
        <w:t>onal de l'UIT pour l'Asie-</w:t>
      </w:r>
      <w:r w:rsidRPr="00356E73">
        <w:t>Pacifique;</w:t>
      </w:r>
    </w:p>
    <w:p w14:paraId="129F8158" w14:textId="77777777" w:rsidR="00FF0B43" w:rsidRPr="00356E73" w:rsidRDefault="00FF0B43" w:rsidP="00FF0B43">
      <w:r w:rsidRPr="00356E73">
        <w:t>4</w:t>
      </w:r>
      <w:r w:rsidRPr="00356E73">
        <w:tab/>
        <w:t xml:space="preserve">de recouvrer les fonds manquants et de prendre des mesures, y compris d'engager des poursuites judiciaires à l'encontre de l'auteur et </w:t>
      </w:r>
      <w:r>
        <w:t xml:space="preserve">d'éventuelles </w:t>
      </w:r>
      <w:r w:rsidRPr="00356E73">
        <w:t>autre</w:t>
      </w:r>
      <w:r>
        <w:t>s</w:t>
      </w:r>
      <w:r w:rsidRPr="00356E73">
        <w:t xml:space="preserve"> entité</w:t>
      </w:r>
      <w:r>
        <w:t>s</w:t>
      </w:r>
      <w:r w:rsidRPr="00356E73">
        <w:t>, le cas échéant;</w:t>
      </w:r>
    </w:p>
    <w:p w14:paraId="0C31D0A2" w14:textId="77777777" w:rsidR="00FF0B43" w:rsidRPr="00356E73" w:rsidRDefault="00FF0B43" w:rsidP="00FF0B43">
      <w:r w:rsidRPr="00356E73">
        <w:t>5</w:t>
      </w:r>
      <w:r w:rsidRPr="00356E73">
        <w:tab/>
        <w:t>de présenter au Conseil à sa session de 2021 le rapport final de l'entreprise visée ci-dessus, qui inclura des recommandations sur le renforcement des contrôles internes et du principe de responsabilité de l'encadrement à l'UIT; des rapports intérimaires seront présentés aux réunions du GTC-FHR, au CCIG et au Conseil à sa session de 2020</w:t>
      </w:r>
      <w:r>
        <w:t>,</w:t>
      </w:r>
      <w:r w:rsidRPr="00356E73">
        <w:t xml:space="preserve"> afin que les mesures nécessaires soient prises, selon qu'il conviendra,</w:t>
      </w:r>
    </w:p>
    <w:p w14:paraId="6E1D8B26" w14:textId="77777777" w:rsidR="00FF0B43" w:rsidRPr="00034F68" w:rsidRDefault="00FF0B43" w:rsidP="00FF0B43">
      <w:pPr>
        <w:pStyle w:val="Call"/>
      </w:pPr>
      <w:r w:rsidRPr="00034F68">
        <w:t>décide en outre</w:t>
      </w:r>
    </w:p>
    <w:p w14:paraId="7E7028C3" w14:textId="77777777" w:rsidR="00FF0B43" w:rsidRPr="00356E73" w:rsidRDefault="00FF0B43" w:rsidP="00FF0B43">
      <w:r>
        <w:t xml:space="preserve">d'affecter un </w:t>
      </w:r>
      <w:r w:rsidRPr="00356E73">
        <w:t>montant initial de 1,1 million</w:t>
      </w:r>
      <w:r>
        <w:t xml:space="preserve"> CHF</w:t>
      </w:r>
      <w:r w:rsidRPr="00356E73">
        <w:t xml:space="preserve"> pour financer cette vérification </w:t>
      </w:r>
      <w:r>
        <w:t>juricomptable</w:t>
      </w:r>
      <w:r w:rsidRPr="00356E73">
        <w:t xml:space="preserve"> sur les économies prévues dans l'exécution du budget</w:t>
      </w:r>
      <w:r>
        <w:t xml:space="preserve"> pour 2018,</w:t>
      </w:r>
      <w:r w:rsidRPr="00356E73">
        <w:t xml:space="preserve"> conformément aux décisions pertinentes du Conseil; l</w:t>
      </w:r>
      <w:r>
        <w:t>e montant alloué pourrait être revu</w:t>
      </w:r>
      <w:r w:rsidRPr="00356E73">
        <w:t xml:space="preserve"> par le Conseil à sa session de 2020,</w:t>
      </w:r>
    </w:p>
    <w:p w14:paraId="3BCD1457" w14:textId="77777777" w:rsidR="00932C12" w:rsidRDefault="00932C12" w:rsidP="00FF0B43">
      <w:pPr>
        <w:pStyle w:val="Call"/>
      </w:pPr>
      <w:r>
        <w:br w:type="page"/>
      </w:r>
    </w:p>
    <w:p w14:paraId="2FD8B9B3" w14:textId="4E4803F8" w:rsidR="00FF0B43" w:rsidRPr="00034F68" w:rsidRDefault="00FF0B43" w:rsidP="00FF0B43">
      <w:pPr>
        <w:pStyle w:val="Call"/>
      </w:pPr>
      <w:r w:rsidRPr="00034F68">
        <w:lastRenderedPageBreak/>
        <w:t>charge en outre le Groupe de travail du Conseil sur les ressource</w:t>
      </w:r>
      <w:r>
        <w:t>s financières et les ressources </w:t>
      </w:r>
      <w:r w:rsidRPr="00034F68">
        <w:t>humaines</w:t>
      </w:r>
    </w:p>
    <w:p w14:paraId="2858E16B" w14:textId="77777777" w:rsidR="00FF0B43" w:rsidRPr="00356E73" w:rsidRDefault="00FF0B43" w:rsidP="00FF0B43">
      <w:r w:rsidRPr="00356E73">
        <w:t xml:space="preserve">sur la base des conclusions de la vérification, et en concertation avec le Bureau de l'éthique et l'Unité de l'audit interne, de recommander au Conseil de l'UIT des mesures permettant de renforcer l'indépendance des fonctions de </w:t>
      </w:r>
      <w:r>
        <w:t>surveillance</w:t>
      </w:r>
      <w:r w:rsidRPr="00356E73">
        <w:t xml:space="preserve">, d'audit et de </w:t>
      </w:r>
      <w:r>
        <w:t>vérification de l'UIT, le cadre </w:t>
      </w:r>
      <w:r w:rsidRPr="00356E73">
        <w:t xml:space="preserve">de l'éthique et les procédures d'enquête, compte tenu des bonnes pratiques à l'échelle du système des Nations Unies et des recommandations du Corps </w:t>
      </w:r>
      <w:r>
        <w:t>commun d'inspection des Nations </w:t>
      </w:r>
      <w:r w:rsidRPr="00356E73">
        <w:t>Unies, le cas échéant, et</w:t>
      </w:r>
      <w:r>
        <w:t>,</w:t>
      </w:r>
      <w:r w:rsidRPr="00356E73">
        <w:t xml:space="preserve"> s'il est prudent de le faire, d'informer le Corps commun d'inspection des Nations Unies au sujet de toute question pertinente,</w:t>
      </w:r>
    </w:p>
    <w:p w14:paraId="74CC9418" w14:textId="77777777" w:rsidR="00FF0B43" w:rsidRPr="00034F68" w:rsidRDefault="00FF0B43" w:rsidP="00FF0B43">
      <w:pPr>
        <w:pStyle w:val="Call"/>
      </w:pPr>
      <w:r w:rsidRPr="00034F68">
        <w:t xml:space="preserve">invite les membres, la direction, le personnel, les experts et les prestataires de services entretenant actuellement ou ayant entretenu précédemment </w:t>
      </w:r>
      <w:r>
        <w:t>une relation contractuelle avec </w:t>
      </w:r>
      <w:r w:rsidRPr="00034F68">
        <w:t>l'UIT</w:t>
      </w:r>
    </w:p>
    <w:p w14:paraId="675A4ED5" w14:textId="77777777" w:rsidR="00FF0B43" w:rsidRPr="00356E73" w:rsidRDefault="00FF0B43" w:rsidP="00FF0B43">
      <w:r w:rsidRPr="00356E73">
        <w:t xml:space="preserve">à coopérer pleinement et à apporter tout le soutien nécessaire </w:t>
      </w:r>
      <w:r>
        <w:t xml:space="preserve">dans le cadre des </w:t>
      </w:r>
      <w:r w:rsidRPr="00356E73">
        <w:t xml:space="preserve">efforts </w:t>
      </w:r>
      <w:r>
        <w:t xml:space="preserve">déployés pour </w:t>
      </w:r>
      <w:r w:rsidRPr="00356E73">
        <w:t xml:space="preserve">rétablir la </w:t>
      </w:r>
      <w:r>
        <w:t xml:space="preserve">crédibilité </w:t>
      </w:r>
      <w:r w:rsidRPr="00356E73">
        <w:t>de l'Union,</w:t>
      </w:r>
    </w:p>
    <w:p w14:paraId="0E8F33CC" w14:textId="77777777" w:rsidR="00FF0B43" w:rsidRPr="00034F68" w:rsidRDefault="00FF0B43" w:rsidP="00FF0B43">
      <w:pPr>
        <w:pStyle w:val="Call"/>
      </w:pPr>
      <w:r w:rsidRPr="00034F68">
        <w:t>encourage</w:t>
      </w:r>
    </w:p>
    <w:p w14:paraId="26C2DA99" w14:textId="77777777" w:rsidR="00FF0B43" w:rsidRDefault="00FF0B43" w:rsidP="00FF0B43">
      <w:r w:rsidRPr="00356E73">
        <w:t>d'autres dénonciateurs potentiels qui sont au courant d'irrégularités susceptibles de causer un préjudice à l'Unio</w:t>
      </w:r>
      <w:bookmarkStart w:id="6" w:name="_GoBack"/>
      <w:bookmarkEnd w:id="6"/>
      <w:r w:rsidRPr="00356E73">
        <w:t>n à se manifester.</w:t>
      </w:r>
    </w:p>
    <w:p w14:paraId="1C48EFFC" w14:textId="77777777" w:rsidR="00FF0B43" w:rsidRDefault="00FF0B43" w:rsidP="00FF0B43">
      <w:pPr>
        <w:pStyle w:val="Reasons"/>
      </w:pPr>
    </w:p>
    <w:p w14:paraId="4DA66E0C" w14:textId="58310072" w:rsidR="00825023" w:rsidRPr="003B01A3" w:rsidRDefault="00FF0B43" w:rsidP="00FF0B43">
      <w:pPr>
        <w:jc w:val="center"/>
      </w:pPr>
      <w:r>
        <w:t>______________</w:t>
      </w:r>
    </w:p>
    <w:sectPr w:rsidR="00825023" w:rsidRPr="003B01A3" w:rsidSect="00FF0B43">
      <w:headerReference w:type="even" r:id="rId12"/>
      <w:headerReference w:type="default" r:id="rId13"/>
      <w:footerReference w:type="even" r:id="rId14"/>
      <w:footerReference w:type="default" r:id="rId15"/>
      <w:footerReference w:type="first" r:id="rId16"/>
      <w:pgSz w:w="11907" w:h="16840" w:code="9"/>
      <w:pgMar w:top="1418" w:right="1134" w:bottom="1418" w:left="1134"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43597" w14:textId="77777777" w:rsidR="00A854B4" w:rsidRDefault="00A854B4">
      <w:r>
        <w:separator/>
      </w:r>
    </w:p>
  </w:endnote>
  <w:endnote w:type="continuationSeparator" w:id="0">
    <w:p w14:paraId="593C04CD" w14:textId="77777777" w:rsidR="00A854B4" w:rsidRDefault="00A8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Humanst521 Lt BT">
    <w:panose1 w:val="020B0402020204020304"/>
    <w:charset w:val="00"/>
    <w:family w:val="swiss"/>
    <w:pitch w:val="variable"/>
    <w:sig w:usb0="800000AF" w:usb1="1000204A" w:usb2="00000000" w:usb3="00000000" w:csb0="0000001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AFFB3" w14:textId="0EFB6C49" w:rsidR="00A854B4" w:rsidRPr="00250848" w:rsidRDefault="00A854B4">
    <w:pPr>
      <w:pStyle w:val="Footer"/>
      <w:rPr>
        <w:lang w:val="en-GB"/>
      </w:rPr>
    </w:pPr>
    <w:r>
      <w:fldChar w:fldCharType="begin"/>
    </w:r>
    <w:r w:rsidRPr="00250848">
      <w:rPr>
        <w:lang w:val="en-GB"/>
      </w:rPr>
      <w:instrText xml:space="preserve"> FILENAME \p \* MERGEFORMAT </w:instrText>
    </w:r>
    <w:r>
      <w:fldChar w:fldCharType="separate"/>
    </w:r>
    <w:r>
      <w:rPr>
        <w:lang w:val="en-GB"/>
      </w:rPr>
      <w:t>P:\TRAD\F\LING\Godreau\Juillet 2019\457552F.docx</w:t>
    </w:r>
    <w:r>
      <w:fldChar w:fldCharType="end"/>
    </w:r>
    <w:r w:rsidRPr="00250848">
      <w:rPr>
        <w:lang w:val="en-GB"/>
      </w:rPr>
      <w:tab/>
    </w:r>
    <w:r>
      <w:fldChar w:fldCharType="begin"/>
    </w:r>
    <w:r>
      <w:instrText xml:space="preserve"> savedate \@ dd.MM.yy </w:instrText>
    </w:r>
    <w:r>
      <w:fldChar w:fldCharType="separate"/>
    </w:r>
    <w:r w:rsidR="00063262">
      <w:t>19.07.19</w:t>
    </w:r>
    <w:r>
      <w:fldChar w:fldCharType="end"/>
    </w:r>
    <w:r w:rsidRPr="00250848">
      <w:rPr>
        <w:lang w:val="en-GB"/>
      </w:rPr>
      <w:tab/>
    </w:r>
    <w:r>
      <w:fldChar w:fldCharType="begin"/>
    </w:r>
    <w:r>
      <w:instrText xml:space="preserve"> printdate \@ dd.MM.yy </w:instrText>
    </w:r>
    <w:r>
      <w:fldChar w:fldCharType="separate"/>
    </w:r>
    <w:r>
      <w:t>12.07.19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9A4B1" w14:textId="19AF6A3A" w:rsidR="00A854B4" w:rsidRPr="00AC2FBF" w:rsidRDefault="00A854B4" w:rsidP="0078202E">
    <w:pPr>
      <w:pStyle w:val="Footer"/>
      <w:rPr>
        <w:lang w:val="fr-CH"/>
      </w:rPr>
    </w:pPr>
    <w:r>
      <w:fldChar w:fldCharType="begin"/>
    </w:r>
    <w:r w:rsidRPr="00AC2FBF">
      <w:rPr>
        <w:lang w:val="fr-CH"/>
      </w:rPr>
      <w:instrText xml:space="preserve"> FILENAME \p  \* MERGEFORMAT </w:instrText>
    </w:r>
    <w:r>
      <w:fldChar w:fldCharType="separate"/>
    </w:r>
    <w:r w:rsidR="00AC2FBF" w:rsidRPr="00AC2FBF">
      <w:rPr>
        <w:lang w:val="fr-CH"/>
      </w:rPr>
      <w:t>P:\FRA\SG\CONSEIL\C19\100\122F.docx</w:t>
    </w:r>
    <w:r>
      <w:fldChar w:fldCharType="end"/>
    </w:r>
    <w:r w:rsidRPr="00AC2FBF">
      <w:rPr>
        <w:lang w:val="fr-CH"/>
      </w:rPr>
      <w:t xml:space="preserve"> (457552)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5C85" w14:textId="77777777" w:rsidR="00A854B4" w:rsidRDefault="00A854B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492DF" w14:textId="77777777" w:rsidR="00A854B4" w:rsidRDefault="00A854B4">
      <w:r>
        <w:t>____________________</w:t>
      </w:r>
    </w:p>
  </w:footnote>
  <w:footnote w:type="continuationSeparator" w:id="0">
    <w:p w14:paraId="39279C1C" w14:textId="77777777" w:rsidR="00A854B4" w:rsidRDefault="00A8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C499D" w14:textId="77777777" w:rsidR="00A854B4" w:rsidRDefault="00A854B4">
    <w:pPr>
      <w:pStyle w:val="Header"/>
    </w:pPr>
    <w:r>
      <w:t xml:space="preserve">– </w:t>
    </w:r>
    <w:r>
      <w:fldChar w:fldCharType="begin"/>
    </w:r>
    <w:r>
      <w:instrText>PAGE</w:instrText>
    </w:r>
    <w:r>
      <w:fldChar w:fldCharType="separate"/>
    </w:r>
    <w:r>
      <w:rPr>
        <w:noProof/>
      </w:rPr>
      <w:t>2</w:t>
    </w:r>
    <w:r>
      <w:rPr>
        <w:noProof/>
      </w:rPr>
      <w:fldChar w:fldCharType="end"/>
    </w:r>
    <w:r>
      <w:t xml:space="preserve"> –</w:t>
    </w:r>
  </w:p>
  <w:p w14:paraId="2540E414" w14:textId="77777777" w:rsidR="00A854B4" w:rsidRDefault="00A854B4">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7C60" w14:textId="77777777" w:rsidR="00A854B4" w:rsidRDefault="00A854B4" w:rsidP="00475FB3">
    <w:pPr>
      <w:pStyle w:val="Header"/>
    </w:pPr>
    <w:r>
      <w:fldChar w:fldCharType="begin"/>
    </w:r>
    <w:r>
      <w:instrText>PAGE</w:instrText>
    </w:r>
    <w:r>
      <w:fldChar w:fldCharType="separate"/>
    </w:r>
    <w:r w:rsidR="004F4BC5">
      <w:rPr>
        <w:noProof/>
      </w:rPr>
      <w:t>3</w:t>
    </w:r>
    <w:r>
      <w:rPr>
        <w:noProof/>
      </w:rPr>
      <w:fldChar w:fldCharType="end"/>
    </w:r>
  </w:p>
  <w:p w14:paraId="6C81341B" w14:textId="2F7444D9" w:rsidR="00A854B4" w:rsidRDefault="00FF0B43" w:rsidP="00960141">
    <w:pPr>
      <w:pStyle w:val="Header"/>
    </w:pPr>
    <w:r>
      <w:t>C19/130</w:t>
    </w:r>
    <w:r w:rsidR="00A854B4">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4C3"/>
    <w:multiLevelType w:val="multilevel"/>
    <w:tmpl w:val="48BE3954"/>
    <w:styleLink w:val="Style1"/>
    <w:lvl w:ilvl="0">
      <w:start w:val="1"/>
      <w:numFmt w:val="decimal"/>
      <w:lvlText w:val="Note %1."/>
      <w:lvlJc w:val="left"/>
      <w:pPr>
        <w:ind w:left="1134" w:hanging="113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4E6247"/>
    <w:multiLevelType w:val="multilevel"/>
    <w:tmpl w:val="23F6E536"/>
    <w:styleLink w:val="Style3"/>
    <w:lvl w:ilvl="0">
      <w:start w:val="1"/>
      <w:numFmt w:val="decimal"/>
      <w:lvlText w:val="Note %1."/>
      <w:lvlJc w:val="left"/>
      <w:pPr>
        <w:ind w:left="1418" w:hanging="141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15:restartNumberingAfterBreak="0">
    <w:nsid w:val="7423412C"/>
    <w:multiLevelType w:val="multilevel"/>
    <w:tmpl w:val="59B25D6E"/>
    <w:styleLink w:val="Style2"/>
    <w:lvl w:ilvl="0">
      <w:start w:val="1"/>
      <w:numFmt w:val="decimal"/>
      <w:lvlText w:val="Note %1."/>
      <w:lvlJc w:val="left"/>
      <w:pPr>
        <w:ind w:left="1701" w:hanging="170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F9"/>
    <w:rsid w:val="00001B94"/>
    <w:rsid w:val="00003BCA"/>
    <w:rsid w:val="0001226C"/>
    <w:rsid w:val="00017103"/>
    <w:rsid w:val="00024B86"/>
    <w:rsid w:val="00026035"/>
    <w:rsid w:val="0003069D"/>
    <w:rsid w:val="000438A5"/>
    <w:rsid w:val="00063262"/>
    <w:rsid w:val="0007574E"/>
    <w:rsid w:val="0008004A"/>
    <w:rsid w:val="00084D10"/>
    <w:rsid w:val="00093E0D"/>
    <w:rsid w:val="000A1384"/>
    <w:rsid w:val="000B5E92"/>
    <w:rsid w:val="000C104E"/>
    <w:rsid w:val="000C3643"/>
    <w:rsid w:val="000C3850"/>
    <w:rsid w:val="000C3F5F"/>
    <w:rsid w:val="000C7436"/>
    <w:rsid w:val="000D0D0A"/>
    <w:rsid w:val="000D4D34"/>
    <w:rsid w:val="000E1B60"/>
    <w:rsid w:val="000F5388"/>
    <w:rsid w:val="00103163"/>
    <w:rsid w:val="00106B19"/>
    <w:rsid w:val="00107ABB"/>
    <w:rsid w:val="0011226D"/>
    <w:rsid w:val="00115D93"/>
    <w:rsid w:val="001211B9"/>
    <w:rsid w:val="00123ACA"/>
    <w:rsid w:val="001247A8"/>
    <w:rsid w:val="0012494D"/>
    <w:rsid w:val="00130063"/>
    <w:rsid w:val="001323F2"/>
    <w:rsid w:val="001378C0"/>
    <w:rsid w:val="001413C1"/>
    <w:rsid w:val="00147547"/>
    <w:rsid w:val="00154165"/>
    <w:rsid w:val="00160D9B"/>
    <w:rsid w:val="0016485E"/>
    <w:rsid w:val="00165F2B"/>
    <w:rsid w:val="00177DED"/>
    <w:rsid w:val="00184CBF"/>
    <w:rsid w:val="0018694A"/>
    <w:rsid w:val="0019053F"/>
    <w:rsid w:val="00196F53"/>
    <w:rsid w:val="001A3287"/>
    <w:rsid w:val="001A3A0C"/>
    <w:rsid w:val="001A3AC8"/>
    <w:rsid w:val="001A6508"/>
    <w:rsid w:val="001B27C9"/>
    <w:rsid w:val="001B2CA6"/>
    <w:rsid w:val="001B41CE"/>
    <w:rsid w:val="001C52E7"/>
    <w:rsid w:val="001D4C31"/>
    <w:rsid w:val="001E2BE3"/>
    <w:rsid w:val="001E4D21"/>
    <w:rsid w:val="00207CD1"/>
    <w:rsid w:val="0021156E"/>
    <w:rsid w:val="002115E6"/>
    <w:rsid w:val="002268B9"/>
    <w:rsid w:val="002477A2"/>
    <w:rsid w:val="002506E1"/>
    <w:rsid w:val="00250848"/>
    <w:rsid w:val="00251510"/>
    <w:rsid w:val="00263A51"/>
    <w:rsid w:val="00265192"/>
    <w:rsid w:val="00267E02"/>
    <w:rsid w:val="00271987"/>
    <w:rsid w:val="00283426"/>
    <w:rsid w:val="00283F36"/>
    <w:rsid w:val="00291FE1"/>
    <w:rsid w:val="002A271B"/>
    <w:rsid w:val="002A393E"/>
    <w:rsid w:val="002A48D9"/>
    <w:rsid w:val="002A5D44"/>
    <w:rsid w:val="002A5E9F"/>
    <w:rsid w:val="002A7622"/>
    <w:rsid w:val="002B1C5C"/>
    <w:rsid w:val="002B743F"/>
    <w:rsid w:val="002D3480"/>
    <w:rsid w:val="002D3EB3"/>
    <w:rsid w:val="002D66E2"/>
    <w:rsid w:val="002E0BC4"/>
    <w:rsid w:val="002F1B76"/>
    <w:rsid w:val="00306286"/>
    <w:rsid w:val="00306371"/>
    <w:rsid w:val="00323D84"/>
    <w:rsid w:val="0033111C"/>
    <w:rsid w:val="00334179"/>
    <w:rsid w:val="0033568E"/>
    <w:rsid w:val="00341E89"/>
    <w:rsid w:val="0034350A"/>
    <w:rsid w:val="00355BB5"/>
    <w:rsid w:val="00355FF5"/>
    <w:rsid w:val="00361350"/>
    <w:rsid w:val="00365B14"/>
    <w:rsid w:val="00380EC2"/>
    <w:rsid w:val="00384D06"/>
    <w:rsid w:val="0038783F"/>
    <w:rsid w:val="00387B8D"/>
    <w:rsid w:val="003926A5"/>
    <w:rsid w:val="003A316E"/>
    <w:rsid w:val="003B01A3"/>
    <w:rsid w:val="003B7562"/>
    <w:rsid w:val="003C3FAE"/>
    <w:rsid w:val="003D00C2"/>
    <w:rsid w:val="003D5B70"/>
    <w:rsid w:val="003D6488"/>
    <w:rsid w:val="003E15F8"/>
    <w:rsid w:val="003E2154"/>
    <w:rsid w:val="003E2741"/>
    <w:rsid w:val="003E7A68"/>
    <w:rsid w:val="00401263"/>
    <w:rsid w:val="00402E35"/>
    <w:rsid w:val="004038CB"/>
    <w:rsid w:val="0040546F"/>
    <w:rsid w:val="004116DB"/>
    <w:rsid w:val="00412DC2"/>
    <w:rsid w:val="00422B1A"/>
    <w:rsid w:val="0042404A"/>
    <w:rsid w:val="00426F77"/>
    <w:rsid w:val="00443279"/>
    <w:rsid w:val="0044399E"/>
    <w:rsid w:val="0044618F"/>
    <w:rsid w:val="00456126"/>
    <w:rsid w:val="0046032D"/>
    <w:rsid w:val="00463A46"/>
    <w:rsid w:val="00465240"/>
    <w:rsid w:val="00466DD5"/>
    <w:rsid w:val="0046769A"/>
    <w:rsid w:val="00472D45"/>
    <w:rsid w:val="004749CB"/>
    <w:rsid w:val="00475B52"/>
    <w:rsid w:val="00475FB3"/>
    <w:rsid w:val="00477D49"/>
    <w:rsid w:val="004811C0"/>
    <w:rsid w:val="004835A4"/>
    <w:rsid w:val="00494E13"/>
    <w:rsid w:val="00497611"/>
    <w:rsid w:val="00497DB3"/>
    <w:rsid w:val="004A4B12"/>
    <w:rsid w:val="004A60EC"/>
    <w:rsid w:val="004B166B"/>
    <w:rsid w:val="004B1C3E"/>
    <w:rsid w:val="004B4EBE"/>
    <w:rsid w:val="004B588D"/>
    <w:rsid w:val="004C37A9"/>
    <w:rsid w:val="004C4357"/>
    <w:rsid w:val="004C4EB3"/>
    <w:rsid w:val="004D4E33"/>
    <w:rsid w:val="004D52FF"/>
    <w:rsid w:val="004D531A"/>
    <w:rsid w:val="004E5EF4"/>
    <w:rsid w:val="004F259E"/>
    <w:rsid w:val="004F4BC5"/>
    <w:rsid w:val="004F63FB"/>
    <w:rsid w:val="00505BDB"/>
    <w:rsid w:val="00510BEB"/>
    <w:rsid w:val="00511F1D"/>
    <w:rsid w:val="00513004"/>
    <w:rsid w:val="00520F36"/>
    <w:rsid w:val="00520FA6"/>
    <w:rsid w:val="00531AAC"/>
    <w:rsid w:val="00533D9F"/>
    <w:rsid w:val="00540615"/>
    <w:rsid w:val="00540A6D"/>
    <w:rsid w:val="00544E02"/>
    <w:rsid w:val="00554A8C"/>
    <w:rsid w:val="00571EEA"/>
    <w:rsid w:val="00575417"/>
    <w:rsid w:val="005768E1"/>
    <w:rsid w:val="00584605"/>
    <w:rsid w:val="0058730C"/>
    <w:rsid w:val="0059056A"/>
    <w:rsid w:val="005950B2"/>
    <w:rsid w:val="005A2520"/>
    <w:rsid w:val="005B1938"/>
    <w:rsid w:val="005C3890"/>
    <w:rsid w:val="005D6A41"/>
    <w:rsid w:val="005D7E3C"/>
    <w:rsid w:val="005E03BE"/>
    <w:rsid w:val="005E0DC5"/>
    <w:rsid w:val="005E4C2C"/>
    <w:rsid w:val="005F0E20"/>
    <w:rsid w:val="005F18BC"/>
    <w:rsid w:val="005F2204"/>
    <w:rsid w:val="005F277B"/>
    <w:rsid w:val="005F7536"/>
    <w:rsid w:val="005F7BFE"/>
    <w:rsid w:val="00600017"/>
    <w:rsid w:val="006059EB"/>
    <w:rsid w:val="00612AA4"/>
    <w:rsid w:val="006235CA"/>
    <w:rsid w:val="0064503C"/>
    <w:rsid w:val="006549E5"/>
    <w:rsid w:val="00657380"/>
    <w:rsid w:val="00657B01"/>
    <w:rsid w:val="006603FA"/>
    <w:rsid w:val="00661AE2"/>
    <w:rsid w:val="006643AB"/>
    <w:rsid w:val="00665F68"/>
    <w:rsid w:val="006879B1"/>
    <w:rsid w:val="0069177A"/>
    <w:rsid w:val="006A3F26"/>
    <w:rsid w:val="006B35D6"/>
    <w:rsid w:val="006B794A"/>
    <w:rsid w:val="006C787C"/>
    <w:rsid w:val="006D0DA9"/>
    <w:rsid w:val="006D0E30"/>
    <w:rsid w:val="006D1918"/>
    <w:rsid w:val="006E35D1"/>
    <w:rsid w:val="006E787B"/>
    <w:rsid w:val="006F3D8E"/>
    <w:rsid w:val="006F514A"/>
    <w:rsid w:val="00705711"/>
    <w:rsid w:val="00711231"/>
    <w:rsid w:val="0071230E"/>
    <w:rsid w:val="00713791"/>
    <w:rsid w:val="007210CD"/>
    <w:rsid w:val="00731934"/>
    <w:rsid w:val="00732045"/>
    <w:rsid w:val="007360AF"/>
    <w:rsid w:val="007369DB"/>
    <w:rsid w:val="00740561"/>
    <w:rsid w:val="00741023"/>
    <w:rsid w:val="0075628B"/>
    <w:rsid w:val="00763CC0"/>
    <w:rsid w:val="00765ABB"/>
    <w:rsid w:val="00765B86"/>
    <w:rsid w:val="00771265"/>
    <w:rsid w:val="00771981"/>
    <w:rsid w:val="00775132"/>
    <w:rsid w:val="00776482"/>
    <w:rsid w:val="00780313"/>
    <w:rsid w:val="00780A20"/>
    <w:rsid w:val="0078202E"/>
    <w:rsid w:val="0078264F"/>
    <w:rsid w:val="00786553"/>
    <w:rsid w:val="007940E7"/>
    <w:rsid w:val="007956C2"/>
    <w:rsid w:val="00795FFC"/>
    <w:rsid w:val="00797C1A"/>
    <w:rsid w:val="007A1660"/>
    <w:rsid w:val="007A187E"/>
    <w:rsid w:val="007A5420"/>
    <w:rsid w:val="007A58B7"/>
    <w:rsid w:val="007B0311"/>
    <w:rsid w:val="007B27FC"/>
    <w:rsid w:val="007C0310"/>
    <w:rsid w:val="007C0954"/>
    <w:rsid w:val="007C0BDD"/>
    <w:rsid w:val="007C0ECD"/>
    <w:rsid w:val="007C72C2"/>
    <w:rsid w:val="007D0030"/>
    <w:rsid w:val="007D1287"/>
    <w:rsid w:val="007D1729"/>
    <w:rsid w:val="007D4436"/>
    <w:rsid w:val="007D548F"/>
    <w:rsid w:val="007F0418"/>
    <w:rsid w:val="007F1511"/>
    <w:rsid w:val="007F257A"/>
    <w:rsid w:val="007F3665"/>
    <w:rsid w:val="00800037"/>
    <w:rsid w:val="00810C59"/>
    <w:rsid w:val="00812C1B"/>
    <w:rsid w:val="008166C7"/>
    <w:rsid w:val="00825023"/>
    <w:rsid w:val="00825786"/>
    <w:rsid w:val="00833BEC"/>
    <w:rsid w:val="00833F53"/>
    <w:rsid w:val="00841288"/>
    <w:rsid w:val="0084375A"/>
    <w:rsid w:val="00845244"/>
    <w:rsid w:val="00853409"/>
    <w:rsid w:val="00860663"/>
    <w:rsid w:val="00861D73"/>
    <w:rsid w:val="008633E8"/>
    <w:rsid w:val="00874748"/>
    <w:rsid w:val="00875DCD"/>
    <w:rsid w:val="008809A6"/>
    <w:rsid w:val="00890D96"/>
    <w:rsid w:val="008A4E87"/>
    <w:rsid w:val="008A768D"/>
    <w:rsid w:val="008B7E75"/>
    <w:rsid w:val="008C36F2"/>
    <w:rsid w:val="008C476F"/>
    <w:rsid w:val="008D161F"/>
    <w:rsid w:val="008D5C3D"/>
    <w:rsid w:val="008D76E6"/>
    <w:rsid w:val="008D7D48"/>
    <w:rsid w:val="008E5585"/>
    <w:rsid w:val="008E631D"/>
    <w:rsid w:val="008F25B7"/>
    <w:rsid w:val="0090317D"/>
    <w:rsid w:val="00917837"/>
    <w:rsid w:val="0092392D"/>
    <w:rsid w:val="0093234A"/>
    <w:rsid w:val="00932C12"/>
    <w:rsid w:val="00936266"/>
    <w:rsid w:val="00936AF9"/>
    <w:rsid w:val="0094201A"/>
    <w:rsid w:val="009422CA"/>
    <w:rsid w:val="0094268A"/>
    <w:rsid w:val="0094741F"/>
    <w:rsid w:val="00947A84"/>
    <w:rsid w:val="00956EC8"/>
    <w:rsid w:val="00960141"/>
    <w:rsid w:val="00966DBB"/>
    <w:rsid w:val="009741A3"/>
    <w:rsid w:val="00976588"/>
    <w:rsid w:val="00984CE8"/>
    <w:rsid w:val="0099027C"/>
    <w:rsid w:val="00993330"/>
    <w:rsid w:val="009948D2"/>
    <w:rsid w:val="00995F64"/>
    <w:rsid w:val="009A3852"/>
    <w:rsid w:val="009B49BE"/>
    <w:rsid w:val="009C1EDA"/>
    <w:rsid w:val="009C307F"/>
    <w:rsid w:val="009C470E"/>
    <w:rsid w:val="009D0FD6"/>
    <w:rsid w:val="009D3E68"/>
    <w:rsid w:val="009E302D"/>
    <w:rsid w:val="009F5250"/>
    <w:rsid w:val="009F5447"/>
    <w:rsid w:val="009F6339"/>
    <w:rsid w:val="009F6458"/>
    <w:rsid w:val="009F663B"/>
    <w:rsid w:val="00A107AB"/>
    <w:rsid w:val="00A12A9F"/>
    <w:rsid w:val="00A14953"/>
    <w:rsid w:val="00A2113E"/>
    <w:rsid w:val="00A23A51"/>
    <w:rsid w:val="00A24607"/>
    <w:rsid w:val="00A25CD3"/>
    <w:rsid w:val="00A317DE"/>
    <w:rsid w:val="00A45295"/>
    <w:rsid w:val="00A45667"/>
    <w:rsid w:val="00A551A3"/>
    <w:rsid w:val="00A61B14"/>
    <w:rsid w:val="00A82767"/>
    <w:rsid w:val="00A854B4"/>
    <w:rsid w:val="00A8694B"/>
    <w:rsid w:val="00A936A0"/>
    <w:rsid w:val="00A97708"/>
    <w:rsid w:val="00AA332F"/>
    <w:rsid w:val="00AA7BBB"/>
    <w:rsid w:val="00AB27A1"/>
    <w:rsid w:val="00AB64A8"/>
    <w:rsid w:val="00AC0266"/>
    <w:rsid w:val="00AC2FBF"/>
    <w:rsid w:val="00AD24EC"/>
    <w:rsid w:val="00AF37D1"/>
    <w:rsid w:val="00B035B5"/>
    <w:rsid w:val="00B07386"/>
    <w:rsid w:val="00B14607"/>
    <w:rsid w:val="00B14D70"/>
    <w:rsid w:val="00B16E1C"/>
    <w:rsid w:val="00B2069E"/>
    <w:rsid w:val="00B3053B"/>
    <w:rsid w:val="00B309F9"/>
    <w:rsid w:val="00B312FA"/>
    <w:rsid w:val="00B32B60"/>
    <w:rsid w:val="00B36316"/>
    <w:rsid w:val="00B40AA3"/>
    <w:rsid w:val="00B503BD"/>
    <w:rsid w:val="00B60F52"/>
    <w:rsid w:val="00B61619"/>
    <w:rsid w:val="00B649AB"/>
    <w:rsid w:val="00B705DE"/>
    <w:rsid w:val="00B748D1"/>
    <w:rsid w:val="00B77C15"/>
    <w:rsid w:val="00B826E6"/>
    <w:rsid w:val="00B84A38"/>
    <w:rsid w:val="00B90896"/>
    <w:rsid w:val="00B931AA"/>
    <w:rsid w:val="00B94E69"/>
    <w:rsid w:val="00B972A1"/>
    <w:rsid w:val="00BA0CC2"/>
    <w:rsid w:val="00BA785E"/>
    <w:rsid w:val="00BB4545"/>
    <w:rsid w:val="00BB6E42"/>
    <w:rsid w:val="00BC49EE"/>
    <w:rsid w:val="00BD12FE"/>
    <w:rsid w:val="00BD5873"/>
    <w:rsid w:val="00BE15A2"/>
    <w:rsid w:val="00BE1AB7"/>
    <w:rsid w:val="00BE4D61"/>
    <w:rsid w:val="00BE670F"/>
    <w:rsid w:val="00BF4901"/>
    <w:rsid w:val="00C04BE3"/>
    <w:rsid w:val="00C160D2"/>
    <w:rsid w:val="00C20287"/>
    <w:rsid w:val="00C206D1"/>
    <w:rsid w:val="00C21C7F"/>
    <w:rsid w:val="00C25D29"/>
    <w:rsid w:val="00C27A7C"/>
    <w:rsid w:val="00C32262"/>
    <w:rsid w:val="00C34618"/>
    <w:rsid w:val="00C61C7E"/>
    <w:rsid w:val="00C82668"/>
    <w:rsid w:val="00C8354D"/>
    <w:rsid w:val="00C90EC5"/>
    <w:rsid w:val="00C93149"/>
    <w:rsid w:val="00C975B6"/>
    <w:rsid w:val="00CA08ED"/>
    <w:rsid w:val="00CD10F9"/>
    <w:rsid w:val="00CD634B"/>
    <w:rsid w:val="00CE6860"/>
    <w:rsid w:val="00CF0FC1"/>
    <w:rsid w:val="00CF183B"/>
    <w:rsid w:val="00CF55DF"/>
    <w:rsid w:val="00D01A70"/>
    <w:rsid w:val="00D1566F"/>
    <w:rsid w:val="00D2022A"/>
    <w:rsid w:val="00D235DE"/>
    <w:rsid w:val="00D254DF"/>
    <w:rsid w:val="00D27B61"/>
    <w:rsid w:val="00D3134A"/>
    <w:rsid w:val="00D375CD"/>
    <w:rsid w:val="00D43179"/>
    <w:rsid w:val="00D457E6"/>
    <w:rsid w:val="00D520D1"/>
    <w:rsid w:val="00D5242E"/>
    <w:rsid w:val="00D52A75"/>
    <w:rsid w:val="00D533B9"/>
    <w:rsid w:val="00D553A2"/>
    <w:rsid w:val="00D71FD0"/>
    <w:rsid w:val="00D774D3"/>
    <w:rsid w:val="00D904E8"/>
    <w:rsid w:val="00DA08C3"/>
    <w:rsid w:val="00DA3CC8"/>
    <w:rsid w:val="00DA6DB2"/>
    <w:rsid w:val="00DB5A3E"/>
    <w:rsid w:val="00DC22AA"/>
    <w:rsid w:val="00DC5D41"/>
    <w:rsid w:val="00DD464C"/>
    <w:rsid w:val="00DD4C76"/>
    <w:rsid w:val="00DE1564"/>
    <w:rsid w:val="00DE16D4"/>
    <w:rsid w:val="00DF05E3"/>
    <w:rsid w:val="00DF2A3B"/>
    <w:rsid w:val="00DF74DD"/>
    <w:rsid w:val="00DF7A33"/>
    <w:rsid w:val="00E01387"/>
    <w:rsid w:val="00E020A8"/>
    <w:rsid w:val="00E13EBB"/>
    <w:rsid w:val="00E14587"/>
    <w:rsid w:val="00E25AD0"/>
    <w:rsid w:val="00E30190"/>
    <w:rsid w:val="00E32479"/>
    <w:rsid w:val="00E41098"/>
    <w:rsid w:val="00E5040F"/>
    <w:rsid w:val="00E541A5"/>
    <w:rsid w:val="00E62198"/>
    <w:rsid w:val="00E662BA"/>
    <w:rsid w:val="00E70307"/>
    <w:rsid w:val="00E80BDC"/>
    <w:rsid w:val="00E84C8F"/>
    <w:rsid w:val="00EA5D0F"/>
    <w:rsid w:val="00EB6350"/>
    <w:rsid w:val="00EC22E8"/>
    <w:rsid w:val="00EF5060"/>
    <w:rsid w:val="00F13ADC"/>
    <w:rsid w:val="00F15B57"/>
    <w:rsid w:val="00F21FCF"/>
    <w:rsid w:val="00F25B3F"/>
    <w:rsid w:val="00F3348E"/>
    <w:rsid w:val="00F36E97"/>
    <w:rsid w:val="00F41B14"/>
    <w:rsid w:val="00F427DB"/>
    <w:rsid w:val="00F53F83"/>
    <w:rsid w:val="00F67025"/>
    <w:rsid w:val="00F67606"/>
    <w:rsid w:val="00F82448"/>
    <w:rsid w:val="00F848A2"/>
    <w:rsid w:val="00F93FAC"/>
    <w:rsid w:val="00F940A9"/>
    <w:rsid w:val="00F94F0E"/>
    <w:rsid w:val="00F96547"/>
    <w:rsid w:val="00FA5BF1"/>
    <w:rsid w:val="00FA5EB1"/>
    <w:rsid w:val="00FA6EB2"/>
    <w:rsid w:val="00FA7439"/>
    <w:rsid w:val="00FC02EA"/>
    <w:rsid w:val="00FC348F"/>
    <w:rsid w:val="00FC4EC0"/>
    <w:rsid w:val="00FC7918"/>
    <w:rsid w:val="00FD2F90"/>
    <w:rsid w:val="00FD5EFE"/>
    <w:rsid w:val="00FE374C"/>
    <w:rsid w:val="00FE57EE"/>
    <w:rsid w:val="00FF0181"/>
    <w:rsid w:val="00FF0B43"/>
    <w:rsid w:val="00FF54DC"/>
    <w:rsid w:val="00FF5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5C20104"/>
  <w15:docId w15:val="{0913A8AD-CBEF-42EE-AE6C-3AA4A8B8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link w:val="Heading1Char"/>
    <w:qFormat/>
    <w:rsid w:val="00732045"/>
    <w:pPr>
      <w:keepNext/>
      <w:keepLines/>
      <w:spacing w:before="480"/>
      <w:ind w:left="567" w:hanging="567"/>
      <w:outlineLvl w:val="0"/>
    </w:pPr>
    <w:rPr>
      <w:b/>
      <w:sz w:val="28"/>
    </w:rPr>
  </w:style>
  <w:style w:type="paragraph" w:styleId="Heading2">
    <w:name w:val="heading 2"/>
    <w:basedOn w:val="Heading1"/>
    <w:next w:val="Normal"/>
    <w:link w:val="Heading2Char"/>
    <w:qFormat/>
    <w:rsid w:val="00732045"/>
    <w:pPr>
      <w:spacing w:before="320"/>
      <w:outlineLvl w:val="1"/>
    </w:pPr>
    <w:rPr>
      <w:sz w:val="24"/>
    </w:rPr>
  </w:style>
  <w:style w:type="paragraph" w:styleId="Heading3">
    <w:name w:val="heading 3"/>
    <w:basedOn w:val="Heading1"/>
    <w:next w:val="Normal"/>
    <w:link w:val="Heading3Char"/>
    <w:qFormat/>
    <w:rsid w:val="00732045"/>
    <w:pPr>
      <w:spacing w:before="200"/>
      <w:outlineLvl w:val="2"/>
    </w:pPr>
    <w:rPr>
      <w:sz w:val="24"/>
    </w:rPr>
  </w:style>
  <w:style w:type="paragraph" w:styleId="Heading4">
    <w:name w:val="heading 4"/>
    <w:basedOn w:val="Heading3"/>
    <w:next w:val="Normal"/>
    <w:link w:val="Heading4Char"/>
    <w:qFormat/>
    <w:rsid w:val="00732045"/>
    <w:pPr>
      <w:ind w:left="1134" w:hanging="1134"/>
      <w:outlineLvl w:val="3"/>
    </w:pPr>
  </w:style>
  <w:style w:type="paragraph" w:styleId="Heading5">
    <w:name w:val="heading 5"/>
    <w:basedOn w:val="Heading4"/>
    <w:next w:val="Normal"/>
    <w:link w:val="Heading5Char"/>
    <w:qFormat/>
    <w:rsid w:val="00732045"/>
    <w:pPr>
      <w:outlineLvl w:val="4"/>
    </w:pPr>
  </w:style>
  <w:style w:type="paragraph" w:styleId="Heading6">
    <w:name w:val="heading 6"/>
    <w:basedOn w:val="Heading4"/>
    <w:next w:val="Normal"/>
    <w:link w:val="Heading6Char"/>
    <w:qFormat/>
    <w:rsid w:val="00732045"/>
    <w:pPr>
      <w:outlineLvl w:val="5"/>
    </w:pPr>
  </w:style>
  <w:style w:type="paragraph" w:styleId="Heading7">
    <w:name w:val="heading 7"/>
    <w:basedOn w:val="Heading4"/>
    <w:next w:val="Normal"/>
    <w:link w:val="Heading7Char"/>
    <w:qFormat/>
    <w:rsid w:val="00732045"/>
    <w:pPr>
      <w:ind w:left="1701" w:hanging="1701"/>
      <w:outlineLvl w:val="6"/>
    </w:pPr>
  </w:style>
  <w:style w:type="paragraph" w:styleId="Heading8">
    <w:name w:val="heading 8"/>
    <w:basedOn w:val="Heading4"/>
    <w:next w:val="Normal"/>
    <w:link w:val="Heading8Char"/>
    <w:qFormat/>
    <w:rsid w:val="00732045"/>
    <w:pPr>
      <w:ind w:left="1701" w:hanging="1701"/>
      <w:outlineLvl w:val="7"/>
    </w:pPr>
  </w:style>
  <w:style w:type="paragraph" w:styleId="Heading9">
    <w:name w:val="heading 9"/>
    <w:basedOn w:val="Heading4"/>
    <w:next w:val="Normal"/>
    <w:link w:val="Heading9Char"/>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qFormat/>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qFormat/>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link w:val="FooterChar"/>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aliases w:val="encabezad,encabezado,he"/>
    <w:basedOn w:val="Normal"/>
    <w:link w:val="HeaderChar"/>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732045"/>
    <w:rPr>
      <w:rFonts w:ascii="Calibri" w:hAnsi="Calibri"/>
      <w:position w:val="6"/>
      <w:sz w:val="16"/>
    </w:rPr>
  </w:style>
  <w:style w:type="paragraph" w:styleId="FootnoteText">
    <w:name w:val="footnote text"/>
    <w:basedOn w:val="Normal"/>
    <w:link w:val="FootnoteTextChar"/>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link w:val="enumlev1Char"/>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link w:val="NormalaftertitleChar"/>
    <w:rsid w:val="00732045"/>
    <w:pPr>
      <w:spacing w:before="240"/>
    </w:pPr>
  </w:style>
  <w:style w:type="paragraph" w:customStyle="1" w:styleId="Call">
    <w:name w:val="Call"/>
    <w:basedOn w:val="Normal"/>
    <w:next w:val="Normal"/>
    <w:link w:val="CallChar"/>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aliases w:val="CEO_Hyperlink,超级链接"/>
    <w:basedOn w:val="DefaultParagraphFont"/>
    <w:qForma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customStyle="1" w:styleId="enumlev1Char">
    <w:name w:val="enumlev1 Char"/>
    <w:basedOn w:val="DefaultParagraphFont"/>
    <w:link w:val="enumlev1"/>
    <w:rsid w:val="001A3AC8"/>
    <w:rPr>
      <w:rFonts w:ascii="Calibri" w:hAnsi="Calibri"/>
      <w:sz w:val="24"/>
      <w:lang w:val="fr-FR" w:eastAsia="en-US"/>
    </w:rPr>
  </w:style>
  <w:style w:type="paragraph" w:styleId="Title">
    <w:name w:val="Title"/>
    <w:basedOn w:val="Normal"/>
    <w:link w:val="TitleChar"/>
    <w:qFormat/>
    <w:rsid w:val="001A3AC8"/>
    <w:pPr>
      <w:tabs>
        <w:tab w:val="clear" w:pos="567"/>
        <w:tab w:val="clear" w:pos="1134"/>
        <w:tab w:val="clear" w:pos="1701"/>
        <w:tab w:val="clear" w:pos="2268"/>
        <w:tab w:val="clear" w:pos="2835"/>
      </w:tabs>
      <w:overflowPunct/>
      <w:autoSpaceDE/>
      <w:autoSpaceDN/>
      <w:adjustRightInd/>
      <w:spacing w:before="0"/>
      <w:jc w:val="center"/>
      <w:textAlignment w:val="auto"/>
    </w:pPr>
    <w:rPr>
      <w:rFonts w:ascii="Arial" w:eastAsia="SimSun" w:hAnsi="Arial"/>
      <w:b/>
      <w:bCs/>
      <w:sz w:val="22"/>
      <w:szCs w:val="24"/>
      <w:lang w:eastAsia="zh-CN"/>
    </w:rPr>
  </w:style>
  <w:style w:type="character" w:customStyle="1" w:styleId="TitleChar">
    <w:name w:val="Title Char"/>
    <w:basedOn w:val="DefaultParagraphFont"/>
    <w:link w:val="Title"/>
    <w:rsid w:val="001A3AC8"/>
    <w:rPr>
      <w:rFonts w:ascii="Arial" w:eastAsia="SimSun" w:hAnsi="Arial"/>
      <w:b/>
      <w:bCs/>
      <w:sz w:val="22"/>
      <w:szCs w:val="24"/>
      <w:lang w:val="fr-FR"/>
    </w:rPr>
  </w:style>
  <w:style w:type="character" w:customStyle="1" w:styleId="Heading1Char">
    <w:name w:val="Heading 1 Char"/>
    <w:basedOn w:val="DefaultParagraphFont"/>
    <w:link w:val="Heading1"/>
    <w:rsid w:val="001A3AC8"/>
    <w:rPr>
      <w:rFonts w:ascii="Calibri" w:hAnsi="Calibri"/>
      <w:b/>
      <w:sz w:val="28"/>
      <w:lang w:val="fr-FR" w:eastAsia="en-US"/>
    </w:rPr>
  </w:style>
  <w:style w:type="paragraph" w:customStyle="1" w:styleId="docnoted">
    <w:name w:val="docnoted"/>
    <w:basedOn w:val="Normal"/>
    <w:rsid w:val="001A3AC8"/>
    <w:pPr>
      <w:pBdr>
        <w:top w:val="single" w:sz="6" w:space="0" w:color="auto"/>
        <w:left w:val="single" w:sz="6" w:space="0" w:color="auto"/>
        <w:bottom w:val="single" w:sz="6" w:space="0" w:color="auto"/>
        <w:right w:val="single" w:sz="6" w:space="0" w:color="auto"/>
      </w:pBdr>
      <w:shd w:val="pct10" w:color="auto" w:fill="auto"/>
    </w:pPr>
    <w:rPr>
      <w:rFonts w:eastAsia="Batang"/>
      <w:sz w:val="20"/>
    </w:rPr>
  </w:style>
  <w:style w:type="character" w:styleId="EndnoteReference">
    <w:name w:val="endnote reference"/>
    <w:basedOn w:val="DefaultParagraphFont"/>
    <w:rsid w:val="001A3AC8"/>
    <w:rPr>
      <w:vertAlign w:val="superscript"/>
    </w:rPr>
  </w:style>
  <w:style w:type="paragraph" w:styleId="ListParagraph">
    <w:name w:val="List Paragraph"/>
    <w:aliases w:val="List Paragraph1,Recommendation,List Paragraph11"/>
    <w:basedOn w:val="Normal"/>
    <w:link w:val="ListParagraphChar"/>
    <w:uiPriority w:val="34"/>
    <w:qFormat/>
    <w:rsid w:val="001A3AC8"/>
    <w:pPr>
      <w:ind w:left="720"/>
      <w:contextualSpacing/>
    </w:pPr>
    <w:rPr>
      <w:rFonts w:eastAsia="Batang"/>
      <w:lang w:val="en-GB"/>
    </w:rPr>
  </w:style>
  <w:style w:type="character" w:customStyle="1" w:styleId="FootnoteTextChar">
    <w:name w:val="Footnote Text Char"/>
    <w:basedOn w:val="DefaultParagraphFont"/>
    <w:link w:val="FootnoteText"/>
    <w:rsid w:val="001A3AC8"/>
    <w:rPr>
      <w:rFonts w:ascii="Calibri" w:hAnsi="Calibri"/>
      <w:sz w:val="24"/>
      <w:lang w:val="fr-FR" w:eastAsia="en-US"/>
    </w:rPr>
  </w:style>
  <w:style w:type="paragraph" w:customStyle="1" w:styleId="Default">
    <w:name w:val="Default"/>
    <w:rsid w:val="001A3AC8"/>
    <w:pPr>
      <w:autoSpaceDE w:val="0"/>
      <w:autoSpaceDN w:val="0"/>
      <w:adjustRightInd w:val="0"/>
    </w:pPr>
    <w:rPr>
      <w:rFonts w:ascii="Calibri" w:eastAsia="Batang" w:hAnsi="Calibri" w:cs="Calibri"/>
      <w:color w:val="000000"/>
      <w:sz w:val="24"/>
      <w:szCs w:val="24"/>
    </w:rPr>
  </w:style>
  <w:style w:type="paragraph" w:customStyle="1" w:styleId="Norma">
    <w:name w:val="Normaé"/>
    <w:basedOn w:val="Normal"/>
    <w:rsid w:val="001A3AC8"/>
    <w:pPr>
      <w:tabs>
        <w:tab w:val="clear" w:pos="567"/>
        <w:tab w:val="clear" w:pos="1134"/>
        <w:tab w:val="clear" w:pos="1701"/>
        <w:tab w:val="clear" w:pos="2268"/>
        <w:tab w:val="clear" w:pos="2835"/>
      </w:tabs>
      <w:overflowPunct/>
      <w:spacing w:before="0"/>
      <w:textAlignment w:val="auto"/>
    </w:pPr>
    <w:rPr>
      <w:rFonts w:asciiTheme="minorHAnsi" w:eastAsia="Batang" w:hAnsiTheme="minorHAnsi"/>
      <w:szCs w:val="24"/>
      <w:lang w:val="en-US"/>
    </w:rPr>
  </w:style>
  <w:style w:type="character" w:customStyle="1" w:styleId="NormalaftertitleChar">
    <w:name w:val="Normal after title Char"/>
    <w:basedOn w:val="DefaultParagraphFont"/>
    <w:link w:val="Normalaftertitle"/>
    <w:rsid w:val="001A3AC8"/>
    <w:rPr>
      <w:rFonts w:ascii="Calibri" w:hAnsi="Calibri"/>
      <w:sz w:val="24"/>
      <w:lang w:val="fr-FR" w:eastAsia="en-US"/>
    </w:rPr>
  </w:style>
  <w:style w:type="table" w:styleId="TableGrid">
    <w:name w:val="Table Grid"/>
    <w:basedOn w:val="TableNormal"/>
    <w:rsid w:val="001A3AC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_b"/>
    <w:basedOn w:val="Heading3"/>
    <w:next w:val="Normal"/>
    <w:uiPriority w:val="99"/>
    <w:rsid w:val="001A3AC8"/>
    <w:pPr>
      <w:tabs>
        <w:tab w:val="clear" w:pos="567"/>
        <w:tab w:val="clear" w:pos="1134"/>
        <w:tab w:val="clear" w:pos="1701"/>
        <w:tab w:val="clear" w:pos="2268"/>
        <w:tab w:val="clear" w:pos="2835"/>
        <w:tab w:val="left" w:pos="794"/>
        <w:tab w:val="left" w:pos="1191"/>
        <w:tab w:val="left" w:pos="1588"/>
        <w:tab w:val="left" w:pos="1985"/>
        <w:tab w:val="left" w:pos="2127"/>
        <w:tab w:val="left" w:pos="2410"/>
        <w:tab w:val="left" w:pos="2921"/>
        <w:tab w:val="left" w:pos="3261"/>
      </w:tabs>
      <w:spacing w:before="160"/>
      <w:ind w:left="0" w:firstLine="0"/>
      <w:outlineLvl w:val="9"/>
    </w:pPr>
    <w:rPr>
      <w:rFonts w:asciiTheme="minorHAnsi" w:eastAsia="MS Mincho" w:hAnsiTheme="minorHAnsi"/>
    </w:rPr>
  </w:style>
  <w:style w:type="character" w:customStyle="1" w:styleId="Heading3Char">
    <w:name w:val="Heading 3 Char"/>
    <w:basedOn w:val="DefaultParagraphFont"/>
    <w:link w:val="Heading3"/>
    <w:uiPriority w:val="2"/>
    <w:rsid w:val="001A3AC8"/>
    <w:rPr>
      <w:rFonts w:ascii="Calibri" w:hAnsi="Calibri"/>
      <w:b/>
      <w:sz w:val="24"/>
      <w:lang w:val="fr-FR" w:eastAsia="en-US"/>
    </w:rPr>
  </w:style>
  <w:style w:type="paragraph" w:styleId="TOCHeading">
    <w:name w:val="TOC Heading"/>
    <w:basedOn w:val="Heading1"/>
    <w:next w:val="Normal"/>
    <w:uiPriority w:val="39"/>
    <w:semiHidden/>
    <w:unhideWhenUsed/>
    <w:qFormat/>
    <w:rsid w:val="001A3AC8"/>
    <w:pPr>
      <w:tabs>
        <w:tab w:val="clear" w:pos="567"/>
        <w:tab w:val="clear" w:pos="1134"/>
        <w:tab w:val="clear" w:pos="1701"/>
        <w:tab w:val="clear" w:pos="2268"/>
        <w:tab w:val="clear" w:pos="283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Heading9Char">
    <w:name w:val="Heading 9 Char"/>
    <w:basedOn w:val="DefaultParagraphFont"/>
    <w:link w:val="Heading9"/>
    <w:rsid w:val="001A3AC8"/>
    <w:rPr>
      <w:rFonts w:ascii="Calibri" w:hAnsi="Calibri"/>
      <w:b/>
      <w:sz w:val="24"/>
      <w:lang w:val="fr-FR" w:eastAsia="en-US"/>
    </w:rPr>
  </w:style>
  <w:style w:type="character" w:customStyle="1" w:styleId="Heading2Char">
    <w:name w:val="Heading 2 Char"/>
    <w:basedOn w:val="DefaultParagraphFont"/>
    <w:link w:val="Heading2"/>
    <w:rsid w:val="001A3AC8"/>
    <w:rPr>
      <w:rFonts w:ascii="Calibri" w:hAnsi="Calibri"/>
      <w:b/>
      <w:sz w:val="24"/>
      <w:lang w:val="fr-FR" w:eastAsia="en-US"/>
    </w:rPr>
  </w:style>
  <w:style w:type="character" w:customStyle="1" w:styleId="Heading4Char">
    <w:name w:val="Heading 4 Char"/>
    <w:basedOn w:val="DefaultParagraphFont"/>
    <w:link w:val="Heading4"/>
    <w:rsid w:val="001A3AC8"/>
    <w:rPr>
      <w:rFonts w:ascii="Calibri" w:hAnsi="Calibri"/>
      <w:b/>
      <w:sz w:val="24"/>
      <w:lang w:val="fr-FR" w:eastAsia="en-US"/>
    </w:rPr>
  </w:style>
  <w:style w:type="character" w:customStyle="1" w:styleId="Heading5Char">
    <w:name w:val="Heading 5 Char"/>
    <w:basedOn w:val="DefaultParagraphFont"/>
    <w:link w:val="Heading5"/>
    <w:rsid w:val="001A3AC8"/>
    <w:rPr>
      <w:rFonts w:ascii="Calibri" w:hAnsi="Calibri"/>
      <w:b/>
      <w:sz w:val="24"/>
      <w:lang w:val="fr-FR" w:eastAsia="en-US"/>
    </w:rPr>
  </w:style>
  <w:style w:type="character" w:customStyle="1" w:styleId="Heading6Char">
    <w:name w:val="Heading 6 Char"/>
    <w:basedOn w:val="DefaultParagraphFont"/>
    <w:link w:val="Heading6"/>
    <w:rsid w:val="001A3AC8"/>
    <w:rPr>
      <w:rFonts w:ascii="Calibri" w:hAnsi="Calibri"/>
      <w:b/>
      <w:sz w:val="24"/>
      <w:lang w:val="fr-FR" w:eastAsia="en-US"/>
    </w:rPr>
  </w:style>
  <w:style w:type="character" w:customStyle="1" w:styleId="Heading7Char">
    <w:name w:val="Heading 7 Char"/>
    <w:basedOn w:val="DefaultParagraphFont"/>
    <w:link w:val="Heading7"/>
    <w:rsid w:val="001A3AC8"/>
    <w:rPr>
      <w:rFonts w:ascii="Calibri" w:hAnsi="Calibri"/>
      <w:b/>
      <w:sz w:val="24"/>
      <w:lang w:val="fr-FR" w:eastAsia="en-US"/>
    </w:rPr>
  </w:style>
  <w:style w:type="character" w:customStyle="1" w:styleId="Heading8Char">
    <w:name w:val="Heading 8 Char"/>
    <w:basedOn w:val="DefaultParagraphFont"/>
    <w:link w:val="Heading8"/>
    <w:rsid w:val="001A3AC8"/>
    <w:rPr>
      <w:rFonts w:ascii="Calibri" w:hAnsi="Calibri"/>
      <w:b/>
      <w:sz w:val="24"/>
      <w:lang w:val="fr-FR" w:eastAsia="en-US"/>
    </w:rPr>
  </w:style>
  <w:style w:type="character" w:customStyle="1" w:styleId="FooterChar">
    <w:name w:val="Footer Char"/>
    <w:basedOn w:val="DefaultParagraphFont"/>
    <w:link w:val="Footer"/>
    <w:rsid w:val="001A3AC8"/>
    <w:rPr>
      <w:rFonts w:ascii="Calibri" w:hAnsi="Calibri"/>
      <w:caps/>
      <w:noProof/>
      <w:sz w:val="16"/>
      <w:lang w:val="fr-FR" w:eastAsia="en-US"/>
    </w:rPr>
  </w:style>
  <w:style w:type="character" w:customStyle="1" w:styleId="HeaderChar">
    <w:name w:val="Header Char"/>
    <w:aliases w:val="encabezad Char,encabezado Char1,he Char1"/>
    <w:basedOn w:val="DefaultParagraphFont"/>
    <w:link w:val="Header"/>
    <w:rsid w:val="001A3AC8"/>
    <w:rPr>
      <w:rFonts w:ascii="Calibri" w:hAnsi="Calibri"/>
      <w:sz w:val="18"/>
      <w:lang w:val="fr-FR" w:eastAsia="en-US"/>
    </w:rPr>
  </w:style>
  <w:style w:type="character" w:customStyle="1" w:styleId="CallChar">
    <w:name w:val="Call Char"/>
    <w:basedOn w:val="DefaultParagraphFont"/>
    <w:link w:val="Call"/>
    <w:rsid w:val="001A3AC8"/>
    <w:rPr>
      <w:rFonts w:ascii="Calibri" w:hAnsi="Calibri"/>
      <w:i/>
      <w:sz w:val="24"/>
      <w:lang w:val="fr-FR" w:eastAsia="en-US"/>
    </w:rPr>
  </w:style>
  <w:style w:type="paragraph" w:styleId="BodyTextIndent3">
    <w:name w:val="Body Text Indent 3"/>
    <w:basedOn w:val="Normal"/>
    <w:link w:val="BodyTextIndent3Char"/>
    <w:rsid w:val="001A3AC8"/>
    <w:pPr>
      <w:tabs>
        <w:tab w:val="clear" w:pos="1701"/>
        <w:tab w:val="clear" w:pos="2268"/>
        <w:tab w:val="clear" w:pos="2835"/>
        <w:tab w:val="left" w:pos="851"/>
        <w:tab w:val="left" w:pos="1418"/>
      </w:tabs>
      <w:spacing w:line="240" w:lineRule="atLeast"/>
      <w:ind w:left="34"/>
    </w:pPr>
    <w:rPr>
      <w:rFonts w:ascii="Times New Roman" w:eastAsia="Batang" w:hAnsi="Times New Roman"/>
    </w:rPr>
  </w:style>
  <w:style w:type="character" w:customStyle="1" w:styleId="BodyTextIndent3Char">
    <w:name w:val="Body Text Indent 3 Char"/>
    <w:basedOn w:val="DefaultParagraphFont"/>
    <w:link w:val="BodyTextIndent3"/>
    <w:rsid w:val="001A3AC8"/>
    <w:rPr>
      <w:rFonts w:ascii="Times New Roman" w:eastAsia="Batang" w:hAnsi="Times New Roman"/>
      <w:sz w:val="24"/>
      <w:lang w:val="fr-FR" w:eastAsia="en-US"/>
    </w:rPr>
  </w:style>
  <w:style w:type="paragraph" w:customStyle="1" w:styleId="nlist">
    <w:name w:val="nlist"/>
    <w:basedOn w:val="Normal"/>
    <w:uiPriority w:val="99"/>
    <w:rsid w:val="001A3AC8"/>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Batang" w:hAnsi="Verdana"/>
      <w:sz w:val="18"/>
      <w:szCs w:val="18"/>
      <w:lang w:val="en-US"/>
    </w:rPr>
  </w:style>
  <w:style w:type="paragraph" w:styleId="NormalWeb">
    <w:name w:val="Normal (Web)"/>
    <w:basedOn w:val="Normal"/>
    <w:uiPriority w:val="99"/>
    <w:unhideWhenUsed/>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Batang" w:hAnsi="Times New Roman"/>
      <w:szCs w:val="24"/>
      <w:lang w:val="en-US" w:eastAsia="zh-CN"/>
    </w:rPr>
  </w:style>
  <w:style w:type="paragraph" w:styleId="BodyTextIndent2">
    <w:name w:val="Body Text Indent 2"/>
    <w:basedOn w:val="Normal"/>
    <w:link w:val="BodyTextIndent2Char"/>
    <w:uiPriority w:val="99"/>
    <w:unhideWhenUsed/>
    <w:rsid w:val="001A3AC8"/>
    <w:pPr>
      <w:widowControl w:val="0"/>
      <w:tabs>
        <w:tab w:val="clear" w:pos="567"/>
        <w:tab w:val="clear" w:pos="1134"/>
        <w:tab w:val="clear" w:pos="1701"/>
        <w:tab w:val="clear" w:pos="2268"/>
        <w:tab w:val="clear" w:pos="283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uiPriority w:val="99"/>
    <w:rsid w:val="001A3AC8"/>
    <w:rPr>
      <w:rFonts w:ascii="Times New Roman" w:eastAsiaTheme="minorEastAsia" w:hAnsi="Times New Roman"/>
      <w:sz w:val="24"/>
      <w:szCs w:val="24"/>
    </w:rPr>
  </w:style>
  <w:style w:type="paragraph" w:styleId="BalloonText">
    <w:name w:val="Balloon Text"/>
    <w:basedOn w:val="Normal"/>
    <w:link w:val="BalloonTextChar"/>
    <w:uiPriority w:val="99"/>
    <w:unhideWhenUsed/>
    <w:rsid w:val="001A3AC8"/>
    <w:pPr>
      <w:widowControl w:val="0"/>
      <w:tabs>
        <w:tab w:val="clear" w:pos="567"/>
        <w:tab w:val="clear" w:pos="1134"/>
        <w:tab w:val="clear" w:pos="1701"/>
        <w:tab w:val="clear" w:pos="2268"/>
        <w:tab w:val="clear" w:pos="2835"/>
      </w:tabs>
      <w:kinsoku w:val="0"/>
      <w:overflowPunct/>
      <w:autoSpaceDE/>
      <w:autoSpaceDN/>
      <w:adjustRightInd/>
      <w:spacing w:before="0"/>
      <w:textAlignment w:val="auto"/>
    </w:pPr>
    <w:rPr>
      <w:rFonts w:ascii="Tahoma" w:eastAsiaTheme="minorEastAsia" w:hAnsi="Tahoma" w:cs="Tahoma"/>
      <w:sz w:val="16"/>
      <w:szCs w:val="16"/>
      <w:lang w:val="en-US" w:eastAsia="zh-CN"/>
    </w:rPr>
  </w:style>
  <w:style w:type="character" w:customStyle="1" w:styleId="BalloonTextChar">
    <w:name w:val="Balloon Text Char"/>
    <w:basedOn w:val="DefaultParagraphFont"/>
    <w:link w:val="BalloonText"/>
    <w:uiPriority w:val="99"/>
    <w:rsid w:val="001A3AC8"/>
    <w:rPr>
      <w:rFonts w:ascii="Tahoma" w:eastAsiaTheme="minorEastAsia" w:hAnsi="Tahoma" w:cs="Tahoma"/>
      <w:sz w:val="16"/>
      <w:szCs w:val="16"/>
    </w:rPr>
  </w:style>
  <w:style w:type="paragraph" w:styleId="BodyText3">
    <w:name w:val="Body Text 3"/>
    <w:basedOn w:val="Normal"/>
    <w:link w:val="BodyText3Char"/>
    <w:uiPriority w:val="99"/>
    <w:unhideWhenUsed/>
    <w:rsid w:val="001A3AC8"/>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 w:val="16"/>
      <w:szCs w:val="16"/>
      <w:lang w:val="en-US" w:eastAsia="zh-CN"/>
    </w:rPr>
  </w:style>
  <w:style w:type="character" w:customStyle="1" w:styleId="BodyText3Char">
    <w:name w:val="Body Text 3 Char"/>
    <w:basedOn w:val="DefaultParagraphFont"/>
    <w:link w:val="BodyText3"/>
    <w:uiPriority w:val="99"/>
    <w:rsid w:val="001A3AC8"/>
    <w:rPr>
      <w:rFonts w:ascii="Times New Roman" w:eastAsiaTheme="minorEastAsia" w:hAnsi="Times New Roman"/>
      <w:sz w:val="16"/>
      <w:szCs w:val="16"/>
    </w:rPr>
  </w:style>
  <w:style w:type="character" w:styleId="Strong">
    <w:name w:val="Strong"/>
    <w:basedOn w:val="DefaultParagraphFont"/>
    <w:uiPriority w:val="22"/>
    <w:qFormat/>
    <w:rsid w:val="001A3AC8"/>
    <w:rPr>
      <w:b/>
      <w:bCs/>
    </w:rPr>
  </w:style>
  <w:style w:type="character" w:styleId="CommentReference">
    <w:name w:val="annotation reference"/>
    <w:basedOn w:val="DefaultParagraphFont"/>
    <w:uiPriority w:val="99"/>
    <w:unhideWhenUsed/>
    <w:rsid w:val="001A3AC8"/>
    <w:rPr>
      <w:sz w:val="16"/>
      <w:szCs w:val="16"/>
    </w:rPr>
  </w:style>
  <w:style w:type="paragraph" w:styleId="CommentText">
    <w:name w:val="annotation text"/>
    <w:basedOn w:val="Normal"/>
    <w:link w:val="CommentTextChar"/>
    <w:uiPriority w:val="99"/>
    <w:unhideWhenUsed/>
    <w:rsid w:val="001A3AC8"/>
    <w:pPr>
      <w:tabs>
        <w:tab w:val="clear" w:pos="567"/>
        <w:tab w:val="clear" w:pos="1134"/>
        <w:tab w:val="clear" w:pos="1701"/>
        <w:tab w:val="clear" w:pos="2268"/>
        <w:tab w:val="clear" w:pos="2835"/>
      </w:tabs>
      <w:overflowPunct/>
      <w:autoSpaceDE/>
      <w:autoSpaceDN/>
      <w:adjustRightInd/>
      <w:spacing w:before="0"/>
      <w:textAlignment w:val="auto"/>
    </w:pPr>
    <w:rPr>
      <w:rFonts w:ascii="Times New Roman" w:eastAsia="MS Mincho" w:hAnsi="Times New Roman" w:cs="Arial"/>
      <w:b/>
      <w:sz w:val="20"/>
      <w:lang w:eastAsia="fr-FR"/>
    </w:rPr>
  </w:style>
  <w:style w:type="character" w:customStyle="1" w:styleId="CommentTextChar">
    <w:name w:val="Comment Text Char"/>
    <w:basedOn w:val="DefaultParagraphFont"/>
    <w:link w:val="CommentText"/>
    <w:uiPriority w:val="99"/>
    <w:rsid w:val="001A3AC8"/>
    <w:rPr>
      <w:rFonts w:ascii="Times New Roman" w:eastAsia="MS Mincho" w:hAnsi="Times New Roman" w:cs="Arial"/>
      <w:b/>
      <w:lang w:val="fr-FR" w:eastAsia="fr-FR"/>
    </w:rPr>
  </w:style>
  <w:style w:type="paragraph" w:styleId="CommentSubject">
    <w:name w:val="annotation subject"/>
    <w:basedOn w:val="CommentText"/>
    <w:next w:val="CommentText"/>
    <w:link w:val="CommentSubjectChar"/>
    <w:uiPriority w:val="99"/>
    <w:unhideWhenUsed/>
    <w:rsid w:val="001A3AC8"/>
    <w:rPr>
      <w:bCs/>
    </w:rPr>
  </w:style>
  <w:style w:type="character" w:customStyle="1" w:styleId="CommentSubjectChar">
    <w:name w:val="Comment Subject Char"/>
    <w:basedOn w:val="CommentTextChar"/>
    <w:link w:val="CommentSubject"/>
    <w:uiPriority w:val="99"/>
    <w:rsid w:val="001A3AC8"/>
    <w:rPr>
      <w:rFonts w:ascii="Times New Roman" w:eastAsia="MS Mincho" w:hAnsi="Times New Roman" w:cs="Arial"/>
      <w:b/>
      <w:bCs/>
      <w:lang w:val="fr-FR" w:eastAsia="fr-FR"/>
    </w:rPr>
  </w:style>
  <w:style w:type="paragraph" w:styleId="Revision">
    <w:name w:val="Revision"/>
    <w:hidden/>
    <w:uiPriority w:val="99"/>
    <w:semiHidden/>
    <w:rsid w:val="001A3AC8"/>
    <w:rPr>
      <w:rFonts w:ascii="Times New Roman" w:eastAsiaTheme="minorEastAsia" w:hAnsi="Times New Roman"/>
      <w:sz w:val="24"/>
      <w:szCs w:val="24"/>
    </w:rPr>
  </w:style>
  <w:style w:type="paragraph" w:styleId="Caption">
    <w:name w:val="caption"/>
    <w:basedOn w:val="Normal"/>
    <w:next w:val="Normal"/>
    <w:uiPriority w:val="35"/>
    <w:unhideWhenUsed/>
    <w:qFormat/>
    <w:rsid w:val="001A3AC8"/>
    <w:pPr>
      <w:widowControl w:val="0"/>
      <w:tabs>
        <w:tab w:val="clear" w:pos="567"/>
        <w:tab w:val="clear" w:pos="1134"/>
        <w:tab w:val="clear" w:pos="1701"/>
        <w:tab w:val="clear" w:pos="2268"/>
        <w:tab w:val="clear" w:pos="2835"/>
      </w:tabs>
      <w:kinsoku w:val="0"/>
      <w:overflowPunct/>
      <w:autoSpaceDE/>
      <w:autoSpaceDN/>
      <w:adjustRightInd/>
      <w:spacing w:before="0" w:after="200"/>
      <w:textAlignment w:val="auto"/>
    </w:pPr>
    <w:rPr>
      <w:rFonts w:ascii="Times New Roman" w:eastAsiaTheme="minorEastAsia" w:hAnsi="Times New Roman"/>
      <w:b/>
      <w:bCs/>
      <w:color w:val="4F81BD" w:themeColor="accent1"/>
      <w:sz w:val="18"/>
      <w:szCs w:val="18"/>
      <w:lang w:val="en-US" w:eastAsia="zh-CN"/>
    </w:rPr>
  </w:style>
  <w:style w:type="paragraph" w:styleId="NoSpacing">
    <w:name w:val="No Spacing"/>
    <w:uiPriority w:val="1"/>
    <w:qFormat/>
    <w:rsid w:val="001A3AC8"/>
    <w:pPr>
      <w:tabs>
        <w:tab w:val="left" w:pos="567"/>
        <w:tab w:val="left" w:pos="1134"/>
        <w:tab w:val="left" w:pos="1701"/>
        <w:tab w:val="left" w:pos="2268"/>
        <w:tab w:val="left" w:pos="2835"/>
      </w:tabs>
      <w:overflowPunct w:val="0"/>
      <w:autoSpaceDE w:val="0"/>
      <w:autoSpaceDN w:val="0"/>
      <w:adjustRightInd w:val="0"/>
      <w:textAlignment w:val="baseline"/>
    </w:pPr>
    <w:rPr>
      <w:rFonts w:ascii="Calibri" w:eastAsia="MS Mincho" w:hAnsi="Calibri"/>
      <w:sz w:val="24"/>
      <w:lang w:val="fr-FR" w:eastAsia="en-US"/>
    </w:rPr>
  </w:style>
  <w:style w:type="paragraph" w:styleId="BodyTextIndent">
    <w:name w:val="Body Text Indent"/>
    <w:basedOn w:val="Normal"/>
    <w:link w:val="BodyTextIndentChar"/>
    <w:rsid w:val="001A3AC8"/>
    <w:pPr>
      <w:spacing w:after="120"/>
      <w:ind w:left="283"/>
    </w:pPr>
    <w:rPr>
      <w:rFonts w:eastAsia="Batang"/>
    </w:rPr>
  </w:style>
  <w:style w:type="character" w:customStyle="1" w:styleId="BodyTextIndentChar">
    <w:name w:val="Body Text Indent Char"/>
    <w:basedOn w:val="DefaultParagraphFont"/>
    <w:link w:val="BodyTextIndent"/>
    <w:rsid w:val="001A3AC8"/>
    <w:rPr>
      <w:rFonts w:ascii="Calibri" w:eastAsia="Batang" w:hAnsi="Calibri"/>
      <w:sz w:val="24"/>
      <w:lang w:val="fr-FR" w:eastAsia="en-US"/>
    </w:rPr>
  </w:style>
  <w:style w:type="paragraph" w:styleId="BodyText">
    <w:name w:val="Body Text"/>
    <w:basedOn w:val="Normal"/>
    <w:link w:val="BodyTextChar"/>
    <w:uiPriority w:val="99"/>
    <w:unhideWhenUsed/>
    <w:rsid w:val="001A3AC8"/>
    <w:pPr>
      <w:widowControl w:val="0"/>
      <w:tabs>
        <w:tab w:val="clear" w:pos="567"/>
        <w:tab w:val="clear" w:pos="1134"/>
        <w:tab w:val="clear" w:pos="1701"/>
        <w:tab w:val="clear" w:pos="2268"/>
        <w:tab w:val="clear" w:pos="283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uiPriority w:val="99"/>
    <w:rsid w:val="001A3AC8"/>
    <w:rPr>
      <w:rFonts w:ascii="Times New Roman" w:eastAsiaTheme="minorEastAsia" w:hAnsi="Times New Roman"/>
      <w:sz w:val="24"/>
      <w:szCs w:val="24"/>
    </w:rPr>
  </w:style>
  <w:style w:type="paragraph" w:customStyle="1" w:styleId="Style7">
    <w:name w:val="Style7"/>
    <w:basedOn w:val="Normal"/>
    <w:uiPriority w:val="99"/>
    <w:rsid w:val="001A3AC8"/>
    <w:pPr>
      <w:widowControl w:val="0"/>
      <w:tabs>
        <w:tab w:val="clear" w:pos="567"/>
        <w:tab w:val="clear" w:pos="1134"/>
        <w:tab w:val="clear" w:pos="1701"/>
        <w:tab w:val="clear" w:pos="2268"/>
        <w:tab w:val="clear" w:pos="2835"/>
      </w:tabs>
      <w:kinsoku w:val="0"/>
      <w:overflowPunct/>
      <w:autoSpaceDE/>
      <w:autoSpaceDN/>
      <w:adjustRightInd/>
      <w:spacing w:before="0"/>
      <w:jc w:val="both"/>
      <w:textAlignment w:val="auto"/>
    </w:pPr>
    <w:rPr>
      <w:rFonts w:ascii="Times New Roman" w:eastAsia="Batang" w:hAnsi="Times New Roman"/>
      <w:sz w:val="22"/>
      <w:szCs w:val="22"/>
      <w:lang w:val="fr-CH"/>
    </w:rPr>
  </w:style>
  <w:style w:type="paragraph" w:customStyle="1" w:styleId="TableText0">
    <w:name w:val="Table_Text"/>
    <w:basedOn w:val="Normal"/>
    <w:rsid w:val="001A3AC8"/>
    <w:pPr>
      <w:tabs>
        <w:tab w:val="left" w:pos="284"/>
        <w:tab w:val="left" w:pos="851"/>
        <w:tab w:val="left" w:pos="1418"/>
        <w:tab w:val="left" w:pos="1985"/>
        <w:tab w:val="left" w:pos="2552"/>
        <w:tab w:val="left" w:pos="3119"/>
        <w:tab w:val="left" w:pos="3402"/>
        <w:tab w:val="left" w:pos="3686"/>
        <w:tab w:val="left" w:pos="3969"/>
      </w:tabs>
      <w:spacing w:before="40" w:after="40"/>
    </w:pPr>
    <w:rPr>
      <w:rFonts w:ascii="Times New Roman" w:eastAsia="Batang" w:hAnsi="Times New Roman"/>
      <w:sz w:val="22"/>
    </w:rPr>
  </w:style>
  <w:style w:type="paragraph" w:customStyle="1" w:styleId="TableTitle0">
    <w:name w:val="Table_Title"/>
    <w:basedOn w:val="Normal"/>
    <w:next w:val="TableText0"/>
    <w:uiPriority w:val="99"/>
    <w:rsid w:val="001A3AC8"/>
    <w:pPr>
      <w:keepNext/>
      <w:keepLines/>
      <w:tabs>
        <w:tab w:val="clear" w:pos="567"/>
        <w:tab w:val="clear" w:pos="1134"/>
        <w:tab w:val="clear" w:pos="1701"/>
        <w:tab w:val="clear" w:pos="2268"/>
        <w:tab w:val="clear" w:pos="2835"/>
        <w:tab w:val="left" w:pos="794"/>
        <w:tab w:val="left" w:pos="1191"/>
        <w:tab w:val="left" w:pos="1588"/>
        <w:tab w:val="left" w:pos="1985"/>
      </w:tabs>
      <w:spacing w:before="0" w:after="120"/>
      <w:jc w:val="center"/>
    </w:pPr>
    <w:rPr>
      <w:rFonts w:ascii="Times New Roman" w:eastAsia="Batang" w:hAnsi="Times New Roman"/>
      <w:b/>
    </w:rPr>
  </w:style>
  <w:style w:type="paragraph" w:customStyle="1" w:styleId="TableHead0">
    <w:name w:val="Table_Head"/>
    <w:basedOn w:val="TableText0"/>
    <w:rsid w:val="001A3AC8"/>
    <w:pPr>
      <w:keepNext/>
      <w:spacing w:before="480" w:after="0"/>
      <w:jc w:val="center"/>
    </w:pPr>
    <w:rPr>
      <w:b/>
    </w:rPr>
  </w:style>
  <w:style w:type="paragraph" w:customStyle="1" w:styleId="P2">
    <w:name w:val="P2"/>
    <w:basedOn w:val="Normal"/>
    <w:uiPriority w:val="99"/>
    <w:rsid w:val="001A3AC8"/>
    <w:pPr>
      <w:tabs>
        <w:tab w:val="clear" w:pos="567"/>
        <w:tab w:val="clear" w:pos="1134"/>
        <w:tab w:val="clear" w:pos="1701"/>
        <w:tab w:val="clear" w:pos="2268"/>
        <w:tab w:val="clear" w:pos="2835"/>
      </w:tabs>
      <w:spacing w:before="240"/>
      <w:ind w:left="1247"/>
      <w:jc w:val="both"/>
    </w:pPr>
    <w:rPr>
      <w:rFonts w:ascii="Arial" w:eastAsia="MS Mincho" w:hAnsi="Arial"/>
      <w:sz w:val="22"/>
      <w:lang w:eastAsia="fr-FR"/>
    </w:rPr>
  </w:style>
  <w:style w:type="paragraph" w:customStyle="1" w:styleId="font5">
    <w:name w:val="font5"/>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3">
    <w:name w:val="xl63"/>
    <w:basedOn w:val="Normal"/>
    <w:uiPriority w:val="99"/>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eastAsia="MS Mincho" w:hAnsi="Times New Roman"/>
      <w:szCs w:val="24"/>
      <w:lang w:val="en-US" w:eastAsia="zh-CN"/>
    </w:rPr>
  </w:style>
  <w:style w:type="paragraph" w:customStyle="1" w:styleId="xl64">
    <w:name w:val="xl64"/>
    <w:basedOn w:val="Normal"/>
    <w:uiPriority w:val="99"/>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5">
    <w:name w:val="xl65"/>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66">
    <w:name w:val="xl66"/>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67">
    <w:name w:val="xl67"/>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68">
    <w:name w:val="xl68"/>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69">
    <w:name w:val="xl69"/>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0">
    <w:name w:val="xl70"/>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sz w:val="22"/>
      <w:szCs w:val="22"/>
      <w:lang w:val="en-US" w:eastAsia="zh-CN"/>
    </w:rPr>
  </w:style>
  <w:style w:type="paragraph" w:customStyle="1" w:styleId="xl71">
    <w:name w:val="xl71"/>
    <w:basedOn w:val="Normal"/>
    <w:rsid w:val="001A3AC8"/>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2">
    <w:name w:val="xl72"/>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b/>
      <w:bCs/>
      <w:sz w:val="22"/>
      <w:szCs w:val="22"/>
      <w:lang w:val="en-US" w:eastAsia="zh-CN"/>
    </w:rPr>
  </w:style>
  <w:style w:type="paragraph" w:customStyle="1" w:styleId="xl73">
    <w:name w:val="xl73"/>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sz w:val="22"/>
      <w:szCs w:val="22"/>
      <w:lang w:val="en-US" w:eastAsia="zh-CN"/>
    </w:rPr>
  </w:style>
  <w:style w:type="paragraph" w:customStyle="1" w:styleId="xl74">
    <w:name w:val="xl74"/>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5">
    <w:name w:val="xl75"/>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sz w:val="22"/>
      <w:szCs w:val="22"/>
      <w:lang w:val="en-US" w:eastAsia="zh-CN"/>
    </w:rPr>
  </w:style>
  <w:style w:type="paragraph" w:customStyle="1" w:styleId="xl76">
    <w:name w:val="xl76"/>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paragraph" w:customStyle="1" w:styleId="xl77">
    <w:name w:val="xl77"/>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b/>
      <w:bCs/>
      <w:color w:val="000000"/>
      <w:sz w:val="22"/>
      <w:szCs w:val="22"/>
      <w:lang w:val="en-US" w:eastAsia="zh-CN"/>
    </w:rPr>
  </w:style>
  <w:style w:type="paragraph" w:customStyle="1" w:styleId="xl78">
    <w:name w:val="xl78"/>
    <w:basedOn w:val="Normal"/>
    <w:rsid w:val="001A3AC8"/>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sz w:val="22"/>
      <w:szCs w:val="22"/>
      <w:lang w:val="en-US" w:eastAsia="zh-CN"/>
    </w:rPr>
  </w:style>
  <w:style w:type="paragraph" w:customStyle="1" w:styleId="xl79">
    <w:name w:val="xl79"/>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olor w:val="000000"/>
      <w:sz w:val="22"/>
      <w:szCs w:val="22"/>
      <w:lang w:val="en-US" w:eastAsia="zh-CN"/>
    </w:rPr>
  </w:style>
  <w:style w:type="table" w:customStyle="1" w:styleId="DarkList1">
    <w:name w:val="Dark List1"/>
    <w:basedOn w:val="TableNormal"/>
    <w:uiPriority w:val="70"/>
    <w:rsid w:val="001A3AC8"/>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numbering" w:customStyle="1" w:styleId="Style1">
    <w:name w:val="Style1"/>
    <w:uiPriority w:val="99"/>
    <w:rsid w:val="001A3AC8"/>
    <w:pPr>
      <w:numPr>
        <w:numId w:val="1"/>
      </w:numPr>
    </w:pPr>
  </w:style>
  <w:style w:type="numbering" w:customStyle="1" w:styleId="Style2">
    <w:name w:val="Style2"/>
    <w:uiPriority w:val="99"/>
    <w:rsid w:val="001A3AC8"/>
    <w:pPr>
      <w:numPr>
        <w:numId w:val="2"/>
      </w:numPr>
    </w:pPr>
  </w:style>
  <w:style w:type="numbering" w:customStyle="1" w:styleId="Style3">
    <w:name w:val="Style3"/>
    <w:uiPriority w:val="99"/>
    <w:rsid w:val="001A3AC8"/>
    <w:pPr>
      <w:numPr>
        <w:numId w:val="3"/>
      </w:numPr>
    </w:pPr>
  </w:style>
  <w:style w:type="paragraph" w:customStyle="1" w:styleId="plist">
    <w:name w:val="plist"/>
    <w:basedOn w:val="Normal"/>
    <w:uiPriority w:val="99"/>
    <w:rsid w:val="001A3AC8"/>
    <w:pPr>
      <w:tabs>
        <w:tab w:val="clear" w:pos="567"/>
        <w:tab w:val="clear" w:pos="1134"/>
        <w:tab w:val="clear" w:pos="1701"/>
        <w:tab w:val="clear" w:pos="2268"/>
        <w:tab w:val="clear" w:pos="2835"/>
      </w:tabs>
      <w:overflowPunct/>
      <w:autoSpaceDE/>
      <w:autoSpaceDN/>
      <w:adjustRightInd/>
      <w:spacing w:before="100" w:after="100"/>
      <w:textAlignment w:val="auto"/>
    </w:pPr>
    <w:rPr>
      <w:rFonts w:ascii="Verdana" w:eastAsia="MS Mincho" w:hAnsi="Verdana"/>
      <w:sz w:val="18"/>
      <w:szCs w:val="18"/>
      <w:lang w:val="en-US" w:eastAsia="zh-CN"/>
    </w:rPr>
  </w:style>
  <w:style w:type="character" w:customStyle="1" w:styleId="lang-en">
    <w:name w:val="lang-en"/>
    <w:basedOn w:val="DefaultParagraphFont"/>
    <w:rsid w:val="001A3AC8"/>
  </w:style>
  <w:style w:type="paragraph" w:customStyle="1" w:styleId="aatinBodyCalibri">
    <w:name w:val="aatin) +Body (Calibri)"/>
    <w:aliases w:val="14 pt,Centered"/>
    <w:basedOn w:val="Normal"/>
    <w:rsid w:val="001A3AC8"/>
    <w:pPr>
      <w:jc w:val="center"/>
    </w:pPr>
    <w:rPr>
      <w:rFonts w:asciiTheme="minorHAnsi" w:eastAsia="Batang" w:hAnsiTheme="minorHAnsi"/>
      <w:sz w:val="28"/>
      <w:szCs w:val="28"/>
      <w:lang w:val="fr-CH"/>
    </w:rPr>
  </w:style>
  <w:style w:type="character" w:customStyle="1" w:styleId="apple-converted-space">
    <w:name w:val="apple-converted-space"/>
    <w:basedOn w:val="DefaultParagraphFont"/>
    <w:rsid w:val="001A3AC8"/>
  </w:style>
  <w:style w:type="numbering" w:customStyle="1" w:styleId="NoList1">
    <w:name w:val="No List1"/>
    <w:next w:val="NoList"/>
    <w:uiPriority w:val="99"/>
    <w:semiHidden/>
    <w:unhideWhenUsed/>
    <w:rsid w:val="001A3AC8"/>
  </w:style>
  <w:style w:type="numbering" w:customStyle="1" w:styleId="NoList2">
    <w:name w:val="No List2"/>
    <w:next w:val="NoList"/>
    <w:uiPriority w:val="99"/>
    <w:semiHidden/>
    <w:unhideWhenUsed/>
    <w:rsid w:val="001A3AC8"/>
  </w:style>
  <w:style w:type="paragraph" w:customStyle="1" w:styleId="xl80">
    <w:name w:val="xl80"/>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1">
    <w:name w:val="xl81"/>
    <w:basedOn w:val="Normal"/>
    <w:rsid w:val="001A3AC8"/>
    <w:pPr>
      <w:pBdr>
        <w:top w:val="single" w:sz="4" w:space="0" w:color="auto"/>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2">
    <w:name w:val="xl82"/>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auto"/>
    </w:pPr>
    <w:rPr>
      <w:rFonts w:eastAsia="MS Mincho" w:cs="Calibri"/>
      <w:color w:val="000000"/>
      <w:sz w:val="22"/>
      <w:szCs w:val="22"/>
      <w:lang w:val="en-US" w:eastAsia="zh-CN"/>
    </w:rPr>
  </w:style>
  <w:style w:type="paragraph" w:customStyle="1" w:styleId="xl83">
    <w:name w:val="xl83"/>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4">
    <w:name w:val="xl84"/>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5">
    <w:name w:val="xl85"/>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b/>
      <w:bCs/>
      <w:color w:val="000000"/>
      <w:sz w:val="22"/>
      <w:szCs w:val="22"/>
      <w:lang w:val="en-US" w:eastAsia="zh-CN"/>
    </w:rPr>
  </w:style>
  <w:style w:type="paragraph" w:customStyle="1" w:styleId="xl86">
    <w:name w:val="xl86"/>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b/>
      <w:bCs/>
      <w:color w:val="000000"/>
      <w:sz w:val="22"/>
      <w:szCs w:val="22"/>
      <w:lang w:val="en-US" w:eastAsia="zh-CN"/>
    </w:rPr>
  </w:style>
  <w:style w:type="paragraph" w:customStyle="1" w:styleId="xl87">
    <w:name w:val="xl87"/>
    <w:basedOn w:val="Normal"/>
    <w:rsid w:val="001A3AC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88">
    <w:name w:val="xl88"/>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89">
    <w:name w:val="xl89"/>
    <w:basedOn w:val="Normal"/>
    <w:rsid w:val="001A3AC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0">
    <w:name w:val="xl90"/>
    <w:basedOn w:val="Normal"/>
    <w:rsid w:val="001A3AC8"/>
    <w:pPr>
      <w:shd w:val="clear" w:color="000000" w:fill="FFFFFF"/>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auto"/>
    </w:pPr>
    <w:rPr>
      <w:rFonts w:eastAsia="MS Mincho" w:cs="Calibri"/>
      <w:color w:val="000000"/>
      <w:sz w:val="22"/>
      <w:szCs w:val="22"/>
      <w:lang w:val="en-US" w:eastAsia="zh-CN"/>
    </w:rPr>
  </w:style>
  <w:style w:type="paragraph" w:customStyle="1" w:styleId="xl91">
    <w:name w:val="xl91"/>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2">
    <w:name w:val="xl92"/>
    <w:basedOn w:val="Normal"/>
    <w:rsid w:val="001A3AC8"/>
    <w:pPr>
      <w:pBdr>
        <w:bottom w:val="double" w:sz="6"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2"/>
      <w:szCs w:val="22"/>
      <w:lang w:val="en-US" w:eastAsia="zh-CN"/>
    </w:rPr>
  </w:style>
  <w:style w:type="paragraph" w:customStyle="1" w:styleId="xl93">
    <w:name w:val="xl93"/>
    <w:basedOn w:val="Normal"/>
    <w:rsid w:val="001A3AC8"/>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MS Mincho" w:cs="Calibri"/>
      <w:color w:val="000000"/>
      <w:sz w:val="20"/>
      <w:lang w:val="en-US" w:eastAsia="zh-CN"/>
    </w:rPr>
  </w:style>
  <w:style w:type="character" w:customStyle="1" w:styleId="BalloonTextChar1">
    <w:name w:val="Balloon Text Char1"/>
    <w:basedOn w:val="DefaultParagraphFont"/>
    <w:rsid w:val="001A3AC8"/>
    <w:rPr>
      <w:rFonts w:ascii="Tahoma" w:eastAsiaTheme="minorEastAsia" w:hAnsi="Tahoma" w:cs="Tahoma"/>
      <w:sz w:val="16"/>
      <w:szCs w:val="16"/>
    </w:rPr>
  </w:style>
  <w:style w:type="paragraph" w:customStyle="1" w:styleId="Tt">
    <w:name w:val="Tt"/>
    <w:basedOn w:val="Annextitle"/>
    <w:rsid w:val="001A3AC8"/>
    <w:pPr>
      <w:tabs>
        <w:tab w:val="clear" w:pos="567"/>
        <w:tab w:val="clear" w:pos="1134"/>
        <w:tab w:val="clear" w:pos="1701"/>
        <w:tab w:val="clear" w:pos="2268"/>
        <w:tab w:val="clear" w:pos="2835"/>
      </w:tabs>
      <w:overflowPunct/>
      <w:autoSpaceDE/>
      <w:autoSpaceDN/>
      <w:adjustRightInd/>
      <w:spacing w:line="276" w:lineRule="auto"/>
      <w:textAlignment w:val="auto"/>
    </w:pPr>
    <w:rPr>
      <w:rFonts w:asciiTheme="minorHAnsi" w:eastAsiaTheme="minorEastAsia" w:hAnsiTheme="minorHAnsi" w:cstheme="minorBidi"/>
      <w:szCs w:val="22"/>
      <w:lang w:val="fr-CH" w:eastAsia="zh-CN"/>
    </w:rPr>
  </w:style>
  <w:style w:type="paragraph" w:styleId="BlockText">
    <w:name w:val="Block Text"/>
    <w:basedOn w:val="Normal"/>
    <w:rsid w:val="001A3AC8"/>
    <w:pPr>
      <w:tabs>
        <w:tab w:val="clear" w:pos="567"/>
        <w:tab w:val="clear" w:pos="1134"/>
        <w:tab w:val="clear" w:pos="1701"/>
        <w:tab w:val="clear" w:pos="2268"/>
        <w:tab w:val="clear" w:pos="2835"/>
      </w:tabs>
      <w:overflowPunct/>
      <w:autoSpaceDE/>
      <w:autoSpaceDN/>
      <w:adjustRightInd/>
      <w:spacing w:before="0"/>
      <w:ind w:left="567" w:right="566"/>
      <w:textAlignment w:val="auto"/>
    </w:pPr>
    <w:rPr>
      <w:rFonts w:ascii="Univers" w:eastAsia="Batang" w:hAnsi="Univers"/>
      <w:sz w:val="21"/>
      <w:szCs w:val="21"/>
      <w:lang w:val="en-GB"/>
    </w:rPr>
  </w:style>
  <w:style w:type="character" w:styleId="Emphasis">
    <w:name w:val="Emphasis"/>
    <w:basedOn w:val="DefaultParagraphFont"/>
    <w:qFormat/>
    <w:rsid w:val="001A3AC8"/>
    <w:rPr>
      <w:i/>
      <w:iCs/>
    </w:rPr>
  </w:style>
  <w:style w:type="character" w:customStyle="1" w:styleId="intro">
    <w:name w:val="intro"/>
    <w:basedOn w:val="DefaultParagraphFont"/>
    <w:rsid w:val="001A3AC8"/>
  </w:style>
  <w:style w:type="character" w:customStyle="1" w:styleId="TabletextChar">
    <w:name w:val="Table_text Char"/>
    <w:link w:val="Tabletext"/>
    <w:locked/>
    <w:rsid w:val="001A3AC8"/>
    <w:rPr>
      <w:rFonts w:ascii="Calibri" w:hAnsi="Calibri"/>
      <w:sz w:val="22"/>
      <w:lang w:val="fr-FR" w:eastAsia="en-US"/>
    </w:rPr>
  </w:style>
  <w:style w:type="paragraph" w:customStyle="1" w:styleId="elencopuntato1">
    <w:name w:val="elenco puntato 1"/>
    <w:basedOn w:val="ListParagraph"/>
    <w:qFormat/>
    <w:rsid w:val="001A3AC8"/>
    <w:pPr>
      <w:numPr>
        <w:numId w:val="4"/>
      </w:numPr>
      <w:tabs>
        <w:tab w:val="clear" w:pos="567"/>
        <w:tab w:val="clear" w:pos="1134"/>
        <w:tab w:val="clear" w:pos="1701"/>
        <w:tab w:val="clear" w:pos="2268"/>
        <w:tab w:val="clear" w:pos="2835"/>
      </w:tabs>
      <w:overflowPunct/>
      <w:autoSpaceDE/>
      <w:autoSpaceDN/>
      <w:spacing w:line="319" w:lineRule="auto"/>
      <w:ind w:left="851" w:hanging="284"/>
      <w:contextualSpacing w:val="0"/>
      <w:jc w:val="both"/>
      <w:textAlignment w:val="auto"/>
    </w:pPr>
    <w:rPr>
      <w:rFonts w:ascii="Arial" w:eastAsia="Calibri" w:hAnsi="Arial"/>
      <w:szCs w:val="24"/>
      <w:lang w:eastAsia="it-IT"/>
    </w:rPr>
  </w:style>
  <w:style w:type="paragraph" w:styleId="HTMLPreformatted">
    <w:name w:val="HTML Preformatted"/>
    <w:basedOn w:val="Normal"/>
    <w:link w:val="HTMLPreformattedChar"/>
    <w:semiHidden/>
    <w:unhideWhenUsed/>
    <w:rsid w:val="001A3AC8"/>
    <w:pPr>
      <w:spacing w:before="0"/>
    </w:pPr>
    <w:rPr>
      <w:rFonts w:ascii="Consolas" w:hAnsi="Consolas" w:cs="Consolas"/>
      <w:sz w:val="20"/>
    </w:rPr>
  </w:style>
  <w:style w:type="character" w:customStyle="1" w:styleId="HTMLPreformattedChar">
    <w:name w:val="HTML Preformatted Char"/>
    <w:basedOn w:val="DefaultParagraphFont"/>
    <w:link w:val="HTMLPreformatted"/>
    <w:semiHidden/>
    <w:rsid w:val="001A3AC8"/>
    <w:rPr>
      <w:rFonts w:ascii="Consolas" w:hAnsi="Consolas" w:cs="Consolas"/>
      <w:lang w:val="fr-FR" w:eastAsia="en-US"/>
    </w:rPr>
  </w:style>
  <w:style w:type="character" w:customStyle="1" w:styleId="ListParagraphChar">
    <w:name w:val="List Paragraph Char"/>
    <w:aliases w:val="List Paragraph1 Char,Recommendation Char,List Paragraph11 Char"/>
    <w:basedOn w:val="DefaultParagraphFont"/>
    <w:link w:val="ListParagraph"/>
    <w:uiPriority w:val="34"/>
    <w:rsid w:val="001A3AC8"/>
    <w:rPr>
      <w:rFonts w:ascii="Calibri" w:eastAsia="Batang" w:hAnsi="Calibri"/>
      <w:sz w:val="24"/>
      <w:lang w:val="en-GB" w:eastAsia="en-US"/>
    </w:rPr>
  </w:style>
  <w:style w:type="character" w:customStyle="1" w:styleId="HeaderChar1">
    <w:name w:val="Header Char1"/>
    <w:aliases w:val="encabezad Char1,encabezado Char,he Char"/>
    <w:basedOn w:val="DefaultParagraphFont"/>
    <w:rsid w:val="00DF2A3B"/>
    <w:rPr>
      <w:rFonts w:ascii="Calibri" w:hAnsi="Calibri"/>
      <w:sz w:val="18"/>
      <w:lang w:val="en-GB" w:eastAsia="en-US"/>
    </w:rPr>
  </w:style>
  <w:style w:type="table" w:styleId="GridTable1Light-Accent1">
    <w:name w:val="Grid Table 1 Light Accent 1"/>
    <w:basedOn w:val="TableNormal"/>
    <w:uiPriority w:val="46"/>
    <w:rsid w:val="00DF2A3B"/>
    <w:rPr>
      <w:rFonts w:asciiTheme="minorHAnsi" w:eastAsiaTheme="minorEastAsia" w:hAnsiTheme="minorHAnsi" w:cstheme="minorBidi"/>
      <w:sz w:val="22"/>
      <w:szCs w:val="22"/>
      <w:lang w:val="en-GB"/>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corp">
    <w:name w:val="corp"/>
    <w:rsid w:val="00DF2A3B"/>
    <w:rPr>
      <w:rFonts w:ascii="Humanst521 Lt BT" w:hAnsi="Humanst521 Lt BT" w:cs="Humanst521 Lt BT"/>
      <w:color w:val="000000"/>
      <w:spacing w:val="5"/>
      <w:sz w:val="20"/>
      <w:szCs w:val="20"/>
      <w:u w:val="none"/>
      <w:vertAlign w:val="baseline"/>
      <w:lang w:val="en-US"/>
    </w:rPr>
  </w:style>
  <w:style w:type="paragraph" w:customStyle="1" w:styleId="RuleNo">
    <w:name w:val="Rule_No"/>
    <w:basedOn w:val="Normal"/>
    <w:next w:val="Ruletitle"/>
    <w:rsid w:val="00DF2A3B"/>
    <w:pPr>
      <w:tabs>
        <w:tab w:val="clear" w:pos="1134"/>
        <w:tab w:val="clear" w:pos="1701"/>
        <w:tab w:val="clear" w:pos="2268"/>
        <w:tab w:val="clear" w:pos="2835"/>
        <w:tab w:val="left" w:pos="1021"/>
        <w:tab w:val="center" w:pos="3572"/>
      </w:tabs>
      <w:spacing w:before="240"/>
    </w:pPr>
    <w:rPr>
      <w:rFonts w:ascii="Times New Roman" w:hAnsi="Times New Roman"/>
      <w:b/>
      <w:bCs/>
      <w:sz w:val="20"/>
      <w:lang w:val="en-GB"/>
    </w:rPr>
  </w:style>
  <w:style w:type="paragraph" w:customStyle="1" w:styleId="Ruletitle">
    <w:name w:val="Rule_title"/>
    <w:basedOn w:val="FootnoteText"/>
    <w:next w:val="Normal"/>
    <w:rsid w:val="00DF2A3B"/>
    <w:pPr>
      <w:keepNext/>
      <w:tabs>
        <w:tab w:val="clear" w:pos="256"/>
        <w:tab w:val="clear" w:pos="567"/>
        <w:tab w:val="clear" w:pos="1134"/>
        <w:tab w:val="clear" w:pos="1701"/>
        <w:tab w:val="clear" w:pos="2268"/>
        <w:tab w:val="clear" w:pos="2835"/>
        <w:tab w:val="left" w:pos="0"/>
        <w:tab w:val="left" w:pos="1021"/>
        <w:tab w:val="center" w:pos="3572"/>
      </w:tabs>
      <w:spacing w:before="0"/>
      <w:ind w:left="0" w:firstLine="0"/>
      <w:jc w:val="both"/>
    </w:pPr>
    <w:rPr>
      <w:rFonts w:ascii="Times New Roman" w:hAnsi="Times New Roman"/>
      <w:b/>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00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ties/itu-s/md/19/cl/c/S19-CL-C-0108!!MSW-E.doc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tu.int/oth/R0B05000017/en" TargetMode="External"/><Relationship Id="rId4" Type="http://schemas.openxmlformats.org/officeDocument/2006/relationships/settings" Target="settings.xml"/><Relationship Id="rId9" Type="http://schemas.openxmlformats.org/officeDocument/2006/relationships/hyperlink" Target="https://www.itu.int/md/S19-CL-C-0106/en"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875CC-2FDB-4864-8A8C-F8E1D2B2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18</TotalTime>
  <Pages>3</Pages>
  <Words>864</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Rapport de gestion financière pour l'exercice annuel 2018</vt:lpstr>
    </vt:vector>
  </TitlesOfParts>
  <Manager>Secrétariat général - Pool</Manager>
  <Company>Union internationale des télécommunications (UIT)</Company>
  <LinksUpToDate>false</LinksUpToDate>
  <CharactersWithSpaces>5910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financière pour l'exercice annuel 2018</dc:title>
  <dc:subject>Conseil 2019</dc:subject>
  <dc:creator>Lamy, Sylvie</dc:creator>
  <cp:keywords>C2019, C19</cp:keywords>
  <dc:description/>
  <cp:lastModifiedBy>Royer, Veronique</cp:lastModifiedBy>
  <cp:revision>6</cp:revision>
  <cp:lastPrinted>2019-07-12T13:52:00Z</cp:lastPrinted>
  <dcterms:created xsi:type="dcterms:W3CDTF">2019-07-19T12:41:00Z</dcterms:created>
  <dcterms:modified xsi:type="dcterms:W3CDTF">2019-07-19T12:59:00Z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