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F82938">
        <w:trPr>
          <w:cantSplit/>
        </w:trPr>
        <w:tc>
          <w:tcPr>
            <w:tcW w:w="6911" w:type="dxa"/>
          </w:tcPr>
          <w:p w:rsidR="00700D1F" w:rsidRPr="00F82938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F8293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F82938">
              <w:rPr>
                <w:b/>
                <w:bCs/>
                <w:color w:val="000000"/>
                <w:lang w:eastAsia="zh-CN"/>
              </w:rPr>
              <w:t>201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9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6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F82938">
              <w:rPr>
                <w:b/>
                <w:bCs/>
                <w:color w:val="000000"/>
                <w:lang w:eastAsia="zh-CN"/>
              </w:rPr>
              <w:t>1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0</w:t>
            </w:r>
            <w:r w:rsidR="00A5354B" w:rsidRPr="00F82938">
              <w:rPr>
                <w:b/>
                <w:bCs/>
                <w:color w:val="000000"/>
                <w:lang w:eastAsia="zh-CN"/>
              </w:rPr>
              <w:t>-</w:t>
            </w:r>
            <w:r w:rsidR="009625D8" w:rsidRPr="00F82938">
              <w:rPr>
                <w:b/>
                <w:bCs/>
                <w:color w:val="000000"/>
                <w:lang w:eastAsia="zh-CN"/>
              </w:rPr>
              <w:t>2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0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F8293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F8293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F82938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F82938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F82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82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82938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82938" w:rsidRDefault="00700D1F" w:rsidP="00675B1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F82938" w:rsidRDefault="00700D1F" w:rsidP="00675B1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82938">
              <w:rPr>
                <w:b/>
                <w:bCs/>
                <w:sz w:val="20"/>
                <w:lang w:eastAsia="zh-CN"/>
              </w:rPr>
              <w:t xml:space="preserve"> </w:t>
            </w:r>
            <w:r w:rsidRPr="00F82938">
              <w:rPr>
                <w:b/>
                <w:bCs/>
                <w:szCs w:val="24"/>
                <w:lang w:eastAsia="zh-CN"/>
              </w:rPr>
              <w:t>C</w:t>
            </w:r>
            <w:r w:rsidR="00325C25" w:rsidRPr="00F82938">
              <w:rPr>
                <w:b/>
                <w:bCs/>
                <w:szCs w:val="24"/>
                <w:lang w:eastAsia="zh-CN"/>
              </w:rPr>
              <w:t>1</w:t>
            </w:r>
            <w:r w:rsidR="00D453EE" w:rsidRPr="00F82938">
              <w:rPr>
                <w:b/>
                <w:bCs/>
                <w:szCs w:val="24"/>
                <w:lang w:eastAsia="zh-CN"/>
              </w:rPr>
              <w:t>9</w:t>
            </w:r>
            <w:r w:rsidRPr="00F82938">
              <w:rPr>
                <w:b/>
                <w:bCs/>
                <w:szCs w:val="24"/>
                <w:lang w:eastAsia="zh-CN"/>
              </w:rPr>
              <w:t>/</w:t>
            </w:r>
            <w:r w:rsidR="00201869">
              <w:rPr>
                <w:b/>
                <w:bCs/>
                <w:szCs w:val="24"/>
                <w:lang w:eastAsia="zh-CN"/>
              </w:rPr>
              <w:t>125</w:t>
            </w:r>
            <w:r w:rsidRPr="00F82938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F82938">
        <w:trPr>
          <w:cantSplit/>
          <w:trHeight w:val="23"/>
        </w:trPr>
        <w:tc>
          <w:tcPr>
            <w:tcW w:w="6911" w:type="dxa"/>
            <w:vMerge/>
          </w:tcPr>
          <w:p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82938" w:rsidRDefault="00700D1F" w:rsidP="0020186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82938">
              <w:rPr>
                <w:b/>
                <w:bCs/>
                <w:szCs w:val="24"/>
                <w:lang w:eastAsia="zh-CN"/>
              </w:rPr>
              <w:t>20</w:t>
            </w:r>
            <w:r w:rsidR="00325C25" w:rsidRPr="00F82938">
              <w:rPr>
                <w:b/>
                <w:bCs/>
                <w:szCs w:val="24"/>
                <w:lang w:eastAsia="zh-CN"/>
              </w:rPr>
              <w:t>1</w:t>
            </w:r>
            <w:r w:rsidR="00D453EE" w:rsidRPr="00F82938">
              <w:rPr>
                <w:b/>
                <w:bCs/>
                <w:szCs w:val="24"/>
                <w:lang w:eastAsia="zh-CN"/>
              </w:rPr>
              <w:t>9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75B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0186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F82938">
        <w:trPr>
          <w:cantSplit/>
          <w:trHeight w:val="23"/>
        </w:trPr>
        <w:tc>
          <w:tcPr>
            <w:tcW w:w="6911" w:type="dxa"/>
            <w:vMerge/>
          </w:tcPr>
          <w:p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82938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82938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201869" w:rsidRDefault="00201869" w:rsidP="00201869">
      <w:pPr>
        <w:pStyle w:val="ResNo"/>
        <w:rPr>
          <w:lang w:eastAsia="zh-CN"/>
        </w:rPr>
      </w:pPr>
      <w:bookmarkStart w:id="2" w:name="Annex2"/>
      <w:r>
        <w:rPr>
          <w:rFonts w:hint="eastAsia"/>
          <w:lang w:eastAsia="zh-CN"/>
        </w:rPr>
        <w:t>第</w:t>
      </w:r>
      <w:r>
        <w:rPr>
          <w:lang w:val="fr-CH" w:eastAsia="zh-CN"/>
        </w:rPr>
        <w:t>608</w:t>
      </w:r>
      <w:r>
        <w:rPr>
          <w:rFonts w:hint="eastAsia"/>
          <w:lang w:eastAsia="zh-CN"/>
        </w:rPr>
        <w:t>号决定</w:t>
      </w:r>
    </w:p>
    <w:p w:rsidR="00201869" w:rsidRDefault="00201869" w:rsidP="00201869">
      <w:pPr>
        <w:pStyle w:val="AnnexNo"/>
        <w:rPr>
          <w:rFonts w:cs="Calibr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（在第九次全体会议上</w:t>
      </w:r>
      <w:bookmarkStart w:id="3" w:name="_GoBack"/>
      <w:bookmarkEnd w:id="3"/>
      <w:r>
        <w:rPr>
          <w:rFonts w:asciiTheme="minorHAnsi" w:hAnsiTheme="minorHAnsi" w:cstheme="minorHAnsi" w:hint="eastAsia"/>
          <w:lang w:eastAsia="zh-CN"/>
        </w:rPr>
        <w:t>通过）</w:t>
      </w:r>
    </w:p>
    <w:bookmarkEnd w:id="2"/>
    <w:p w:rsidR="0045649C" w:rsidRPr="006A5D14" w:rsidRDefault="001001A0" w:rsidP="00761D1F">
      <w:pPr>
        <w:pStyle w:val="Annex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rPr>
          <w:rFonts w:asciiTheme="minorEastAsia" w:eastAsiaTheme="minorEastAsia" w:hAnsiTheme="minorEastAsia"/>
          <w:lang w:eastAsia="zh-CN"/>
        </w:rPr>
      </w:pPr>
      <w:r w:rsidRPr="006A5D14">
        <w:rPr>
          <w:rFonts w:asciiTheme="minorEastAsia" w:eastAsiaTheme="minorEastAsia" w:hAnsiTheme="minorEastAsia" w:cs="Microsoft YaHei" w:hint="eastAsia"/>
          <w:lang w:eastAsia="zh-CN"/>
        </w:rPr>
        <w:t>下届世界电信标准化全会（</w:t>
      </w:r>
      <w:r w:rsidR="00761D1F" w:rsidRPr="00761D1F">
        <w:rPr>
          <w:rFonts w:asciiTheme="minorHAnsi" w:hAnsiTheme="minorHAnsi" w:cstheme="minorHAnsi"/>
          <w:lang w:eastAsia="zh-CN"/>
        </w:rPr>
        <w:t>WTSA-20</w:t>
      </w:r>
      <w:r w:rsidRPr="006A5D14">
        <w:rPr>
          <w:rFonts w:asciiTheme="minorEastAsia" w:eastAsiaTheme="minorEastAsia" w:hAnsiTheme="minorEastAsia" w:cs="Microsoft YaHei" w:hint="eastAsia"/>
          <w:lang w:eastAsia="zh-CN"/>
        </w:rPr>
        <w:t>）的</w:t>
      </w:r>
      <w:r w:rsidR="00201869">
        <w:rPr>
          <w:rFonts w:asciiTheme="minorEastAsia" w:eastAsiaTheme="minorEastAsia" w:hAnsiTheme="minorEastAsia" w:cs="Microsoft YaHei" w:hint="eastAsia"/>
          <w:lang w:eastAsia="zh-CN"/>
        </w:rPr>
        <w:t>召开</w:t>
      </w:r>
    </w:p>
    <w:p w:rsidR="0045649C" w:rsidRPr="00F82938" w:rsidRDefault="00C47853" w:rsidP="0045649C">
      <w:pPr>
        <w:pStyle w:val="Normalaftertitle"/>
        <w:rPr>
          <w:rFonts w:cs="Calibri"/>
          <w:lang w:eastAsia="zh-CN"/>
        </w:rPr>
      </w:pPr>
      <w:r w:rsidRPr="00F82938">
        <w:rPr>
          <w:rFonts w:cs="Calibri" w:hint="eastAsia"/>
          <w:lang w:eastAsia="zh-CN"/>
        </w:rPr>
        <w:t>理事会，</w:t>
      </w:r>
    </w:p>
    <w:p w:rsidR="0045649C" w:rsidRPr="00F82938" w:rsidRDefault="00C47853" w:rsidP="00F82938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注意到</w:t>
      </w:r>
    </w:p>
    <w:p w:rsidR="0045649C" w:rsidRPr="00F82938" w:rsidRDefault="00C47853" w:rsidP="00201869">
      <w:pPr>
        <w:ind w:firstLineChars="200" w:firstLine="480"/>
        <w:rPr>
          <w:rFonts w:cs="Calibri"/>
          <w:lang w:eastAsia="zh-CN"/>
        </w:rPr>
      </w:pPr>
      <w:r w:rsidRPr="00F82938">
        <w:rPr>
          <w:rFonts w:cs="Calibri" w:hint="eastAsia"/>
          <w:lang w:eastAsia="zh-CN"/>
        </w:rPr>
        <w:t>根据第</w:t>
      </w:r>
      <w:r w:rsidRPr="00F82938">
        <w:rPr>
          <w:rFonts w:cs="Calibri" w:hint="eastAsia"/>
          <w:lang w:eastAsia="zh-CN"/>
        </w:rPr>
        <w:t>77</w:t>
      </w:r>
      <w:r w:rsidRPr="00F82938">
        <w:rPr>
          <w:rFonts w:cs="Calibri" w:hint="eastAsia"/>
          <w:lang w:eastAsia="zh-CN"/>
        </w:rPr>
        <w:t>号决议（</w:t>
      </w:r>
      <w:r w:rsidRPr="00F82938">
        <w:rPr>
          <w:rFonts w:cs="Calibri" w:hint="eastAsia"/>
          <w:lang w:eastAsia="zh-CN"/>
        </w:rPr>
        <w:t>2018</w:t>
      </w:r>
      <w:r w:rsidRPr="00F82938">
        <w:rPr>
          <w:rFonts w:cs="Calibri" w:hint="eastAsia"/>
          <w:lang w:eastAsia="zh-CN"/>
        </w:rPr>
        <w:t>年，迪拜，修订版）（国际电联的大会、论坛、全会和理事会会议的时间安排和会期（</w:t>
      </w:r>
      <w:r w:rsidRPr="00F82938">
        <w:rPr>
          <w:rFonts w:cs="Calibri" w:hint="eastAsia"/>
          <w:lang w:eastAsia="zh-CN"/>
        </w:rPr>
        <w:t>2019-2023</w:t>
      </w:r>
      <w:r w:rsidRPr="00F82938">
        <w:rPr>
          <w:rFonts w:cs="Calibri" w:hint="eastAsia"/>
          <w:lang w:eastAsia="zh-CN"/>
        </w:rPr>
        <w:t>年））</w:t>
      </w:r>
      <w:r w:rsidR="00343C5E" w:rsidRPr="00F82938">
        <w:rPr>
          <w:rFonts w:cs="Calibri" w:hint="eastAsia"/>
          <w:lang w:eastAsia="zh-CN"/>
        </w:rPr>
        <w:t>，</w:t>
      </w:r>
      <w:r w:rsidR="006A5D14">
        <w:rPr>
          <w:rFonts w:cs="Calibri"/>
          <w:lang w:eastAsia="zh-CN"/>
        </w:rPr>
        <w:t>WTSA-20</w:t>
      </w:r>
      <w:r w:rsidR="00343C5E" w:rsidRPr="00F82938">
        <w:rPr>
          <w:rFonts w:cs="Calibri" w:hint="eastAsia"/>
          <w:lang w:eastAsia="zh-CN"/>
        </w:rPr>
        <w:t>计划于</w:t>
      </w:r>
      <w:r w:rsidR="00343C5E" w:rsidRPr="00F82938">
        <w:rPr>
          <w:rFonts w:cs="Calibri" w:hint="eastAsia"/>
          <w:lang w:eastAsia="zh-CN"/>
        </w:rPr>
        <w:t>202</w:t>
      </w:r>
      <w:r w:rsidR="006A5D14">
        <w:rPr>
          <w:rFonts w:cs="Calibri"/>
          <w:lang w:eastAsia="zh-CN"/>
        </w:rPr>
        <w:t>0</w:t>
      </w:r>
      <w:r w:rsidR="00343C5E" w:rsidRPr="00F82938">
        <w:rPr>
          <w:rFonts w:cs="Calibri" w:hint="eastAsia"/>
          <w:lang w:eastAsia="zh-CN"/>
        </w:rPr>
        <w:t>年最后一个季度举办，</w:t>
      </w:r>
    </w:p>
    <w:p w:rsidR="0045649C" w:rsidRPr="00F82938" w:rsidRDefault="00343C5E" w:rsidP="0045649C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做出决定</w:t>
      </w:r>
    </w:p>
    <w:p w:rsidR="0045649C" w:rsidRPr="00F82938" w:rsidRDefault="006A5D14" w:rsidP="006A5D14">
      <w:pPr>
        <w:ind w:firstLineChars="200" w:firstLine="480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在征得国际电联多数成员国同意的前提下，下届世界电信标准化全会</w:t>
      </w:r>
      <w:r w:rsidR="00343C5E" w:rsidRPr="00F82938"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WTSA-20</w:t>
      </w:r>
      <w:r w:rsidR="00343C5E" w:rsidRPr="00F82938">
        <w:rPr>
          <w:rFonts w:cs="Calibri" w:hint="eastAsia"/>
          <w:lang w:eastAsia="zh-CN"/>
        </w:rPr>
        <w:t>）将于</w:t>
      </w:r>
      <w:r w:rsidR="00343C5E" w:rsidRPr="00F82938">
        <w:rPr>
          <w:rFonts w:cs="Calibri" w:hint="eastAsia"/>
          <w:lang w:eastAsia="zh-CN"/>
        </w:rPr>
        <w:t>2</w:t>
      </w:r>
      <w:r w:rsidR="00343C5E" w:rsidRPr="00F82938">
        <w:rPr>
          <w:rFonts w:cs="Calibri"/>
          <w:lang w:eastAsia="zh-CN"/>
        </w:rPr>
        <w:t>02</w:t>
      </w:r>
      <w:r>
        <w:rPr>
          <w:rFonts w:cs="Calibri"/>
          <w:lang w:eastAsia="zh-CN"/>
        </w:rPr>
        <w:t>0</w:t>
      </w:r>
      <w:r w:rsidR="00343C5E" w:rsidRPr="00F82938">
        <w:rPr>
          <w:rFonts w:cs="Calibri" w:hint="eastAsia"/>
          <w:lang w:eastAsia="zh-CN"/>
        </w:rPr>
        <w:t>年</w:t>
      </w:r>
      <w:r w:rsidR="00343C5E" w:rsidRPr="00F82938">
        <w:rPr>
          <w:rFonts w:cs="Calibri" w:hint="eastAsia"/>
          <w:lang w:eastAsia="zh-CN"/>
        </w:rPr>
        <w:t>11</w:t>
      </w:r>
      <w:r w:rsidR="00343C5E" w:rsidRPr="00F82938">
        <w:rPr>
          <w:rFonts w:cs="Calibri" w:hint="eastAsia"/>
          <w:lang w:eastAsia="zh-CN"/>
        </w:rPr>
        <w:t>月</w:t>
      </w:r>
      <w:r>
        <w:rPr>
          <w:rFonts w:cs="Calibri" w:hint="eastAsia"/>
          <w:lang w:eastAsia="zh-CN"/>
        </w:rPr>
        <w:t>16</w:t>
      </w:r>
      <w:r w:rsidR="00343C5E" w:rsidRPr="00F82938">
        <w:rPr>
          <w:rFonts w:cs="Calibri" w:hint="eastAsia"/>
          <w:lang w:eastAsia="zh-CN"/>
        </w:rPr>
        <w:t>至</w:t>
      </w:r>
      <w:r>
        <w:rPr>
          <w:rFonts w:cs="Calibri" w:hint="eastAsia"/>
          <w:lang w:eastAsia="zh-CN"/>
        </w:rPr>
        <w:t>27</w:t>
      </w:r>
      <w:r w:rsidR="00343C5E" w:rsidRPr="00F82938">
        <w:rPr>
          <w:rFonts w:cs="Calibri" w:hint="eastAsia"/>
          <w:lang w:eastAsia="zh-CN"/>
        </w:rPr>
        <w:t>日在</w:t>
      </w:r>
      <w:r>
        <w:rPr>
          <w:rFonts w:cs="Calibri" w:hint="eastAsia"/>
          <w:lang w:eastAsia="zh-CN"/>
        </w:rPr>
        <w:t>印度</w:t>
      </w:r>
      <w:r w:rsidR="00751CF3">
        <w:rPr>
          <w:rFonts w:cs="Calibri" w:hint="eastAsia"/>
          <w:lang w:eastAsia="zh-CN"/>
        </w:rPr>
        <w:t>海得拉巴</w:t>
      </w:r>
      <w:r w:rsidR="00343C5E" w:rsidRPr="00F82938">
        <w:rPr>
          <w:rFonts w:cs="Calibri" w:hint="eastAsia"/>
          <w:lang w:eastAsia="zh-CN"/>
        </w:rPr>
        <w:t>举行，</w:t>
      </w:r>
    </w:p>
    <w:p w:rsidR="0045649C" w:rsidRPr="00F82938" w:rsidRDefault="00343C5E" w:rsidP="0045649C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责成秘书长</w:t>
      </w:r>
    </w:p>
    <w:p w:rsidR="0045649C" w:rsidRPr="00F82938" w:rsidRDefault="00B83135" w:rsidP="00B83135">
      <w:pPr>
        <w:ind w:firstLineChars="200" w:firstLine="480"/>
        <w:rPr>
          <w:rFonts w:cs="Calibri"/>
          <w:lang w:eastAsia="zh-CN"/>
        </w:rPr>
      </w:pPr>
      <w:r>
        <w:rPr>
          <w:rFonts w:hint="eastAsia"/>
          <w:lang w:eastAsia="zh-CN"/>
        </w:rPr>
        <w:t>针对</w:t>
      </w:r>
      <w:r>
        <w:rPr>
          <w:rFonts w:cs="Calibri"/>
          <w:lang w:eastAsia="zh-CN"/>
        </w:rPr>
        <w:t>WTSA-20</w:t>
      </w:r>
      <w:r>
        <w:rPr>
          <w:rFonts w:hint="eastAsia"/>
          <w:szCs w:val="24"/>
          <w:lang w:eastAsia="zh-CN"/>
        </w:rPr>
        <w:t>的确切日期和具体地点，与所有成员国进行磋商</w:t>
      </w:r>
      <w:r w:rsidR="00343C5E" w:rsidRPr="00F82938">
        <w:rPr>
          <w:rFonts w:cs="Calibri" w:hint="eastAsia"/>
          <w:lang w:eastAsia="zh-CN"/>
        </w:rPr>
        <w:t>。</w:t>
      </w:r>
    </w:p>
    <w:p w:rsidR="0045649C" w:rsidRPr="00F82938" w:rsidRDefault="0045649C" w:rsidP="00AD4B22">
      <w:pPr>
        <w:pStyle w:val="Reasons"/>
        <w:rPr>
          <w:lang w:eastAsia="zh-CN"/>
        </w:rPr>
      </w:pPr>
    </w:p>
    <w:p w:rsidR="0045649C" w:rsidRDefault="0045649C">
      <w:pPr>
        <w:jc w:val="center"/>
      </w:pPr>
      <w:r w:rsidRPr="00F82938">
        <w:t>______________</w:t>
      </w:r>
    </w:p>
    <w:sectPr w:rsidR="0045649C" w:rsidSect="002A63B9">
      <w:headerReference w:type="default" r:id="rId9"/>
      <w:footerReference w:type="default" r:id="rId10"/>
      <w:footerReference w:type="first" r:id="rId11"/>
      <w:type w:val="continuous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87" w:rsidRDefault="001C2387">
      <w:r>
        <w:separator/>
      </w:r>
    </w:p>
  </w:endnote>
  <w:endnote w:type="continuationSeparator" w:id="0">
    <w:p w:rsidR="001C2387" w:rsidRDefault="001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Pr="00915BB4" w:rsidRDefault="00AD4EA9" w:rsidP="004C52BF">
    <w:pPr>
      <w:pStyle w:val="Footer"/>
      <w:rPr>
        <w:color w:val="D9D9D9" w:themeColor="background1" w:themeShade="D9"/>
      </w:rPr>
    </w:pPr>
    <w:r w:rsidRPr="00915BB4">
      <w:rPr>
        <w:color w:val="D9D9D9" w:themeColor="background1" w:themeShade="D9"/>
      </w:rPr>
      <w:fldChar w:fldCharType="begin"/>
    </w:r>
    <w:r w:rsidRPr="00915BB4">
      <w:rPr>
        <w:color w:val="D9D9D9" w:themeColor="background1" w:themeShade="D9"/>
      </w:rPr>
      <w:instrText xml:space="preserve"> FILENAME \p  \* MERGEFORMAT </w:instrText>
    </w:r>
    <w:r w:rsidRPr="00915BB4">
      <w:rPr>
        <w:color w:val="D9D9D9" w:themeColor="background1" w:themeShade="D9"/>
      </w:rPr>
      <w:fldChar w:fldCharType="separate"/>
    </w:r>
    <w:r w:rsidR="00ED0B6D" w:rsidRPr="00915BB4">
      <w:rPr>
        <w:color w:val="D9D9D9" w:themeColor="background1" w:themeShade="D9"/>
      </w:rPr>
      <w:t>P:\CHI\SG\CONSEIL\C19\000\024V2C.docx</w:t>
    </w:r>
    <w:r w:rsidRPr="00915BB4">
      <w:rPr>
        <w:color w:val="D9D9D9" w:themeColor="background1" w:themeShade="D9"/>
      </w:rPr>
      <w:fldChar w:fldCharType="end"/>
    </w:r>
    <w:r w:rsidR="00AD4B22" w:rsidRPr="00915BB4">
      <w:rPr>
        <w:color w:val="D9D9D9" w:themeColor="background1" w:themeShade="D9"/>
      </w:rPr>
      <w:t xml:space="preserve"> (</w:t>
    </w:r>
    <w:r w:rsidR="004C52BF" w:rsidRPr="00915BB4">
      <w:rPr>
        <w:color w:val="D9D9D9" w:themeColor="background1" w:themeShade="D9"/>
      </w:rPr>
      <w:t>4502</w:t>
    </w:r>
    <w:r w:rsidR="00153394" w:rsidRPr="00915BB4">
      <w:rPr>
        <w:color w:val="D9D9D9" w:themeColor="background1" w:themeShade="D9"/>
      </w:rPr>
      <w:t>37</w:t>
    </w:r>
    <w:r w:rsidR="00AD4B22" w:rsidRPr="00915BB4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Default="00AD4B22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87" w:rsidRDefault="001C2387">
      <w:r>
        <w:t>____________________</w:t>
      </w:r>
    </w:p>
  </w:footnote>
  <w:footnote w:type="continuationSeparator" w:id="0">
    <w:p w:rsidR="001C2387" w:rsidRDefault="001C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Default="00AD4B22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01869">
      <w:rPr>
        <w:noProof/>
      </w:rPr>
      <w:t>4</w:t>
    </w:r>
    <w:r>
      <w:rPr>
        <w:noProof/>
      </w:rPr>
      <w:fldChar w:fldCharType="end"/>
    </w:r>
  </w:p>
  <w:p w:rsidR="00AD4B22" w:rsidRDefault="00AD4B22" w:rsidP="004C52BF">
    <w:pPr>
      <w:pStyle w:val="Header"/>
      <w:rPr>
        <w:lang w:eastAsia="zh-CN"/>
      </w:rPr>
    </w:pPr>
    <w:r>
      <w:t>C1</w:t>
    </w:r>
    <w:r>
      <w:rPr>
        <w:lang w:eastAsia="zh-CN"/>
      </w:rPr>
      <w:t>9</w:t>
    </w:r>
    <w:r>
      <w:t>/</w:t>
    </w:r>
    <w:r w:rsidR="00260637">
      <w:rPr>
        <w:lang w:eastAsia="zh-CN"/>
      </w:rPr>
      <w:t>24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D"/>
    <w:rsid w:val="00001B77"/>
    <w:rsid w:val="00002DC0"/>
    <w:rsid w:val="0000517A"/>
    <w:rsid w:val="000062E8"/>
    <w:rsid w:val="00014B01"/>
    <w:rsid w:val="00016451"/>
    <w:rsid w:val="00022E3B"/>
    <w:rsid w:val="00031E72"/>
    <w:rsid w:val="000340A5"/>
    <w:rsid w:val="000404D2"/>
    <w:rsid w:val="00070BDB"/>
    <w:rsid w:val="000819FA"/>
    <w:rsid w:val="00084ECC"/>
    <w:rsid w:val="000853C0"/>
    <w:rsid w:val="000A1C21"/>
    <w:rsid w:val="000D15EA"/>
    <w:rsid w:val="000E2BB6"/>
    <w:rsid w:val="001001A0"/>
    <w:rsid w:val="00100D84"/>
    <w:rsid w:val="001072A7"/>
    <w:rsid w:val="00111358"/>
    <w:rsid w:val="00124C9D"/>
    <w:rsid w:val="00130950"/>
    <w:rsid w:val="00153394"/>
    <w:rsid w:val="00157773"/>
    <w:rsid w:val="00162E92"/>
    <w:rsid w:val="00174581"/>
    <w:rsid w:val="00180803"/>
    <w:rsid w:val="001821E0"/>
    <w:rsid w:val="0018251A"/>
    <w:rsid w:val="00190272"/>
    <w:rsid w:val="00193244"/>
    <w:rsid w:val="0019396F"/>
    <w:rsid w:val="00195C6C"/>
    <w:rsid w:val="00195FED"/>
    <w:rsid w:val="001A4BD6"/>
    <w:rsid w:val="001A596D"/>
    <w:rsid w:val="001B4FAD"/>
    <w:rsid w:val="001C2387"/>
    <w:rsid w:val="001D0D20"/>
    <w:rsid w:val="001D37D4"/>
    <w:rsid w:val="001D5A18"/>
    <w:rsid w:val="00201869"/>
    <w:rsid w:val="0020187D"/>
    <w:rsid w:val="00260637"/>
    <w:rsid w:val="00280EB8"/>
    <w:rsid w:val="00284B66"/>
    <w:rsid w:val="002A63B9"/>
    <w:rsid w:val="002A6670"/>
    <w:rsid w:val="002C299B"/>
    <w:rsid w:val="002D6D81"/>
    <w:rsid w:val="002E1CEA"/>
    <w:rsid w:val="00300185"/>
    <w:rsid w:val="00303502"/>
    <w:rsid w:val="00325C25"/>
    <w:rsid w:val="003439D8"/>
    <w:rsid w:val="00343C5E"/>
    <w:rsid w:val="0035241A"/>
    <w:rsid w:val="00356142"/>
    <w:rsid w:val="00372C8F"/>
    <w:rsid w:val="00380ECE"/>
    <w:rsid w:val="00393DDF"/>
    <w:rsid w:val="00397F55"/>
    <w:rsid w:val="003A4A2B"/>
    <w:rsid w:val="003B21EB"/>
    <w:rsid w:val="003B4454"/>
    <w:rsid w:val="003C2E37"/>
    <w:rsid w:val="003D553E"/>
    <w:rsid w:val="003E3055"/>
    <w:rsid w:val="003F1415"/>
    <w:rsid w:val="0040144C"/>
    <w:rsid w:val="00403EB7"/>
    <w:rsid w:val="00410E29"/>
    <w:rsid w:val="00423327"/>
    <w:rsid w:val="0042362A"/>
    <w:rsid w:val="00430BF0"/>
    <w:rsid w:val="00432A2D"/>
    <w:rsid w:val="00446A67"/>
    <w:rsid w:val="0045649C"/>
    <w:rsid w:val="004672E6"/>
    <w:rsid w:val="00471A6F"/>
    <w:rsid w:val="00474ED1"/>
    <w:rsid w:val="00493085"/>
    <w:rsid w:val="004A36EC"/>
    <w:rsid w:val="004B1FB4"/>
    <w:rsid w:val="004B563C"/>
    <w:rsid w:val="004C52BF"/>
    <w:rsid w:val="004D163F"/>
    <w:rsid w:val="004E4BFF"/>
    <w:rsid w:val="004E7AF4"/>
    <w:rsid w:val="004F2598"/>
    <w:rsid w:val="004F4955"/>
    <w:rsid w:val="005403F7"/>
    <w:rsid w:val="00540632"/>
    <w:rsid w:val="00541CF4"/>
    <w:rsid w:val="00541DD9"/>
    <w:rsid w:val="005451E8"/>
    <w:rsid w:val="005507F2"/>
    <w:rsid w:val="00564286"/>
    <w:rsid w:val="005759CC"/>
    <w:rsid w:val="00577811"/>
    <w:rsid w:val="0059020F"/>
    <w:rsid w:val="005A72E1"/>
    <w:rsid w:val="005C6632"/>
    <w:rsid w:val="005D1229"/>
    <w:rsid w:val="005D1C9E"/>
    <w:rsid w:val="005E2452"/>
    <w:rsid w:val="00654257"/>
    <w:rsid w:val="0065435A"/>
    <w:rsid w:val="00660022"/>
    <w:rsid w:val="00662FF4"/>
    <w:rsid w:val="00665AB6"/>
    <w:rsid w:val="00674F36"/>
    <w:rsid w:val="00675B17"/>
    <w:rsid w:val="00676976"/>
    <w:rsid w:val="00681712"/>
    <w:rsid w:val="006A2DD3"/>
    <w:rsid w:val="006A5333"/>
    <w:rsid w:val="006A5AF8"/>
    <w:rsid w:val="006A5D14"/>
    <w:rsid w:val="006C36CD"/>
    <w:rsid w:val="006C77C8"/>
    <w:rsid w:val="006F4161"/>
    <w:rsid w:val="00700D1F"/>
    <w:rsid w:val="0071545A"/>
    <w:rsid w:val="007205CB"/>
    <w:rsid w:val="00726073"/>
    <w:rsid w:val="00734FE8"/>
    <w:rsid w:val="007360CE"/>
    <w:rsid w:val="00741D8F"/>
    <w:rsid w:val="00747889"/>
    <w:rsid w:val="00751CF3"/>
    <w:rsid w:val="00761D1F"/>
    <w:rsid w:val="007651A8"/>
    <w:rsid w:val="007674F1"/>
    <w:rsid w:val="00772315"/>
    <w:rsid w:val="0077513D"/>
    <w:rsid w:val="00775157"/>
    <w:rsid w:val="007813AE"/>
    <w:rsid w:val="007A2AE4"/>
    <w:rsid w:val="007A37DB"/>
    <w:rsid w:val="007E189D"/>
    <w:rsid w:val="007E1E4A"/>
    <w:rsid w:val="007F1D98"/>
    <w:rsid w:val="00811259"/>
    <w:rsid w:val="00813AA2"/>
    <w:rsid w:val="00816C2E"/>
    <w:rsid w:val="008173A3"/>
    <w:rsid w:val="0086059C"/>
    <w:rsid w:val="00864589"/>
    <w:rsid w:val="00872FB8"/>
    <w:rsid w:val="00883FD6"/>
    <w:rsid w:val="00890AFB"/>
    <w:rsid w:val="00890FC4"/>
    <w:rsid w:val="00895905"/>
    <w:rsid w:val="008A60B9"/>
    <w:rsid w:val="008D5D62"/>
    <w:rsid w:val="008F1B5E"/>
    <w:rsid w:val="008F6FE2"/>
    <w:rsid w:val="00915BB4"/>
    <w:rsid w:val="009164A9"/>
    <w:rsid w:val="0092076F"/>
    <w:rsid w:val="009258CB"/>
    <w:rsid w:val="0093362E"/>
    <w:rsid w:val="00944563"/>
    <w:rsid w:val="00953160"/>
    <w:rsid w:val="009625D8"/>
    <w:rsid w:val="00963135"/>
    <w:rsid w:val="0098459B"/>
    <w:rsid w:val="00997185"/>
    <w:rsid w:val="009B06EB"/>
    <w:rsid w:val="009C2458"/>
    <w:rsid w:val="009C4A7B"/>
    <w:rsid w:val="009C6123"/>
    <w:rsid w:val="009D1A35"/>
    <w:rsid w:val="009F0DA7"/>
    <w:rsid w:val="009F1E3E"/>
    <w:rsid w:val="00A1213C"/>
    <w:rsid w:val="00A25E7D"/>
    <w:rsid w:val="00A272FF"/>
    <w:rsid w:val="00A348F0"/>
    <w:rsid w:val="00A36062"/>
    <w:rsid w:val="00A5252B"/>
    <w:rsid w:val="00A5354B"/>
    <w:rsid w:val="00A53F16"/>
    <w:rsid w:val="00A61499"/>
    <w:rsid w:val="00A71B57"/>
    <w:rsid w:val="00A840A9"/>
    <w:rsid w:val="00AB1C7B"/>
    <w:rsid w:val="00AB42C1"/>
    <w:rsid w:val="00AC0CBD"/>
    <w:rsid w:val="00AC516F"/>
    <w:rsid w:val="00AD4B22"/>
    <w:rsid w:val="00AD4EA9"/>
    <w:rsid w:val="00AE0E07"/>
    <w:rsid w:val="00AE2926"/>
    <w:rsid w:val="00B0184B"/>
    <w:rsid w:val="00B02790"/>
    <w:rsid w:val="00B035CD"/>
    <w:rsid w:val="00B074D2"/>
    <w:rsid w:val="00B0769D"/>
    <w:rsid w:val="00B12610"/>
    <w:rsid w:val="00B13DCE"/>
    <w:rsid w:val="00B217F8"/>
    <w:rsid w:val="00B332EA"/>
    <w:rsid w:val="00B40A53"/>
    <w:rsid w:val="00B45365"/>
    <w:rsid w:val="00B46A65"/>
    <w:rsid w:val="00B56FD8"/>
    <w:rsid w:val="00B60184"/>
    <w:rsid w:val="00B62D20"/>
    <w:rsid w:val="00B66EAD"/>
    <w:rsid w:val="00B81E75"/>
    <w:rsid w:val="00B83135"/>
    <w:rsid w:val="00BA06E6"/>
    <w:rsid w:val="00BA6BFF"/>
    <w:rsid w:val="00BB22EA"/>
    <w:rsid w:val="00BB23A3"/>
    <w:rsid w:val="00BC4145"/>
    <w:rsid w:val="00BD0666"/>
    <w:rsid w:val="00BD1A5A"/>
    <w:rsid w:val="00BD7A9B"/>
    <w:rsid w:val="00BD7BE1"/>
    <w:rsid w:val="00BF1DAA"/>
    <w:rsid w:val="00BF416B"/>
    <w:rsid w:val="00BF5CC3"/>
    <w:rsid w:val="00C00A8C"/>
    <w:rsid w:val="00C269BA"/>
    <w:rsid w:val="00C34724"/>
    <w:rsid w:val="00C41C9A"/>
    <w:rsid w:val="00C47853"/>
    <w:rsid w:val="00C51F63"/>
    <w:rsid w:val="00C540AA"/>
    <w:rsid w:val="00C617E6"/>
    <w:rsid w:val="00C64E4E"/>
    <w:rsid w:val="00C66E64"/>
    <w:rsid w:val="00C749EA"/>
    <w:rsid w:val="00C761A0"/>
    <w:rsid w:val="00C85F7E"/>
    <w:rsid w:val="00C86DFD"/>
    <w:rsid w:val="00C90D53"/>
    <w:rsid w:val="00CA488E"/>
    <w:rsid w:val="00CA7F87"/>
    <w:rsid w:val="00CD47F0"/>
    <w:rsid w:val="00CD5566"/>
    <w:rsid w:val="00CD64D7"/>
    <w:rsid w:val="00CD6A3A"/>
    <w:rsid w:val="00CE6F22"/>
    <w:rsid w:val="00CF41F6"/>
    <w:rsid w:val="00CF7D3E"/>
    <w:rsid w:val="00D0101E"/>
    <w:rsid w:val="00D02B4E"/>
    <w:rsid w:val="00D0612B"/>
    <w:rsid w:val="00D131ED"/>
    <w:rsid w:val="00D21F11"/>
    <w:rsid w:val="00D36817"/>
    <w:rsid w:val="00D37373"/>
    <w:rsid w:val="00D427F4"/>
    <w:rsid w:val="00D453EE"/>
    <w:rsid w:val="00D5666C"/>
    <w:rsid w:val="00D666BC"/>
    <w:rsid w:val="00D667E4"/>
    <w:rsid w:val="00D74929"/>
    <w:rsid w:val="00D83542"/>
    <w:rsid w:val="00D92F45"/>
    <w:rsid w:val="00D94637"/>
    <w:rsid w:val="00D9725C"/>
    <w:rsid w:val="00DA7006"/>
    <w:rsid w:val="00DB7801"/>
    <w:rsid w:val="00DC0A71"/>
    <w:rsid w:val="00DC6427"/>
    <w:rsid w:val="00DD66A1"/>
    <w:rsid w:val="00DE196D"/>
    <w:rsid w:val="00DE4667"/>
    <w:rsid w:val="00DE52FC"/>
    <w:rsid w:val="00DF3B3A"/>
    <w:rsid w:val="00DF6B49"/>
    <w:rsid w:val="00E0622C"/>
    <w:rsid w:val="00E067C5"/>
    <w:rsid w:val="00E265BF"/>
    <w:rsid w:val="00E318DB"/>
    <w:rsid w:val="00E378D8"/>
    <w:rsid w:val="00E43A12"/>
    <w:rsid w:val="00E52D46"/>
    <w:rsid w:val="00E56159"/>
    <w:rsid w:val="00E67209"/>
    <w:rsid w:val="00E67C67"/>
    <w:rsid w:val="00E753C7"/>
    <w:rsid w:val="00E77476"/>
    <w:rsid w:val="00E8228B"/>
    <w:rsid w:val="00EA3D0B"/>
    <w:rsid w:val="00EB3144"/>
    <w:rsid w:val="00EB5908"/>
    <w:rsid w:val="00EC429B"/>
    <w:rsid w:val="00ED0B6D"/>
    <w:rsid w:val="00EE5706"/>
    <w:rsid w:val="00EF0B64"/>
    <w:rsid w:val="00EF18DD"/>
    <w:rsid w:val="00EF373D"/>
    <w:rsid w:val="00F02397"/>
    <w:rsid w:val="00F0345E"/>
    <w:rsid w:val="00F10361"/>
    <w:rsid w:val="00F11595"/>
    <w:rsid w:val="00F13BC9"/>
    <w:rsid w:val="00F357B2"/>
    <w:rsid w:val="00F36556"/>
    <w:rsid w:val="00F705DF"/>
    <w:rsid w:val="00F70622"/>
    <w:rsid w:val="00F76CF8"/>
    <w:rsid w:val="00F82938"/>
    <w:rsid w:val="00F85624"/>
    <w:rsid w:val="00F87C05"/>
    <w:rsid w:val="00F93191"/>
    <w:rsid w:val="00F93A17"/>
    <w:rsid w:val="00FA2AF6"/>
    <w:rsid w:val="00FA6BCD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23278D57-0A23-4738-B0E1-B8F8B953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CEOMainDocParagraph">
    <w:name w:val="CEO_MainDoc_Paragraph"/>
    <w:basedOn w:val="Normal"/>
    <w:qFormat/>
    <w:rsid w:val="00456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E716-ACBE-4149-A785-0A1E1105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0</TotalTime>
  <Pages>1</Pages>
  <Words>228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the 2020 World Telecommunication Standardization Assembly (WTSA-20)</vt:lpstr>
    </vt:vector>
  </TitlesOfParts>
  <Manager>General Secretariat - Pool</Manager>
  <Company>International Telecommunication Union (ITU)</Company>
  <LinksUpToDate>false</LinksUpToDate>
  <CharactersWithSpaces>342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2020 World Telecommunication Standardization Assembly (WTSA-20)</dc:title>
  <dc:subject>Council 2019</dc:subject>
  <dc:creator>Zhang, Lin</dc:creator>
  <cp:keywords>C2019, C19</cp:keywords>
  <dc:description/>
  <cp:lastModifiedBy>Yuan, Tianxiang</cp:lastModifiedBy>
  <cp:revision>2</cp:revision>
  <cp:lastPrinted>2019-06-06T14:20:00Z</cp:lastPrinted>
  <dcterms:created xsi:type="dcterms:W3CDTF">2019-07-12T14:52:00Z</dcterms:created>
  <dcterms:modified xsi:type="dcterms:W3CDTF">2019-07-12T14:52:00Z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