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17E5F" w:rsidRPr="00AD6696" w:rsidTr="00123FAD">
        <w:trPr>
          <w:cantSplit/>
        </w:trPr>
        <w:tc>
          <w:tcPr>
            <w:tcW w:w="6663" w:type="dxa"/>
          </w:tcPr>
          <w:p w:rsidR="00C17E5F" w:rsidRPr="00AD6696" w:rsidRDefault="00C17E5F" w:rsidP="00C17E5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D6696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AD669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D669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AD6696">
              <w:rPr>
                <w:b/>
                <w:bCs/>
                <w:szCs w:val="22"/>
                <w:lang w:val="ru-RU"/>
              </w:rPr>
              <w:t>, 10–20 июня</w:t>
            </w:r>
            <w:r w:rsidRPr="00AD6696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368" w:type="dxa"/>
          </w:tcPr>
          <w:p w:rsidR="00C17E5F" w:rsidRPr="00AD6696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D6696">
              <w:rPr>
                <w:noProof/>
                <w:lang w:eastAsia="zh-CN"/>
              </w:rPr>
              <w:drawing>
                <wp:inline distT="0" distB="0" distL="0" distR="0" wp14:anchorId="5A4E6E99" wp14:editId="0DF5C49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5F" w:rsidRPr="00AD6696" w:rsidTr="00123FA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C17E5F" w:rsidRPr="00AD6696" w:rsidRDefault="00C17E5F" w:rsidP="00C17E5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C17E5F" w:rsidRPr="00AD6696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7E5F" w:rsidRPr="00AD6696" w:rsidTr="00123FA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C17E5F" w:rsidRPr="00AD6696" w:rsidRDefault="00C17E5F" w:rsidP="008276CA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C17E5F" w:rsidRPr="00AD6696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D6696" w:rsidTr="00123FAD">
        <w:trPr>
          <w:cantSplit/>
          <w:trHeight w:val="23"/>
        </w:trPr>
        <w:tc>
          <w:tcPr>
            <w:tcW w:w="6663" w:type="dxa"/>
            <w:vMerge w:val="restart"/>
          </w:tcPr>
          <w:p w:rsidR="00BC7BC0" w:rsidRPr="00AD6696" w:rsidRDefault="00BC7BC0" w:rsidP="00123F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AD6696" w:rsidRDefault="00BC7BC0" w:rsidP="008A38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D6696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53FB5" w:rsidRPr="00AD6696">
              <w:rPr>
                <w:b/>
                <w:bCs/>
                <w:szCs w:val="22"/>
                <w:lang w:val="ru-RU"/>
              </w:rPr>
              <w:t>C19/1</w:t>
            </w:r>
            <w:r w:rsidR="008A3866">
              <w:rPr>
                <w:b/>
                <w:bCs/>
                <w:szCs w:val="22"/>
                <w:lang w:val="ru-RU"/>
              </w:rPr>
              <w:t>22</w:t>
            </w:r>
            <w:r w:rsidRPr="00AD669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D6696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AD669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AD6696" w:rsidRDefault="008A3866" w:rsidP="00123F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063C19" w:rsidRPr="00AD6696">
              <w:rPr>
                <w:b/>
                <w:bCs/>
                <w:szCs w:val="22"/>
                <w:lang w:val="ru-RU"/>
              </w:rPr>
              <w:t xml:space="preserve"> июня</w:t>
            </w:r>
            <w:r w:rsidR="00BC7BC0" w:rsidRPr="00AD669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D6696">
              <w:rPr>
                <w:b/>
                <w:bCs/>
                <w:szCs w:val="22"/>
                <w:lang w:val="ru-RU"/>
              </w:rPr>
              <w:t>1</w:t>
            </w:r>
            <w:r w:rsidR="00753FB5" w:rsidRPr="00AD6696">
              <w:rPr>
                <w:b/>
                <w:bCs/>
                <w:szCs w:val="22"/>
                <w:lang w:val="ru-RU"/>
              </w:rPr>
              <w:t>9</w:t>
            </w:r>
            <w:r w:rsidR="00BC7BC0" w:rsidRPr="00AD669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D6696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AD669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AD6696" w:rsidRDefault="00BC7BC0" w:rsidP="00434006">
            <w:pPr>
              <w:tabs>
                <w:tab w:val="left" w:pos="993"/>
              </w:tabs>
              <w:spacing w:before="0"/>
              <w:ind w:left="1191" w:hanging="1191"/>
              <w:rPr>
                <w:b/>
                <w:bCs/>
                <w:szCs w:val="22"/>
                <w:lang w:val="ru-RU"/>
              </w:rPr>
            </w:pPr>
            <w:r w:rsidRPr="00AD6696">
              <w:rPr>
                <w:b/>
                <w:bCs/>
                <w:szCs w:val="22"/>
                <w:lang w:val="ru-RU"/>
              </w:rPr>
              <w:t>Оригинал:</w:t>
            </w:r>
            <w:r w:rsidR="00434006" w:rsidRPr="00AD6696">
              <w:rPr>
                <w:b/>
                <w:bCs/>
                <w:szCs w:val="22"/>
                <w:lang w:val="ru-RU"/>
              </w:rPr>
              <w:t xml:space="preserve"> </w:t>
            </w:r>
            <w:r w:rsidRPr="00AD669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</w:tbl>
    <w:p w:rsidR="005E6B11" w:rsidRDefault="005E6B11" w:rsidP="008A3866">
      <w:pPr>
        <w:pStyle w:val="ResNo"/>
        <w:rPr>
          <w:lang w:val="ru-RU"/>
        </w:rPr>
      </w:pPr>
      <w:bookmarkStart w:id="1" w:name="_Toc8113214"/>
      <w:r w:rsidRPr="00AD6696">
        <w:rPr>
          <w:lang w:val="ru-RU"/>
        </w:rPr>
        <w:t>РЕЗОЛЮЦИ</w:t>
      </w:r>
      <w:bookmarkEnd w:id="1"/>
      <w:r w:rsidR="008A3866">
        <w:rPr>
          <w:lang w:val="ru-RU"/>
        </w:rPr>
        <w:t>я 1396</w:t>
      </w:r>
    </w:p>
    <w:p w:rsidR="008A3866" w:rsidRPr="008A3866" w:rsidRDefault="008A3866" w:rsidP="008A3866">
      <w:pPr>
        <w:pStyle w:val="Resref"/>
        <w:rPr>
          <w:lang w:val="ru-RU"/>
        </w:rPr>
      </w:pPr>
      <w:r w:rsidRPr="008A3866">
        <w:rPr>
          <w:bCs/>
          <w:lang w:val="ru-RU"/>
        </w:rPr>
        <w:t>(</w:t>
      </w:r>
      <w:r w:rsidRPr="008A3866">
        <w:rPr>
          <w:lang w:val="ru-RU"/>
        </w:rPr>
        <w:t>принят</w:t>
      </w:r>
      <w:r>
        <w:rPr>
          <w:lang w:val="ru-RU"/>
        </w:rPr>
        <w:t>а</w:t>
      </w:r>
      <w:r w:rsidRPr="008A3866">
        <w:rPr>
          <w:lang w:val="ru-RU"/>
        </w:rPr>
        <w:t xml:space="preserve"> на </w:t>
      </w:r>
      <w:r>
        <w:rPr>
          <w:bCs/>
          <w:lang w:val="ru-RU"/>
        </w:rPr>
        <w:t>девятом</w:t>
      </w:r>
      <w:r w:rsidRPr="008A3866">
        <w:rPr>
          <w:lang w:val="ru-RU"/>
        </w:rPr>
        <w:t xml:space="preserve"> пленарном заседании</w:t>
      </w:r>
      <w:r w:rsidRPr="008A3866">
        <w:rPr>
          <w:bCs/>
          <w:lang w:val="ru-RU"/>
        </w:rPr>
        <w:t>)</w:t>
      </w:r>
    </w:p>
    <w:p w:rsidR="005E6B11" w:rsidRPr="00AD6696" w:rsidRDefault="005E6B11" w:rsidP="005E6B11">
      <w:pPr>
        <w:pStyle w:val="Restitle"/>
        <w:rPr>
          <w:lang w:val="ru-RU"/>
        </w:rPr>
      </w:pPr>
      <w:r w:rsidRPr="00AD6696">
        <w:rPr>
          <w:lang w:val="ru-RU"/>
        </w:rPr>
        <w:t xml:space="preserve">Двухгодичный бюджет </w:t>
      </w:r>
      <w:r w:rsidRPr="00AD6696">
        <w:rPr>
          <w:lang w:val="ru-RU"/>
        </w:rPr>
        <w:br/>
        <w:t xml:space="preserve">Международного союза электросвязи </w:t>
      </w:r>
      <w:r w:rsidRPr="00AD6696">
        <w:rPr>
          <w:lang w:val="ru-RU"/>
        </w:rPr>
        <w:br/>
        <w:t>на 2020–2021 годы</w:t>
      </w:r>
    </w:p>
    <w:p w:rsidR="005E6B11" w:rsidRPr="00AD6696" w:rsidRDefault="005E6B11" w:rsidP="005E6B11">
      <w:pPr>
        <w:pStyle w:val="Normalaftertitle"/>
        <w:rPr>
          <w:rFonts w:cs="Calibri"/>
          <w:lang w:val="ru-RU" w:eastAsia="zh-CN"/>
        </w:rPr>
      </w:pPr>
      <w:r w:rsidRPr="00AD6696">
        <w:rPr>
          <w:rFonts w:cs="Calibri"/>
          <w:lang w:val="ru-RU" w:eastAsia="zh-CN"/>
        </w:rPr>
        <w:t>Совет,</w:t>
      </w:r>
    </w:p>
    <w:p w:rsidR="005E6B11" w:rsidRPr="00AD6696" w:rsidRDefault="005E6B11" w:rsidP="005E6B11">
      <w:pPr>
        <w:pStyle w:val="Call"/>
        <w:rPr>
          <w:lang w:val="ru-RU" w:eastAsia="zh-CN"/>
        </w:rPr>
      </w:pPr>
      <w:r w:rsidRPr="00AD6696">
        <w:rPr>
          <w:lang w:val="ru-RU"/>
        </w:rPr>
        <w:t>ввиду</w:t>
      </w:r>
    </w:p>
    <w:p w:rsidR="005E6B11" w:rsidRPr="00AD6696" w:rsidRDefault="005E6B11" w:rsidP="005E6B11">
      <w:pPr>
        <w:rPr>
          <w:lang w:val="ru-RU" w:eastAsia="zh-CN"/>
        </w:rPr>
      </w:pPr>
      <w:r w:rsidRPr="00AD6696">
        <w:rPr>
          <w:lang w:val="ru-RU" w:eastAsia="zh-CN"/>
        </w:rPr>
        <w:t>положений Конвенции Международного союза электросвязи,</w:t>
      </w:r>
    </w:p>
    <w:p w:rsidR="005E6B11" w:rsidRPr="00AD6696" w:rsidRDefault="005E6B11" w:rsidP="005E6B11">
      <w:pPr>
        <w:pStyle w:val="Call"/>
        <w:rPr>
          <w:lang w:val="ru-RU" w:eastAsia="zh-CN"/>
        </w:rPr>
      </w:pPr>
      <w:r w:rsidRPr="00AD6696">
        <w:rPr>
          <w:lang w:val="ru-RU"/>
        </w:rPr>
        <w:t>памятуя</w:t>
      </w:r>
      <w:r w:rsidRPr="00AD6696">
        <w:rPr>
          <w:lang w:val="ru-RU" w:eastAsia="zh-CN"/>
        </w:rPr>
        <w:t xml:space="preserve"> о</w:t>
      </w:r>
    </w:p>
    <w:p w:rsidR="005E6B11" w:rsidRPr="00AD6696" w:rsidRDefault="005E6B11" w:rsidP="005E6B11">
      <w:pPr>
        <w:rPr>
          <w:lang w:val="ru-RU" w:eastAsia="zh-CN"/>
        </w:rPr>
      </w:pPr>
      <w:r w:rsidRPr="00AD6696">
        <w:rPr>
          <w:rFonts w:asciiTheme="minorHAnsi" w:hAnsiTheme="minorHAnsi"/>
          <w:i/>
          <w:iCs/>
          <w:sz w:val="24"/>
          <w:szCs w:val="24"/>
          <w:lang w:val="ru-RU"/>
        </w:rPr>
        <w:t>a)</w:t>
      </w:r>
      <w:r w:rsidRPr="00AD6696">
        <w:rPr>
          <w:rFonts w:asciiTheme="minorHAnsi" w:hAnsiTheme="minorHAnsi"/>
          <w:sz w:val="24"/>
          <w:szCs w:val="24"/>
          <w:lang w:val="ru-RU"/>
        </w:rPr>
        <w:tab/>
      </w:r>
      <w:r w:rsidRPr="00AD6696">
        <w:rPr>
          <w:lang w:val="ru-RU" w:eastAsia="zh-CN"/>
        </w:rPr>
        <w:t>положениях Решения 5 (Пересм. Дубай, 2018 г.) Полномочной конференции о доходах и расходах Союза на период 2020–2023 годов, в котором установлено, что единица взносов для Государств-Членов на 2020−2021 годы не должна превышать 318 000 швейцарских франков;</w:t>
      </w:r>
    </w:p>
    <w:p w:rsidR="005E6B11" w:rsidRPr="00AD6696" w:rsidRDefault="005E6B11" w:rsidP="005E6B11">
      <w:pPr>
        <w:rPr>
          <w:lang w:val="ru-RU" w:eastAsia="zh-CN"/>
        </w:rPr>
      </w:pPr>
      <w:r w:rsidRPr="00AD6696">
        <w:rPr>
          <w:rFonts w:asciiTheme="minorHAnsi" w:hAnsiTheme="minorHAnsi"/>
          <w:i/>
          <w:iCs/>
          <w:sz w:val="24"/>
          <w:szCs w:val="24"/>
          <w:lang w:val="ru-RU"/>
        </w:rPr>
        <w:t>b)</w:t>
      </w:r>
      <w:r w:rsidRPr="00AD6696">
        <w:rPr>
          <w:rFonts w:asciiTheme="minorHAnsi" w:hAnsiTheme="minorHAnsi"/>
          <w:sz w:val="24"/>
          <w:szCs w:val="24"/>
          <w:lang w:val="ru-RU"/>
        </w:rPr>
        <w:tab/>
      </w:r>
      <w:r w:rsidRPr="00AD6696">
        <w:rPr>
          <w:lang w:val="ru-RU"/>
        </w:rPr>
        <w:t>положениях Статьи 11 Финансового регламента и Финансовых правил Союза, относящихся к трансферту ассигнований,</w:t>
      </w:r>
    </w:p>
    <w:p w:rsidR="005E6B11" w:rsidRPr="00AD6696" w:rsidRDefault="005E6B11" w:rsidP="005E6B11">
      <w:pPr>
        <w:pStyle w:val="Call"/>
        <w:rPr>
          <w:lang w:val="ru-RU" w:eastAsia="zh-CN"/>
        </w:rPr>
      </w:pPr>
      <w:r w:rsidRPr="00AD6696">
        <w:rPr>
          <w:lang w:val="ru-RU" w:eastAsia="zh-CN"/>
        </w:rPr>
        <w:t xml:space="preserve">решает </w:t>
      </w:r>
      <w:r w:rsidRPr="00AD6696">
        <w:rPr>
          <w:lang w:val="ru-RU"/>
        </w:rPr>
        <w:t>утвердить</w:t>
      </w:r>
    </w:p>
    <w:p w:rsidR="005E6B11" w:rsidRDefault="005E6B11" w:rsidP="00654623">
      <w:pPr>
        <w:spacing w:after="240"/>
        <w:rPr>
          <w:lang w:val="ru-RU" w:eastAsia="zh-CN"/>
        </w:rPr>
      </w:pPr>
      <w:r w:rsidRPr="00AD6696">
        <w:rPr>
          <w:lang w:val="ru-RU" w:eastAsia="zh-CN"/>
        </w:rPr>
        <w:t>двухгодичный бюджет Сою</w:t>
      </w:r>
      <w:r w:rsidR="00F313E6">
        <w:rPr>
          <w:lang w:val="ru-RU" w:eastAsia="zh-CN"/>
        </w:rPr>
        <w:t xml:space="preserve">за на 2020−2021 годы в размере </w:t>
      </w:r>
      <w:r w:rsidRPr="00AD6696">
        <w:rPr>
          <w:lang w:val="ru-RU" w:eastAsia="zh-CN"/>
        </w:rPr>
        <w:t>16</w:t>
      </w:r>
      <w:r w:rsidR="00654623" w:rsidRPr="00AD6696">
        <w:rPr>
          <w:lang w:val="ru-RU" w:eastAsia="zh-CN"/>
        </w:rPr>
        <w:t>7 478</w:t>
      </w:r>
      <w:r w:rsidR="00F313E6">
        <w:rPr>
          <w:lang w:val="ru-RU" w:eastAsia="zh-CN"/>
        </w:rPr>
        <w:t> 000</w:t>
      </w:r>
      <w:r w:rsidRPr="00AD6696">
        <w:rPr>
          <w:lang w:val="ru-RU" w:eastAsia="zh-CN"/>
        </w:rPr>
        <w:t xml:space="preserve"> шве</w:t>
      </w:r>
      <w:r w:rsidR="00F313E6">
        <w:rPr>
          <w:lang w:val="ru-RU" w:eastAsia="zh-CN"/>
        </w:rPr>
        <w:t xml:space="preserve">йцарских франков на 2020 год и </w:t>
      </w:r>
      <w:r w:rsidRPr="00AD6696">
        <w:rPr>
          <w:lang w:val="ru-RU" w:eastAsia="zh-CN"/>
        </w:rPr>
        <w:t>164 </w:t>
      </w:r>
      <w:r w:rsidR="00654623" w:rsidRPr="00AD6696">
        <w:rPr>
          <w:lang w:val="ru-RU" w:eastAsia="zh-CN"/>
        </w:rPr>
        <w:t>535</w:t>
      </w:r>
      <w:r w:rsidR="00F313E6">
        <w:rPr>
          <w:lang w:val="ru-RU" w:eastAsia="zh-CN"/>
        </w:rPr>
        <w:t> 000</w:t>
      </w:r>
      <w:r w:rsidRPr="00AD6696">
        <w:rPr>
          <w:lang w:val="ru-RU" w:eastAsia="zh-CN"/>
        </w:rPr>
        <w:t xml:space="preserve"> швейца</w:t>
      </w:r>
      <w:r w:rsidR="00F313E6">
        <w:rPr>
          <w:lang w:val="ru-RU" w:eastAsia="zh-CN"/>
        </w:rPr>
        <w:t xml:space="preserve">рских франков на 2021 год, или </w:t>
      </w:r>
      <w:r w:rsidRPr="00AD6696">
        <w:rPr>
          <w:lang w:val="ru-RU" w:eastAsia="zh-CN"/>
        </w:rPr>
        <w:t>33</w:t>
      </w:r>
      <w:r w:rsidR="00654623" w:rsidRPr="00AD6696">
        <w:rPr>
          <w:lang w:val="ru-RU" w:eastAsia="zh-CN"/>
        </w:rPr>
        <w:t>2 013</w:t>
      </w:r>
      <w:r w:rsidR="00F313E6">
        <w:rPr>
          <w:lang w:val="ru-RU" w:eastAsia="zh-CN"/>
        </w:rPr>
        <w:t> 000</w:t>
      </w:r>
      <w:r w:rsidRPr="00AD6696">
        <w:rPr>
          <w:lang w:val="ru-RU" w:eastAsia="zh-CN"/>
        </w:rPr>
        <w:t xml:space="preserve"> швейцарских франков на двухгодичный период 2020−2021 годов, которые распределяются следующим образом:</w:t>
      </w:r>
    </w:p>
    <w:p w:rsidR="008A3866" w:rsidRPr="00DF641C" w:rsidRDefault="008A3866" w:rsidP="00DF641C">
      <w:pPr>
        <w:pStyle w:val="TableNo"/>
        <w:jc w:val="left"/>
        <w:rPr>
          <w:color w:val="17365D" w:themeColor="text2" w:themeShade="BF"/>
          <w:lang w:val="ru-RU" w:eastAsia="zh-CN"/>
        </w:rPr>
      </w:pPr>
      <w:r w:rsidRPr="00DF641C">
        <w:rPr>
          <w:color w:val="17365D" w:themeColor="text2" w:themeShade="BF"/>
          <w:lang w:val="ru-RU" w:eastAsia="zh-CN"/>
        </w:rPr>
        <w:t>Таблица 1</w:t>
      </w:r>
    </w:p>
    <w:p w:rsidR="008A3866" w:rsidRPr="00DF641C" w:rsidRDefault="00DF641C" w:rsidP="00DF641C">
      <w:pPr>
        <w:pStyle w:val="Tabletitle"/>
        <w:jc w:val="left"/>
        <w:rPr>
          <w:color w:val="17365D" w:themeColor="text2" w:themeShade="BF"/>
          <w:lang w:val="ru-RU" w:eastAsia="zh-CN"/>
        </w:rPr>
      </w:pPr>
      <w:r w:rsidRPr="00DF641C">
        <w:rPr>
          <w:color w:val="17365D" w:themeColor="text2" w:themeShade="BF"/>
          <w:lang w:val="ru-RU" w:eastAsia="zh-CN"/>
        </w:rPr>
        <w:t>Запланированные расходы в разбивке по Секторам</w:t>
      </w:r>
    </w:p>
    <w:bookmarkStart w:id="2" w:name="_Toc8113215"/>
    <w:p w:rsidR="005E6B11" w:rsidRPr="00AD6696" w:rsidRDefault="005E6B11" w:rsidP="005E6B11">
      <w:pPr>
        <w:pStyle w:val="Tabletitle"/>
        <w:tabs>
          <w:tab w:val="clear" w:pos="794"/>
          <w:tab w:val="clear" w:pos="1191"/>
          <w:tab w:val="clear" w:pos="1588"/>
          <w:tab w:val="clear" w:pos="1985"/>
        </w:tabs>
        <w:spacing w:after="60"/>
        <w:ind w:firstLine="7088"/>
        <w:jc w:val="left"/>
        <w:rPr>
          <w:b w:val="0"/>
          <w:bCs/>
          <w:i/>
          <w:iCs/>
          <w:sz w:val="20"/>
          <w:lang w:val="ru-RU" w:eastAsia="zh-CN"/>
        </w:rPr>
      </w:pPr>
      <w:r w:rsidRPr="00AD6696">
        <w:rPr>
          <w:b w:val="0"/>
          <w:bCs/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8BEB5" wp14:editId="75C8E045">
                <wp:simplePos x="0" y="0"/>
                <wp:positionH relativeFrom="column">
                  <wp:posOffset>5000625</wp:posOffset>
                </wp:positionH>
                <wp:positionV relativeFrom="paragraph">
                  <wp:posOffset>64135</wp:posOffset>
                </wp:positionV>
                <wp:extent cx="1079500" cy="1684655"/>
                <wp:effectExtent l="0" t="0" r="25400" b="10795"/>
                <wp:wrapNone/>
                <wp:docPr id="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684655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C55F6" id="AutoShape 1" o:spid="_x0000_s1026" style="position:absolute;margin-left:393.75pt;margin-top:5.05pt;width:85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b w:val="0"/>
          <w:bCs/>
          <w:i/>
          <w:iCs/>
          <w:sz w:val="20"/>
          <w:lang w:val="ru-RU" w:eastAsia="zh-CN"/>
        </w:rPr>
        <w:t xml:space="preserve">тыс. </w:t>
      </w:r>
      <w:proofErr w:type="spellStart"/>
      <w:r w:rsidRPr="00AD6696">
        <w:rPr>
          <w:b w:val="0"/>
          <w:bCs/>
          <w:i/>
          <w:iCs/>
          <w:sz w:val="20"/>
          <w:lang w:val="ru-RU" w:eastAsia="zh-CN"/>
        </w:rPr>
        <w:t>шв</w:t>
      </w:r>
      <w:proofErr w:type="spellEnd"/>
      <w:r w:rsidRPr="00AD6696">
        <w:rPr>
          <w:b w:val="0"/>
          <w:bCs/>
          <w:i/>
          <w:iCs/>
          <w:sz w:val="20"/>
          <w:lang w:val="ru-RU" w:eastAsia="zh-CN"/>
        </w:rPr>
        <w:t>. фр.</w:t>
      </w:r>
      <w:bookmarkEnd w:id="2"/>
    </w:p>
    <w:tbl>
      <w:tblPr>
        <w:tblW w:w="9603" w:type="dxa"/>
        <w:tblLayout w:type="fixed"/>
        <w:tblLook w:val="04A0" w:firstRow="1" w:lastRow="0" w:firstColumn="1" w:lastColumn="0" w:noHBand="0" w:noVBand="1"/>
      </w:tblPr>
      <w:tblGrid>
        <w:gridCol w:w="4395"/>
        <w:gridCol w:w="1736"/>
        <w:gridCol w:w="1736"/>
        <w:gridCol w:w="1736"/>
      </w:tblGrid>
      <w:tr w:rsidR="005E6B11" w:rsidRPr="00AD6696" w:rsidTr="00DF641C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736" w:type="dxa"/>
            <w:tcBorders>
              <w:top w:val="nil"/>
              <w:left w:val="dotted" w:sz="4" w:space="0" w:color="0070C0"/>
              <w:bottom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ind w:left="-57" w:right="-57"/>
              <w:rPr>
                <w:rFonts w:cs="Calibri"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lang w:val="ru-RU" w:eastAsia="zh-CN"/>
              </w:rPr>
              <w:t>Смета,</w:t>
            </w:r>
            <w:r w:rsidRPr="00AD6696">
              <w:rPr>
                <w:rFonts w:cs="Calibri"/>
                <w:bCs/>
                <w:color w:val="002060"/>
                <w:lang w:val="ru-RU" w:eastAsia="zh-CN"/>
              </w:rPr>
              <w:br/>
              <w:t>2020 г.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ind w:left="-57" w:right="-57"/>
              <w:rPr>
                <w:rFonts w:cs="Calibri"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lang w:val="ru-RU" w:eastAsia="zh-CN"/>
              </w:rPr>
              <w:t>Смета,</w:t>
            </w:r>
            <w:r w:rsidRPr="00AD6696">
              <w:rPr>
                <w:rFonts w:cs="Calibri"/>
                <w:bCs/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11" w:rsidRPr="00AD6696" w:rsidRDefault="005E6B11" w:rsidP="00DF641C">
            <w:pPr>
              <w:pStyle w:val="Tablehead"/>
              <w:ind w:left="-57" w:right="-57"/>
              <w:rPr>
                <w:color w:val="002060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lang w:val="ru-RU" w:eastAsia="zh-CN"/>
              </w:rPr>
              <w:t>Всего,</w:t>
            </w:r>
            <w:r w:rsidRPr="00AD6696">
              <w:rPr>
                <w:rFonts w:cs="Calibri"/>
                <w:bCs/>
                <w:color w:val="002060"/>
                <w:lang w:val="ru-RU" w:eastAsia="zh-CN"/>
              </w:rPr>
              <w:br/>
            </w:r>
            <w:r w:rsidRPr="00AD6696">
              <w:rPr>
                <w:color w:val="002060"/>
                <w:lang w:val="ru-RU" w:eastAsia="zh-CN"/>
              </w:rPr>
              <w:t>2020−2021 гг.</w:t>
            </w:r>
          </w:p>
        </w:tc>
      </w:tr>
      <w:tr w:rsidR="005E6B11" w:rsidRPr="00AD6696" w:rsidTr="00DF641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AD6696">
              <w:rPr>
                <w:rFonts w:asciiTheme="minorHAnsi" w:hAnsiTheme="minorHAnsi"/>
                <w:sz w:val="20"/>
                <w:lang w:val="ru-RU"/>
              </w:rPr>
              <w:t>1</w:t>
            </w:r>
            <w:r w:rsidRPr="00AD6696">
              <w:rPr>
                <w:rFonts w:asciiTheme="minorHAnsi" w:hAnsiTheme="minorHAnsi"/>
                <w:sz w:val="20"/>
                <w:lang w:val="ru-RU"/>
              </w:rPr>
              <w:tab/>
            </w:r>
            <w:r w:rsidRPr="00AD6696">
              <w:rPr>
                <w:rFonts w:cs="Calibri"/>
                <w:sz w:val="20"/>
                <w:lang w:val="ru-RU" w:eastAsia="zh-CN"/>
              </w:rPr>
              <w:t>Генеральный секретариат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70C0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91 920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91 924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183 844</w:t>
            </w:r>
          </w:p>
        </w:tc>
      </w:tr>
      <w:tr w:rsidR="005E6B11" w:rsidRPr="00AD6696" w:rsidTr="00DF641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AD6696">
              <w:rPr>
                <w:rFonts w:asciiTheme="minorHAnsi" w:hAnsiTheme="minorHAnsi"/>
                <w:sz w:val="20"/>
                <w:lang w:val="ru-RU"/>
              </w:rPr>
              <w:t>2</w:t>
            </w:r>
            <w:r w:rsidRPr="00AD6696">
              <w:rPr>
                <w:rFonts w:asciiTheme="minorHAnsi" w:hAnsiTheme="minorHAnsi"/>
                <w:sz w:val="20"/>
                <w:lang w:val="ru-RU"/>
              </w:rPr>
              <w:tab/>
            </w:r>
            <w:r w:rsidRPr="00AD6696">
              <w:rPr>
                <w:rFonts w:cs="Calibri"/>
                <w:sz w:val="20"/>
                <w:lang w:val="ru-RU" w:eastAsia="zh-CN"/>
              </w:rPr>
              <w:t>Сектор радиосвязи</w:t>
            </w:r>
          </w:p>
        </w:tc>
        <w:tc>
          <w:tcPr>
            <w:tcW w:w="1736" w:type="dxa"/>
            <w:tcBorders>
              <w:top w:val="nil"/>
              <w:left w:val="dotted" w:sz="4" w:space="0" w:color="0070C0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29 831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29 696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59 527</w:t>
            </w:r>
          </w:p>
        </w:tc>
      </w:tr>
      <w:tr w:rsidR="005E6B11" w:rsidRPr="00AD6696" w:rsidTr="00DF641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AD6696">
              <w:rPr>
                <w:rFonts w:asciiTheme="minorHAnsi" w:hAnsiTheme="minorHAnsi"/>
                <w:sz w:val="20"/>
                <w:lang w:val="ru-RU"/>
              </w:rPr>
              <w:t>3</w:t>
            </w:r>
            <w:r w:rsidRPr="00AD6696">
              <w:rPr>
                <w:rFonts w:asciiTheme="minorHAnsi" w:hAnsiTheme="minorHAnsi"/>
                <w:sz w:val="20"/>
                <w:lang w:val="ru-RU"/>
              </w:rPr>
              <w:tab/>
            </w:r>
            <w:r w:rsidRPr="00AD6696">
              <w:rPr>
                <w:rFonts w:cs="Calibri"/>
                <w:sz w:val="20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736" w:type="dxa"/>
            <w:tcBorders>
              <w:top w:val="nil"/>
              <w:left w:val="dotted" w:sz="4" w:space="0" w:color="0070C0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14 328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13 354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27 682</w:t>
            </w:r>
          </w:p>
        </w:tc>
      </w:tr>
      <w:tr w:rsidR="005E6B11" w:rsidRPr="00AD6696" w:rsidTr="00DF641C">
        <w:trPr>
          <w:trHeight w:val="25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AD6696">
              <w:rPr>
                <w:rFonts w:asciiTheme="minorHAnsi" w:hAnsiTheme="minorHAnsi"/>
                <w:sz w:val="20"/>
                <w:lang w:val="ru-RU"/>
              </w:rPr>
              <w:t>4</w:t>
            </w:r>
            <w:r w:rsidRPr="00AD6696">
              <w:rPr>
                <w:rFonts w:asciiTheme="minorHAnsi" w:hAnsiTheme="minorHAnsi"/>
                <w:sz w:val="20"/>
                <w:lang w:val="ru-RU"/>
              </w:rPr>
              <w:tab/>
            </w:r>
            <w:r w:rsidRPr="00AD6696">
              <w:rPr>
                <w:rFonts w:cs="Calibri"/>
                <w:sz w:val="20"/>
                <w:lang w:val="ru-RU" w:eastAsia="zh-CN"/>
              </w:rPr>
              <w:t>Сектор развития электросвязи</w:t>
            </w:r>
          </w:p>
        </w:tc>
        <w:tc>
          <w:tcPr>
            <w:tcW w:w="1736" w:type="dxa"/>
            <w:tcBorders>
              <w:top w:val="nil"/>
              <w:left w:val="dotted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B11" w:rsidRPr="00AD6696" w:rsidRDefault="005E6B11" w:rsidP="00654623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3</w:t>
            </w:r>
            <w:r w:rsidR="00654623" w:rsidRPr="00AD6696">
              <w:rPr>
                <w:color w:val="002060"/>
                <w:lang w:val="ru-RU" w:eastAsia="zh-CN"/>
              </w:rPr>
              <w:t>1</w:t>
            </w:r>
            <w:r w:rsidRPr="00AD6696">
              <w:rPr>
                <w:color w:val="002060"/>
                <w:lang w:val="ru-RU" w:eastAsia="zh-CN"/>
              </w:rPr>
              <w:t> </w:t>
            </w:r>
            <w:r w:rsidR="00654623" w:rsidRPr="00AD6696">
              <w:rPr>
                <w:color w:val="002060"/>
                <w:lang w:val="ru-RU" w:eastAsia="zh-CN"/>
              </w:rPr>
              <w:t>399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654623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29 </w:t>
            </w:r>
            <w:r w:rsidR="00654623" w:rsidRPr="00AD6696">
              <w:rPr>
                <w:color w:val="002060"/>
                <w:lang w:val="ru-RU" w:eastAsia="zh-CN"/>
              </w:rPr>
              <w:t>561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11" w:rsidRPr="00AD6696" w:rsidRDefault="00654623" w:rsidP="00654623">
            <w:pPr>
              <w:pStyle w:val="Tabletext"/>
              <w:ind w:right="284"/>
              <w:jc w:val="right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60 960</w:t>
            </w:r>
          </w:p>
        </w:tc>
      </w:tr>
      <w:tr w:rsidR="005E6B11" w:rsidRPr="00AD6696" w:rsidTr="00DF641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  <w:r w:rsidRPr="00AD6696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70C0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654623">
            <w:pPr>
              <w:pStyle w:val="Tabletext"/>
              <w:ind w:right="284"/>
              <w:jc w:val="right"/>
              <w:rPr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lang w:val="ru-RU" w:eastAsia="zh-CN"/>
              </w:rPr>
              <w:t>16</w:t>
            </w:r>
            <w:r w:rsidR="00654623" w:rsidRPr="00AD6696">
              <w:rPr>
                <w:b/>
                <w:bCs/>
                <w:color w:val="002060"/>
                <w:lang w:val="ru-RU" w:eastAsia="zh-CN"/>
              </w:rPr>
              <w:t>7</w:t>
            </w:r>
            <w:r w:rsidRPr="00AD6696">
              <w:rPr>
                <w:b/>
                <w:bCs/>
                <w:color w:val="002060"/>
                <w:lang w:val="ru-RU" w:eastAsia="zh-CN"/>
              </w:rPr>
              <w:t> </w:t>
            </w:r>
            <w:r w:rsidR="00654623" w:rsidRPr="00AD6696">
              <w:rPr>
                <w:b/>
                <w:bCs/>
                <w:color w:val="002060"/>
                <w:lang w:val="ru-RU" w:eastAsia="zh-CN"/>
              </w:rPr>
              <w:t>478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654623">
            <w:pPr>
              <w:pStyle w:val="Tabletext"/>
              <w:ind w:right="284"/>
              <w:jc w:val="right"/>
              <w:rPr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lang w:val="ru-RU" w:eastAsia="zh-CN"/>
              </w:rPr>
              <w:t>164 </w:t>
            </w:r>
            <w:r w:rsidR="00654623" w:rsidRPr="00AD6696">
              <w:rPr>
                <w:b/>
                <w:bCs/>
                <w:color w:val="002060"/>
                <w:lang w:val="ru-RU" w:eastAsia="zh-CN"/>
              </w:rPr>
              <w:t>535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B11" w:rsidRPr="00AD6696" w:rsidRDefault="005E6B11" w:rsidP="00654623">
            <w:pPr>
              <w:pStyle w:val="Tabletext"/>
              <w:ind w:right="284"/>
              <w:jc w:val="right"/>
              <w:rPr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lang w:val="ru-RU" w:eastAsia="zh-CN"/>
              </w:rPr>
              <w:t>33</w:t>
            </w:r>
            <w:r w:rsidR="00654623" w:rsidRPr="00AD6696">
              <w:rPr>
                <w:b/>
                <w:bCs/>
                <w:color w:val="002060"/>
                <w:lang w:val="ru-RU" w:eastAsia="zh-CN"/>
              </w:rPr>
              <w:t>2</w:t>
            </w:r>
            <w:r w:rsidRPr="00AD6696">
              <w:rPr>
                <w:b/>
                <w:bCs/>
                <w:color w:val="002060"/>
                <w:lang w:val="ru-RU" w:eastAsia="zh-CN"/>
              </w:rPr>
              <w:t> </w:t>
            </w:r>
            <w:r w:rsidR="00654623" w:rsidRPr="00AD6696">
              <w:rPr>
                <w:b/>
                <w:bCs/>
                <w:color w:val="002060"/>
                <w:lang w:val="ru-RU" w:eastAsia="zh-CN"/>
              </w:rPr>
              <w:t>013</w:t>
            </w:r>
          </w:p>
        </w:tc>
      </w:tr>
    </w:tbl>
    <w:p w:rsidR="005E6B11" w:rsidRPr="00AD6696" w:rsidRDefault="005E6B11" w:rsidP="005E6B11">
      <w:pPr>
        <w:pStyle w:val="Call"/>
        <w:spacing w:before="360"/>
        <w:rPr>
          <w:rFonts w:asciiTheme="minorHAnsi" w:hAnsiTheme="minorHAnsi"/>
          <w:sz w:val="24"/>
          <w:szCs w:val="24"/>
          <w:lang w:val="ru-RU"/>
        </w:rPr>
      </w:pPr>
      <w:r w:rsidRPr="00AD6696">
        <w:rPr>
          <w:lang w:val="ru-RU" w:eastAsia="zh-CN"/>
        </w:rPr>
        <w:lastRenderedPageBreak/>
        <w:t>решает далее</w:t>
      </w:r>
    </w:p>
    <w:p w:rsidR="005E6B11" w:rsidRPr="00AD6696" w:rsidRDefault="005E6B11" w:rsidP="005E6B11">
      <w:pPr>
        <w:rPr>
          <w:szCs w:val="22"/>
          <w:lang w:val="ru-RU"/>
        </w:rPr>
      </w:pPr>
      <w:r w:rsidRPr="00AD6696">
        <w:rPr>
          <w:szCs w:val="22"/>
          <w:lang w:val="ru-RU"/>
        </w:rPr>
        <w:t>1</w:t>
      </w:r>
      <w:r w:rsidRPr="00AD6696">
        <w:rPr>
          <w:szCs w:val="22"/>
          <w:lang w:val="ru-RU"/>
        </w:rPr>
        <w:tab/>
      </w:r>
      <w:r w:rsidRPr="00AD6696">
        <w:rPr>
          <w:szCs w:val="22"/>
          <w:lang w:val="ru-RU" w:eastAsia="zh-CN"/>
        </w:rPr>
        <w:t>установить величину единицы ежегодных взносов</w:t>
      </w:r>
      <w:r w:rsidR="00DF641C">
        <w:rPr>
          <w:szCs w:val="22"/>
          <w:lang w:val="ru-RU" w:eastAsia="zh-CN"/>
        </w:rPr>
        <w:t xml:space="preserve"> на 2020 и 2021 годы в размере 318 000</w:t>
      </w:r>
      <w:r w:rsidRPr="00AD6696">
        <w:rPr>
          <w:szCs w:val="22"/>
          <w:lang w:val="ru-RU" w:eastAsia="zh-CN"/>
        </w:rPr>
        <w:t> швейцарских франков на основе класса взносов, выбранного Государствами-Членами согласно п. 160 Устава и п. 468 Конвенции Международного союза электросвязи, т. </w:t>
      </w:r>
      <w:r w:rsidR="00DF641C">
        <w:rPr>
          <w:szCs w:val="22"/>
          <w:lang w:val="ru-RU" w:eastAsia="zh-CN"/>
        </w:rPr>
        <w:t xml:space="preserve">е. на основе общего количества </w:t>
      </w:r>
      <w:r w:rsidRPr="00AD6696">
        <w:rPr>
          <w:szCs w:val="22"/>
          <w:lang w:val="ru-RU"/>
        </w:rPr>
        <w:t>343</w:t>
      </w:r>
      <w:r w:rsidR="00DF641C">
        <w:rPr>
          <w:rFonts w:cstheme="minorHAnsi"/>
          <w:szCs w:val="22"/>
          <w:lang w:val="ru-RU"/>
        </w:rPr>
        <w:t xml:space="preserve"> 11/16</w:t>
      </w:r>
      <w:r w:rsidRPr="00AD6696">
        <w:rPr>
          <w:rFonts w:cstheme="minorHAnsi"/>
          <w:szCs w:val="22"/>
          <w:lang w:val="ru-RU"/>
        </w:rPr>
        <w:t xml:space="preserve"> единицы</w:t>
      </w:r>
      <w:r w:rsidRPr="00AD6696">
        <w:rPr>
          <w:szCs w:val="22"/>
          <w:lang w:val="ru-RU"/>
        </w:rPr>
        <w:t>;</w:t>
      </w:r>
    </w:p>
    <w:p w:rsidR="005E6B11" w:rsidRPr="00AD6696" w:rsidRDefault="005E6B11" w:rsidP="005E6B11">
      <w:pPr>
        <w:rPr>
          <w:szCs w:val="22"/>
          <w:lang w:val="ru-RU"/>
        </w:rPr>
      </w:pPr>
      <w:r w:rsidRPr="00AD6696">
        <w:rPr>
          <w:szCs w:val="22"/>
          <w:lang w:val="ru-RU" w:eastAsia="zh-CN"/>
        </w:rPr>
        <w:t>2</w:t>
      </w:r>
      <w:r w:rsidRPr="00AD6696">
        <w:rPr>
          <w:szCs w:val="22"/>
          <w:lang w:val="ru-RU" w:eastAsia="zh-CN"/>
        </w:rPr>
        <w:tab/>
        <w:t>установить величину единицы ежегодных взносов, выплачиваемых Членами Секторов в соответствии с п. 480 Конвенции Международного союза электросвязи,</w:t>
      </w:r>
      <w:r w:rsidR="00DF641C">
        <w:rPr>
          <w:szCs w:val="22"/>
          <w:lang w:val="ru-RU" w:eastAsia="zh-CN"/>
        </w:rPr>
        <w:t xml:space="preserve"> на 2020 и 2021 годы в размере 63 600</w:t>
      </w:r>
      <w:r w:rsidRPr="00AD6696">
        <w:rPr>
          <w:szCs w:val="22"/>
          <w:lang w:val="ru-RU" w:eastAsia="zh-CN"/>
        </w:rPr>
        <w:t xml:space="preserve"> швейцарских франков для покрытия расходов на собрания Сектора радиосвязи (МСЭ-R), Сектора стандартизации электросвязи (МСЭ-Т) и Сектора развития электросвязи (МСЭ-D); </w:t>
      </w:r>
    </w:p>
    <w:p w:rsidR="005E6B11" w:rsidRPr="00AD6696" w:rsidRDefault="005E6B11" w:rsidP="005E6B11">
      <w:pPr>
        <w:keepNext/>
        <w:rPr>
          <w:rFonts w:asciiTheme="minorHAnsi" w:hAnsiTheme="minorHAnsi"/>
          <w:szCs w:val="22"/>
          <w:lang w:val="ru-RU"/>
        </w:rPr>
      </w:pPr>
      <w:r w:rsidRPr="00AD6696">
        <w:rPr>
          <w:rFonts w:asciiTheme="minorHAnsi" w:hAnsiTheme="minorHAnsi"/>
          <w:szCs w:val="22"/>
          <w:lang w:val="ru-RU"/>
        </w:rPr>
        <w:t>3</w:t>
      </w:r>
      <w:r w:rsidRPr="00AD6696">
        <w:rPr>
          <w:rFonts w:asciiTheme="minorHAnsi" w:hAnsiTheme="minorHAnsi"/>
          <w:szCs w:val="22"/>
          <w:lang w:val="ru-RU"/>
        </w:rPr>
        <w:tab/>
      </w:r>
      <w:r w:rsidRPr="00AD6696">
        <w:rPr>
          <w:szCs w:val="22"/>
          <w:lang w:val="ru-RU" w:eastAsia="zh-CN"/>
        </w:rPr>
        <w:t>установить финансовый взнос для Ассоциированных членов в следующем размере</w:t>
      </w:r>
      <w:r w:rsidRPr="00AD6696">
        <w:rPr>
          <w:rFonts w:asciiTheme="minorHAnsi" w:hAnsiTheme="minorHAnsi"/>
          <w:szCs w:val="22"/>
          <w:lang w:val="ru-RU"/>
        </w:rPr>
        <w:t>:</w:t>
      </w:r>
    </w:p>
    <w:p w:rsidR="005E6B11" w:rsidRPr="00AD6696" w:rsidRDefault="00DF641C" w:rsidP="00DF641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276"/>
        </w:tabs>
        <w:ind w:left="1276" w:hanging="1276"/>
        <w:rPr>
          <w:lang w:val="ru-RU" w:eastAsia="zh-CN"/>
        </w:rPr>
      </w:pPr>
      <w:r>
        <w:rPr>
          <w:lang w:val="ru-RU" w:eastAsia="zh-CN"/>
        </w:rPr>
        <w:tab/>
        <w:t>a)</w:t>
      </w:r>
      <w:r>
        <w:rPr>
          <w:lang w:val="ru-RU" w:eastAsia="zh-CN"/>
        </w:rPr>
        <w:tab/>
        <w:t>10 600</w:t>
      </w:r>
      <w:r w:rsidR="005E6B11" w:rsidRPr="00AD6696">
        <w:rPr>
          <w:lang w:val="ru-RU" w:eastAsia="zh-CN"/>
        </w:rPr>
        <w:t xml:space="preserve"> швейцарских франков для Ассоциированных членов, участвующих в работе МСЭ</w:t>
      </w:r>
      <w:r>
        <w:rPr>
          <w:lang w:val="ru-RU" w:eastAsia="zh-CN"/>
        </w:rPr>
        <w:noBreakHyphen/>
      </w:r>
      <w:r w:rsidR="005E6B11" w:rsidRPr="00AD6696">
        <w:rPr>
          <w:lang w:val="ru-RU" w:eastAsia="zh-CN"/>
        </w:rPr>
        <w:t>Т и МСЭ-R;</w:t>
      </w:r>
    </w:p>
    <w:p w:rsidR="005E6B11" w:rsidRPr="00AD6696" w:rsidRDefault="00DF641C" w:rsidP="005E6B11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276"/>
        </w:tabs>
        <w:ind w:left="1276" w:hanging="1276"/>
        <w:rPr>
          <w:lang w:val="ru-RU" w:eastAsia="zh-CN"/>
        </w:rPr>
      </w:pPr>
      <w:r>
        <w:rPr>
          <w:lang w:val="ru-RU" w:eastAsia="zh-CN"/>
        </w:rPr>
        <w:tab/>
        <w:t>b)</w:t>
      </w:r>
      <w:r>
        <w:rPr>
          <w:lang w:val="ru-RU" w:eastAsia="zh-CN"/>
        </w:rPr>
        <w:tab/>
        <w:t>3975</w:t>
      </w:r>
      <w:r w:rsidR="005E6B11" w:rsidRPr="00AD6696">
        <w:rPr>
          <w:lang w:val="ru-RU" w:eastAsia="zh-CN"/>
        </w:rPr>
        <w:t xml:space="preserve"> швейцарских франков для Ассоциированных членов, участвующих в работе МСЭ</w:t>
      </w:r>
      <w:r w:rsidR="005E6B11" w:rsidRPr="00AD6696">
        <w:rPr>
          <w:lang w:val="ru-RU" w:eastAsia="zh-CN"/>
        </w:rPr>
        <w:noBreakHyphen/>
        <w:t>D;</w:t>
      </w:r>
    </w:p>
    <w:p w:rsidR="005E6B11" w:rsidRPr="00AD6696" w:rsidRDefault="005E6B11" w:rsidP="00DF641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276"/>
        </w:tabs>
        <w:ind w:left="1276" w:hanging="1276"/>
        <w:rPr>
          <w:lang w:val="ru-RU" w:eastAsia="zh-CN"/>
        </w:rPr>
      </w:pPr>
      <w:r w:rsidRPr="00AD6696">
        <w:rPr>
          <w:lang w:val="ru-RU" w:eastAsia="zh-CN"/>
        </w:rPr>
        <w:tab/>
        <w:t>c)</w:t>
      </w:r>
      <w:r w:rsidRPr="00AD6696">
        <w:rPr>
          <w:lang w:val="ru-RU" w:eastAsia="zh-CN"/>
        </w:rPr>
        <w:tab/>
      </w:r>
      <w:r w:rsidR="00DF641C">
        <w:rPr>
          <w:lang w:val="ru-RU" w:eastAsia="zh-CN"/>
        </w:rPr>
        <w:t>1987,50</w:t>
      </w:r>
      <w:r w:rsidRPr="00AD6696">
        <w:rPr>
          <w:lang w:val="ru-RU" w:eastAsia="zh-CN"/>
        </w:rPr>
        <w:t xml:space="preserve"> швейцарского франка для Ассоциированных членов из развивающихся стран, участвующих в работе МСЭ-D;</w:t>
      </w:r>
    </w:p>
    <w:p w:rsidR="005E6B11" w:rsidRPr="00AD6696" w:rsidRDefault="005E6B11" w:rsidP="005E6B11">
      <w:pPr>
        <w:rPr>
          <w:lang w:val="ru-RU" w:eastAsia="zh-CN"/>
        </w:rPr>
      </w:pPr>
      <w:r w:rsidRPr="00AD6696">
        <w:rPr>
          <w:lang w:val="ru-RU" w:eastAsia="zh-CN"/>
        </w:rPr>
        <w:t>4</w:t>
      </w:r>
      <w:r w:rsidRPr="00AD6696">
        <w:rPr>
          <w:lang w:val="ru-RU" w:eastAsia="zh-CN"/>
        </w:rPr>
        <w:tab/>
        <w:t>установить ежегодную плату для академических организаций, университетов и их соответствующих исследовательских учреждений в следующем размере:</w:t>
      </w:r>
    </w:p>
    <w:p w:rsidR="005E6B11" w:rsidRPr="00AD6696" w:rsidRDefault="00DF641C" w:rsidP="00DF641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276"/>
        </w:tabs>
        <w:ind w:left="1276" w:hanging="1276"/>
        <w:rPr>
          <w:rFonts w:cs="Calibri"/>
          <w:lang w:val="ru-RU" w:eastAsia="zh-CN"/>
        </w:rPr>
      </w:pPr>
      <w:r>
        <w:rPr>
          <w:rFonts w:cs="Calibri"/>
          <w:lang w:val="ru-RU" w:eastAsia="zh-CN"/>
        </w:rPr>
        <w:tab/>
        <w:t>a)</w:t>
      </w:r>
      <w:r>
        <w:rPr>
          <w:rFonts w:cs="Calibri"/>
          <w:lang w:val="ru-RU" w:eastAsia="zh-CN"/>
        </w:rPr>
        <w:tab/>
      </w:r>
      <w:r w:rsidR="005E6B11" w:rsidRPr="00AD6696">
        <w:rPr>
          <w:rFonts w:cs="Calibri"/>
          <w:lang w:val="ru-RU" w:eastAsia="zh-CN"/>
        </w:rPr>
        <w:t xml:space="preserve">3975 </w:t>
      </w:r>
      <w:r w:rsidR="005E6B11" w:rsidRPr="00AD6696">
        <w:rPr>
          <w:lang w:val="ru-RU" w:eastAsia="zh-CN"/>
        </w:rPr>
        <w:t>швейцарских</w:t>
      </w:r>
      <w:r w:rsidR="005E6B11" w:rsidRPr="00AD6696">
        <w:rPr>
          <w:rFonts w:cs="Calibri"/>
          <w:lang w:val="ru-RU" w:eastAsia="zh-CN"/>
        </w:rPr>
        <w:t xml:space="preserve"> франков для организаций из развитых стран, участвующих в работе трех Секторов;</w:t>
      </w:r>
    </w:p>
    <w:p w:rsidR="005E6B11" w:rsidRPr="00AD6696" w:rsidRDefault="005E6B11" w:rsidP="00DF641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276"/>
        </w:tabs>
        <w:ind w:left="1276" w:hanging="1276"/>
        <w:rPr>
          <w:rFonts w:cs="Calibri"/>
          <w:lang w:val="ru-RU" w:eastAsia="zh-CN"/>
        </w:rPr>
      </w:pPr>
      <w:r w:rsidRPr="00AD6696">
        <w:rPr>
          <w:rFonts w:cs="Calibri"/>
          <w:lang w:val="ru-RU" w:eastAsia="zh-CN"/>
        </w:rPr>
        <w:tab/>
        <w:t>b)</w:t>
      </w:r>
      <w:r w:rsidRPr="00AD6696">
        <w:rPr>
          <w:rFonts w:cs="Calibri"/>
          <w:lang w:val="ru-RU" w:eastAsia="zh-CN"/>
        </w:rPr>
        <w:tab/>
      </w:r>
      <w:r w:rsidR="00DF641C">
        <w:rPr>
          <w:rFonts w:cs="Calibri"/>
          <w:lang w:val="ru-RU" w:eastAsia="zh-CN"/>
        </w:rPr>
        <w:t>1987,50</w:t>
      </w:r>
      <w:r w:rsidRPr="00AD6696">
        <w:rPr>
          <w:rFonts w:cs="Calibri"/>
          <w:lang w:val="ru-RU" w:eastAsia="zh-CN"/>
        </w:rPr>
        <w:t xml:space="preserve"> </w:t>
      </w:r>
      <w:r w:rsidRPr="00AD6696">
        <w:rPr>
          <w:lang w:val="ru-RU" w:eastAsia="zh-CN"/>
        </w:rPr>
        <w:t>швейцарского</w:t>
      </w:r>
      <w:r w:rsidRPr="00AD6696">
        <w:rPr>
          <w:rFonts w:cs="Calibri"/>
          <w:lang w:val="ru-RU" w:eastAsia="zh-CN"/>
        </w:rPr>
        <w:t xml:space="preserve"> франка для организаций из развивающихся стран, участвующих в работе трех Секторов;</w:t>
      </w:r>
    </w:p>
    <w:p w:rsidR="005E6B11" w:rsidRPr="00AD6696" w:rsidRDefault="005E6B11" w:rsidP="005E6B11">
      <w:pPr>
        <w:rPr>
          <w:lang w:val="ru-RU" w:eastAsia="zh-CN"/>
        </w:rPr>
      </w:pPr>
      <w:r w:rsidRPr="00AD6696">
        <w:rPr>
          <w:lang w:val="ru-RU" w:eastAsia="zh-CN"/>
        </w:rPr>
        <w:t>5</w:t>
      </w:r>
      <w:r w:rsidRPr="00AD6696">
        <w:rPr>
          <w:lang w:val="ru-RU" w:eastAsia="zh-CN"/>
        </w:rPr>
        <w:tab/>
        <w:t xml:space="preserve">уполномочить Генерального секретаря корректировать ассигнования по статьям расходов, упомянутым ниже в </w:t>
      </w:r>
      <w:proofErr w:type="gramStart"/>
      <w:r w:rsidRPr="00AD6696">
        <w:rPr>
          <w:lang w:val="ru-RU" w:eastAsia="zh-CN"/>
        </w:rPr>
        <w:t>пунктах</w:t>
      </w:r>
      <w:proofErr w:type="gramEnd"/>
      <w:r w:rsidRPr="00AD6696">
        <w:rPr>
          <w:lang w:val="ru-RU" w:eastAsia="zh-CN"/>
        </w:rPr>
        <w:t xml:space="preserve">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 5 (Пересм. Дубай, 2018 г.), с учетом: </w:t>
      </w:r>
    </w:p>
    <w:p w:rsidR="005E6B11" w:rsidRPr="00AD6696" w:rsidRDefault="005E6B11" w:rsidP="005E6B11">
      <w:pPr>
        <w:pStyle w:val="enumlev1"/>
        <w:rPr>
          <w:lang w:val="ru-RU" w:eastAsia="zh-CN"/>
        </w:rPr>
      </w:pPr>
      <w:r w:rsidRPr="00AD6696">
        <w:rPr>
          <w:lang w:val="ru-RU" w:eastAsia="zh-CN"/>
        </w:rPr>
        <w:t>a)</w:t>
      </w:r>
      <w:r w:rsidRPr="00AD6696">
        <w:rPr>
          <w:lang w:val="ru-RU" w:eastAsia="zh-CN"/>
        </w:rPr>
        <w:tab/>
        <w:t xml:space="preserve">увеличения шкалы окладов, </w:t>
      </w:r>
      <w:r w:rsidRPr="00AD6696">
        <w:rPr>
          <w:lang w:val="ru-RU"/>
        </w:rPr>
        <w:t>пенсионных</w:t>
      </w:r>
      <w:r w:rsidRPr="00AD6696">
        <w:rPr>
          <w:lang w:val="ru-RU" w:eastAsia="zh-CN"/>
        </w:rPr>
        <w:t xml:space="preserve">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:rsidR="005E6B11" w:rsidRPr="00AD6696" w:rsidRDefault="005E6B11" w:rsidP="005E6B11">
      <w:pPr>
        <w:pStyle w:val="enumlev1"/>
        <w:rPr>
          <w:lang w:val="ru-RU" w:eastAsia="zh-CN"/>
        </w:rPr>
      </w:pPr>
      <w:r w:rsidRPr="00AD6696">
        <w:rPr>
          <w:lang w:val="ru-RU" w:eastAsia="zh-CN"/>
        </w:rPr>
        <w:t>b)</w:t>
      </w:r>
      <w:r w:rsidRPr="00AD6696">
        <w:rPr>
          <w:lang w:val="ru-RU" w:eastAsia="zh-CN"/>
        </w:rPr>
        <w:tab/>
        <w:t xml:space="preserve">колебаний обменного </w:t>
      </w:r>
      <w:r w:rsidRPr="00AD6696">
        <w:rPr>
          <w:lang w:val="ru-RU"/>
        </w:rPr>
        <w:t>курса</w:t>
      </w:r>
      <w:r w:rsidRPr="00AD6696">
        <w:rPr>
          <w:lang w:val="ru-RU" w:eastAsia="zh-CN"/>
        </w:rPr>
        <w:t xml:space="preserve">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Наций;</w:t>
      </w:r>
    </w:p>
    <w:p w:rsidR="005E6B11" w:rsidRPr="00AD6696" w:rsidRDefault="005E6B11" w:rsidP="005E6B11">
      <w:pPr>
        <w:pStyle w:val="enumlev1"/>
        <w:rPr>
          <w:lang w:val="ru-RU"/>
        </w:rPr>
      </w:pPr>
      <w:r w:rsidRPr="00AD6696">
        <w:rPr>
          <w:lang w:val="ru-RU" w:eastAsia="zh-CN"/>
        </w:rPr>
        <w:t>c)</w:t>
      </w:r>
      <w:r w:rsidRPr="00AD6696">
        <w:rPr>
          <w:lang w:val="ru-RU" w:eastAsia="zh-CN"/>
        </w:rPr>
        <w:tab/>
      </w:r>
      <w:r w:rsidRPr="00AD6696">
        <w:rPr>
          <w:lang w:val="ru-RU"/>
        </w:rPr>
        <w:t xml:space="preserve">предоставить Генеральному секретарю на двухгодичный период 2020–2021 годов в отношении </w:t>
      </w:r>
      <w:r w:rsidRPr="00AD6696">
        <w:rPr>
          <w:i/>
          <w:iCs/>
          <w:lang w:val="ru-RU"/>
        </w:rPr>
        <w:t>Правила 6.1</w:t>
      </w:r>
      <w:r w:rsidRPr="00AD6696">
        <w:rPr>
          <w:lang w:val="ru-RU"/>
        </w:rPr>
        <w:t xml:space="preserve"> Финансового регламента и Финансовых правил необходимую гибкость для компенсирования перерасхода средств по категориям 1 и 2 (затраты по персоналу) за счет экономии, достигнутой по категориям 3–9 (затраты, не связанные с персоналом), и производить необходимые трансферты, если это потребуется; </w:t>
      </w:r>
    </w:p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t>6</w:t>
      </w:r>
      <w:r w:rsidRPr="00AD6696">
        <w:rPr>
          <w:lang w:val="ru-RU"/>
        </w:rPr>
        <w:tab/>
        <w:t>разрешить уравновешивать счета за 2020–2021 годы, если возникнет такая необходимость, за счет превышения доходов над расходами;</w:t>
      </w:r>
    </w:p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t>7</w:t>
      </w:r>
      <w:r w:rsidRPr="00AD6696">
        <w:rPr>
          <w:lang w:val="ru-RU"/>
        </w:rPr>
        <w:tab/>
        <w:t xml:space="preserve">поручить Генеральному секретарю перевести в январе 2020 года 1 000 000 швейцарских франков с Резервного счета в Фонд АСХИ для </w:t>
      </w:r>
      <w:r w:rsidRPr="00AD6696">
        <w:rPr>
          <w:color w:val="000000"/>
          <w:lang w:val="ru-RU"/>
        </w:rPr>
        <w:t>решения проблемы нефинансируемых долгосрочных обязательств</w:t>
      </w:r>
      <w:r w:rsidRPr="00AD6696">
        <w:rPr>
          <w:lang w:val="ru-RU"/>
        </w:rPr>
        <w:t>.</w:t>
      </w:r>
    </w:p>
    <w:p w:rsidR="005E6B11" w:rsidRPr="00AD6696" w:rsidRDefault="005E6B11" w:rsidP="00DF641C">
      <w:pPr>
        <w:spacing w:before="840"/>
        <w:rPr>
          <w:lang w:val="ru-RU"/>
        </w:rPr>
      </w:pPr>
      <w:r w:rsidRPr="00AD6696">
        <w:rPr>
          <w:b/>
          <w:bCs/>
          <w:lang w:val="ru-RU" w:eastAsia="zh-CN"/>
        </w:rPr>
        <w:t>Приложения</w:t>
      </w:r>
      <w:r w:rsidRPr="00AD6696">
        <w:rPr>
          <w:lang w:val="ru-RU" w:eastAsia="zh-CN"/>
        </w:rPr>
        <w:t>: Таблицы 1</w:t>
      </w:r>
      <w:r w:rsidRPr="00AD6696">
        <w:rPr>
          <w:lang w:val="ru-RU" w:eastAsia="zh-CN"/>
        </w:rPr>
        <w:sym w:font="Symbol" w:char="F02D"/>
      </w:r>
      <w:r w:rsidRPr="00AD6696">
        <w:rPr>
          <w:lang w:val="ru-RU" w:eastAsia="zh-CN"/>
        </w:rPr>
        <w:t>12</w:t>
      </w:r>
    </w:p>
    <w:p w:rsidR="005E6B11" w:rsidRPr="00AD6696" w:rsidRDefault="005E6B11" w:rsidP="005E6B11">
      <w:pPr>
        <w:rPr>
          <w:lang w:val="ru-RU"/>
        </w:rPr>
        <w:sectPr w:rsidR="005E6B11" w:rsidRPr="00AD6696" w:rsidSect="00AD6696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3" w:name="_Toc8113216"/>
      <w:r w:rsidRPr="00AD6696">
        <w:rPr>
          <w:color w:val="002060"/>
          <w:lang w:val="ru-RU"/>
        </w:rPr>
        <w:lastRenderedPageBreak/>
        <w:t>Таблица 1</w:t>
      </w:r>
      <w:bookmarkEnd w:id="3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4" w:name="_Toc8113217"/>
      <w:r w:rsidRPr="00AD6696">
        <w:rPr>
          <w:color w:val="002060"/>
          <w:lang w:val="ru-RU"/>
        </w:rPr>
        <w:t>Запланированные расходы в разбивке по Секторам</w:t>
      </w:r>
      <w:bookmarkEnd w:id="4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650B1F3" wp14:editId="50C78CEB">
                <wp:simplePos x="0" y="0"/>
                <wp:positionH relativeFrom="column">
                  <wp:posOffset>8128000</wp:posOffset>
                </wp:positionH>
                <wp:positionV relativeFrom="paragraph">
                  <wp:posOffset>53975</wp:posOffset>
                </wp:positionV>
                <wp:extent cx="1115695" cy="1713230"/>
                <wp:effectExtent l="0" t="0" r="27305" b="20320"/>
                <wp:wrapNone/>
                <wp:docPr id="6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71323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EFB78" id="AutoShape 1" o:spid="_x0000_s1026" style="position:absolute;margin-left:640pt;margin-top:4.25pt;width:87.85pt;height:1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5670"/>
        <w:gridCol w:w="1780"/>
        <w:gridCol w:w="1780"/>
        <w:gridCol w:w="1780"/>
        <w:gridCol w:w="1780"/>
        <w:gridCol w:w="1781"/>
      </w:tblGrid>
      <w:tr w:rsidR="005E6B11" w:rsidRPr="00AD6696" w:rsidTr="00DF641C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000000" w:fill="FFFFFF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780" w:type="dxa"/>
            <w:tcBorders>
              <w:top w:val="nil"/>
              <w:left w:val="dotted" w:sz="4" w:space="0" w:color="0070C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Фактически,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 xml:space="preserve">Бюджет, </w:t>
            </w:r>
            <w:r w:rsidRPr="00AD6696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27604D1" wp14:editId="54A379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-139700</wp:posOffset>
                      </wp:positionV>
                      <wp:extent cx="1115695" cy="1713230"/>
                      <wp:effectExtent l="0" t="0" r="27305" b="20320"/>
                      <wp:wrapNone/>
                      <wp:docPr id="6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713230"/>
                              </a:xfrm>
                              <a:prstGeom prst="roundRect">
                                <a:avLst>
                                  <a:gd name="adj" fmla="val 49174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D6D08" id="AutoShape 1" o:spid="_x0000_s1026" style="position:absolute;margin-left:-5pt;margin-top:-11pt;width:87.85pt;height:1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" filled="f" strokecolor="black [3213]" strokeweight="1pt">
                      <w10:anchorlock/>
                    </v:roundrect>
                  </w:pict>
                </mc:Fallback>
              </mc:AlternateConten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AD6696">
              <w:rPr>
                <w:rFonts w:asciiTheme="minorHAnsi" w:hAnsiTheme="minorHAnsi"/>
                <w:lang w:val="ru-RU"/>
              </w:rPr>
              <w:t>1</w:t>
            </w:r>
            <w:r w:rsidRPr="00AD6696">
              <w:rPr>
                <w:rFonts w:asciiTheme="minorHAnsi" w:hAnsiTheme="minorHAnsi"/>
                <w:lang w:val="ru-RU"/>
              </w:rPr>
              <w:tab/>
              <w:t>−</w:t>
            </w:r>
            <w:r w:rsidRPr="00AD6696">
              <w:rPr>
                <w:rFonts w:asciiTheme="minorHAnsi" w:hAnsiTheme="minorHAnsi"/>
                <w:lang w:val="ru-RU"/>
              </w:rPr>
              <w:tab/>
            </w:r>
            <w:r w:rsidRPr="00AD6696">
              <w:rPr>
                <w:rFonts w:cs="Calibri"/>
                <w:lang w:val="ru-RU" w:eastAsia="zh-CN"/>
              </w:rPr>
              <w:t>Генеральный секретариат</w:t>
            </w: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0070C0"/>
              <w:bottom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166 856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181 484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91 920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91 924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183 844</w:t>
            </w:r>
          </w:p>
        </w:tc>
      </w:tr>
      <w:tr w:rsidR="005E6B11" w:rsidRPr="00AD6696" w:rsidTr="00DF641C">
        <w:tc>
          <w:tcPr>
            <w:tcW w:w="5670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</w:t>
            </w:r>
            <w:r w:rsidRPr="00AD6696">
              <w:rPr>
                <w:rFonts w:cs="Calibri"/>
                <w:lang w:val="ru-RU" w:eastAsia="zh-CN"/>
              </w:rPr>
              <w:tab/>
              <w:t>−</w:t>
            </w:r>
            <w:r w:rsidRPr="00AD6696">
              <w:rPr>
                <w:rFonts w:cs="Calibri"/>
                <w:lang w:val="ru-RU" w:eastAsia="zh-CN"/>
              </w:rPr>
              <w:tab/>
              <w:t>Сектор радиосвязи</w:t>
            </w:r>
          </w:p>
        </w:tc>
        <w:tc>
          <w:tcPr>
            <w:tcW w:w="1780" w:type="dxa"/>
            <w:tcBorders>
              <w:top w:val="nil"/>
              <w:left w:val="dotted" w:sz="4" w:space="0" w:color="0070C0"/>
              <w:bottom w:val="nil"/>
            </w:tcBorders>
            <w:shd w:val="clear" w:color="000000" w:fill="FFFFFF"/>
            <w:noWrap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54 125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59 586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29 831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  <w:noWrap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29 696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59 527</w:t>
            </w:r>
          </w:p>
        </w:tc>
      </w:tr>
      <w:tr w:rsidR="005E6B11" w:rsidRPr="00AD6696" w:rsidTr="00DF641C">
        <w:tc>
          <w:tcPr>
            <w:tcW w:w="5670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</w:t>
            </w:r>
            <w:r w:rsidRPr="00AD6696">
              <w:rPr>
                <w:rFonts w:cs="Calibri"/>
                <w:lang w:val="ru-RU" w:eastAsia="zh-CN"/>
              </w:rPr>
              <w:tab/>
              <w:t>−</w:t>
            </w:r>
            <w:r w:rsidRPr="00AD6696">
              <w:rPr>
                <w:rFonts w:cs="Calibri"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780" w:type="dxa"/>
            <w:tcBorders>
              <w:top w:val="nil"/>
              <w:left w:val="dotted" w:sz="4" w:space="0" w:color="0070C0"/>
              <w:bottom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25 756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27 136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14 328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13 354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27 682</w:t>
            </w:r>
          </w:p>
        </w:tc>
      </w:tr>
      <w:tr w:rsidR="005E6B11" w:rsidRPr="00AD6696" w:rsidTr="00DF641C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</w:t>
            </w:r>
            <w:r w:rsidRPr="00AD6696">
              <w:rPr>
                <w:rFonts w:cs="Calibri"/>
                <w:lang w:val="ru-RU" w:eastAsia="zh-CN"/>
              </w:rPr>
              <w:tab/>
              <w:t>−</w:t>
            </w:r>
            <w:r w:rsidRPr="00AD6696">
              <w:rPr>
                <w:rFonts w:cs="Calibri"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780" w:type="dxa"/>
            <w:tcBorders>
              <w:top w:val="nil"/>
              <w:left w:val="dotted" w:sz="4" w:space="0" w:color="0070C0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55 409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color w:val="000000"/>
                <w:szCs w:val="22"/>
                <w:lang w:val="ru-RU" w:eastAsia="zh-CN"/>
              </w:rPr>
            </w:pPr>
            <w:r w:rsidRPr="00AD6696">
              <w:rPr>
                <w:color w:val="000000"/>
                <w:szCs w:val="22"/>
                <w:lang w:val="ru-RU" w:eastAsia="zh-CN"/>
              </w:rPr>
              <w:t>56 411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5E6B11" w:rsidRPr="00AD6696" w:rsidRDefault="005E6B11" w:rsidP="00C854AA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3</w:t>
            </w:r>
            <w:r w:rsidR="00C854AA" w:rsidRPr="00AD6696">
              <w:rPr>
                <w:color w:val="002060"/>
                <w:szCs w:val="22"/>
                <w:lang w:val="ru-RU" w:eastAsia="zh-CN"/>
              </w:rPr>
              <w:t>1</w:t>
            </w:r>
            <w:r w:rsidRPr="00AD6696">
              <w:rPr>
                <w:color w:val="002060"/>
                <w:szCs w:val="22"/>
                <w:lang w:val="ru-RU" w:eastAsia="zh-CN"/>
              </w:rPr>
              <w:t> </w:t>
            </w:r>
            <w:r w:rsidR="00C854AA" w:rsidRPr="00AD6696">
              <w:rPr>
                <w:color w:val="002060"/>
                <w:szCs w:val="22"/>
                <w:lang w:val="ru-RU" w:eastAsia="zh-CN"/>
              </w:rPr>
              <w:t>339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E6B11" w:rsidRPr="00AD6696" w:rsidRDefault="005E6B11" w:rsidP="00C854AA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29 </w:t>
            </w:r>
            <w:r w:rsidR="00C854AA" w:rsidRPr="00AD6696">
              <w:rPr>
                <w:color w:val="002060"/>
                <w:szCs w:val="22"/>
                <w:lang w:val="ru-RU" w:eastAsia="zh-CN"/>
              </w:rPr>
              <w:t>561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6B11" w:rsidRPr="00AD6696" w:rsidRDefault="009652D6" w:rsidP="00DF641C">
            <w:pPr>
              <w:pStyle w:val="Tabletext"/>
              <w:ind w:right="284"/>
              <w:jc w:val="right"/>
              <w:rPr>
                <w:color w:val="002060"/>
                <w:szCs w:val="22"/>
                <w:lang w:val="ru-RU" w:eastAsia="zh-CN"/>
              </w:rPr>
            </w:pPr>
            <w:r w:rsidRPr="00AD6696">
              <w:rPr>
                <w:color w:val="002060"/>
                <w:szCs w:val="22"/>
                <w:lang w:val="ru-RU" w:eastAsia="zh-CN"/>
              </w:rPr>
              <w:t>60 960</w:t>
            </w:r>
          </w:p>
        </w:tc>
      </w:tr>
      <w:tr w:rsidR="005E6B11" w:rsidRPr="00AD6696" w:rsidTr="00DF641C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000000" w:fill="FFFFFF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color w:val="000000"/>
                <w:lang w:val="ru-RU" w:eastAsia="zh-CN"/>
              </w:rPr>
            </w:pPr>
            <w:r w:rsidRPr="00AD6696">
              <w:rPr>
                <w:b/>
                <w:bCs/>
                <w:color w:val="000000"/>
                <w:lang w:val="ru-RU" w:eastAsia="zh-CN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0070C0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AD6696">
              <w:rPr>
                <w:b/>
                <w:bCs/>
                <w:color w:val="000000"/>
                <w:szCs w:val="22"/>
                <w:lang w:val="ru-RU" w:eastAsia="zh-CN"/>
              </w:rPr>
              <w:t>302 146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AD6696">
              <w:rPr>
                <w:b/>
                <w:bCs/>
                <w:color w:val="000000"/>
                <w:szCs w:val="22"/>
                <w:lang w:val="ru-RU" w:eastAsia="zh-CN"/>
              </w:rPr>
              <w:t>324 617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vAlign w:val="center"/>
          </w:tcPr>
          <w:p w:rsidR="005E6B11" w:rsidRPr="00AD6696" w:rsidRDefault="005E6B11" w:rsidP="00C854AA">
            <w:pPr>
              <w:pStyle w:val="Tabletext"/>
              <w:ind w:right="284"/>
              <w:jc w:val="right"/>
              <w:rPr>
                <w:b/>
                <w:bCs/>
                <w:color w:val="002060"/>
                <w:szCs w:val="22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16</w:t>
            </w:r>
            <w:r w:rsidR="00C854AA" w:rsidRPr="00AD6696">
              <w:rPr>
                <w:b/>
                <w:bCs/>
                <w:color w:val="002060"/>
                <w:szCs w:val="22"/>
                <w:lang w:val="ru-RU" w:eastAsia="zh-CN"/>
              </w:rPr>
              <w:t>7</w:t>
            </w: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 </w:t>
            </w:r>
            <w:r w:rsidR="00C854AA" w:rsidRPr="00AD6696">
              <w:rPr>
                <w:b/>
                <w:bCs/>
                <w:color w:val="002060"/>
                <w:szCs w:val="22"/>
                <w:lang w:val="ru-RU" w:eastAsia="zh-CN"/>
              </w:rPr>
              <w:t>478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C854AA">
            <w:pPr>
              <w:pStyle w:val="Tabletext"/>
              <w:ind w:right="284"/>
              <w:jc w:val="right"/>
              <w:rPr>
                <w:b/>
                <w:bCs/>
                <w:color w:val="002060"/>
                <w:szCs w:val="22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164 </w:t>
            </w:r>
            <w:r w:rsidR="00C854AA" w:rsidRPr="00AD6696">
              <w:rPr>
                <w:b/>
                <w:bCs/>
                <w:color w:val="002060"/>
                <w:szCs w:val="22"/>
                <w:lang w:val="ru-RU" w:eastAsia="zh-CN"/>
              </w:rPr>
              <w:t>535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9652D6">
            <w:pPr>
              <w:pStyle w:val="Tabletext"/>
              <w:ind w:right="284"/>
              <w:jc w:val="right"/>
              <w:rPr>
                <w:b/>
                <w:bCs/>
                <w:color w:val="002060"/>
                <w:szCs w:val="22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33</w:t>
            </w:r>
            <w:r w:rsidR="009652D6" w:rsidRPr="00AD6696">
              <w:rPr>
                <w:b/>
                <w:bCs/>
                <w:color w:val="002060"/>
                <w:szCs w:val="22"/>
                <w:lang w:val="ru-RU" w:eastAsia="zh-CN"/>
              </w:rPr>
              <w:t>2</w:t>
            </w: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 </w:t>
            </w:r>
            <w:r w:rsidR="009652D6" w:rsidRPr="00AD6696">
              <w:rPr>
                <w:b/>
                <w:bCs/>
                <w:color w:val="002060"/>
                <w:szCs w:val="22"/>
                <w:lang w:val="ru-RU" w:eastAsia="zh-CN"/>
              </w:rPr>
              <w:t>013</w:t>
            </w:r>
          </w:p>
        </w:tc>
      </w:tr>
    </w:tbl>
    <w:p w:rsidR="005E6B11" w:rsidRPr="00AD6696" w:rsidRDefault="005E6B11" w:rsidP="005E6B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5" w:name="_Toc8113218"/>
      <w:r w:rsidRPr="00AD6696">
        <w:rPr>
          <w:color w:val="002060"/>
          <w:lang w:val="ru-RU"/>
        </w:rPr>
        <w:lastRenderedPageBreak/>
        <w:t>Таблица 2</w:t>
      </w:r>
      <w:bookmarkStart w:id="6" w:name="_GoBack"/>
      <w:bookmarkEnd w:id="5"/>
      <w:bookmarkEnd w:id="6"/>
    </w:p>
    <w:p w:rsidR="005E6B11" w:rsidRPr="00AD6696" w:rsidRDefault="005E6B11" w:rsidP="001178CF">
      <w:pPr>
        <w:pStyle w:val="Tabletitle"/>
        <w:spacing w:before="120" w:after="0"/>
        <w:jc w:val="left"/>
        <w:rPr>
          <w:color w:val="002060"/>
          <w:lang w:val="ru-RU"/>
        </w:rPr>
      </w:pPr>
      <w:bookmarkStart w:id="7" w:name="_Toc8113219"/>
      <w:r w:rsidRPr="00AD6696">
        <w:rPr>
          <w:color w:val="002060"/>
          <w:lang w:val="ru-RU"/>
        </w:rPr>
        <w:t>Запланированные доходы в разбивке по источникам</w:t>
      </w:r>
      <w:bookmarkEnd w:id="7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E7AF5D5" wp14:editId="6E35BD86">
                <wp:simplePos x="0" y="0"/>
                <wp:positionH relativeFrom="column">
                  <wp:posOffset>5162550</wp:posOffset>
                </wp:positionH>
                <wp:positionV relativeFrom="paragraph">
                  <wp:posOffset>66040</wp:posOffset>
                </wp:positionV>
                <wp:extent cx="1011555" cy="5637530"/>
                <wp:effectExtent l="0" t="0" r="17145" b="20320"/>
                <wp:wrapNone/>
                <wp:docPr id="6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563753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0A988" id="AutoShape 1" o:spid="_x0000_s1026" style="position:absolute;margin-left:406.5pt;margin-top:5.2pt;width:79.65pt;height:4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" filled="f" strokecolor="black [3213]" strokeweight="1pt">
                <w10:anchorlock/>
              </v:roundrect>
            </w:pict>
          </mc:Fallback>
        </mc:AlternateContent>
      </w: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EB4B305" wp14:editId="15448BAE">
                <wp:simplePos x="0" y="0"/>
                <wp:positionH relativeFrom="column">
                  <wp:posOffset>8233410</wp:posOffset>
                </wp:positionH>
                <wp:positionV relativeFrom="paragraph">
                  <wp:posOffset>62230</wp:posOffset>
                </wp:positionV>
                <wp:extent cx="1011555" cy="5637530"/>
                <wp:effectExtent l="0" t="0" r="17145" b="20320"/>
                <wp:wrapNone/>
                <wp:docPr id="6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563753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99813" id="AutoShape 1" o:spid="_x0000_s1026" style="position:absolute;margin-left:648.3pt;margin-top:4.9pt;width:79.65pt;height:4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6521"/>
        <w:gridCol w:w="1610"/>
        <w:gridCol w:w="1610"/>
        <w:gridCol w:w="1610"/>
        <w:gridCol w:w="1610"/>
        <w:gridCol w:w="1611"/>
      </w:tblGrid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jc w:val="center"/>
              <w:rPr>
                <w:rFonts w:cs="Calibri"/>
                <w:b/>
                <w:bCs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40" w:after="4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Фактически,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40" w:after="4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Бюджет,</w: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40" w:after="40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40" w:after="40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40" w:after="40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</w:t>
            </w:r>
            <w:r w:rsidRPr="00AD6696">
              <w:rPr>
                <w:rFonts w:cs="Calibri"/>
                <w:lang w:val="ru-RU" w:eastAsia="zh-CN"/>
              </w:rPr>
              <w:tab/>
              <w:t>Начисленные взносы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A.1</w:t>
            </w:r>
            <w:r w:rsidRPr="00AD6696">
              <w:rPr>
                <w:rFonts w:cs="Calibri"/>
                <w:lang w:val="ru-RU" w:eastAsia="zh-CN"/>
              </w:rPr>
              <w:tab/>
              <w:t>Взносы Государств-Членов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bookmarkStart w:id="8" w:name="RANGE!B8:F51"/>
            <w:r w:rsidRPr="00AD6696">
              <w:rPr>
                <w:rFonts w:cs="Calibri"/>
                <w:lang w:val="ru-RU" w:eastAsia="zh-CN"/>
              </w:rPr>
              <w:t>212 583</w:t>
            </w:r>
            <w:bookmarkEnd w:id="8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212 584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109 293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109 293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218 586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A.2</w:t>
            </w:r>
            <w:r w:rsidRPr="00AD6696">
              <w:rPr>
                <w:rFonts w:cs="Calibri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радиосвязи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13 025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13 160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6 312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6 312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12 624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12 708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15 240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6 197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6 197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12 394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3 186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3 350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1 455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1 455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2 910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Всего: Члены Секторов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28 920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31 750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13 964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13 964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27 928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A.3</w:t>
            </w:r>
            <w:r w:rsidRPr="00AD6696">
              <w:rPr>
                <w:rFonts w:cs="Calibri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радиосвязи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435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570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223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446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2 675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3 270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1 664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1 664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3 328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64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Всего: Ассоциированные члены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3 163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3 910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1 919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1 919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3 838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A.4</w:t>
            </w:r>
            <w:r w:rsidRPr="00AD6696">
              <w:rPr>
                <w:rFonts w:cs="Calibri"/>
                <w:lang w:val="ru-RU" w:eastAsia="zh-CN"/>
              </w:rPr>
              <w:tab/>
              <w:t>Академические организации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558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376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752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A.5</w:t>
            </w:r>
            <w:r w:rsidRPr="00AD6696">
              <w:rPr>
                <w:rFonts w:cs="Calibri"/>
                <w:lang w:val="ru-RU" w:eastAsia="zh-CN"/>
              </w:rPr>
              <w:tab/>
              <w:t>Взносы Государств-Членов на проведение конференций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ab/>
              <w:t>Всего: начисленные взносы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245 280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248 802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125 552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125 552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251 104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B</w:t>
            </w:r>
            <w:r w:rsidRPr="00AD6696">
              <w:rPr>
                <w:rFonts w:cs="Calibri"/>
                <w:lang w:val="ru-RU" w:eastAsia="zh-CN"/>
              </w:rPr>
              <w:tab/>
              <w:t>Возмещение затрат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B.1</w:t>
            </w:r>
            <w:r w:rsidRPr="00AD6696">
              <w:rPr>
                <w:rFonts w:cs="Calibri"/>
                <w:lang w:val="ru-RU" w:eastAsia="zh-CN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1 131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2 750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1 375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1 375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2 750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firstLine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B.2</w:t>
            </w:r>
            <w:r w:rsidRPr="00AD6696">
              <w:rPr>
                <w:rFonts w:cs="Calibri"/>
                <w:lang w:val="ru-RU" w:eastAsia="zh-CN"/>
              </w:rPr>
              <w:tab/>
            </w:r>
            <w:r w:rsidRPr="00AD6696">
              <w:rPr>
                <w:rFonts w:eastAsia="SimSun" w:cs="Calibri"/>
                <w:lang w:val="ru-RU" w:eastAsia="zh-CN"/>
              </w:rPr>
              <w:t>Продажа публикаций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38 588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38 000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19 000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19 000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38 000</w:t>
            </w:r>
          </w:p>
        </w:tc>
      </w:tr>
      <w:tr w:rsidR="005E6B11" w:rsidRPr="008A386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885"/>
              </w:tabs>
              <w:spacing w:before="0" w:after="0" w:line="230" w:lineRule="exact"/>
              <w:ind w:left="885" w:hanging="460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B.3</w:t>
            </w:r>
            <w:r w:rsidRPr="00AD6696">
              <w:rPr>
                <w:rFonts w:cs="Calibri"/>
                <w:lang w:val="ru-RU" w:eastAsia="zh-CN"/>
              </w:rPr>
              <w:tab/>
            </w:r>
            <w:r w:rsidRPr="00AD6696">
              <w:rPr>
                <w:color w:val="000000"/>
                <w:lang w:val="ru-RU"/>
              </w:rPr>
              <w:t>Продукты и услуги, к которым применяется принцип возмещения затрат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UIFN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500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1 000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</w:r>
            <w:proofErr w:type="spellStart"/>
            <w:r w:rsidRPr="00AD6696">
              <w:rPr>
                <w:rFonts w:cs="Calibri"/>
                <w:i/>
                <w:iCs/>
                <w:lang w:val="ru-RU" w:eastAsia="zh-CN"/>
              </w:rPr>
              <w:t>Telecom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1 500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3 000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Обработка заявок на регистрацию спутниковых сетей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28 573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28 000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15 500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15 500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31 000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242"/>
              </w:tabs>
              <w:spacing w:before="0" w:after="0" w:line="230" w:lineRule="exact"/>
              <w:ind w:firstLine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−</w:t>
            </w:r>
            <w:r w:rsidRPr="00AD6696">
              <w:rPr>
                <w:rFonts w:cs="Calibri"/>
                <w:i/>
                <w:iCs/>
                <w:lang w:val="ru-RU" w:eastAsia="zh-CN"/>
              </w:rPr>
              <w:tab/>
              <w:t>Прочие доходы по линии возмещения затрат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30" w:lineRule="exact"/>
              <w:ind w:left="885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Всего: продукты и услуги, к которым применяется принцип возмещения затрат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32 021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32 000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17 500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17 500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35 000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ab/>
              <w:t>Всего: возмещение затрат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71 740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72 750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37 875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37 875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75 750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C</w:t>
            </w:r>
            <w:r w:rsidRPr="00AD6696">
              <w:rPr>
                <w:rFonts w:cs="Calibri"/>
                <w:lang w:val="ru-RU" w:eastAsia="zh-CN"/>
              </w:rPr>
              <w:tab/>
              <w:t>Поступления в виде процентов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600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D</w:t>
            </w:r>
            <w:r w:rsidRPr="00AD6696">
              <w:rPr>
                <w:rFonts w:cs="Calibri"/>
                <w:lang w:val="ru-RU" w:eastAsia="zh-CN"/>
              </w:rPr>
              <w:tab/>
              <w:t>Прочие доходы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1 649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200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318 766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322 352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163 827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163 827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327 654</w:t>
            </w: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ind w:left="425" w:hanging="425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E</w:t>
            </w:r>
            <w:r w:rsidRPr="00AD6696">
              <w:rPr>
                <w:rFonts w:cs="Calibri"/>
                <w:lang w:val="ru-RU" w:eastAsia="zh-CN"/>
              </w:rPr>
              <w:tab/>
            </w:r>
            <w:r w:rsidRPr="00AD6696">
              <w:rPr>
                <w:rFonts w:cs="Calibri"/>
                <w:color w:val="000000"/>
                <w:szCs w:val="22"/>
                <w:lang w:val="ru-RU" w:eastAsia="zh-CN"/>
              </w:rPr>
              <w:t>Снятие средств с Резервного счета/Зачисление средств на Резервный счет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−1 150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lang w:val="ru-RU" w:eastAsia="zh-CN"/>
              </w:rPr>
            </w:pPr>
          </w:p>
        </w:tc>
      </w:tr>
      <w:tr w:rsidR="005E6B11" w:rsidRPr="00AD6696" w:rsidTr="00FC5837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0" w:after="0" w:line="230" w:lineRule="exac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F</w:t>
            </w:r>
            <w:r w:rsidRPr="00AD6696">
              <w:rPr>
                <w:rFonts w:cs="Calibri"/>
                <w:lang w:val="ru-RU" w:eastAsia="zh-CN"/>
              </w:rPr>
              <w:tab/>
              <w:t>Экономия при исполнении бюджета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3 415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325731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3 </w:t>
            </w:r>
            <w:r w:rsidR="00325731" w:rsidRPr="00AD6696">
              <w:rPr>
                <w:rFonts w:cs="Calibri"/>
                <w:color w:val="002060"/>
                <w:lang w:val="ru-RU" w:eastAsia="zh-CN"/>
              </w:rPr>
              <w:t>651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32573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708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325731" w:rsidP="00DF641C">
            <w:pPr>
              <w:pStyle w:val="Tabletext"/>
              <w:spacing w:before="0" w:after="0" w:line="230" w:lineRule="exac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4 359</w:t>
            </w:r>
          </w:p>
        </w:tc>
      </w:tr>
      <w:tr w:rsidR="005E6B11" w:rsidRPr="00AD6696" w:rsidTr="00FC5837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line="230" w:lineRule="exac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line="230" w:lineRule="exac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318 766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line="230" w:lineRule="exac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324 617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325731" w:rsidP="00DF641C">
            <w:pPr>
              <w:pStyle w:val="Tabletext"/>
              <w:spacing w:line="230" w:lineRule="exac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167 478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325731" w:rsidP="00DF641C">
            <w:pPr>
              <w:pStyle w:val="Tabletext"/>
              <w:spacing w:line="230" w:lineRule="exac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164 535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325731" w:rsidP="00DF641C">
            <w:pPr>
              <w:pStyle w:val="Tabletext"/>
              <w:spacing w:line="230" w:lineRule="exac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332 013</w:t>
            </w:r>
          </w:p>
        </w:tc>
      </w:tr>
    </w:tbl>
    <w:p w:rsidR="003F5B3A" w:rsidRPr="001178CF" w:rsidRDefault="003F5B3A" w:rsidP="001178CF">
      <w:pPr>
        <w:spacing w:before="0"/>
        <w:rPr>
          <w:sz w:val="6"/>
          <w:szCs w:val="6"/>
          <w:lang w:val="ru-RU"/>
        </w:rPr>
      </w:pPr>
      <w:bookmarkStart w:id="9" w:name="_Toc8113220"/>
      <w:r w:rsidRPr="001178CF">
        <w:rPr>
          <w:sz w:val="6"/>
          <w:szCs w:val="6"/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r w:rsidRPr="00AD6696">
        <w:rPr>
          <w:color w:val="002060"/>
          <w:lang w:val="ru-RU"/>
        </w:rPr>
        <w:lastRenderedPageBreak/>
        <w:t>Таблица 3</w:t>
      </w:r>
      <w:bookmarkEnd w:id="9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10" w:name="_Toc8113221"/>
      <w:r w:rsidRPr="00AD6696">
        <w:rPr>
          <w:color w:val="002060"/>
          <w:lang w:val="ru-RU"/>
        </w:rPr>
        <w:t>Генеральный секретариат</w:t>
      </w:r>
      <w:bookmarkEnd w:id="10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11" w:name="_Toc8113222"/>
      <w:r w:rsidRPr="00AD6696">
        <w:rPr>
          <w:i/>
          <w:iCs/>
          <w:color w:val="002060"/>
          <w:lang w:val="ru-RU"/>
        </w:rPr>
        <w:t>Запланированные расходы в разбивке по разделам</w:t>
      </w:r>
      <w:bookmarkEnd w:id="11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1AF42EB" wp14:editId="3BA6E765">
                <wp:simplePos x="0" y="0"/>
                <wp:positionH relativeFrom="column">
                  <wp:posOffset>5166360</wp:posOffset>
                </wp:positionH>
                <wp:positionV relativeFrom="paragraph">
                  <wp:posOffset>72390</wp:posOffset>
                </wp:positionV>
                <wp:extent cx="1011555" cy="4448175"/>
                <wp:effectExtent l="0" t="0" r="17145" b="28575"/>
                <wp:wrapNone/>
                <wp:docPr id="70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448175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DDAAD" id="AutoShape 1" o:spid="_x0000_s1026" style="position:absolute;margin-left:406.8pt;margin-top:5.7pt;width:79.65pt;height:3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" filled="f" strokecolor="black [3213]" strokeweight="1pt">
                <w10:anchorlock/>
              </v:roundrect>
            </w:pict>
          </mc:Fallback>
        </mc:AlternateContent>
      </w: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D07E61D" wp14:editId="0313978B">
                <wp:simplePos x="0" y="0"/>
                <wp:positionH relativeFrom="column">
                  <wp:posOffset>8233410</wp:posOffset>
                </wp:positionH>
                <wp:positionV relativeFrom="paragraph">
                  <wp:posOffset>72390</wp:posOffset>
                </wp:positionV>
                <wp:extent cx="1011555" cy="4448175"/>
                <wp:effectExtent l="0" t="0" r="17145" b="28575"/>
                <wp:wrapNone/>
                <wp:docPr id="7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448175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45556" id="AutoShape 1" o:spid="_x0000_s1026" style="position:absolute;margin-left:648.3pt;margin-top:5.7pt;width:79.65pt;height:3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08"/>
        <w:gridCol w:w="5201"/>
        <w:gridCol w:w="1623"/>
        <w:gridCol w:w="1610"/>
        <w:gridCol w:w="1610"/>
        <w:gridCol w:w="1610"/>
        <w:gridCol w:w="1610"/>
      </w:tblGrid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Фактически,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Бюджет,</w: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1.1</w:t>
            </w:r>
          </w:p>
        </w:tc>
        <w:tc>
          <w:tcPr>
            <w:tcW w:w="5201" w:type="dxa"/>
            <w:tcBorders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rFonts w:eastAsia="SimSun" w:cs="Calibri"/>
                <w:lang w:val="ru-RU" w:eastAsia="zh-CN"/>
              </w:rPr>
              <w:t>Полномочная конференция</w:t>
            </w:r>
          </w:p>
        </w:tc>
        <w:tc>
          <w:tcPr>
            <w:tcW w:w="1623" w:type="dxa"/>
            <w:tcBorders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1 480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1.2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rFonts w:eastAsia="SimSun" w:cs="Calibri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1.3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rFonts w:eastAsia="SimSun" w:cs="Calibri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150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2.1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Совет, рабочие группы и группы экспертов Совета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1 407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861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794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1 655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rFonts w:eastAsia="SimSun" w:cs="Calibri"/>
                <w:lang w:val="ru-RU" w:eastAsia="zh-CN"/>
              </w:rPr>
              <w:t>Виды деятельности и программы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19 039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21 334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1 130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146 721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156 945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90 419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90 184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180 603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Общие расходы МСЭ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975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13 581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13 581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27 162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Канцелярия Генерального секретаря и заместителя Генерального секретаря*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11 016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9 848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10 160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10 160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20 320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 по стратегическому планированию и связям с членами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15 768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16 782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8 262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8 262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16 524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47 483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53 411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24 011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23 776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47 787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20 060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23 364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5 535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5 535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11 070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 управления финансовыми ресурсами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13 829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13 393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9 056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9 056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18 112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i/>
                <w:iCs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37 590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40 147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19 814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19 814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39 628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ВСЕГО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166 856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181 484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91 920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91 924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183 844</w:t>
            </w:r>
          </w:p>
        </w:tc>
      </w:tr>
      <w:tr w:rsidR="005E6B11" w:rsidRPr="008A3866" w:rsidTr="00DF641C">
        <w:tc>
          <w:tcPr>
            <w:tcW w:w="145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legen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*</w:t>
            </w:r>
            <w:r w:rsidRPr="00AD6696">
              <w:rPr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 и внутреннего аудитора.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12" w:name="_Toc8113223"/>
      <w:r w:rsidRPr="00AD6696">
        <w:rPr>
          <w:color w:val="002060"/>
          <w:lang w:val="ru-RU"/>
        </w:rPr>
        <w:lastRenderedPageBreak/>
        <w:t>Таблица 4</w:t>
      </w:r>
      <w:bookmarkEnd w:id="12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13" w:name="_Toc8113224"/>
      <w:r w:rsidRPr="00AD6696">
        <w:rPr>
          <w:color w:val="002060"/>
          <w:lang w:val="ru-RU"/>
        </w:rPr>
        <w:t>Генеральный секретариат, 2020−2021 гг.</w:t>
      </w:r>
      <w:bookmarkEnd w:id="13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14" w:name="_Toc8113225"/>
      <w:r w:rsidRPr="00AD6696">
        <w:rPr>
          <w:i/>
          <w:iCs/>
          <w:color w:val="002060"/>
          <w:lang w:val="ru-RU"/>
        </w:rPr>
        <w:t>Запланированные расходы в разбивке по разделам и категориям расходов</w:t>
      </w:r>
      <w:bookmarkEnd w:id="14"/>
    </w:p>
    <w:p w:rsidR="005E6B11" w:rsidRPr="00AD6696" w:rsidRDefault="005E6B11" w:rsidP="00BB4ECF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1A95B08" wp14:editId="791609D6">
                <wp:simplePos x="0" y="0"/>
                <wp:positionH relativeFrom="column">
                  <wp:posOffset>8633460</wp:posOffset>
                </wp:positionH>
                <wp:positionV relativeFrom="paragraph">
                  <wp:posOffset>304800</wp:posOffset>
                </wp:positionV>
                <wp:extent cx="636905" cy="3848100"/>
                <wp:effectExtent l="0" t="0" r="10795" b="19050"/>
                <wp:wrapNone/>
                <wp:docPr id="7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8481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8C7E9" id="AutoShape 1" o:spid="_x0000_s1026" style="position:absolute;margin-left:679.8pt;margin-top:24pt;width:50.15pt;height:3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16"/>
          <w:szCs w:val="16"/>
          <w:lang w:val="ru-RU"/>
        </w:rPr>
        <w:t xml:space="preserve">тыс. </w:t>
      </w:r>
      <w:proofErr w:type="spellStart"/>
      <w:r w:rsidRPr="00AD6696">
        <w:rPr>
          <w:i/>
          <w:iCs/>
          <w:sz w:val="16"/>
          <w:szCs w:val="16"/>
          <w:lang w:val="ru-RU"/>
        </w:rPr>
        <w:t>шв</w:t>
      </w:r>
      <w:proofErr w:type="spellEnd"/>
      <w:r w:rsidRPr="00AD6696">
        <w:rPr>
          <w:i/>
          <w:iCs/>
          <w:sz w:val="16"/>
          <w:szCs w:val="16"/>
          <w:lang w:val="ru-RU"/>
        </w:rPr>
        <w:t>. фр.</w:t>
      </w:r>
    </w:p>
    <w:tbl>
      <w:tblPr>
        <w:tblW w:w="146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2"/>
        <w:gridCol w:w="994"/>
        <w:gridCol w:w="1008"/>
        <w:gridCol w:w="980"/>
        <w:gridCol w:w="937"/>
        <w:gridCol w:w="910"/>
        <w:gridCol w:w="1078"/>
        <w:gridCol w:w="1041"/>
        <w:gridCol w:w="1041"/>
        <w:gridCol w:w="1042"/>
        <w:gridCol w:w="1041"/>
        <w:gridCol w:w="1042"/>
        <w:gridCol w:w="994"/>
      </w:tblGrid>
      <w:tr w:rsidR="005E6B11" w:rsidRPr="00AD6696" w:rsidTr="00DF641C">
        <w:tc>
          <w:tcPr>
            <w:tcW w:w="24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719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text"/>
              <w:spacing w:before="0" w:after="0" w:line="220" w:lineRule="exact"/>
              <w:ind w:left="-57" w:right="-57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AD6696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  <w:p w:rsidR="005E6B11" w:rsidRPr="00AD6696" w:rsidRDefault="005E6B11" w:rsidP="00DF641C">
            <w:pPr>
              <w:pStyle w:val="Tablehead"/>
              <w:spacing w:before="0" w:after="0" w:line="220" w:lineRule="exact"/>
              <w:ind w:left="-57" w:right="-57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5D8455F8" wp14:editId="38E2F56B">
                      <wp:extent cx="54000" cy="4464000"/>
                      <wp:effectExtent l="5080" t="0" r="27305" b="27305"/>
                      <wp:docPr id="73" name="Right Bracke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000" cy="4464000"/>
                              </a:xfrm>
                              <a:prstGeom prst="rightBracket">
                                <a:avLst>
                                  <a:gd name="adj" fmla="val 14591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683CA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73" o:spid="_x0000_s1026" type="#_x0000_t86" style="width:4.25pt;height:351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" adj="381" filled="t" fillcolor="white [3212]" strokecolor="#0070c0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asciiTheme="minorHAnsi" w:hAnsiTheme="minorHAnsi"/>
                <w:sz w:val="16"/>
                <w:szCs w:val="16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2492" w:type="dxa"/>
            <w:tcBorders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Всемирный форум по политике в области </w:t>
            </w:r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электро-связи</w:t>
            </w:r>
            <w:proofErr w:type="gramEnd"/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Всемирная встреча на высшем уровне по вопросам </w:t>
            </w: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информа-ционного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общества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Совет, рабочие группы и группы экспертов Совета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Виды </w:t>
            </w:r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деятель-</w:t>
            </w:r>
            <w:proofErr w:type="spell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ности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и программы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Общие расходы МСЭ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AD6696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Департамент по </w:t>
            </w:r>
            <w:proofErr w:type="gramStart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стратеги-</w:t>
            </w:r>
            <w:proofErr w:type="spellStart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ческому</w:t>
            </w:r>
            <w:proofErr w:type="spellEnd"/>
            <w:proofErr w:type="gramEnd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плани-рованию</w:t>
            </w:r>
            <w:proofErr w:type="spellEnd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и связям с членами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Департамент </w:t>
            </w:r>
            <w:proofErr w:type="spellStart"/>
            <w:proofErr w:type="gramStart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конфе-ренций</w:t>
            </w:r>
            <w:proofErr w:type="spellEnd"/>
            <w:proofErr w:type="gramEnd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и публикаций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Департамент управления </w:t>
            </w:r>
            <w:proofErr w:type="spellStart"/>
            <w:proofErr w:type="gramStart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>финансо-выми</w:t>
            </w:r>
            <w:proofErr w:type="spellEnd"/>
            <w:proofErr w:type="gramEnd"/>
            <w:r w:rsidRPr="00AD6696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ресурсами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Департамент </w:t>
            </w: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информа-ционных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служб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asciiTheme="minorHAnsi" w:hAnsiTheme="minorHAnsi"/>
                <w:sz w:val="16"/>
                <w:szCs w:val="16"/>
                <w:lang w:val="ru-RU" w:eastAsia="zh-CN"/>
              </w:rPr>
            </w:pPr>
            <w:r w:rsidRPr="00AD6696">
              <w:rPr>
                <w:rFonts w:asciiTheme="minorHAnsi" w:hAnsiTheme="minorHAnsi"/>
                <w:color w:val="002060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E6B11" w:rsidRPr="00AD6696" w:rsidTr="00DF641C"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99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866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9 143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12 214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35 033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7 660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13 309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20 053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98 850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13 900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2 654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3 629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8 998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2 205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3 889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6 017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41 328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623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1 843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1 050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1 300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1 660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6 916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13 120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 оборудования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4 142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1 016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5 012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10 452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2 227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 оборудования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4 500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6 091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 внутренние службы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1 600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2 480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4 180</w:t>
            </w:r>
          </w:p>
        </w:tc>
      </w:tr>
      <w:tr w:rsidR="005E6B11" w:rsidRPr="00AD6696" w:rsidTr="00DF641C"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1985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 прочие расходы</w:t>
            </w:r>
          </w:p>
        </w:tc>
        <w:tc>
          <w:tcPr>
            <w:tcW w:w="99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5 162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5 753</w:t>
            </w:r>
          </w:p>
        </w:tc>
      </w:tr>
      <w:tr w:rsidR="005E6B11" w:rsidRPr="00AD6696" w:rsidTr="00DF641C"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1 655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1 130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27 162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20 320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16 524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47 787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11 070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18 112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39 628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  <w:t>183 844</w:t>
            </w:r>
          </w:p>
        </w:tc>
      </w:tr>
      <w:tr w:rsidR="005E6B11" w:rsidRPr="008A3866" w:rsidTr="00DF641C"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000000" w:fill="FFFFFF"/>
            <w:noWrap/>
            <w:vAlign w:val="center"/>
            <w:hideMark/>
          </w:tcPr>
          <w:p w:rsidR="005E6B11" w:rsidRPr="00AD6696" w:rsidRDefault="005E6B11" w:rsidP="00DF641C">
            <w:pPr>
              <w:pStyle w:val="Tablelegend"/>
              <w:rPr>
                <w:sz w:val="16"/>
                <w:szCs w:val="16"/>
                <w:lang w:val="ru-RU" w:eastAsia="zh-CN"/>
              </w:rPr>
            </w:pPr>
            <w:r w:rsidRPr="00AD6696">
              <w:rPr>
                <w:sz w:val="16"/>
                <w:szCs w:val="16"/>
                <w:lang w:val="ru-RU" w:eastAsia="zh-CN"/>
              </w:rPr>
              <w:t>*</w:t>
            </w:r>
            <w:r w:rsidRPr="00AD6696">
              <w:rPr>
                <w:sz w:val="16"/>
                <w:szCs w:val="16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 и внутреннего аудитора</w:t>
            </w:r>
            <w:bookmarkStart w:id="15" w:name="RANGE!M33"/>
            <w:bookmarkEnd w:id="15"/>
            <w:r w:rsidRPr="00AD6696">
              <w:rPr>
                <w:sz w:val="16"/>
                <w:szCs w:val="16"/>
                <w:lang w:val="ru-RU" w:eastAsia="zh-CN"/>
              </w:rPr>
              <w:t>.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16" w:name="_Toc8113226"/>
      <w:r w:rsidRPr="00AD6696">
        <w:rPr>
          <w:color w:val="002060"/>
          <w:lang w:val="ru-RU"/>
        </w:rPr>
        <w:lastRenderedPageBreak/>
        <w:t>Таблица 5</w:t>
      </w:r>
      <w:bookmarkEnd w:id="16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17" w:name="_Toc8113227"/>
      <w:r w:rsidRPr="00AD6696">
        <w:rPr>
          <w:color w:val="002060"/>
          <w:lang w:val="ru-RU"/>
        </w:rPr>
        <w:t>Сектор радиосвязи</w:t>
      </w:r>
      <w:bookmarkEnd w:id="17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18" w:name="_Toc8113228"/>
      <w:r w:rsidRPr="00AD6696">
        <w:rPr>
          <w:i/>
          <w:iCs/>
          <w:color w:val="002060"/>
          <w:lang w:val="ru-RU"/>
        </w:rPr>
        <w:t>Запланированные расходы в разбивке по разделам</w:t>
      </w:r>
      <w:bookmarkEnd w:id="18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5EDDA0B" wp14:editId="40D2BF79">
                <wp:simplePos x="0" y="0"/>
                <wp:positionH relativeFrom="column">
                  <wp:posOffset>5166360</wp:posOffset>
                </wp:positionH>
                <wp:positionV relativeFrom="paragraph">
                  <wp:posOffset>63500</wp:posOffset>
                </wp:positionV>
                <wp:extent cx="1011555" cy="4284000"/>
                <wp:effectExtent l="0" t="0" r="17145" b="21590"/>
                <wp:wrapNone/>
                <wp:docPr id="7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2840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1077F" id="AutoShape 1" o:spid="_x0000_s1026" style="position:absolute;margin-left:406.8pt;margin-top:5pt;width:79.65pt;height:33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" filled="f" strokecolor="black [3213]" strokeweight="1pt">
                <w10:anchorlock/>
              </v:roundrect>
            </w:pict>
          </mc:Fallback>
        </mc:AlternateContent>
      </w: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00858F3" wp14:editId="0B4953DF">
                <wp:simplePos x="0" y="0"/>
                <wp:positionH relativeFrom="column">
                  <wp:posOffset>8233410</wp:posOffset>
                </wp:positionH>
                <wp:positionV relativeFrom="paragraph">
                  <wp:posOffset>62865</wp:posOffset>
                </wp:positionV>
                <wp:extent cx="1011555" cy="4283710"/>
                <wp:effectExtent l="0" t="0" r="17145" b="21590"/>
                <wp:wrapNone/>
                <wp:docPr id="7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28371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3B286" id="AutoShape 1" o:spid="_x0000_s1026" style="position:absolute;margin-left:648.3pt;margin-top:4.95pt;width:79.65pt;height:3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08"/>
        <w:gridCol w:w="5201"/>
        <w:gridCol w:w="1623"/>
        <w:gridCol w:w="1610"/>
        <w:gridCol w:w="1610"/>
        <w:gridCol w:w="1610"/>
        <w:gridCol w:w="1610"/>
      </w:tblGrid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Расходы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Бюджет,</w: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3.1</w:t>
            </w:r>
          </w:p>
        </w:tc>
        <w:tc>
          <w:tcPr>
            <w:tcW w:w="5201" w:type="dxa"/>
            <w:tcBorders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Всемирные конференции радиосвязи</w:t>
            </w:r>
          </w:p>
        </w:tc>
        <w:tc>
          <w:tcPr>
            <w:tcW w:w="1623" w:type="dxa"/>
            <w:tcBorders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2 638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3.2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Ассамблеи радиосвязи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335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4.1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Региональные конференции радиосвязи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5.1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Радиорегламентарный комитет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744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811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962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5.2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106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6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467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1 477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1 462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Виды деятельности и программы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1 200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580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1 295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8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392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780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780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Бюро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51 786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52 239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27 461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27 461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54 922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Общие расходы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1 611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2 070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1 437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1 437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2 874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1 469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1 549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806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806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1 612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48 706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48 620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25 218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25 218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50 436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ВСЕГО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54 125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59 586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29 831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29 696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59 527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19" w:name="_Toc8113229"/>
      <w:r w:rsidRPr="00AD6696">
        <w:rPr>
          <w:color w:val="002060"/>
          <w:lang w:val="ru-RU"/>
        </w:rPr>
        <w:lastRenderedPageBreak/>
        <w:t>Таблица 6</w:t>
      </w:r>
      <w:bookmarkEnd w:id="19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20" w:name="_Toc8113230"/>
      <w:r w:rsidRPr="00AD6696">
        <w:rPr>
          <w:color w:val="002060"/>
          <w:lang w:val="ru-RU"/>
        </w:rPr>
        <w:t>Сектор радиосвязи, 2020−2021 гг.</w:t>
      </w:r>
      <w:bookmarkEnd w:id="20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21" w:name="_Toc8113231"/>
      <w:r w:rsidRPr="00AD6696">
        <w:rPr>
          <w:i/>
          <w:iCs/>
          <w:color w:val="002060"/>
          <w:lang w:val="ru-RU"/>
        </w:rPr>
        <w:t>Запланированные расходы в разбивке по разделам и категориям расходов</w:t>
      </w:r>
      <w:bookmarkEnd w:id="21"/>
    </w:p>
    <w:p w:rsidR="005E6B11" w:rsidRPr="00AD6696" w:rsidRDefault="005E6B11" w:rsidP="00BB4ECF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7235394" wp14:editId="414A05C5">
                <wp:simplePos x="0" y="0"/>
                <wp:positionH relativeFrom="column">
                  <wp:posOffset>8662035</wp:posOffset>
                </wp:positionH>
                <wp:positionV relativeFrom="paragraph">
                  <wp:posOffset>323215</wp:posOffset>
                </wp:positionV>
                <wp:extent cx="683895" cy="2933700"/>
                <wp:effectExtent l="0" t="0" r="20955" b="19050"/>
                <wp:wrapNone/>
                <wp:docPr id="7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9337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52E65" id="AutoShape 1" o:spid="_x0000_s1026" style="position:absolute;margin-left:682.05pt;margin-top:25.45pt;width:53.8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16"/>
          <w:szCs w:val="16"/>
          <w:lang w:val="ru-RU"/>
        </w:rPr>
        <w:t xml:space="preserve">тыс. </w:t>
      </w:r>
      <w:proofErr w:type="spellStart"/>
      <w:r w:rsidRPr="00AD6696">
        <w:rPr>
          <w:i/>
          <w:iCs/>
          <w:sz w:val="16"/>
          <w:szCs w:val="16"/>
          <w:lang w:val="ru-RU"/>
        </w:rPr>
        <w:t>шв</w:t>
      </w:r>
      <w:proofErr w:type="spellEnd"/>
      <w:r w:rsidRPr="00AD6696">
        <w:rPr>
          <w:i/>
          <w:iCs/>
          <w:sz w:val="16"/>
          <w:szCs w:val="16"/>
          <w:lang w:val="ru-RU"/>
        </w:rPr>
        <w:t>. фр.</w:t>
      </w:r>
    </w:p>
    <w:tbl>
      <w:tblPr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276"/>
        <w:gridCol w:w="1134"/>
        <w:gridCol w:w="1105"/>
        <w:gridCol w:w="1106"/>
        <w:gridCol w:w="1105"/>
        <w:gridCol w:w="1106"/>
        <w:gridCol w:w="1106"/>
      </w:tblGrid>
      <w:tr w:rsidR="005E6B11" w:rsidRPr="00AD6696" w:rsidTr="00DF641C"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text"/>
              <w:spacing w:before="0" w:after="0" w:line="220" w:lineRule="exact"/>
              <w:ind w:left="-57" w:right="-57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радиосвязи</w:t>
            </w:r>
          </w:p>
          <w:p w:rsidR="005E6B11" w:rsidRPr="00AD6696" w:rsidRDefault="005E6B11" w:rsidP="00DF641C">
            <w:pPr>
              <w:pStyle w:val="Tabletext"/>
              <w:spacing w:before="0" w:after="0" w:line="220" w:lineRule="exact"/>
              <w:rPr>
                <w:lang w:val="ru-RU" w:eastAsia="zh-CN"/>
              </w:rPr>
            </w:pPr>
            <w:r w:rsidRPr="00AD6696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4FCC2876" wp14:editId="66392529">
                      <wp:extent cx="54000" cy="2016000"/>
                      <wp:effectExtent l="0" t="9207" r="13017" b="13018"/>
                      <wp:docPr id="77" name="Right Bracke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000" cy="2016000"/>
                              </a:xfrm>
                              <a:prstGeom prst="rightBracket">
                                <a:avLst>
                                  <a:gd name="adj" fmla="val 14591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B7D5F1" id="Right Bracket 77" o:spid="_x0000_s1026" type="#_x0000_t86" style="width:4.25pt;height:158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" adj="844" filled="t" fillcolor="white [3212]" strokecolor="#0070c0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Конференции и ассамблеи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Радиорегла-ментарный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Консультатив-ная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группа по радиосвязи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Собрания </w:t>
            </w:r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исследователь-</w:t>
            </w:r>
            <w:proofErr w:type="spell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ских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Департа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-менты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1 004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1 091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38 285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41 607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12 151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12 648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2 355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855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1 457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260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334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386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 внутренние службы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390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1985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 прочие расходы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90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1 295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780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2 874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1 612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50 436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  <w:t>59 527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22" w:name="_Toc8113232"/>
      <w:r w:rsidRPr="00AD6696">
        <w:rPr>
          <w:color w:val="002060"/>
          <w:lang w:val="ru-RU"/>
        </w:rPr>
        <w:lastRenderedPageBreak/>
        <w:t>Таблица 7</w:t>
      </w:r>
      <w:bookmarkEnd w:id="22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23" w:name="_Toc8113233"/>
      <w:r w:rsidRPr="00AD6696">
        <w:rPr>
          <w:color w:val="002060"/>
          <w:lang w:val="ru-RU"/>
        </w:rPr>
        <w:t>Сектор стандартизации электросвязи</w:t>
      </w:r>
      <w:bookmarkEnd w:id="23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24" w:name="_Toc8113234"/>
      <w:r w:rsidRPr="00AD6696">
        <w:rPr>
          <w:i/>
          <w:iCs/>
          <w:color w:val="002060"/>
          <w:lang w:val="ru-RU"/>
        </w:rPr>
        <w:t>Запланированные расходы в разбивке по разделам</w:t>
      </w:r>
      <w:bookmarkEnd w:id="24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9537E1F" wp14:editId="531A3823">
                <wp:simplePos x="0" y="0"/>
                <wp:positionH relativeFrom="column">
                  <wp:posOffset>5166360</wp:posOffset>
                </wp:positionH>
                <wp:positionV relativeFrom="paragraph">
                  <wp:posOffset>73025</wp:posOffset>
                </wp:positionV>
                <wp:extent cx="1011555" cy="3816000"/>
                <wp:effectExtent l="0" t="0" r="17145" b="13335"/>
                <wp:wrapNone/>
                <wp:docPr id="7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8160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CC3E9" id="AutoShape 1" o:spid="_x0000_s1026" style="position:absolute;margin-left:406.8pt;margin-top:5.75pt;width:79.65pt;height:30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" filled="f" strokecolor="black [3213]" strokeweight="1pt">
                <w10:anchorlock/>
              </v:roundrect>
            </w:pict>
          </mc:Fallback>
        </mc:AlternateContent>
      </w: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FE87E7E" wp14:editId="05497135">
                <wp:simplePos x="0" y="0"/>
                <wp:positionH relativeFrom="column">
                  <wp:posOffset>8233410</wp:posOffset>
                </wp:positionH>
                <wp:positionV relativeFrom="paragraph">
                  <wp:posOffset>63500</wp:posOffset>
                </wp:positionV>
                <wp:extent cx="1011555" cy="3816000"/>
                <wp:effectExtent l="0" t="0" r="17145" b="13335"/>
                <wp:wrapNone/>
                <wp:docPr id="7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8160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07C18" id="AutoShape 1" o:spid="_x0000_s1026" style="position:absolute;margin-left:648.3pt;margin-top:5pt;width:79.65pt;height:30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08"/>
        <w:gridCol w:w="5201"/>
        <w:gridCol w:w="1623"/>
        <w:gridCol w:w="1610"/>
        <w:gridCol w:w="1610"/>
        <w:gridCol w:w="1610"/>
        <w:gridCol w:w="1610"/>
      </w:tblGrid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Расходы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Бюджет,</w: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3.1</w:t>
            </w:r>
          </w:p>
        </w:tc>
        <w:tc>
          <w:tcPr>
            <w:tcW w:w="5201" w:type="dxa"/>
            <w:tcBorders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Всемирная ассамблея по стандартизации электросвязи</w:t>
            </w:r>
          </w:p>
        </w:tc>
        <w:tc>
          <w:tcPr>
            <w:tcW w:w="1623" w:type="dxa"/>
            <w:tcBorders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682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699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699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3.2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Подготовительные собрания к Всемирной ассамблее по стандартизации электросвязи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244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275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5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134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198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6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2 133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2 388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1 197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1 197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2 394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Виды деятельности и программы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348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400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8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600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Бюро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22 119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23 604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11 558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11 558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23 116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Общие расходы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508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680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457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457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914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1 529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1 454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1 500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20 083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21 470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10 351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10 351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20 702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ВСЕГО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25 756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27 136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14 328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13 354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27 682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25" w:name="_Toc8113235"/>
      <w:r w:rsidRPr="00AD6696">
        <w:rPr>
          <w:color w:val="002060"/>
          <w:lang w:val="ru-RU"/>
        </w:rPr>
        <w:lastRenderedPageBreak/>
        <w:t>Таблица 8</w:t>
      </w:r>
      <w:bookmarkEnd w:id="25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26" w:name="_Toc8113236"/>
      <w:r w:rsidRPr="00AD6696">
        <w:rPr>
          <w:color w:val="002060"/>
          <w:lang w:val="ru-RU"/>
        </w:rPr>
        <w:t>Сектор стандартизации электросвязи, 2020−2021 гг.</w:t>
      </w:r>
      <w:bookmarkEnd w:id="26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27" w:name="_Toc8113237"/>
      <w:r w:rsidRPr="00AD6696">
        <w:rPr>
          <w:i/>
          <w:iCs/>
          <w:color w:val="002060"/>
          <w:lang w:val="ru-RU"/>
        </w:rPr>
        <w:t>Запланированные расходы в разбивке по разделам и категориям расходов</w:t>
      </w:r>
      <w:bookmarkEnd w:id="27"/>
    </w:p>
    <w:p w:rsidR="005E6B11" w:rsidRPr="00AD6696" w:rsidRDefault="005E6B11" w:rsidP="00BB4ECF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D88B207" wp14:editId="3022A417">
                <wp:simplePos x="0" y="0"/>
                <wp:positionH relativeFrom="column">
                  <wp:posOffset>8665845</wp:posOffset>
                </wp:positionH>
                <wp:positionV relativeFrom="paragraph">
                  <wp:posOffset>330835</wp:posOffset>
                </wp:positionV>
                <wp:extent cx="683895" cy="3174365"/>
                <wp:effectExtent l="0" t="0" r="20955" b="26035"/>
                <wp:wrapNone/>
                <wp:docPr id="80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174365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A31CB" id="AutoShape 1" o:spid="_x0000_s1026" style="position:absolute;margin-left:682.35pt;margin-top:26.05pt;width:53.85pt;height:2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16"/>
          <w:szCs w:val="16"/>
          <w:lang w:val="ru-RU"/>
        </w:rPr>
        <w:t xml:space="preserve">тыс. </w:t>
      </w:r>
      <w:proofErr w:type="spellStart"/>
      <w:r w:rsidRPr="00AD6696">
        <w:rPr>
          <w:i/>
          <w:iCs/>
          <w:sz w:val="16"/>
          <w:szCs w:val="16"/>
          <w:lang w:val="ru-RU"/>
        </w:rPr>
        <w:t>шв</w:t>
      </w:r>
      <w:proofErr w:type="spellEnd"/>
      <w:r w:rsidRPr="00AD6696">
        <w:rPr>
          <w:i/>
          <w:iCs/>
          <w:sz w:val="16"/>
          <w:szCs w:val="16"/>
          <w:lang w:val="ru-RU"/>
        </w:rPr>
        <w:t>. фр.</w:t>
      </w:r>
    </w:p>
    <w:tbl>
      <w:tblPr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276"/>
        <w:gridCol w:w="1134"/>
        <w:gridCol w:w="1105"/>
        <w:gridCol w:w="1106"/>
        <w:gridCol w:w="1105"/>
        <w:gridCol w:w="1106"/>
        <w:gridCol w:w="1106"/>
      </w:tblGrid>
      <w:tr w:rsidR="005E6B11" w:rsidRPr="00AD6696" w:rsidTr="00DF641C"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text"/>
              <w:spacing w:before="0" w:after="0" w:line="220" w:lineRule="exact"/>
              <w:ind w:left="-57" w:right="-57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:rsidR="005E6B11" w:rsidRPr="00AD6696" w:rsidRDefault="005E6B11" w:rsidP="00DF641C">
            <w:pPr>
              <w:pStyle w:val="Tabletext"/>
              <w:spacing w:before="0" w:after="0" w:line="220" w:lineRule="exact"/>
              <w:rPr>
                <w:lang w:val="ru-RU" w:eastAsia="zh-CN"/>
              </w:rPr>
            </w:pPr>
            <w:r w:rsidRPr="00AD6696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3BFDCF69" wp14:editId="130ACCCF">
                      <wp:extent cx="54000" cy="2016000"/>
                      <wp:effectExtent l="0" t="9207" r="13017" b="13018"/>
                      <wp:docPr id="81" name="Right Bracke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000" cy="2016000"/>
                              </a:xfrm>
                              <a:prstGeom prst="rightBracket">
                                <a:avLst>
                                  <a:gd name="adj" fmla="val 14591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96FDE0" id="Right Bracket 81" o:spid="_x0000_s1026" type="#_x0000_t86" style="width:4.25pt;height:158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" adj="844" filled="t" fillcolor="white [3212]" strokecolor="#0070c0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Всемирная ассамблея по </w:t>
            </w: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стандар-тизации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электросвязи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Подготови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-тельные</w:t>
            </w:r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собрания к ВАСЭ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Консульта-тивная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группа по </w:t>
            </w:r>
            <w:proofErr w:type="spell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стандар-тизации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электросвязи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Собрания </w:t>
            </w: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исследова-тельских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Департа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-менты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454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1 064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15 637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18 881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4 865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5 221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2 080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1 080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190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70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100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 внутренние службы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1985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 прочие расходы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60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2 394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600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914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20 702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  <w:t>27 682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28" w:name="_Toc8113238"/>
      <w:r w:rsidRPr="00AD6696">
        <w:rPr>
          <w:color w:val="002060"/>
          <w:lang w:val="ru-RU"/>
        </w:rPr>
        <w:lastRenderedPageBreak/>
        <w:t>Таблица 9</w:t>
      </w:r>
      <w:bookmarkEnd w:id="28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29" w:name="_Toc8113239"/>
      <w:r w:rsidRPr="00AD6696">
        <w:rPr>
          <w:color w:val="002060"/>
          <w:lang w:val="ru-RU"/>
        </w:rPr>
        <w:t>Сектор развития электросвязи</w:t>
      </w:r>
      <w:bookmarkEnd w:id="29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30" w:name="_Toc8113240"/>
      <w:r w:rsidRPr="00AD6696">
        <w:rPr>
          <w:i/>
          <w:iCs/>
          <w:color w:val="002060"/>
          <w:lang w:val="ru-RU"/>
        </w:rPr>
        <w:t>Запланированные расходы в разбивке по разделам</w:t>
      </w:r>
      <w:bookmarkEnd w:id="30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05FD6A0" wp14:editId="17B97F29">
                <wp:simplePos x="0" y="0"/>
                <wp:positionH relativeFrom="column">
                  <wp:posOffset>5162550</wp:posOffset>
                </wp:positionH>
                <wp:positionV relativeFrom="paragraph">
                  <wp:posOffset>73025</wp:posOffset>
                </wp:positionV>
                <wp:extent cx="1011555" cy="3456000"/>
                <wp:effectExtent l="0" t="0" r="17145" b="11430"/>
                <wp:wrapNone/>
                <wp:docPr id="8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4560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119B1" id="AutoShape 1" o:spid="_x0000_s1026" style="position:absolute;margin-left:406.5pt;margin-top:5.75pt;width:79.65pt;height:27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" filled="f" strokecolor="black [3213]" strokeweight="1pt">
                <w10:anchorlock/>
              </v:roundrect>
            </w:pict>
          </mc:Fallback>
        </mc:AlternateContent>
      </w: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25002DD" wp14:editId="128AB041">
                <wp:simplePos x="0" y="0"/>
                <wp:positionH relativeFrom="column">
                  <wp:posOffset>8225155</wp:posOffset>
                </wp:positionH>
                <wp:positionV relativeFrom="paragraph">
                  <wp:posOffset>64770</wp:posOffset>
                </wp:positionV>
                <wp:extent cx="1011555" cy="3456000"/>
                <wp:effectExtent l="0" t="0" r="17145" b="11430"/>
                <wp:wrapNone/>
                <wp:docPr id="8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45600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62D06" id="AutoShape 1" o:spid="_x0000_s1026" style="position:absolute;margin-left:647.65pt;margin-top:5.1pt;width:79.65pt;height:27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08"/>
        <w:gridCol w:w="5201"/>
        <w:gridCol w:w="1623"/>
        <w:gridCol w:w="1610"/>
        <w:gridCol w:w="1610"/>
        <w:gridCol w:w="1610"/>
        <w:gridCol w:w="1610"/>
      </w:tblGrid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80" w:after="8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Расходы</w:t>
            </w:r>
            <w:r w:rsidRPr="00AD6696">
              <w:rPr>
                <w:lang w:val="ru-RU" w:eastAsia="zh-CN"/>
              </w:rPr>
              <w:br/>
              <w:t>2016−2017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Бюджет,</w:t>
            </w:r>
            <w:r w:rsidRPr="00AD6696">
              <w:rPr>
                <w:lang w:val="ru-RU" w:eastAsia="zh-CN"/>
              </w:rPr>
              <w:br/>
              <w:t>2018−2019 гг.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2020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Смета,</w:t>
            </w:r>
            <w:r w:rsidRPr="00AD6696">
              <w:rPr>
                <w:color w:val="002060"/>
                <w:lang w:val="ru-RU" w:eastAsia="zh-CN"/>
              </w:rPr>
              <w:br/>
              <w:t>2021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3</w:t>
            </w:r>
          </w:p>
        </w:tc>
        <w:tc>
          <w:tcPr>
            <w:tcW w:w="5201" w:type="dxa"/>
            <w:tcBorders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Всемирные конференции по развитию электросвязи</w:t>
            </w:r>
          </w:p>
        </w:tc>
        <w:tc>
          <w:tcPr>
            <w:tcW w:w="1623" w:type="dxa"/>
            <w:tcBorders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980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1 026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1 026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4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181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317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498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5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228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244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6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698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796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Раздел 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Виды деятельности и программы*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7 915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9 200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7 600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4 600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12 200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AD6696">
              <w:rPr>
                <w:sz w:val="20"/>
                <w:lang w:val="ru-RU" w:eastAsia="zh-CN"/>
              </w:rPr>
              <w:t xml:space="preserve">Раздел </w:t>
            </w:r>
            <w:r w:rsidRPr="00AD6696">
              <w:rPr>
                <w:rFonts w:cs="Calibri"/>
                <w:sz w:val="20"/>
                <w:lang w:val="ru-RU" w:eastAsia="zh-CN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spacing w:before="0"/>
              <w:rPr>
                <w:rFonts w:eastAsia="SimSun" w:cs="Calibri"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sz w:val="20"/>
                <w:lang w:val="ru-RU" w:eastAsia="zh-CN"/>
              </w:rPr>
              <w:t>Бюро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45 163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46 299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83222B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</w:t>
            </w:r>
            <w:r w:rsidR="0083222B" w:rsidRPr="00AD6696">
              <w:rPr>
                <w:rFonts w:cs="Calibri"/>
                <w:color w:val="002060"/>
                <w:lang w:val="ru-RU" w:eastAsia="zh-CN"/>
              </w:rPr>
              <w:t>3 098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83222B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23 098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83222B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46 196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Общие расходы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1 856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768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1 504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2 011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2 872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1 078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1 078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2 156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Региональные отделения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15 255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16 026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7 643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7 643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15 286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i/>
                <w:iCs/>
                <w:sz w:val="20"/>
                <w:lang w:val="ru-RU" w:eastAsia="zh-CN"/>
              </w:rPr>
            </w:pP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>–</w:t>
            </w:r>
            <w:r w:rsidRPr="00AD6696">
              <w:rPr>
                <w:rFonts w:eastAsia="SimSun" w:cs="Calibri"/>
                <w:i/>
                <w:iCs/>
                <w:sz w:val="20"/>
                <w:lang w:val="ru-RU" w:eastAsia="zh-CN"/>
              </w:rPr>
              <w:tab/>
              <w:t>Департаменты</w:t>
            </w: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26 041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lang w:val="ru-RU" w:eastAsia="zh-CN"/>
              </w:rPr>
            </w:pPr>
            <w:r w:rsidRPr="00AD6696">
              <w:rPr>
                <w:rFonts w:cs="Calibri"/>
                <w:i/>
                <w:iCs/>
                <w:lang w:val="ru-RU" w:eastAsia="zh-CN"/>
              </w:rPr>
              <w:t>26 633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C76BE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</w:t>
            </w:r>
            <w:r w:rsidR="00DC76BE" w:rsidRPr="00AD6696">
              <w:rPr>
                <w:rFonts w:cs="Calibri"/>
                <w:i/>
                <w:iCs/>
                <w:color w:val="002060"/>
                <w:lang w:val="ru-RU" w:eastAsia="zh-CN"/>
              </w:rPr>
              <w:t>625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DC76BE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13 625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DC76BE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i/>
                <w:iCs/>
                <w:color w:val="002060"/>
                <w:lang w:val="ru-RU" w:eastAsia="zh-CN"/>
              </w:rPr>
            </w:pPr>
            <w:r w:rsidRPr="00AD6696">
              <w:rPr>
                <w:rFonts w:cs="Calibri"/>
                <w:i/>
                <w:iCs/>
                <w:color w:val="002060"/>
                <w:lang w:val="ru-RU" w:eastAsia="zh-CN"/>
              </w:rPr>
              <w:t>27 250</w:t>
            </w:r>
          </w:p>
        </w:tc>
      </w:tr>
      <w:tr w:rsidR="005E6B11" w:rsidRPr="00AD6696" w:rsidTr="00DF641C"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20"/>
                <w:lang w:val="ru-RU" w:eastAsia="zh-CN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ВСЕГО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b/>
                <w:bCs/>
                <w:lang w:val="ru-RU"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55 409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56 411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C76BE">
            <w:pPr>
              <w:pStyle w:val="Tabletext"/>
              <w:spacing w:before="0" w:after="0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3</w:t>
            </w:r>
            <w:r w:rsidR="00DC76BE" w:rsidRPr="00AD6696">
              <w:rPr>
                <w:rFonts w:cs="Calibri"/>
                <w:b/>
                <w:bCs/>
                <w:color w:val="002060"/>
                <w:lang w:val="ru-RU" w:eastAsia="zh-CN"/>
              </w:rPr>
              <w:t>1</w:t>
            </w: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 </w:t>
            </w:r>
            <w:r w:rsidR="00DC76BE" w:rsidRPr="00AD6696">
              <w:rPr>
                <w:rFonts w:cs="Calibri"/>
                <w:b/>
                <w:bCs/>
                <w:color w:val="002060"/>
                <w:lang w:val="ru-RU" w:eastAsia="zh-CN"/>
              </w:rPr>
              <w:t>399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C76BE">
            <w:pPr>
              <w:pStyle w:val="Tabletext"/>
              <w:spacing w:before="0" w:after="0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29 </w:t>
            </w:r>
            <w:r w:rsidR="00DC76BE" w:rsidRPr="00AD6696">
              <w:rPr>
                <w:rFonts w:cs="Calibri"/>
                <w:b/>
                <w:bCs/>
                <w:color w:val="002060"/>
                <w:lang w:val="ru-RU" w:eastAsia="zh-CN"/>
              </w:rPr>
              <w:t>561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DC76BE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szCs w:val="22"/>
                <w:lang w:val="ru-RU" w:eastAsia="zh-CN"/>
              </w:rPr>
              <w:t>60 960</w:t>
            </w:r>
          </w:p>
        </w:tc>
      </w:tr>
      <w:tr w:rsidR="005E6B11" w:rsidRPr="008A3866" w:rsidTr="00DF641C">
        <w:tc>
          <w:tcPr>
            <w:tcW w:w="14572" w:type="dxa"/>
            <w:gridSpan w:val="7"/>
            <w:tcBorders>
              <w:left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legend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*</w:t>
            </w:r>
            <w:r w:rsidRPr="00AD6696">
              <w:rPr>
                <w:lang w:val="ru-RU" w:eastAsia="zh-CN"/>
              </w:rPr>
              <w:tab/>
            </w:r>
            <w:r w:rsidRPr="00AD6696">
              <w:rPr>
                <w:sz w:val="16"/>
                <w:szCs w:val="16"/>
                <w:lang w:val="ru-RU" w:eastAsia="zh-CN"/>
              </w:rPr>
              <w:t>Включая семинары и семинары-практикумы</w:t>
            </w:r>
            <w:r w:rsidRPr="00AD6696">
              <w:rPr>
                <w:lang w:val="ru-RU" w:eastAsia="zh-CN"/>
              </w:rPr>
              <w:t>.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31" w:name="_Toc8113241"/>
      <w:r w:rsidRPr="00AD6696">
        <w:rPr>
          <w:color w:val="002060"/>
          <w:lang w:val="ru-RU"/>
        </w:rPr>
        <w:lastRenderedPageBreak/>
        <w:t>Таблица 10</w:t>
      </w:r>
      <w:bookmarkEnd w:id="31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32" w:name="_Toc8113242"/>
      <w:r w:rsidRPr="00AD6696">
        <w:rPr>
          <w:color w:val="002060"/>
          <w:lang w:val="ru-RU"/>
        </w:rPr>
        <w:t>Сектор развития электросвязи, 2020−2021 гг.</w:t>
      </w:r>
      <w:bookmarkEnd w:id="32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33" w:name="_Toc8113243"/>
      <w:r w:rsidRPr="00AD6696">
        <w:rPr>
          <w:i/>
          <w:iCs/>
          <w:color w:val="002060"/>
          <w:lang w:val="ru-RU"/>
        </w:rPr>
        <w:t>Запланированные расходы в разбивке по разделам и категориям расходов</w:t>
      </w:r>
      <w:bookmarkEnd w:id="33"/>
    </w:p>
    <w:p w:rsidR="005E6B11" w:rsidRPr="00AD6696" w:rsidRDefault="005E6B11" w:rsidP="00865766">
      <w:pPr>
        <w:spacing w:before="0" w:after="60"/>
        <w:ind w:firstLine="11907"/>
        <w:rPr>
          <w:i/>
          <w:iCs/>
          <w:sz w:val="16"/>
          <w:szCs w:val="16"/>
          <w:lang w:val="ru-RU"/>
        </w:rPr>
      </w:pPr>
      <w:r w:rsidRPr="00AD6696">
        <w:rPr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D986A87" wp14:editId="0B3BB0BC">
                <wp:simplePos x="0" y="0"/>
                <wp:positionH relativeFrom="column">
                  <wp:posOffset>8665845</wp:posOffset>
                </wp:positionH>
                <wp:positionV relativeFrom="paragraph">
                  <wp:posOffset>331470</wp:posOffset>
                </wp:positionV>
                <wp:extent cx="683895" cy="3059430"/>
                <wp:effectExtent l="0" t="0" r="20955" b="26670"/>
                <wp:wrapNone/>
                <wp:docPr id="8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05943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0A8A7" id="AutoShape 1" o:spid="_x0000_s1026" style="position:absolute;margin-left:682.35pt;margin-top:26.1pt;width:53.85pt;height:24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16"/>
          <w:szCs w:val="16"/>
          <w:lang w:val="ru-RU"/>
        </w:rPr>
        <w:t xml:space="preserve">тыс. </w:t>
      </w:r>
      <w:proofErr w:type="spellStart"/>
      <w:r w:rsidRPr="00AD6696">
        <w:rPr>
          <w:i/>
          <w:iCs/>
          <w:sz w:val="16"/>
          <w:szCs w:val="16"/>
          <w:lang w:val="ru-RU"/>
        </w:rPr>
        <w:t>шв</w:t>
      </w:r>
      <w:proofErr w:type="spellEnd"/>
      <w:r w:rsidRPr="00AD6696">
        <w:rPr>
          <w:i/>
          <w:iCs/>
          <w:sz w:val="16"/>
          <w:szCs w:val="16"/>
          <w:lang w:val="ru-RU"/>
        </w:rPr>
        <w:t>. фр.</w:t>
      </w:r>
    </w:p>
    <w:tbl>
      <w:tblPr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245"/>
        <w:gridCol w:w="1165"/>
        <w:gridCol w:w="1105"/>
        <w:gridCol w:w="1106"/>
        <w:gridCol w:w="1105"/>
        <w:gridCol w:w="1106"/>
        <w:gridCol w:w="1106"/>
      </w:tblGrid>
      <w:tr w:rsidR="005E6B11" w:rsidRPr="00AD6696" w:rsidTr="00DF641C"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E6B11" w:rsidRPr="00AD6696" w:rsidRDefault="005E6B11" w:rsidP="00DF641C">
            <w:pPr>
              <w:pStyle w:val="Tabletext"/>
              <w:spacing w:before="0" w:after="0" w:line="220" w:lineRule="exact"/>
              <w:ind w:left="-57" w:right="-57"/>
              <w:jc w:val="center"/>
              <w:rPr>
                <w:rFonts w:cs="Calibri"/>
                <w:sz w:val="18"/>
                <w:szCs w:val="18"/>
                <w:lang w:val="ru-RU" w:eastAsia="zh-CN"/>
              </w:rPr>
            </w:pPr>
            <w:r w:rsidRPr="00AD6696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развития электросвязи</w:t>
            </w:r>
          </w:p>
          <w:p w:rsidR="005E6B11" w:rsidRPr="00AD6696" w:rsidRDefault="005E6B11" w:rsidP="00DF641C">
            <w:pPr>
              <w:pStyle w:val="Tabletext"/>
              <w:spacing w:before="0" w:after="0" w:line="220" w:lineRule="exact"/>
              <w:rPr>
                <w:sz w:val="16"/>
                <w:szCs w:val="16"/>
                <w:lang w:val="ru-RU" w:eastAsia="zh-CN"/>
              </w:rPr>
            </w:pPr>
            <w:r w:rsidRPr="00AD6696">
              <w:rPr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inline distT="0" distB="0" distL="0" distR="0" wp14:anchorId="0BF7E129" wp14:editId="3F859299">
                      <wp:extent cx="54000" cy="2700000"/>
                      <wp:effectExtent l="0" t="8255" r="13970" b="13970"/>
                      <wp:docPr id="85" name="Right Bracke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000" cy="2700000"/>
                              </a:xfrm>
                              <a:prstGeom prst="rightBracket">
                                <a:avLst>
                                  <a:gd name="adj" fmla="val 14591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1D2933" id="Right Bracket 85" o:spid="_x0000_s1026" type="#_x0000_t86" style="width:4.25pt;height:212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" adj="630" filled="t" fillcolor="white [3212]" strokecolor="#0070c0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head"/>
              <w:spacing w:before="0" w:after="0" w:line="220" w:lineRule="exact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Всемирные конференции по развитию электросвязи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Консультатив-ная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группа по развитию электросвязи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Собрания </w:t>
            </w: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исследова-тельских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комиссий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ind w:left="-57" w:right="-57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  <w:r w:rsidRPr="00AD6696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Региональ-ные</w:t>
            </w:r>
            <w:proofErr w:type="spellEnd"/>
            <w:proofErr w:type="gram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 отделения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Департа</w:t>
            </w:r>
            <w:proofErr w:type="spellEnd"/>
            <w:r w:rsidRPr="00AD6696">
              <w:rPr>
                <w:rFonts w:cs="Calibri"/>
                <w:sz w:val="16"/>
                <w:szCs w:val="16"/>
                <w:lang w:val="ru-RU" w:eastAsia="zh-CN"/>
              </w:rPr>
              <w:t>-менты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1 520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10 776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1A5C8B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20 545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1A5C8B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35 </w:t>
            </w:r>
            <w:r w:rsidR="001A5C8B"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910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434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3 436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1A5C8B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6 </w:t>
            </w:r>
            <w:r w:rsidR="001A5C8B" w:rsidRPr="00AD6696">
              <w:rPr>
                <w:rFonts w:cs="Calibri"/>
                <w:sz w:val="16"/>
                <w:szCs w:val="16"/>
                <w:lang w:val="ru-RU" w:eastAsia="zh-CN"/>
              </w:rPr>
              <w:t>523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1A5C8B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10 </w:t>
            </w:r>
            <w:r w:rsidR="001A5C8B"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430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4 154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6 256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5 218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5 415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234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267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1 552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1 840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 внутренние службы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185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1985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 прочие расходы</w:t>
            </w:r>
          </w:p>
        </w:tc>
        <w:tc>
          <w:tcPr>
            <w:tcW w:w="1134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423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70C0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796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12 200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1 504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2 156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15 286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1A5C8B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</w:t>
            </w:r>
            <w:r w:rsidR="001A5C8B"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7 250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DD2147" w:rsidP="00DF641C">
            <w:pPr>
              <w:pStyle w:val="Tabletext"/>
              <w:ind w:right="170"/>
              <w:jc w:val="right"/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  <w:t>60 960</w:t>
            </w:r>
          </w:p>
        </w:tc>
      </w:tr>
      <w:tr w:rsidR="005E6B11" w:rsidRPr="008A3866" w:rsidTr="00DF641C">
        <w:tc>
          <w:tcPr>
            <w:tcW w:w="14742" w:type="dxa"/>
            <w:gridSpan w:val="11"/>
            <w:tcBorders>
              <w:left w:val="nil"/>
              <w:bottom w:val="nil"/>
              <w:right w:val="dotted" w:sz="4" w:space="0" w:color="0070C0"/>
            </w:tcBorders>
            <w:shd w:val="clear" w:color="auto" w:fill="auto"/>
            <w:noWrap/>
          </w:tcPr>
          <w:p w:rsidR="005E6B11" w:rsidRPr="00AD6696" w:rsidRDefault="005E6B11" w:rsidP="00DF641C">
            <w:pPr>
              <w:pStyle w:val="Tablelegend"/>
              <w:rPr>
                <w:sz w:val="16"/>
                <w:szCs w:val="16"/>
                <w:lang w:val="ru-RU" w:eastAsia="zh-CN"/>
              </w:rPr>
            </w:pPr>
            <w:r w:rsidRPr="00AD6696">
              <w:rPr>
                <w:sz w:val="16"/>
                <w:szCs w:val="16"/>
                <w:lang w:val="ru-RU" w:eastAsia="zh-CN"/>
              </w:rPr>
              <w:t>*</w:t>
            </w:r>
            <w:r w:rsidRPr="00AD6696">
              <w:rPr>
                <w:sz w:val="16"/>
                <w:szCs w:val="16"/>
                <w:lang w:val="ru-RU" w:eastAsia="zh-CN"/>
              </w:rPr>
              <w:tab/>
              <w:t>Включая семинары и семинары-практикумы.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34" w:name="_Toc8113244"/>
      <w:r w:rsidRPr="00AD6696">
        <w:rPr>
          <w:color w:val="002060"/>
          <w:lang w:val="ru-RU"/>
        </w:rPr>
        <w:lastRenderedPageBreak/>
        <w:t>Таблица 11</w:t>
      </w:r>
      <w:bookmarkEnd w:id="34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35" w:name="_Toc8113245"/>
      <w:r w:rsidRPr="00AD6696">
        <w:rPr>
          <w:color w:val="002060"/>
          <w:lang w:val="ru-RU"/>
        </w:rPr>
        <w:t>Региональные и зональные отделения МСЭ, 2020−2021 гг.</w:t>
      </w:r>
      <w:bookmarkEnd w:id="35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36" w:name="_Toc8113246"/>
      <w:r w:rsidRPr="00AD6696">
        <w:rPr>
          <w:i/>
          <w:iCs/>
          <w:color w:val="002060"/>
          <w:lang w:val="ru-RU"/>
        </w:rPr>
        <w:t>Запланированные расходы в разбивке по разделам и категориям расходов</w:t>
      </w:r>
      <w:bookmarkEnd w:id="36"/>
    </w:p>
    <w:p w:rsidR="005E6B11" w:rsidRPr="00AD6696" w:rsidRDefault="005E6B11" w:rsidP="00E007D4">
      <w:pPr>
        <w:spacing w:before="0" w:after="60"/>
        <w:ind w:firstLine="11907"/>
        <w:rPr>
          <w:i/>
          <w:iCs/>
          <w:sz w:val="16"/>
          <w:szCs w:val="16"/>
          <w:lang w:val="ru-RU"/>
        </w:rPr>
      </w:pPr>
      <w:r w:rsidRPr="00AD6696">
        <w:rPr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255D3F9" wp14:editId="31B1A983">
                <wp:simplePos x="0" y="0"/>
                <wp:positionH relativeFrom="column">
                  <wp:posOffset>8376285</wp:posOffset>
                </wp:positionH>
                <wp:positionV relativeFrom="paragraph">
                  <wp:posOffset>301625</wp:posOffset>
                </wp:positionV>
                <wp:extent cx="879475" cy="3133725"/>
                <wp:effectExtent l="0" t="0" r="15875" b="28575"/>
                <wp:wrapNone/>
                <wp:docPr id="8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133725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239C" id="AutoShape 1" o:spid="_x0000_s1026" style="position:absolute;margin-left:659.55pt;margin-top:23.75pt;width:69.25pt;height:2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16"/>
          <w:szCs w:val="16"/>
          <w:lang w:val="ru-RU"/>
        </w:rPr>
        <w:t xml:space="preserve">тыс. </w:t>
      </w:r>
      <w:proofErr w:type="spellStart"/>
      <w:r w:rsidRPr="00AD6696">
        <w:rPr>
          <w:i/>
          <w:iCs/>
          <w:sz w:val="16"/>
          <w:szCs w:val="16"/>
          <w:lang w:val="ru-RU"/>
        </w:rPr>
        <w:t>шв</w:t>
      </w:r>
      <w:proofErr w:type="spellEnd"/>
      <w:r w:rsidRPr="00AD6696">
        <w:rPr>
          <w:i/>
          <w:iCs/>
          <w:sz w:val="16"/>
          <w:szCs w:val="16"/>
          <w:lang w:val="ru-RU"/>
        </w:rPr>
        <w:t>. фр.</w:t>
      </w:r>
    </w:p>
    <w:tbl>
      <w:tblPr>
        <w:tblW w:w="145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398"/>
        <w:gridCol w:w="1398"/>
        <w:gridCol w:w="1398"/>
        <w:gridCol w:w="1398"/>
        <w:gridCol w:w="1398"/>
        <w:gridCol w:w="1398"/>
        <w:gridCol w:w="1398"/>
        <w:gridCol w:w="1398"/>
      </w:tblGrid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20" w:lineRule="exact"/>
              <w:ind w:left="284" w:hanging="284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78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20" w:lineRule="exact"/>
              <w:ind w:left="284" w:hanging="284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Региональные и зональные отделения МСЭ</w:t>
            </w:r>
          </w:p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20" w:lineRule="exact"/>
              <w:ind w:left="284" w:hanging="284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inline distT="0" distB="0" distL="0" distR="0" wp14:anchorId="07C0C6F6" wp14:editId="099D709C">
                      <wp:extent cx="54000" cy="6120000"/>
                      <wp:effectExtent l="0" t="3810" r="18415" b="18415"/>
                      <wp:docPr id="87" name="Right Bracke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000" cy="6120000"/>
                              </a:xfrm>
                              <a:prstGeom prst="rightBracket">
                                <a:avLst>
                                  <a:gd name="adj" fmla="val 14591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7C1504" id="Right Bracket 87" o:spid="_x0000_s1026" type="#_x0000_t86" style="width:4.25pt;height:48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" adj="278" filled="t" fillcolor="white [3212]" strokecolor="#0070c0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20" w:lineRule="exact"/>
              <w:ind w:left="284" w:hanging="284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Регион Северной и Южной Америки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Регион арабских государств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B11" w:rsidRPr="00AD6696" w:rsidRDefault="005E6B11" w:rsidP="00DF641C">
            <w:pPr>
              <w:pStyle w:val="Tablehead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Cs/>
                <w:color w:val="002060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3 195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2 898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1 297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1 910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697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779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10 776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428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247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3 436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414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72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118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87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7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63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8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 внутренние службы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134</w:t>
            </w:r>
          </w:p>
        </w:tc>
      </w:tr>
      <w:tr w:rsidR="005E6B11" w:rsidRPr="00AD6696" w:rsidTr="00DF641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1985"/>
              </w:tabs>
              <w:ind w:left="284" w:hanging="284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</w:t>
            </w:r>
            <w:r w:rsidRPr="00AD6696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 прочие расходы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color w:val="002060"/>
                <w:sz w:val="16"/>
                <w:szCs w:val="16"/>
                <w:lang w:val="ru-RU" w:eastAsia="zh-CN"/>
              </w:rPr>
              <w:t>186</w:t>
            </w:r>
          </w:p>
        </w:tc>
      </w:tr>
      <w:tr w:rsidR="005E6B11" w:rsidRPr="00AD6696" w:rsidTr="00DF641C">
        <w:tc>
          <w:tcPr>
            <w:tcW w:w="3402" w:type="dxa"/>
            <w:tcBorders>
              <w:top w:val="single" w:sz="4" w:space="0" w:color="auto"/>
              <w:left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83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4 551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4 089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1 841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2 657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995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sz w:val="16"/>
                <w:szCs w:val="16"/>
                <w:lang w:val="ru-RU" w:eastAsia="zh-CN"/>
              </w:rPr>
              <w:t>1 070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sz w:val="16"/>
                <w:szCs w:val="16"/>
                <w:lang w:val="ru-RU" w:eastAsia="zh-CN"/>
              </w:rPr>
              <w:t>15 286</w:t>
            </w:r>
          </w:p>
        </w:tc>
      </w:tr>
    </w:tbl>
    <w:p w:rsidR="005E6B11" w:rsidRPr="00AD6696" w:rsidRDefault="005E6B11" w:rsidP="005E6B11">
      <w:pPr>
        <w:rPr>
          <w:lang w:val="ru-RU"/>
        </w:rPr>
      </w:pPr>
      <w:r w:rsidRPr="00AD6696">
        <w:rPr>
          <w:lang w:val="ru-RU"/>
        </w:rPr>
        <w:br w:type="page"/>
      </w:r>
    </w:p>
    <w:p w:rsidR="005E6B11" w:rsidRPr="00AD6696" w:rsidRDefault="005E6B11" w:rsidP="005E6B11">
      <w:pPr>
        <w:pStyle w:val="TableNo"/>
        <w:spacing w:before="0"/>
        <w:jc w:val="left"/>
        <w:rPr>
          <w:color w:val="002060"/>
          <w:lang w:val="ru-RU"/>
        </w:rPr>
      </w:pPr>
      <w:bookmarkStart w:id="37" w:name="_Toc8113247"/>
      <w:r w:rsidRPr="00AD6696">
        <w:rPr>
          <w:color w:val="002060"/>
          <w:lang w:val="ru-RU"/>
        </w:rPr>
        <w:lastRenderedPageBreak/>
        <w:t>Таблица 12</w:t>
      </w:r>
      <w:bookmarkEnd w:id="37"/>
    </w:p>
    <w:p w:rsidR="005E6B11" w:rsidRPr="00AD6696" w:rsidRDefault="005E6B11" w:rsidP="005E6B11">
      <w:pPr>
        <w:pStyle w:val="Tabletitle"/>
        <w:spacing w:before="120"/>
        <w:jc w:val="left"/>
        <w:rPr>
          <w:color w:val="002060"/>
          <w:lang w:val="ru-RU"/>
        </w:rPr>
      </w:pPr>
      <w:bookmarkStart w:id="38" w:name="_Toc8113248"/>
      <w:r w:rsidRPr="00AD6696">
        <w:rPr>
          <w:color w:val="002060"/>
          <w:lang w:val="ru-RU"/>
        </w:rPr>
        <w:t>Капитальные расходы, 2020−2021 гг.</w:t>
      </w:r>
      <w:bookmarkEnd w:id="38"/>
    </w:p>
    <w:p w:rsidR="005E6B11" w:rsidRPr="00AD6696" w:rsidRDefault="005E6B11" w:rsidP="005E6B11">
      <w:pPr>
        <w:pStyle w:val="Tabletitle"/>
        <w:spacing w:before="120"/>
        <w:jc w:val="left"/>
        <w:rPr>
          <w:i/>
          <w:iCs/>
          <w:color w:val="002060"/>
          <w:lang w:val="ru-RU"/>
        </w:rPr>
      </w:pPr>
      <w:bookmarkStart w:id="39" w:name="_Toc8113249"/>
      <w:r w:rsidRPr="00AD6696">
        <w:rPr>
          <w:i/>
          <w:iCs/>
          <w:color w:val="002060"/>
          <w:lang w:val="ru-RU"/>
        </w:rPr>
        <w:t>Запланированные расходы в разбивке по разделам</w:t>
      </w:r>
      <w:bookmarkEnd w:id="39"/>
    </w:p>
    <w:p w:rsidR="005E6B11" w:rsidRPr="00AD6696" w:rsidRDefault="005E6B11" w:rsidP="005E6B11">
      <w:pPr>
        <w:spacing w:before="0" w:after="60"/>
        <w:ind w:firstLine="11907"/>
        <w:rPr>
          <w:i/>
          <w:iCs/>
          <w:sz w:val="20"/>
          <w:lang w:val="ru-RU"/>
        </w:rPr>
      </w:pPr>
      <w:r w:rsidRPr="00AD6696">
        <w:rPr>
          <w:i/>
          <w:i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7F5CEB6" wp14:editId="2C08053E">
                <wp:simplePos x="0" y="0"/>
                <wp:positionH relativeFrom="column">
                  <wp:posOffset>8131810</wp:posOffset>
                </wp:positionH>
                <wp:positionV relativeFrom="paragraph">
                  <wp:posOffset>63500</wp:posOffset>
                </wp:positionV>
                <wp:extent cx="1115695" cy="2580640"/>
                <wp:effectExtent l="0" t="0" r="27305" b="10160"/>
                <wp:wrapNone/>
                <wp:docPr id="8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580640"/>
                        </a:xfrm>
                        <a:prstGeom prst="roundRect">
                          <a:avLst>
                            <a:gd name="adj" fmla="val 4917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AC508" id="AutoShape 1" o:spid="_x0000_s1026" style="position:absolute;margin-left:640.3pt;margin-top:5pt;width:87.85pt;height:20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" filled="f" strokecolor="#0070c0" strokeweight="1pt">
                <w10:anchorlock/>
              </v:roundrect>
            </w:pict>
          </mc:Fallback>
        </mc:AlternateContent>
      </w:r>
      <w:r w:rsidRPr="00AD6696">
        <w:rPr>
          <w:i/>
          <w:iCs/>
          <w:sz w:val="20"/>
          <w:lang w:val="ru-RU"/>
        </w:rPr>
        <w:t xml:space="preserve">тыс. </w:t>
      </w:r>
      <w:proofErr w:type="spellStart"/>
      <w:r w:rsidRPr="00AD6696">
        <w:rPr>
          <w:i/>
          <w:iCs/>
          <w:sz w:val="20"/>
          <w:lang w:val="ru-RU"/>
        </w:rPr>
        <w:t>шв</w:t>
      </w:r>
      <w:proofErr w:type="spellEnd"/>
      <w:r w:rsidRPr="00AD6696">
        <w:rPr>
          <w:i/>
          <w:iCs/>
          <w:sz w:val="20"/>
          <w:lang w:val="ru-RU"/>
        </w:rPr>
        <w:t>. фр.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786"/>
        <w:gridCol w:w="1786"/>
        <w:gridCol w:w="1786"/>
      </w:tblGrid>
      <w:tr w:rsidR="005E6B11" w:rsidRPr="00AD6696" w:rsidTr="00DF641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2020 г.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2021 г.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B11" w:rsidRPr="00AD6696" w:rsidRDefault="005E6B11" w:rsidP="00DF641C">
            <w:pPr>
              <w:pStyle w:val="Tablehead"/>
              <w:rPr>
                <w:color w:val="002060"/>
                <w:lang w:val="ru-RU" w:eastAsia="zh-CN"/>
              </w:rPr>
            </w:pPr>
            <w:r w:rsidRPr="00AD6696">
              <w:rPr>
                <w:color w:val="002060"/>
                <w:lang w:val="ru-RU" w:eastAsia="zh-CN"/>
              </w:rPr>
              <w:t>Всего,</w:t>
            </w:r>
            <w:r w:rsidRPr="00AD6696">
              <w:rPr>
                <w:color w:val="002060"/>
                <w:lang w:val="ru-RU" w:eastAsia="zh-CN"/>
              </w:rPr>
              <w:br/>
              <w:t>2020−2021 гг.</w:t>
            </w:r>
          </w:p>
        </w:tc>
      </w:tr>
      <w:tr w:rsidR="005E6B11" w:rsidRPr="00AD6696" w:rsidTr="00DF641C">
        <w:trPr>
          <w:trHeight w:val="1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color w:val="002060"/>
                <w:lang w:val="ru-RU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lang w:val="ru-RU" w:eastAsia="zh-CN"/>
              </w:rPr>
              <w:t>Общие расходы МСЭ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−</w:t>
            </w:r>
            <w:r w:rsidRPr="00AD6696">
              <w:rPr>
                <w:lang w:val="ru-RU" w:eastAsia="zh-CN"/>
              </w:rPr>
              <w:tab/>
              <w:t>Инфраструктура зданий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750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1 500</w:t>
            </w: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−</w:t>
            </w:r>
            <w:r w:rsidRPr="00AD6696">
              <w:rPr>
                <w:lang w:val="ru-RU" w:eastAsia="zh-CN"/>
              </w:rPr>
              <w:tab/>
              <w:t>Капитальный фонд информационно-коммуникационных технологий (ICTF)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1 500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1 500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3 000</w:t>
            </w:r>
          </w:p>
        </w:tc>
      </w:tr>
      <w:tr w:rsidR="005E6B11" w:rsidRPr="00AD6696" w:rsidTr="00DF641C">
        <w:trPr>
          <w:trHeight w:val="1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Раздел 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color w:val="002060"/>
                <w:lang w:val="ru-RU" w:eastAsia="zh-CN"/>
              </w:rPr>
            </w:pPr>
            <w:r w:rsidRPr="00AD6696">
              <w:rPr>
                <w:b/>
                <w:bCs/>
                <w:color w:val="002060"/>
                <w:lang w:val="ru-RU" w:eastAsia="zh-CN"/>
              </w:rPr>
              <w:t>Департаменты Генерального секретариата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bookmarkStart w:id="40" w:name="RANGE!E14:E19"/>
            <w:bookmarkEnd w:id="40"/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−</w:t>
            </w:r>
            <w:r w:rsidRPr="00AD6696">
              <w:rPr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56</w:t>
            </w: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rPr>
                <w:lang w:val="ru-RU" w:eastAsia="zh-CN"/>
              </w:rPr>
            </w:pPr>
            <w:r w:rsidRPr="00AD6696">
              <w:rPr>
                <w:lang w:val="ru-RU" w:eastAsia="zh-CN"/>
              </w:rPr>
              <w:t>−</w:t>
            </w:r>
            <w:r w:rsidRPr="00AD6696">
              <w:rPr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lang w:val="ru-RU" w:eastAsia="zh-CN"/>
              </w:rPr>
            </w:pPr>
            <w:r w:rsidRPr="00AD6696">
              <w:rPr>
                <w:rFonts w:cs="Calibri"/>
                <w:lang w:val="ru-RU" w:eastAsia="zh-CN"/>
              </w:rPr>
              <w:t>212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  <w:r w:rsidRPr="00AD6696">
              <w:rPr>
                <w:rFonts w:cs="Calibri"/>
                <w:color w:val="002060"/>
                <w:lang w:val="ru-RU" w:eastAsia="zh-CN"/>
              </w:rPr>
              <w:t>424</w:t>
            </w:r>
          </w:p>
        </w:tc>
      </w:tr>
      <w:tr w:rsidR="005E6B11" w:rsidRPr="00AD6696" w:rsidTr="00DF641C">
        <w:trPr>
          <w:trHeight w:val="19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dotted" w:sz="4" w:space="0" w:color="0070C0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rPr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lang w:val="ru-RU" w:eastAsia="zh-C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B11" w:rsidRPr="00AD6696" w:rsidRDefault="005E6B11" w:rsidP="00DF641C">
            <w:pPr>
              <w:pStyle w:val="Tabletext"/>
              <w:spacing w:before="0" w:after="0"/>
              <w:ind w:right="284"/>
              <w:jc w:val="right"/>
              <w:rPr>
                <w:rFonts w:cs="Calibri"/>
                <w:color w:val="002060"/>
                <w:lang w:val="ru-RU" w:eastAsia="zh-CN"/>
              </w:rPr>
            </w:pPr>
          </w:p>
        </w:tc>
      </w:tr>
      <w:tr w:rsidR="005E6B11" w:rsidRPr="00AD6696" w:rsidTr="00DF641C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  <w:r w:rsidRPr="00AD6696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rPr>
                <w:b/>
                <w:bCs/>
                <w:lang w:val="ru-RU" w:eastAsia="zh-C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0070C0"/>
              <w:bottom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2 490</w:t>
            </w:r>
          </w:p>
        </w:tc>
        <w:tc>
          <w:tcPr>
            <w:tcW w:w="17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lang w:val="ru-RU" w:eastAsia="zh-CN"/>
              </w:rPr>
            </w:pPr>
            <w:r w:rsidRPr="00AD6696">
              <w:rPr>
                <w:rFonts w:cs="Calibri"/>
                <w:b/>
                <w:bCs/>
                <w:lang w:val="ru-RU" w:eastAsia="zh-CN"/>
              </w:rPr>
              <w:t>2 490</w:t>
            </w:r>
          </w:p>
        </w:tc>
        <w:tc>
          <w:tcPr>
            <w:tcW w:w="17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1" w:rsidRPr="00AD6696" w:rsidRDefault="005E6B11" w:rsidP="00DF641C">
            <w:pPr>
              <w:pStyle w:val="Tabletext"/>
              <w:ind w:right="284"/>
              <w:jc w:val="right"/>
              <w:rPr>
                <w:rFonts w:cs="Calibri"/>
                <w:b/>
                <w:bCs/>
                <w:color w:val="002060"/>
                <w:lang w:val="ru-RU" w:eastAsia="zh-CN"/>
              </w:rPr>
            </w:pPr>
            <w:r w:rsidRPr="00AD6696">
              <w:rPr>
                <w:rFonts w:cs="Calibri"/>
                <w:b/>
                <w:bCs/>
                <w:color w:val="002060"/>
                <w:lang w:val="ru-RU" w:eastAsia="zh-CN"/>
              </w:rPr>
              <w:t>4 980</w:t>
            </w:r>
          </w:p>
        </w:tc>
      </w:tr>
    </w:tbl>
    <w:p w:rsidR="00E0097F" w:rsidRPr="00AD6696" w:rsidRDefault="00E0097F" w:rsidP="00C11CF2">
      <w:pPr>
        <w:spacing w:before="720"/>
        <w:jc w:val="center"/>
        <w:rPr>
          <w:lang w:val="ru-RU"/>
        </w:rPr>
      </w:pPr>
      <w:r w:rsidRPr="00AD6696">
        <w:rPr>
          <w:lang w:val="ru-RU"/>
        </w:rPr>
        <w:t>______________</w:t>
      </w:r>
    </w:p>
    <w:sectPr w:rsidR="00E0097F" w:rsidRPr="00AD6696" w:rsidSect="00AD6696">
      <w:headerReference w:type="default" r:id="rId11"/>
      <w:footerReference w:type="default" r:id="rId12"/>
      <w:headerReference w:type="first" r:id="rId13"/>
      <w:footerReference w:type="first" r:id="rId14"/>
      <w:pgSz w:w="16834" w:h="11907" w:orient="landscape"/>
      <w:pgMar w:top="1134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1C" w:rsidRDefault="00DF641C">
      <w:r>
        <w:separator/>
      </w:r>
    </w:p>
  </w:endnote>
  <w:endnote w:type="continuationSeparator" w:id="0">
    <w:p w:rsidR="00DF641C" w:rsidRDefault="00DF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Pr="00AD6696" w:rsidRDefault="00DF641C" w:rsidP="00D53E43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D53E43">
      <w:rPr>
        <w:lang w:val="fr-CH"/>
      </w:rPr>
      <w:t>P:\RUS\SG\CONSEIL\C19\100\122R.docx</w:t>
    </w:r>
    <w:r>
      <w:fldChar w:fldCharType="end"/>
    </w:r>
    <w:r w:rsidRPr="00092D1D">
      <w:rPr>
        <w:lang w:val="fr-CH"/>
      </w:rPr>
      <w:t xml:space="preserve"> (</w:t>
    </w:r>
    <w:r w:rsidR="00D53E43">
      <w:rPr>
        <w:lang w:val="fr-CH"/>
      </w:rPr>
      <w:t>457552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18.06.19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Default="00DF641C" w:rsidP="00AD66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F641C" w:rsidRPr="00AD6696" w:rsidRDefault="00DF641C" w:rsidP="00D53E43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D53E43">
      <w:rPr>
        <w:lang w:val="fr-CH"/>
      </w:rPr>
      <w:t>P:\RUS\SG\CONSEIL\C19\100\122R.docx</w:t>
    </w:r>
    <w:r>
      <w:fldChar w:fldCharType="end"/>
    </w:r>
    <w:r w:rsidRPr="00092D1D">
      <w:rPr>
        <w:lang w:val="fr-CH"/>
      </w:rPr>
      <w:t xml:space="preserve"> (</w:t>
    </w:r>
    <w:r w:rsidR="00D53E43">
      <w:rPr>
        <w:lang w:val="fr-CH"/>
      </w:rPr>
      <w:t>457552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18.06.19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13.06.16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Pr="00AD6696" w:rsidRDefault="00DF641C" w:rsidP="00D53E4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D53E43">
      <w:rPr>
        <w:lang w:val="fr-CH"/>
      </w:rPr>
      <w:t>P:\RUS\SG\CONSEIL\C19\100\122R.docx</w:t>
    </w:r>
    <w:r>
      <w:fldChar w:fldCharType="end"/>
    </w:r>
    <w:r w:rsidRPr="00092D1D">
      <w:rPr>
        <w:lang w:val="fr-CH"/>
      </w:rPr>
      <w:t xml:space="preserve"> (</w:t>
    </w:r>
    <w:r w:rsidR="00D53E43">
      <w:rPr>
        <w:lang w:val="fr-CH"/>
      </w:rPr>
      <w:t>457552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18.06.19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13.06.16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Pr="00AD6696" w:rsidRDefault="00DF641C" w:rsidP="00D53E4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D53E43">
      <w:rPr>
        <w:lang w:val="fr-CH"/>
      </w:rPr>
      <w:t>P:\RUS\SG\CONSEIL\C19\100\122R.docx</w:t>
    </w:r>
    <w:r>
      <w:fldChar w:fldCharType="end"/>
    </w:r>
    <w:r w:rsidRPr="00092D1D">
      <w:rPr>
        <w:lang w:val="fr-CH"/>
      </w:rPr>
      <w:t xml:space="preserve"> (</w:t>
    </w:r>
    <w:r w:rsidR="00D53E43">
      <w:rPr>
        <w:lang w:val="fr-CH"/>
      </w:rPr>
      <w:t>457552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18.06.19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13.06.16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1C" w:rsidRDefault="00DF641C">
      <w:r>
        <w:t>____________________</w:t>
      </w:r>
    </w:p>
  </w:footnote>
  <w:footnote w:type="continuationSeparator" w:id="0">
    <w:p w:rsidR="00DF641C" w:rsidRDefault="00DF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Default="00DF641C" w:rsidP="00AD6696">
    <w:pPr>
      <w:pStyle w:val="Header"/>
    </w:pPr>
    <w:r>
      <w:fldChar w:fldCharType="begin"/>
    </w:r>
    <w:r>
      <w:instrText>PAGE</w:instrText>
    </w:r>
    <w:r>
      <w:fldChar w:fldCharType="separate"/>
    </w:r>
    <w:r w:rsidR="00FC5837">
      <w:rPr>
        <w:noProof/>
      </w:rPr>
      <w:t>2</w:t>
    </w:r>
    <w:r>
      <w:rPr>
        <w:noProof/>
      </w:rPr>
      <w:fldChar w:fldCharType="end"/>
    </w:r>
  </w:p>
  <w:p w:rsidR="00DF641C" w:rsidRDefault="00DF641C" w:rsidP="00DF641C">
    <w:pPr>
      <w:pStyle w:val="Header"/>
    </w:pPr>
    <w:r>
      <w:t>C1</w:t>
    </w:r>
    <w:r>
      <w:rPr>
        <w:lang w:val="ru-RU"/>
      </w:rPr>
      <w:t>9</w:t>
    </w:r>
    <w:r>
      <w:t>/122-R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Default="00DF641C" w:rsidP="00AD6696">
    <w:pPr>
      <w:pStyle w:val="Header"/>
    </w:pPr>
    <w:r>
      <w:fldChar w:fldCharType="begin"/>
    </w:r>
    <w:r>
      <w:instrText>PAGE</w:instrText>
    </w:r>
    <w:r>
      <w:fldChar w:fldCharType="separate"/>
    </w:r>
    <w:r w:rsidR="009A4C1E">
      <w:rPr>
        <w:noProof/>
      </w:rPr>
      <w:t>12</w:t>
    </w:r>
    <w:r>
      <w:rPr>
        <w:noProof/>
      </w:rPr>
      <w:fldChar w:fldCharType="end"/>
    </w:r>
  </w:p>
  <w:p w:rsidR="00DF641C" w:rsidRPr="00AD6696" w:rsidRDefault="00DF641C" w:rsidP="00DF641C">
    <w:pPr>
      <w:pStyle w:val="Header"/>
    </w:pPr>
    <w:r>
      <w:t>C1</w:t>
    </w:r>
    <w:r>
      <w:rPr>
        <w:lang w:val="ru-RU"/>
      </w:rPr>
      <w:t>9</w:t>
    </w:r>
    <w:r>
      <w:t>/122-R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41C" w:rsidRDefault="00DF641C" w:rsidP="00AD6696">
    <w:pPr>
      <w:pStyle w:val="Header"/>
    </w:pPr>
    <w:r>
      <w:fldChar w:fldCharType="begin"/>
    </w:r>
    <w:r>
      <w:instrText>PAGE</w:instrText>
    </w:r>
    <w:r>
      <w:fldChar w:fldCharType="separate"/>
    </w:r>
    <w:r w:rsidR="00FC5837">
      <w:rPr>
        <w:noProof/>
      </w:rPr>
      <w:t>3</w:t>
    </w:r>
    <w:r>
      <w:rPr>
        <w:noProof/>
      </w:rPr>
      <w:fldChar w:fldCharType="end"/>
    </w:r>
  </w:p>
  <w:p w:rsidR="00DF641C" w:rsidRPr="00AD6696" w:rsidRDefault="00DF641C" w:rsidP="00D53E43">
    <w:pPr>
      <w:pStyle w:val="Header"/>
    </w:pPr>
    <w:r>
      <w:t>C1</w:t>
    </w:r>
    <w:r>
      <w:rPr>
        <w:lang w:val="ru-RU"/>
      </w:rPr>
      <w:t>9</w:t>
    </w:r>
    <w:r>
      <w:t>/1</w:t>
    </w:r>
    <w:r w:rsidR="00D53E43">
      <w:t>22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25CFF"/>
    <w:multiLevelType w:val="hybridMultilevel"/>
    <w:tmpl w:val="1CB4A968"/>
    <w:lvl w:ilvl="0" w:tplc="304AC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06"/>
    <w:multiLevelType w:val="hybridMultilevel"/>
    <w:tmpl w:val="D832A41A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07B"/>
    <w:multiLevelType w:val="hybridMultilevel"/>
    <w:tmpl w:val="7884D400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1CA2"/>
    <w:multiLevelType w:val="hybridMultilevel"/>
    <w:tmpl w:val="61E87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28F"/>
    <w:multiLevelType w:val="hybridMultilevel"/>
    <w:tmpl w:val="E43435D6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2E4"/>
    <w:multiLevelType w:val="hybridMultilevel"/>
    <w:tmpl w:val="26E8EF1E"/>
    <w:lvl w:ilvl="0" w:tplc="DE503D7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F5DAF"/>
    <w:multiLevelType w:val="hybridMultilevel"/>
    <w:tmpl w:val="87847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3D37"/>
    <w:multiLevelType w:val="hybridMultilevel"/>
    <w:tmpl w:val="3C805C5C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551"/>
    <w:multiLevelType w:val="hybridMultilevel"/>
    <w:tmpl w:val="98522748"/>
    <w:lvl w:ilvl="0" w:tplc="5F5E27F2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DE503D7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D4E4FE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90146"/>
    <w:multiLevelType w:val="hybridMultilevel"/>
    <w:tmpl w:val="4E58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E5597"/>
    <w:multiLevelType w:val="hybridMultilevel"/>
    <w:tmpl w:val="825221E2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2CC3"/>
    <w:multiLevelType w:val="hybridMultilevel"/>
    <w:tmpl w:val="50F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3D7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DE503D7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C1BD8"/>
    <w:multiLevelType w:val="hybridMultilevel"/>
    <w:tmpl w:val="0B6C6EF2"/>
    <w:lvl w:ilvl="0" w:tplc="AA728242">
      <w:start w:val="1"/>
      <w:numFmt w:val="bullet"/>
      <w:lvlText w:val=""/>
      <w:lvlJc w:val="left"/>
      <w:pPr>
        <w:ind w:left="11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2183E"/>
    <w:rsid w:val="00023D4B"/>
    <w:rsid w:val="000248D6"/>
    <w:rsid w:val="00051E40"/>
    <w:rsid w:val="000569B4"/>
    <w:rsid w:val="000622D9"/>
    <w:rsid w:val="00063C19"/>
    <w:rsid w:val="00080E82"/>
    <w:rsid w:val="0008754A"/>
    <w:rsid w:val="000946DA"/>
    <w:rsid w:val="0009530E"/>
    <w:rsid w:val="000A3982"/>
    <w:rsid w:val="000D5264"/>
    <w:rsid w:val="000E568E"/>
    <w:rsid w:val="000F1253"/>
    <w:rsid w:val="001178CF"/>
    <w:rsid w:val="00123FAD"/>
    <w:rsid w:val="0014734F"/>
    <w:rsid w:val="0015710D"/>
    <w:rsid w:val="00163A32"/>
    <w:rsid w:val="001803B7"/>
    <w:rsid w:val="00183664"/>
    <w:rsid w:val="00192B41"/>
    <w:rsid w:val="001A48E7"/>
    <w:rsid w:val="001A5C8B"/>
    <w:rsid w:val="001B2D3A"/>
    <w:rsid w:val="001B7B09"/>
    <w:rsid w:val="001C7349"/>
    <w:rsid w:val="001E6719"/>
    <w:rsid w:val="001F54F0"/>
    <w:rsid w:val="00215C71"/>
    <w:rsid w:val="002240D0"/>
    <w:rsid w:val="00225368"/>
    <w:rsid w:val="00226E40"/>
    <w:rsid w:val="00227FF0"/>
    <w:rsid w:val="00236BDB"/>
    <w:rsid w:val="00263D1F"/>
    <w:rsid w:val="00272B0D"/>
    <w:rsid w:val="002760AA"/>
    <w:rsid w:val="00291EB6"/>
    <w:rsid w:val="0029599C"/>
    <w:rsid w:val="002A1D32"/>
    <w:rsid w:val="002B38EF"/>
    <w:rsid w:val="002B4A82"/>
    <w:rsid w:val="002B6093"/>
    <w:rsid w:val="002C7C38"/>
    <w:rsid w:val="002D2F57"/>
    <w:rsid w:val="002D48C5"/>
    <w:rsid w:val="002D52CB"/>
    <w:rsid w:val="002F629B"/>
    <w:rsid w:val="003067B9"/>
    <w:rsid w:val="0031732D"/>
    <w:rsid w:val="00325731"/>
    <w:rsid w:val="00330560"/>
    <w:rsid w:val="00331177"/>
    <w:rsid w:val="00356109"/>
    <w:rsid w:val="00375172"/>
    <w:rsid w:val="00390A4F"/>
    <w:rsid w:val="003C43E8"/>
    <w:rsid w:val="003F099E"/>
    <w:rsid w:val="003F235E"/>
    <w:rsid w:val="003F26DC"/>
    <w:rsid w:val="003F5B3A"/>
    <w:rsid w:val="00402072"/>
    <w:rsid w:val="004023E0"/>
    <w:rsid w:val="00403DD8"/>
    <w:rsid w:val="00414CA5"/>
    <w:rsid w:val="00427EF8"/>
    <w:rsid w:val="00433728"/>
    <w:rsid w:val="00434006"/>
    <w:rsid w:val="00455882"/>
    <w:rsid w:val="0045686C"/>
    <w:rsid w:val="004753B9"/>
    <w:rsid w:val="004900BB"/>
    <w:rsid w:val="004918C4"/>
    <w:rsid w:val="004967B5"/>
    <w:rsid w:val="004A45B5"/>
    <w:rsid w:val="004C294F"/>
    <w:rsid w:val="004D0129"/>
    <w:rsid w:val="004E1973"/>
    <w:rsid w:val="005331C6"/>
    <w:rsid w:val="00542547"/>
    <w:rsid w:val="0059161B"/>
    <w:rsid w:val="0059588D"/>
    <w:rsid w:val="00595924"/>
    <w:rsid w:val="005A64D5"/>
    <w:rsid w:val="005E4FB6"/>
    <w:rsid w:val="005E6B11"/>
    <w:rsid w:val="005E7CBA"/>
    <w:rsid w:val="005F4E4B"/>
    <w:rsid w:val="00601994"/>
    <w:rsid w:val="006022AA"/>
    <w:rsid w:val="00632BCF"/>
    <w:rsid w:val="00654623"/>
    <w:rsid w:val="00661014"/>
    <w:rsid w:val="00684A19"/>
    <w:rsid w:val="006A12B8"/>
    <w:rsid w:val="006C662B"/>
    <w:rsid w:val="006D15C0"/>
    <w:rsid w:val="006E2503"/>
    <w:rsid w:val="006E2D42"/>
    <w:rsid w:val="006F3911"/>
    <w:rsid w:val="006F4CDC"/>
    <w:rsid w:val="00703676"/>
    <w:rsid w:val="00705FEF"/>
    <w:rsid w:val="00707304"/>
    <w:rsid w:val="00732269"/>
    <w:rsid w:val="00736A87"/>
    <w:rsid w:val="00753BAF"/>
    <w:rsid w:val="00753FB5"/>
    <w:rsid w:val="00762A53"/>
    <w:rsid w:val="007636B0"/>
    <w:rsid w:val="00764922"/>
    <w:rsid w:val="00773B48"/>
    <w:rsid w:val="007740CA"/>
    <w:rsid w:val="00785ABD"/>
    <w:rsid w:val="007A2DD4"/>
    <w:rsid w:val="007A37BC"/>
    <w:rsid w:val="007D38B5"/>
    <w:rsid w:val="007E7EA0"/>
    <w:rsid w:val="00807255"/>
    <w:rsid w:val="0081023E"/>
    <w:rsid w:val="008173AA"/>
    <w:rsid w:val="008276CA"/>
    <w:rsid w:val="0083222B"/>
    <w:rsid w:val="00840A14"/>
    <w:rsid w:val="00865766"/>
    <w:rsid w:val="0087243D"/>
    <w:rsid w:val="008746E7"/>
    <w:rsid w:val="00886701"/>
    <w:rsid w:val="008A3866"/>
    <w:rsid w:val="008A61DC"/>
    <w:rsid w:val="008A66C4"/>
    <w:rsid w:val="008B20E0"/>
    <w:rsid w:val="008B4464"/>
    <w:rsid w:val="008D2D7B"/>
    <w:rsid w:val="008D3A19"/>
    <w:rsid w:val="008E0737"/>
    <w:rsid w:val="008F61F2"/>
    <w:rsid w:val="008F7C2C"/>
    <w:rsid w:val="009157FB"/>
    <w:rsid w:val="00933B81"/>
    <w:rsid w:val="00940E96"/>
    <w:rsid w:val="009652D6"/>
    <w:rsid w:val="00980FEA"/>
    <w:rsid w:val="009A4C1E"/>
    <w:rsid w:val="009B0BAE"/>
    <w:rsid w:val="009C1C89"/>
    <w:rsid w:val="009C452D"/>
    <w:rsid w:val="009D3859"/>
    <w:rsid w:val="00A1227F"/>
    <w:rsid w:val="00A1686D"/>
    <w:rsid w:val="00A56018"/>
    <w:rsid w:val="00A71773"/>
    <w:rsid w:val="00A81C43"/>
    <w:rsid w:val="00A85503"/>
    <w:rsid w:val="00A93856"/>
    <w:rsid w:val="00AB5ED7"/>
    <w:rsid w:val="00AC2344"/>
    <w:rsid w:val="00AD6696"/>
    <w:rsid w:val="00AE2C85"/>
    <w:rsid w:val="00AF178A"/>
    <w:rsid w:val="00B10F4B"/>
    <w:rsid w:val="00B12A37"/>
    <w:rsid w:val="00B434DE"/>
    <w:rsid w:val="00B63EF2"/>
    <w:rsid w:val="00BA632B"/>
    <w:rsid w:val="00BA65CB"/>
    <w:rsid w:val="00BB4ECF"/>
    <w:rsid w:val="00BC0D39"/>
    <w:rsid w:val="00BC7BC0"/>
    <w:rsid w:val="00BD57B7"/>
    <w:rsid w:val="00BE63E2"/>
    <w:rsid w:val="00BE76BE"/>
    <w:rsid w:val="00BF0C3C"/>
    <w:rsid w:val="00C11CF2"/>
    <w:rsid w:val="00C16E69"/>
    <w:rsid w:val="00C17E5F"/>
    <w:rsid w:val="00C54F35"/>
    <w:rsid w:val="00C82F50"/>
    <w:rsid w:val="00C847C6"/>
    <w:rsid w:val="00C851CE"/>
    <w:rsid w:val="00C854AA"/>
    <w:rsid w:val="00C9675F"/>
    <w:rsid w:val="00CA4DC7"/>
    <w:rsid w:val="00CB5868"/>
    <w:rsid w:val="00CD2009"/>
    <w:rsid w:val="00CE685E"/>
    <w:rsid w:val="00CF629C"/>
    <w:rsid w:val="00D201B5"/>
    <w:rsid w:val="00D35A53"/>
    <w:rsid w:val="00D414C8"/>
    <w:rsid w:val="00D53E43"/>
    <w:rsid w:val="00D92EEA"/>
    <w:rsid w:val="00D95FBF"/>
    <w:rsid w:val="00DA5D4E"/>
    <w:rsid w:val="00DC119C"/>
    <w:rsid w:val="00DC76BE"/>
    <w:rsid w:val="00DD2147"/>
    <w:rsid w:val="00DD2679"/>
    <w:rsid w:val="00DF641C"/>
    <w:rsid w:val="00E007D4"/>
    <w:rsid w:val="00E0097F"/>
    <w:rsid w:val="00E017E1"/>
    <w:rsid w:val="00E127F2"/>
    <w:rsid w:val="00E176BA"/>
    <w:rsid w:val="00E26A9F"/>
    <w:rsid w:val="00E326F1"/>
    <w:rsid w:val="00E3499A"/>
    <w:rsid w:val="00E423EC"/>
    <w:rsid w:val="00E74A85"/>
    <w:rsid w:val="00E76FB6"/>
    <w:rsid w:val="00EA5A1C"/>
    <w:rsid w:val="00EB123C"/>
    <w:rsid w:val="00EC6BC5"/>
    <w:rsid w:val="00ED093C"/>
    <w:rsid w:val="00ED688E"/>
    <w:rsid w:val="00F313E6"/>
    <w:rsid w:val="00F35898"/>
    <w:rsid w:val="00F46A97"/>
    <w:rsid w:val="00F5225B"/>
    <w:rsid w:val="00F656BD"/>
    <w:rsid w:val="00F82BAE"/>
    <w:rsid w:val="00FA7D44"/>
    <w:rsid w:val="00FB40AC"/>
    <w:rsid w:val="00FC2C4C"/>
    <w:rsid w:val="00FC5837"/>
    <w:rsid w:val="00FD1EE3"/>
    <w:rsid w:val="00FE5701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669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D669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D669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D669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D669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669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D669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D669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D669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D6696"/>
  </w:style>
  <w:style w:type="paragraph" w:styleId="TOC4">
    <w:name w:val="toc 4"/>
    <w:basedOn w:val="TOC3"/>
    <w:rsid w:val="00AD6696"/>
    <w:pPr>
      <w:spacing w:before="80"/>
    </w:pPr>
  </w:style>
  <w:style w:type="paragraph" w:styleId="TOC3">
    <w:name w:val="toc 3"/>
    <w:basedOn w:val="TOC2"/>
    <w:rsid w:val="00AD6696"/>
  </w:style>
  <w:style w:type="paragraph" w:styleId="TOC2">
    <w:name w:val="toc 2"/>
    <w:basedOn w:val="TOC1"/>
    <w:rsid w:val="00AD6696"/>
    <w:pPr>
      <w:spacing w:before="160"/>
    </w:pPr>
  </w:style>
  <w:style w:type="paragraph" w:styleId="TOC1">
    <w:name w:val="toc 1"/>
    <w:basedOn w:val="Normal"/>
    <w:rsid w:val="00AD669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D6696"/>
  </w:style>
  <w:style w:type="paragraph" w:styleId="TOC6">
    <w:name w:val="toc 6"/>
    <w:basedOn w:val="TOC4"/>
    <w:rsid w:val="00AD6696"/>
  </w:style>
  <w:style w:type="paragraph" w:styleId="TOC5">
    <w:name w:val="toc 5"/>
    <w:basedOn w:val="TOC4"/>
    <w:rsid w:val="00AD6696"/>
  </w:style>
  <w:style w:type="paragraph" w:styleId="Index7">
    <w:name w:val="index 7"/>
    <w:basedOn w:val="Normal"/>
    <w:next w:val="Normal"/>
    <w:rsid w:val="00AD6696"/>
    <w:pPr>
      <w:ind w:left="1698"/>
    </w:pPr>
  </w:style>
  <w:style w:type="paragraph" w:styleId="Index6">
    <w:name w:val="index 6"/>
    <w:basedOn w:val="Normal"/>
    <w:next w:val="Normal"/>
    <w:rsid w:val="00AD6696"/>
    <w:pPr>
      <w:ind w:left="1415"/>
    </w:pPr>
  </w:style>
  <w:style w:type="paragraph" w:styleId="Index5">
    <w:name w:val="index 5"/>
    <w:basedOn w:val="Normal"/>
    <w:next w:val="Normal"/>
    <w:rsid w:val="00AD6696"/>
    <w:pPr>
      <w:ind w:left="1132"/>
    </w:pPr>
  </w:style>
  <w:style w:type="paragraph" w:styleId="Index4">
    <w:name w:val="index 4"/>
    <w:basedOn w:val="Normal"/>
    <w:next w:val="Normal"/>
    <w:rsid w:val="00AD6696"/>
    <w:pPr>
      <w:ind w:left="849"/>
    </w:pPr>
  </w:style>
  <w:style w:type="paragraph" w:styleId="Index3">
    <w:name w:val="index 3"/>
    <w:basedOn w:val="Normal"/>
    <w:next w:val="Normal"/>
    <w:rsid w:val="00AD6696"/>
    <w:pPr>
      <w:ind w:left="566"/>
    </w:pPr>
  </w:style>
  <w:style w:type="paragraph" w:styleId="Index2">
    <w:name w:val="index 2"/>
    <w:basedOn w:val="Normal"/>
    <w:next w:val="Normal"/>
    <w:rsid w:val="00AD6696"/>
    <w:pPr>
      <w:ind w:left="283"/>
    </w:pPr>
  </w:style>
  <w:style w:type="paragraph" w:styleId="Index1">
    <w:name w:val="index 1"/>
    <w:basedOn w:val="Normal"/>
    <w:next w:val="Normal"/>
    <w:rsid w:val="00AD6696"/>
  </w:style>
  <w:style w:type="character" w:styleId="LineNumber">
    <w:name w:val="line number"/>
    <w:basedOn w:val="DefaultParagraphFont"/>
    <w:rsid w:val="00AD6696"/>
  </w:style>
  <w:style w:type="paragraph" w:styleId="IndexHeading">
    <w:name w:val="index heading"/>
    <w:basedOn w:val="Normal"/>
    <w:next w:val="Index1"/>
    <w:rsid w:val="00AD6696"/>
  </w:style>
  <w:style w:type="paragraph" w:styleId="Footer">
    <w:name w:val="footer"/>
    <w:basedOn w:val="Normal"/>
    <w:link w:val="FooterChar"/>
    <w:rsid w:val="00AD66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D669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D669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6696"/>
    <w:pPr>
      <w:ind w:left="794"/>
    </w:pPr>
  </w:style>
  <w:style w:type="paragraph" w:customStyle="1" w:styleId="enumlev1">
    <w:name w:val="enumlev1"/>
    <w:basedOn w:val="Normal"/>
    <w:link w:val="enumlev1Char"/>
    <w:rsid w:val="00AD669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D6696"/>
    <w:pPr>
      <w:ind w:left="1191" w:hanging="397"/>
    </w:pPr>
  </w:style>
  <w:style w:type="paragraph" w:customStyle="1" w:styleId="enumlev3">
    <w:name w:val="enumlev3"/>
    <w:basedOn w:val="enumlev2"/>
    <w:rsid w:val="00AD669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AD6696"/>
    <w:pPr>
      <w:spacing w:before="320"/>
    </w:pPr>
  </w:style>
  <w:style w:type="paragraph" w:customStyle="1" w:styleId="Equation">
    <w:name w:val="Equation"/>
    <w:basedOn w:val="Normal"/>
    <w:rsid w:val="00AD66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D669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D669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D66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D669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D669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D669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D6696"/>
  </w:style>
  <w:style w:type="paragraph" w:customStyle="1" w:styleId="Data">
    <w:name w:val="Data"/>
    <w:basedOn w:val="Subject"/>
    <w:next w:val="Subject"/>
    <w:rsid w:val="00AD6696"/>
  </w:style>
  <w:style w:type="paragraph" w:customStyle="1" w:styleId="Reasons">
    <w:name w:val="Reasons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D6696"/>
    <w:rPr>
      <w:color w:val="0000FF"/>
      <w:u w:val="single"/>
    </w:rPr>
  </w:style>
  <w:style w:type="paragraph" w:customStyle="1" w:styleId="FirstFooter">
    <w:name w:val="FirstFooter"/>
    <w:basedOn w:val="Footer"/>
    <w:rsid w:val="00AD66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D6696"/>
  </w:style>
  <w:style w:type="paragraph" w:customStyle="1" w:styleId="Headingb">
    <w:name w:val="Heading_b"/>
    <w:basedOn w:val="Heading3"/>
    <w:next w:val="Normal"/>
    <w:link w:val="HeadingbChar"/>
    <w:rsid w:val="00AD6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D669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6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669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6696"/>
    <w:rPr>
      <w:b/>
    </w:rPr>
  </w:style>
  <w:style w:type="paragraph" w:customStyle="1" w:styleId="dnum">
    <w:name w:val="dnum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D669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D669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D669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D6696"/>
  </w:style>
  <w:style w:type="paragraph" w:customStyle="1" w:styleId="Appendixtitle">
    <w:name w:val="Appendix_title"/>
    <w:basedOn w:val="Annextitle"/>
    <w:next w:val="Appendixref"/>
    <w:rsid w:val="00AD6696"/>
  </w:style>
  <w:style w:type="paragraph" w:customStyle="1" w:styleId="Appendixref">
    <w:name w:val="Appendix_ref"/>
    <w:basedOn w:val="Annexref"/>
    <w:next w:val="Normalaftertitle"/>
    <w:rsid w:val="00AD6696"/>
  </w:style>
  <w:style w:type="paragraph" w:customStyle="1" w:styleId="Call">
    <w:name w:val="Call"/>
    <w:basedOn w:val="Normal"/>
    <w:next w:val="Normal"/>
    <w:link w:val="CallChar"/>
    <w:rsid w:val="00AD669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D6696"/>
    <w:rPr>
      <w:vertAlign w:val="superscript"/>
    </w:rPr>
  </w:style>
  <w:style w:type="paragraph" w:customStyle="1" w:styleId="Equationlegend">
    <w:name w:val="Equation_legend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D669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D669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D669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669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D66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D6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D669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D669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D669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D669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D6696"/>
  </w:style>
  <w:style w:type="paragraph" w:customStyle="1" w:styleId="Parttitle">
    <w:name w:val="Part_title"/>
    <w:basedOn w:val="Annextitle"/>
    <w:next w:val="Partref"/>
    <w:rsid w:val="00AD6696"/>
  </w:style>
  <w:style w:type="paragraph" w:customStyle="1" w:styleId="Partref">
    <w:name w:val="Part_ref"/>
    <w:basedOn w:val="Annexref"/>
    <w:next w:val="Normalaftertitle"/>
    <w:rsid w:val="00AD6696"/>
  </w:style>
  <w:style w:type="paragraph" w:customStyle="1" w:styleId="RecNo">
    <w:name w:val="Rec_No"/>
    <w:basedOn w:val="Normal"/>
    <w:next w:val="Rectitle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D669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D669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D6696"/>
  </w:style>
  <w:style w:type="paragraph" w:customStyle="1" w:styleId="QuestionNo">
    <w:name w:val="Question_No"/>
    <w:basedOn w:val="RecNo"/>
    <w:next w:val="Questiontitle"/>
    <w:rsid w:val="00AD6696"/>
  </w:style>
  <w:style w:type="paragraph" w:customStyle="1" w:styleId="Questionref">
    <w:name w:val="Question_ref"/>
    <w:basedOn w:val="Recref"/>
    <w:next w:val="Questiondate"/>
    <w:rsid w:val="00AD6696"/>
  </w:style>
  <w:style w:type="paragraph" w:customStyle="1" w:styleId="Questiontitle">
    <w:name w:val="Question_title"/>
    <w:basedOn w:val="Rectitle"/>
    <w:next w:val="Questionref"/>
    <w:rsid w:val="00AD6696"/>
  </w:style>
  <w:style w:type="paragraph" w:customStyle="1" w:styleId="Reftext">
    <w:name w:val="Ref_text"/>
    <w:basedOn w:val="Normal"/>
    <w:rsid w:val="00AD6696"/>
    <w:pPr>
      <w:ind w:left="794" w:hanging="794"/>
    </w:pPr>
  </w:style>
  <w:style w:type="paragraph" w:customStyle="1" w:styleId="Reftitle">
    <w:name w:val="Ref_title"/>
    <w:basedOn w:val="Normal"/>
    <w:next w:val="Reftext"/>
    <w:rsid w:val="00AD669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D6696"/>
  </w:style>
  <w:style w:type="paragraph" w:customStyle="1" w:styleId="RepNo">
    <w:name w:val="Rep_No"/>
    <w:basedOn w:val="RecNo"/>
    <w:next w:val="Reptitle"/>
    <w:rsid w:val="00AD6696"/>
  </w:style>
  <w:style w:type="paragraph" w:customStyle="1" w:styleId="Reptitle">
    <w:name w:val="Rep_title"/>
    <w:basedOn w:val="Rectitle"/>
    <w:next w:val="Repref"/>
    <w:rsid w:val="00AD6696"/>
  </w:style>
  <w:style w:type="paragraph" w:customStyle="1" w:styleId="Repref">
    <w:name w:val="Rep_ref"/>
    <w:basedOn w:val="Recref"/>
    <w:next w:val="Repdate"/>
    <w:rsid w:val="00AD6696"/>
  </w:style>
  <w:style w:type="paragraph" w:customStyle="1" w:styleId="Resdate">
    <w:name w:val="Res_date"/>
    <w:basedOn w:val="Recdate"/>
    <w:next w:val="Normalaftertitle"/>
    <w:rsid w:val="00AD6696"/>
  </w:style>
  <w:style w:type="paragraph" w:customStyle="1" w:styleId="ResNo">
    <w:name w:val="Res_No"/>
    <w:basedOn w:val="RecNo"/>
    <w:next w:val="Restitle"/>
    <w:rsid w:val="00AD6696"/>
  </w:style>
  <w:style w:type="paragraph" w:customStyle="1" w:styleId="Restitle">
    <w:name w:val="Res_title"/>
    <w:basedOn w:val="Rectitle"/>
    <w:next w:val="Resref"/>
    <w:link w:val="RestitleChar"/>
    <w:rsid w:val="00AD6696"/>
  </w:style>
  <w:style w:type="paragraph" w:customStyle="1" w:styleId="Resref">
    <w:name w:val="Res_ref"/>
    <w:basedOn w:val="Recref"/>
    <w:next w:val="Resdate"/>
    <w:rsid w:val="008A3866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AD6696"/>
  </w:style>
  <w:style w:type="paragraph" w:customStyle="1" w:styleId="Sectiontitle">
    <w:name w:val="Section_title"/>
    <w:basedOn w:val="Normal"/>
    <w:next w:val="Normalaftertitle"/>
    <w:rsid w:val="00AD6696"/>
    <w:rPr>
      <w:sz w:val="26"/>
    </w:rPr>
  </w:style>
  <w:style w:type="paragraph" w:customStyle="1" w:styleId="SpecialFooter">
    <w:name w:val="Special Footer"/>
    <w:basedOn w:val="Footer"/>
    <w:rsid w:val="00AD66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D669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D6696"/>
    <w:pPr>
      <w:spacing w:before="120"/>
    </w:pPr>
  </w:style>
  <w:style w:type="paragraph" w:customStyle="1" w:styleId="Tableref">
    <w:name w:val="Table_ref"/>
    <w:basedOn w:val="Normal"/>
    <w:next w:val="Tabletitle"/>
    <w:rsid w:val="00AD669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D669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D669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D6696"/>
    <w:rPr>
      <w:b/>
    </w:rPr>
  </w:style>
  <w:style w:type="paragraph" w:customStyle="1" w:styleId="Chaptitle">
    <w:name w:val="Chap_title"/>
    <w:basedOn w:val="Arttitle"/>
    <w:next w:val="Normalaftertitle"/>
    <w:rsid w:val="00AD6696"/>
  </w:style>
  <w:style w:type="paragraph" w:styleId="BalloonText">
    <w:name w:val="Balloon Text"/>
    <w:basedOn w:val="Normal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E6B11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E6B11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E6B11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E6B1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5E6B11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5E6B11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5E6B1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5E6B11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5E6B11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20</TotalTime>
  <Pages>14</Pages>
  <Words>2820</Words>
  <Characters>14725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1379 - Expert Group on the International Telecommunication Regulations (EG-ITRs)</vt:lpstr>
    </vt:vector>
  </TitlesOfParts>
  <Manager>General Secretariat - Pool</Manager>
  <Company>International Telecommunication Union (ITU)</Company>
  <LinksUpToDate>false</LinksUpToDate>
  <CharactersWithSpaces>17510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1379 - Expert Group on the International Telecommunication Regulations (EG-ITRs)</dc:title>
  <dc:subject>Council 2016</dc:subject>
  <dc:creator>Brouard, Ricarda</dc:creator>
  <cp:keywords>C2016, C16</cp:keywords>
  <dc:description/>
  <cp:lastModifiedBy>Rudometova, Alisa</cp:lastModifiedBy>
  <cp:revision>7</cp:revision>
  <cp:lastPrinted>2016-06-13T12:33:00Z</cp:lastPrinted>
  <dcterms:created xsi:type="dcterms:W3CDTF">2019-07-11T09:16:00Z</dcterms:created>
  <dcterms:modified xsi:type="dcterms:W3CDTF">2019-07-11T09:37:00Z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