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B4003">
        <w:trPr>
          <w:cantSplit/>
        </w:trPr>
        <w:tc>
          <w:tcPr>
            <w:tcW w:w="6911" w:type="dxa"/>
          </w:tcPr>
          <w:p w:rsidR="00BC7BC0" w:rsidRPr="004B4003" w:rsidRDefault="000569B4" w:rsidP="00645DD3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B4003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4B4003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645DD3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4B4003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4B4003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4B4003">
              <w:rPr>
                <w:b/>
                <w:bCs/>
                <w:szCs w:val="22"/>
                <w:lang w:val="ru-RU"/>
              </w:rPr>
              <w:t xml:space="preserve">, </w:t>
            </w:r>
            <w:r w:rsidR="008B2528" w:rsidRPr="004B4003">
              <w:rPr>
                <w:b/>
                <w:bCs/>
                <w:lang w:val="ru-RU"/>
              </w:rPr>
              <w:t>1</w:t>
            </w:r>
            <w:r w:rsidR="00645DD3">
              <w:rPr>
                <w:b/>
                <w:bCs/>
                <w:lang w:val="en-US"/>
              </w:rPr>
              <w:t>0</w:t>
            </w:r>
            <w:r w:rsidR="00645DD3">
              <w:rPr>
                <w:b/>
                <w:bCs/>
                <w:lang w:val="ru-RU"/>
              </w:rPr>
              <w:t>–2</w:t>
            </w:r>
            <w:r w:rsidR="00645DD3">
              <w:rPr>
                <w:b/>
                <w:bCs/>
                <w:lang w:val="en-US"/>
              </w:rPr>
              <w:t>0</w:t>
            </w:r>
            <w:r w:rsidR="008B2528" w:rsidRPr="004B4003">
              <w:rPr>
                <w:b/>
                <w:bCs/>
                <w:lang w:val="ru-RU"/>
              </w:rPr>
              <w:t xml:space="preserve"> </w:t>
            </w:r>
            <w:r w:rsidR="00645DD3">
              <w:rPr>
                <w:b/>
                <w:bCs/>
                <w:lang w:val="ru-RU"/>
              </w:rPr>
              <w:t>июня 2019</w:t>
            </w:r>
            <w:r w:rsidR="00225368" w:rsidRPr="004B4003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4B4003" w:rsidRDefault="009C1C89" w:rsidP="00D638D7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4B4003">
              <w:rPr>
                <w:noProof/>
                <w:lang w:eastAsia="zh-CN"/>
              </w:rPr>
              <w:drawing>
                <wp:inline distT="0" distB="0" distL="0" distR="0" wp14:anchorId="5CBD75B9" wp14:editId="6B5A18E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B400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4B4003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4B4003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B400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4B4003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4B4003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B4003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4B4003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B4003" w:rsidRDefault="00BC7BC0" w:rsidP="008B252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B4003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4B4003">
              <w:rPr>
                <w:b/>
                <w:bCs/>
                <w:szCs w:val="22"/>
                <w:lang w:val="ru-RU"/>
              </w:rPr>
              <w:t>1</w:t>
            </w:r>
            <w:r w:rsidR="00645DD3">
              <w:rPr>
                <w:b/>
                <w:bCs/>
                <w:szCs w:val="22"/>
                <w:lang w:val="en-US"/>
              </w:rPr>
              <w:t>9</w:t>
            </w:r>
            <w:r w:rsidRPr="004B4003">
              <w:rPr>
                <w:b/>
                <w:bCs/>
                <w:szCs w:val="22"/>
                <w:lang w:val="ru-RU"/>
              </w:rPr>
              <w:t>/</w:t>
            </w:r>
            <w:r w:rsidR="00A209D5" w:rsidRPr="004B4003">
              <w:rPr>
                <w:b/>
                <w:bCs/>
                <w:szCs w:val="22"/>
                <w:lang w:val="ru-RU"/>
              </w:rPr>
              <w:t>1</w:t>
            </w:r>
            <w:r w:rsidR="00645DD3">
              <w:rPr>
                <w:b/>
                <w:bCs/>
                <w:szCs w:val="22"/>
                <w:lang w:val="en-US"/>
              </w:rPr>
              <w:t>14</w:t>
            </w:r>
            <w:r w:rsidRPr="004B4003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B4003">
        <w:trPr>
          <w:cantSplit/>
          <w:trHeight w:val="23"/>
        </w:trPr>
        <w:tc>
          <w:tcPr>
            <w:tcW w:w="6911" w:type="dxa"/>
            <w:vMerge/>
          </w:tcPr>
          <w:p w:rsidR="00BC7BC0" w:rsidRPr="004B4003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B4003" w:rsidRDefault="008B2528" w:rsidP="00F311E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B4003">
              <w:rPr>
                <w:b/>
                <w:bCs/>
                <w:szCs w:val="22"/>
                <w:lang w:val="ru-RU"/>
              </w:rPr>
              <w:t>1</w:t>
            </w:r>
            <w:r w:rsidR="00F311E7">
              <w:rPr>
                <w:b/>
                <w:bCs/>
                <w:szCs w:val="22"/>
                <w:lang w:val="ru-RU"/>
              </w:rPr>
              <w:t>4</w:t>
            </w:r>
            <w:r w:rsidRPr="004B4003">
              <w:rPr>
                <w:b/>
                <w:bCs/>
                <w:szCs w:val="22"/>
                <w:lang w:val="ru-RU"/>
              </w:rPr>
              <w:t xml:space="preserve"> </w:t>
            </w:r>
            <w:r w:rsidR="00F311E7">
              <w:rPr>
                <w:b/>
                <w:bCs/>
                <w:szCs w:val="22"/>
                <w:lang w:val="ru-RU"/>
              </w:rPr>
              <w:t>июня 2019</w:t>
            </w:r>
            <w:r w:rsidR="00BC7BC0" w:rsidRPr="004B4003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4B4003">
        <w:trPr>
          <w:cantSplit/>
          <w:trHeight w:val="23"/>
        </w:trPr>
        <w:tc>
          <w:tcPr>
            <w:tcW w:w="6911" w:type="dxa"/>
            <w:vMerge/>
          </w:tcPr>
          <w:p w:rsidR="00BC7BC0" w:rsidRPr="004B4003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B4003" w:rsidRDefault="00BC7BC0" w:rsidP="004C3E8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B4003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4C3E82" w:rsidRPr="004B4003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BC7BC0" w:rsidRPr="00A63614">
        <w:trPr>
          <w:cantSplit/>
        </w:trPr>
        <w:tc>
          <w:tcPr>
            <w:tcW w:w="10031" w:type="dxa"/>
            <w:gridSpan w:val="2"/>
          </w:tcPr>
          <w:p w:rsidR="00550B35" w:rsidRPr="0077785E" w:rsidRDefault="00E1692B" w:rsidP="0077785E">
            <w:pPr>
              <w:pStyle w:val="Title1"/>
              <w:rPr>
                <w:lang w:val="ru-RU"/>
              </w:rPr>
            </w:pPr>
            <w:bookmarkStart w:id="1" w:name="dtitle2" w:colFirst="0" w:colLast="0"/>
            <w:r w:rsidRPr="0077785E">
              <w:rPr>
                <w:lang w:val="ru-RU"/>
              </w:rPr>
              <w:t>КРАТКИЙ ОТЧЕТ</w:t>
            </w:r>
          </w:p>
          <w:p w:rsidR="00BC7BC0" w:rsidRPr="0077785E" w:rsidRDefault="005C17E9" w:rsidP="0077785E">
            <w:pPr>
              <w:pStyle w:val="Title1"/>
              <w:rPr>
                <w:lang w:val="ru-RU"/>
              </w:rPr>
            </w:pPr>
            <w:r w:rsidRPr="0077785E">
              <w:rPr>
                <w:lang w:val="ru-RU"/>
              </w:rPr>
              <w:t xml:space="preserve">О </w:t>
            </w:r>
            <w:r w:rsidR="000C0AC7" w:rsidRPr="0077785E">
              <w:rPr>
                <w:lang w:val="ru-RU"/>
              </w:rPr>
              <w:t xml:space="preserve">третьем </w:t>
            </w:r>
            <w:r w:rsidRPr="0077785E">
              <w:rPr>
                <w:lang w:val="ru-RU"/>
              </w:rPr>
              <w:t>ПЛЕНАРНОМ ЗАСЕДАНИИ</w:t>
            </w:r>
          </w:p>
        </w:tc>
      </w:tr>
      <w:tr w:rsidR="00E1692B" w:rsidRPr="00A63614">
        <w:trPr>
          <w:cantSplit/>
        </w:trPr>
        <w:tc>
          <w:tcPr>
            <w:tcW w:w="10031" w:type="dxa"/>
            <w:gridSpan w:val="2"/>
          </w:tcPr>
          <w:p w:rsidR="00E1692B" w:rsidRPr="004B4003" w:rsidRDefault="005D1356" w:rsidP="005D1356">
            <w:pPr>
              <w:pStyle w:val="Normalaftertitle"/>
              <w:jc w:val="center"/>
              <w:rPr>
                <w:lang w:val="ru-RU"/>
              </w:rPr>
            </w:pPr>
            <w:r>
              <w:rPr>
                <w:lang w:val="ru-RU"/>
              </w:rPr>
              <w:t>Среда, 12</w:t>
            </w:r>
            <w:r w:rsidR="008B2528" w:rsidRPr="004B400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июня 2019</w:t>
            </w:r>
            <w:r w:rsidR="007D76CA" w:rsidRPr="004B4003">
              <w:rPr>
                <w:lang w:val="ru-RU"/>
              </w:rPr>
              <w:t xml:space="preserve"> года, 09 час. </w:t>
            </w:r>
            <w:r>
              <w:rPr>
                <w:lang w:val="ru-RU"/>
              </w:rPr>
              <w:t>45</w:t>
            </w:r>
            <w:r w:rsidR="000C0AC7" w:rsidRPr="004B4003">
              <w:rPr>
                <w:lang w:val="ru-RU"/>
              </w:rPr>
              <w:t xml:space="preserve"> мин. – 12 час. </w:t>
            </w:r>
            <w:r>
              <w:rPr>
                <w:lang w:val="ru-RU"/>
              </w:rPr>
              <w:t>30</w:t>
            </w:r>
            <w:r w:rsidR="007D76CA" w:rsidRPr="004B4003">
              <w:rPr>
                <w:lang w:val="ru-RU"/>
              </w:rPr>
              <w:t xml:space="preserve"> мин.</w:t>
            </w:r>
          </w:p>
        </w:tc>
      </w:tr>
      <w:tr w:rsidR="007D76CA" w:rsidRPr="00A63614">
        <w:trPr>
          <w:cantSplit/>
        </w:trPr>
        <w:tc>
          <w:tcPr>
            <w:tcW w:w="10031" w:type="dxa"/>
            <w:gridSpan w:val="2"/>
          </w:tcPr>
          <w:p w:rsidR="007D76CA" w:rsidRPr="004B4003" w:rsidRDefault="0077785E" w:rsidP="0077785E">
            <w:pPr>
              <w:jc w:val="center"/>
              <w:rPr>
                <w:lang w:val="ru-RU"/>
              </w:rPr>
            </w:pPr>
            <w:r w:rsidRPr="0077785E">
              <w:rPr>
                <w:b/>
                <w:bCs/>
                <w:lang w:val="ru-RU"/>
              </w:rPr>
              <w:t>Исполняющий обязанности</w:t>
            </w:r>
            <w:r w:rsidR="009E552A">
              <w:rPr>
                <w:b/>
                <w:bCs/>
                <w:lang w:val="ru-RU"/>
              </w:rPr>
              <w:t xml:space="preserve"> </w:t>
            </w:r>
            <w:r w:rsidR="00B55ED5">
              <w:rPr>
                <w:b/>
                <w:bCs/>
                <w:lang w:val="ru-RU"/>
              </w:rPr>
              <w:t>Председателя</w:t>
            </w:r>
            <w:r w:rsidR="007D76CA" w:rsidRPr="004B4003">
              <w:rPr>
                <w:lang w:val="ru-RU"/>
              </w:rPr>
              <w:t xml:space="preserve">: </w:t>
            </w:r>
            <w:r w:rsidR="008B2528" w:rsidRPr="004B4003">
              <w:rPr>
                <w:lang w:val="ru-RU"/>
              </w:rPr>
              <w:t xml:space="preserve">г-н </w:t>
            </w:r>
            <w:r w:rsidR="00D33F12">
              <w:rPr>
                <w:lang w:val="ru-RU"/>
              </w:rPr>
              <w:t>Ф</w:t>
            </w:r>
            <w:r w:rsidR="008B2528" w:rsidRPr="004B4003">
              <w:rPr>
                <w:lang w:val="ru-RU"/>
              </w:rPr>
              <w:t xml:space="preserve">. </w:t>
            </w:r>
            <w:r w:rsidR="00D33F12">
              <w:rPr>
                <w:lang w:val="ru-RU"/>
              </w:rPr>
              <w:t xml:space="preserve">БИДЖИ </w:t>
            </w:r>
            <w:r w:rsidR="008B2528" w:rsidRPr="004B4003">
              <w:rPr>
                <w:lang w:val="ru-RU"/>
              </w:rPr>
              <w:t>(</w:t>
            </w:r>
            <w:r w:rsidR="00D33F12">
              <w:rPr>
                <w:lang w:val="ru-RU"/>
              </w:rPr>
              <w:t>Италия</w:t>
            </w:r>
            <w:r w:rsidR="004C3E82" w:rsidRPr="004B4003">
              <w:rPr>
                <w:lang w:val="ru-RU"/>
              </w:rPr>
              <w:t>)</w:t>
            </w:r>
          </w:p>
        </w:tc>
      </w:tr>
      <w:tr w:rsidR="0077785E" w:rsidRPr="00A63614">
        <w:trPr>
          <w:cantSplit/>
        </w:trPr>
        <w:tc>
          <w:tcPr>
            <w:tcW w:w="10031" w:type="dxa"/>
            <w:gridSpan w:val="2"/>
          </w:tcPr>
          <w:p w:rsidR="0077785E" w:rsidRPr="0077785E" w:rsidRDefault="0077785E" w:rsidP="0077785E">
            <w:pPr>
              <w:jc w:val="center"/>
              <w:rPr>
                <w:lang w:val="ru-RU"/>
              </w:rPr>
            </w:pPr>
          </w:p>
        </w:tc>
      </w:tr>
      <w:bookmarkEnd w:id="1"/>
    </w:tbl>
    <w:p w:rsidR="00E1692B" w:rsidRPr="004B4003" w:rsidRDefault="00E1692B">
      <w:pPr>
        <w:rPr>
          <w:lang w:val="ru-RU"/>
        </w:rPr>
      </w:pPr>
    </w:p>
    <w:tbl>
      <w:tblPr>
        <w:tblW w:w="5091" w:type="pct"/>
        <w:tblInd w:w="108" w:type="dxa"/>
        <w:tblLook w:val="0000" w:firstRow="0" w:lastRow="0" w:firstColumn="0" w:lastColumn="0" w:noHBand="0" w:noVBand="0"/>
      </w:tblPr>
      <w:tblGrid>
        <w:gridCol w:w="669"/>
        <w:gridCol w:w="6713"/>
        <w:gridCol w:w="2432"/>
      </w:tblGrid>
      <w:tr w:rsidR="00E1692B" w:rsidRPr="004B4003" w:rsidTr="0077785E">
        <w:trPr>
          <w:tblHeader/>
        </w:trPr>
        <w:tc>
          <w:tcPr>
            <w:tcW w:w="341" w:type="pct"/>
          </w:tcPr>
          <w:p w:rsidR="00E1692B" w:rsidRPr="004B4003" w:rsidRDefault="00E1692B" w:rsidP="004C3E82">
            <w:pPr>
              <w:rPr>
                <w:b/>
                <w:bCs/>
                <w:lang w:val="ru-RU"/>
              </w:rPr>
            </w:pPr>
          </w:p>
        </w:tc>
        <w:tc>
          <w:tcPr>
            <w:tcW w:w="3420" w:type="pct"/>
          </w:tcPr>
          <w:p w:rsidR="00E1692B" w:rsidRPr="004B4003" w:rsidRDefault="00E1692B" w:rsidP="004C3E82">
            <w:pPr>
              <w:rPr>
                <w:b/>
                <w:bCs/>
                <w:lang w:val="ru-RU"/>
              </w:rPr>
            </w:pPr>
            <w:r w:rsidRPr="004B4003">
              <w:rPr>
                <w:b/>
                <w:bCs/>
                <w:lang w:val="ru-RU"/>
              </w:rPr>
              <w:t>Обсуждаемые вопросы</w:t>
            </w:r>
          </w:p>
        </w:tc>
        <w:tc>
          <w:tcPr>
            <w:tcW w:w="1239" w:type="pct"/>
          </w:tcPr>
          <w:p w:rsidR="00E1692B" w:rsidRPr="004B4003" w:rsidRDefault="00E1692B" w:rsidP="004C3E82">
            <w:pPr>
              <w:jc w:val="center"/>
              <w:rPr>
                <w:b/>
                <w:bCs/>
                <w:lang w:val="ru-RU"/>
              </w:rPr>
            </w:pPr>
            <w:r w:rsidRPr="004B4003">
              <w:rPr>
                <w:b/>
                <w:bCs/>
                <w:lang w:val="ru-RU"/>
              </w:rPr>
              <w:t>Документы</w:t>
            </w:r>
          </w:p>
        </w:tc>
      </w:tr>
      <w:tr w:rsidR="00366F5A" w:rsidRPr="00A63614" w:rsidTr="0077785E">
        <w:tc>
          <w:tcPr>
            <w:tcW w:w="341" w:type="pct"/>
          </w:tcPr>
          <w:p w:rsidR="00366F5A" w:rsidRPr="004B4003" w:rsidRDefault="00366F5A" w:rsidP="00366F5A">
            <w:pPr>
              <w:rPr>
                <w:lang w:val="ru-RU"/>
              </w:rPr>
            </w:pPr>
            <w:r w:rsidRPr="004B4003">
              <w:rPr>
                <w:lang w:val="ru-RU"/>
              </w:rPr>
              <w:t>1</w:t>
            </w:r>
          </w:p>
        </w:tc>
        <w:tc>
          <w:tcPr>
            <w:tcW w:w="3420" w:type="pct"/>
          </w:tcPr>
          <w:p w:rsidR="00366F5A" w:rsidRPr="004B4003" w:rsidRDefault="00366F5A" w:rsidP="00366F5A">
            <w:pPr>
              <w:rPr>
                <w:lang w:val="ru-RU"/>
              </w:rPr>
            </w:pPr>
            <w:r w:rsidRPr="004B4003">
              <w:rPr>
                <w:szCs w:val="26"/>
                <w:lang w:val="ru-RU"/>
              </w:rPr>
              <w:t>Отчет Председателя Рабочей группы Совета по вопросам международной государственной политики, касающимся интернета (РГС-Интернет)</w:t>
            </w:r>
          </w:p>
        </w:tc>
        <w:tc>
          <w:tcPr>
            <w:tcW w:w="1239" w:type="pct"/>
          </w:tcPr>
          <w:p w:rsidR="00366F5A" w:rsidRPr="003B1500" w:rsidRDefault="00A63614" w:rsidP="00366F5A">
            <w:pPr>
              <w:pStyle w:val="toc0"/>
              <w:spacing w:after="120"/>
              <w:jc w:val="center"/>
              <w:rPr>
                <w:b w:val="0"/>
                <w:bCs/>
                <w:lang w:val="es-ES"/>
              </w:rPr>
            </w:pPr>
            <w:hyperlink r:id="rId9" w:history="1">
              <w:r w:rsidR="00366F5A" w:rsidRPr="007941B7">
                <w:rPr>
                  <w:rStyle w:val="Hyperlink"/>
                  <w:b w:val="0"/>
                  <w:bCs/>
                  <w:lang w:val="es-ES"/>
                </w:rPr>
                <w:t>C19/51</w:t>
              </w:r>
            </w:hyperlink>
            <w:r w:rsidR="00366F5A" w:rsidRPr="003B1500">
              <w:rPr>
                <w:b w:val="0"/>
                <w:bCs/>
                <w:lang w:val="es-ES"/>
              </w:rPr>
              <w:t xml:space="preserve">, </w:t>
            </w:r>
            <w:hyperlink r:id="rId10" w:history="1">
              <w:r w:rsidR="0077785E">
                <w:rPr>
                  <w:rStyle w:val="Hyperlink"/>
                  <w:b w:val="0"/>
                  <w:bCs/>
                  <w:lang w:val="es-ES"/>
                </w:rPr>
                <w:t xml:space="preserve">C19/61 + </w:t>
              </w:r>
              <w:r w:rsidR="00366F5A" w:rsidRPr="007941B7">
                <w:rPr>
                  <w:rStyle w:val="Hyperlink"/>
                  <w:b w:val="0"/>
                  <w:bCs/>
                  <w:lang w:val="es-ES"/>
                </w:rPr>
                <w:t>Corr.1</w:t>
              </w:r>
            </w:hyperlink>
            <w:r w:rsidR="00366F5A" w:rsidRPr="003B1500">
              <w:rPr>
                <w:b w:val="0"/>
                <w:bCs/>
                <w:lang w:val="es-ES"/>
              </w:rPr>
              <w:t xml:space="preserve">, </w:t>
            </w:r>
            <w:hyperlink r:id="rId11" w:history="1">
              <w:r w:rsidR="00366F5A" w:rsidRPr="007941B7">
                <w:rPr>
                  <w:rStyle w:val="Hyperlink"/>
                  <w:b w:val="0"/>
                  <w:bCs/>
                  <w:lang w:val="es-ES"/>
                </w:rPr>
                <w:t>C19/62</w:t>
              </w:r>
            </w:hyperlink>
            <w:r w:rsidR="00366F5A" w:rsidRPr="003B1500">
              <w:rPr>
                <w:b w:val="0"/>
                <w:bCs/>
                <w:lang w:val="es-ES"/>
              </w:rPr>
              <w:t xml:space="preserve">, </w:t>
            </w:r>
            <w:hyperlink r:id="rId12" w:history="1">
              <w:r w:rsidR="00366F5A" w:rsidRPr="007941B7">
                <w:rPr>
                  <w:rStyle w:val="Hyperlink"/>
                  <w:b w:val="0"/>
                  <w:bCs/>
                  <w:lang w:val="es-ES"/>
                </w:rPr>
                <w:t>C19/66</w:t>
              </w:r>
            </w:hyperlink>
            <w:r w:rsidR="00366F5A" w:rsidRPr="003B1500">
              <w:rPr>
                <w:b w:val="0"/>
                <w:bCs/>
                <w:lang w:val="es-ES"/>
              </w:rPr>
              <w:t xml:space="preserve">, </w:t>
            </w:r>
            <w:hyperlink r:id="rId13" w:history="1">
              <w:r w:rsidR="00366F5A" w:rsidRPr="007941B7">
                <w:rPr>
                  <w:rStyle w:val="Hyperlink"/>
                  <w:b w:val="0"/>
                  <w:bCs/>
                  <w:lang w:val="es-ES"/>
                </w:rPr>
                <w:t>C19/71</w:t>
              </w:r>
            </w:hyperlink>
            <w:r w:rsidR="00366F5A" w:rsidRPr="003B1500">
              <w:rPr>
                <w:b w:val="0"/>
                <w:bCs/>
                <w:lang w:val="es-ES"/>
              </w:rPr>
              <w:t xml:space="preserve">, </w:t>
            </w:r>
            <w:hyperlink r:id="rId14" w:history="1">
              <w:r w:rsidR="00366F5A" w:rsidRPr="007941B7">
                <w:rPr>
                  <w:rStyle w:val="Hyperlink"/>
                  <w:b w:val="0"/>
                  <w:bCs/>
                  <w:lang w:val="es-ES"/>
                </w:rPr>
                <w:t>C19/84</w:t>
              </w:r>
            </w:hyperlink>
            <w:r w:rsidR="00366F5A" w:rsidRPr="003B1500">
              <w:rPr>
                <w:b w:val="0"/>
                <w:bCs/>
                <w:lang w:val="es-ES"/>
              </w:rPr>
              <w:t xml:space="preserve">, </w:t>
            </w:r>
            <w:hyperlink r:id="rId15" w:history="1">
              <w:r w:rsidR="00366F5A" w:rsidRPr="007941B7">
                <w:rPr>
                  <w:rStyle w:val="Hyperlink"/>
                  <w:b w:val="0"/>
                  <w:bCs/>
                  <w:lang w:val="es-ES"/>
                </w:rPr>
                <w:t>C19/92</w:t>
              </w:r>
            </w:hyperlink>
            <w:r w:rsidR="00366F5A">
              <w:rPr>
                <w:b w:val="0"/>
                <w:bCs/>
                <w:lang w:val="es-ES"/>
              </w:rPr>
              <w:t xml:space="preserve">, </w:t>
            </w:r>
            <w:hyperlink r:id="rId16" w:history="1">
              <w:r w:rsidR="00366F5A" w:rsidRPr="007941B7">
                <w:rPr>
                  <w:rStyle w:val="Hyperlink"/>
                  <w:b w:val="0"/>
                  <w:bCs/>
                  <w:lang w:val="es-ES"/>
                </w:rPr>
                <w:t>C19/97</w:t>
              </w:r>
            </w:hyperlink>
          </w:p>
        </w:tc>
      </w:tr>
      <w:tr w:rsidR="00366F5A" w:rsidRPr="004B4003" w:rsidTr="0077785E">
        <w:tc>
          <w:tcPr>
            <w:tcW w:w="341" w:type="pct"/>
          </w:tcPr>
          <w:p w:rsidR="00366F5A" w:rsidRPr="004B4003" w:rsidRDefault="00366F5A" w:rsidP="00366F5A">
            <w:pPr>
              <w:rPr>
                <w:lang w:val="ru-RU"/>
              </w:rPr>
            </w:pPr>
            <w:r w:rsidRPr="004B4003">
              <w:rPr>
                <w:lang w:val="ru-RU"/>
              </w:rPr>
              <w:t>2</w:t>
            </w:r>
          </w:p>
        </w:tc>
        <w:tc>
          <w:tcPr>
            <w:tcW w:w="3420" w:type="pct"/>
          </w:tcPr>
          <w:p w:rsidR="00366F5A" w:rsidRPr="00366F5A" w:rsidRDefault="00366F5A" w:rsidP="00EF2422">
            <w:pPr>
              <w:rPr>
                <w:szCs w:val="26"/>
                <w:lang w:val="ru-RU"/>
              </w:rPr>
            </w:pPr>
            <w:r w:rsidRPr="00366F5A">
              <w:rPr>
                <w:szCs w:val="26"/>
                <w:lang w:val="ru-RU"/>
              </w:rPr>
              <w:t>Подготовка к Всемирному форуму по политике в области электросвязи/ИКТ 2021 года (ВФПЭ-21) </w:t>
            </w:r>
            <w:r>
              <w:rPr>
                <w:szCs w:val="26"/>
                <w:lang w:val="ru-RU"/>
              </w:rPr>
              <w:t>(продолжение)</w:t>
            </w:r>
          </w:p>
        </w:tc>
        <w:tc>
          <w:tcPr>
            <w:tcW w:w="1239" w:type="pct"/>
          </w:tcPr>
          <w:p w:rsidR="00366F5A" w:rsidRPr="00ED5173" w:rsidRDefault="00A63614" w:rsidP="00366F5A">
            <w:pPr>
              <w:pStyle w:val="toc0"/>
              <w:spacing w:after="120"/>
              <w:jc w:val="center"/>
              <w:rPr>
                <w:b w:val="0"/>
                <w:bCs/>
              </w:rPr>
            </w:pPr>
            <w:hyperlink r:id="rId17" w:history="1">
              <w:r w:rsidR="00366F5A" w:rsidRPr="003A68EB">
                <w:rPr>
                  <w:rStyle w:val="Hyperlink"/>
                  <w:b w:val="0"/>
                  <w:bCs/>
                </w:rPr>
                <w:t>C19/DL/2</w:t>
              </w:r>
            </w:hyperlink>
          </w:p>
        </w:tc>
      </w:tr>
      <w:tr w:rsidR="00366F5A" w:rsidRPr="004B4003" w:rsidTr="0077785E">
        <w:tc>
          <w:tcPr>
            <w:tcW w:w="341" w:type="pct"/>
          </w:tcPr>
          <w:p w:rsidR="00366F5A" w:rsidRPr="004B4003" w:rsidRDefault="00366F5A" w:rsidP="00366F5A">
            <w:pPr>
              <w:rPr>
                <w:lang w:val="ru-RU"/>
              </w:rPr>
            </w:pPr>
            <w:r w:rsidRPr="004B4003">
              <w:rPr>
                <w:lang w:val="ru-RU"/>
              </w:rPr>
              <w:t>3</w:t>
            </w:r>
          </w:p>
        </w:tc>
        <w:tc>
          <w:tcPr>
            <w:tcW w:w="3420" w:type="pct"/>
          </w:tcPr>
          <w:p w:rsidR="00366F5A" w:rsidRPr="006133B1" w:rsidRDefault="006133B1" w:rsidP="00EF2422">
            <w:pPr>
              <w:rPr>
                <w:szCs w:val="26"/>
                <w:lang w:val="ru-RU"/>
              </w:rPr>
            </w:pPr>
            <w:r w:rsidRPr="003C01B9">
              <w:rPr>
                <w:szCs w:val="26"/>
                <w:lang w:val="ru-RU"/>
              </w:rPr>
              <w:t>Последующие меры по Резолюции 146 (Пересм. Дубай, 2018 г.)</w:t>
            </w:r>
            <w:r w:rsidR="00EF2422">
              <w:rPr>
                <w:szCs w:val="26"/>
                <w:lang w:val="ru-RU"/>
              </w:rPr>
              <w:t>:</w:t>
            </w:r>
            <w:r w:rsidRPr="003C01B9">
              <w:rPr>
                <w:szCs w:val="26"/>
                <w:lang w:val="ru-RU"/>
              </w:rPr>
              <w:t xml:space="preserve"> </w:t>
            </w:r>
            <w:r w:rsidR="00EF2422" w:rsidRPr="003C01B9">
              <w:rPr>
                <w:szCs w:val="26"/>
                <w:lang w:val="ru-RU"/>
              </w:rPr>
              <w:t>Регулярно</w:t>
            </w:r>
            <w:r w:rsidR="00EF2422">
              <w:rPr>
                <w:szCs w:val="26"/>
                <w:lang w:val="ru-RU"/>
              </w:rPr>
              <w:t>е</w:t>
            </w:r>
            <w:r w:rsidR="00EF2422" w:rsidRPr="003C01B9">
              <w:rPr>
                <w:szCs w:val="26"/>
                <w:lang w:val="ru-RU"/>
              </w:rPr>
              <w:t xml:space="preserve"> </w:t>
            </w:r>
            <w:r w:rsidRPr="003C01B9">
              <w:rPr>
                <w:szCs w:val="26"/>
                <w:lang w:val="ru-RU"/>
              </w:rPr>
              <w:t>рассмотрени</w:t>
            </w:r>
            <w:r w:rsidR="00EF2422">
              <w:rPr>
                <w:szCs w:val="26"/>
                <w:lang w:val="ru-RU"/>
              </w:rPr>
              <w:t>е</w:t>
            </w:r>
            <w:r w:rsidRPr="003C01B9">
              <w:rPr>
                <w:szCs w:val="26"/>
                <w:lang w:val="ru-RU"/>
              </w:rPr>
              <w:t xml:space="preserve"> и пересмотр Регламента международной электросвязи (РМЭ) </w:t>
            </w:r>
            <w:r>
              <w:rPr>
                <w:szCs w:val="26"/>
                <w:lang w:val="ru-RU"/>
              </w:rPr>
              <w:t>(продолжение)</w:t>
            </w:r>
          </w:p>
        </w:tc>
        <w:tc>
          <w:tcPr>
            <w:tcW w:w="1239" w:type="pct"/>
          </w:tcPr>
          <w:p w:rsidR="00366F5A" w:rsidRPr="00ED5173" w:rsidRDefault="00A63614" w:rsidP="00366F5A">
            <w:pPr>
              <w:pStyle w:val="toc0"/>
              <w:spacing w:after="120"/>
              <w:jc w:val="center"/>
              <w:rPr>
                <w:b w:val="0"/>
                <w:bCs/>
              </w:rPr>
            </w:pPr>
            <w:hyperlink r:id="rId18" w:history="1">
              <w:r w:rsidR="00366F5A" w:rsidRPr="003A68EB">
                <w:rPr>
                  <w:rStyle w:val="Hyperlink"/>
                  <w:b w:val="0"/>
                  <w:bCs/>
                </w:rPr>
                <w:t>C19/DL/3</w:t>
              </w:r>
            </w:hyperlink>
          </w:p>
        </w:tc>
      </w:tr>
      <w:tr w:rsidR="00366F5A" w:rsidRPr="004B4003" w:rsidTr="0077785E">
        <w:tc>
          <w:tcPr>
            <w:tcW w:w="341" w:type="pct"/>
          </w:tcPr>
          <w:p w:rsidR="00366F5A" w:rsidRPr="004B4003" w:rsidRDefault="00366F5A" w:rsidP="00366F5A">
            <w:pPr>
              <w:rPr>
                <w:lang w:val="ru-RU"/>
              </w:rPr>
            </w:pPr>
            <w:r w:rsidRPr="004B4003">
              <w:rPr>
                <w:lang w:val="ru-RU"/>
              </w:rPr>
              <w:t>4</w:t>
            </w:r>
          </w:p>
        </w:tc>
        <w:tc>
          <w:tcPr>
            <w:tcW w:w="3420" w:type="pct"/>
          </w:tcPr>
          <w:p w:rsidR="00366F5A" w:rsidRPr="00CA265B" w:rsidRDefault="00CA265B" w:rsidP="00B827CB">
            <w:pPr>
              <w:rPr>
                <w:szCs w:val="26"/>
                <w:lang w:val="ru-RU"/>
              </w:rPr>
            </w:pPr>
            <w:r w:rsidRPr="00CA265B">
              <w:rPr>
                <w:szCs w:val="26"/>
                <w:lang w:val="ru-RU"/>
              </w:rPr>
              <w:t xml:space="preserve">Отчет о результатах деятельности </w:t>
            </w:r>
            <w:r w:rsidR="00A31336">
              <w:rPr>
                <w:szCs w:val="26"/>
                <w:lang w:val="ru-RU"/>
              </w:rPr>
              <w:t xml:space="preserve">РГС-ВВУИО&amp;ЦУР </w:t>
            </w:r>
            <w:r w:rsidR="00B827CB">
              <w:rPr>
                <w:szCs w:val="26"/>
                <w:lang w:val="ru-RU"/>
              </w:rPr>
              <w:t xml:space="preserve">за период </w:t>
            </w:r>
            <w:r w:rsidR="00A31336">
              <w:rPr>
                <w:szCs w:val="26"/>
                <w:lang w:val="ru-RU"/>
              </w:rPr>
              <w:t>после Совета 2018</w:t>
            </w:r>
            <w:r w:rsidR="00A31336">
              <w:rPr>
                <w:szCs w:val="26"/>
                <w:lang w:val="en-US"/>
              </w:rPr>
              <w:t> </w:t>
            </w:r>
            <w:r w:rsidRPr="00CA265B">
              <w:rPr>
                <w:szCs w:val="26"/>
                <w:lang w:val="ru-RU"/>
              </w:rPr>
              <w:t>года</w:t>
            </w:r>
          </w:p>
        </w:tc>
        <w:tc>
          <w:tcPr>
            <w:tcW w:w="1239" w:type="pct"/>
          </w:tcPr>
          <w:p w:rsidR="00366F5A" w:rsidRPr="00ED5173" w:rsidRDefault="00A63614" w:rsidP="00152BD7">
            <w:pPr>
              <w:pStyle w:val="toc0"/>
              <w:spacing w:after="120"/>
              <w:jc w:val="center"/>
              <w:rPr>
                <w:b w:val="0"/>
                <w:bCs/>
              </w:rPr>
            </w:pPr>
            <w:hyperlink r:id="rId19" w:history="1">
              <w:r w:rsidR="00366F5A" w:rsidRPr="003A68EB">
                <w:rPr>
                  <w:rStyle w:val="Hyperlink"/>
                  <w:b w:val="0"/>
                  <w:bCs/>
                </w:rPr>
                <w:t>C19/8</w:t>
              </w:r>
            </w:hyperlink>
            <w:r w:rsidR="00366F5A">
              <w:rPr>
                <w:b w:val="0"/>
                <w:bCs/>
              </w:rPr>
              <w:t xml:space="preserve">, </w:t>
            </w:r>
            <w:hyperlink r:id="rId20" w:history="1">
              <w:r w:rsidR="00366F5A" w:rsidRPr="003A68EB">
                <w:rPr>
                  <w:rStyle w:val="Hyperlink"/>
                  <w:b w:val="0"/>
                  <w:bCs/>
                </w:rPr>
                <w:t>C19/70</w:t>
              </w:r>
            </w:hyperlink>
            <w:r w:rsidR="00366F5A">
              <w:rPr>
                <w:b w:val="0"/>
                <w:bCs/>
              </w:rPr>
              <w:t xml:space="preserve">, </w:t>
            </w:r>
            <w:hyperlink r:id="rId21" w:history="1">
              <w:r w:rsidR="00366F5A" w:rsidRPr="003A68EB">
                <w:rPr>
                  <w:rStyle w:val="Hyperlink"/>
                  <w:b w:val="0"/>
                  <w:bCs/>
                </w:rPr>
                <w:t>C19/INF/13(Rev.1)</w:t>
              </w:r>
            </w:hyperlink>
          </w:p>
        </w:tc>
      </w:tr>
      <w:tr w:rsidR="00366F5A" w:rsidRPr="004B4003" w:rsidTr="0077785E">
        <w:tc>
          <w:tcPr>
            <w:tcW w:w="341" w:type="pct"/>
          </w:tcPr>
          <w:p w:rsidR="00366F5A" w:rsidRPr="004B4003" w:rsidRDefault="00366F5A" w:rsidP="00366F5A">
            <w:pPr>
              <w:rPr>
                <w:lang w:val="ru-RU"/>
              </w:rPr>
            </w:pPr>
            <w:r w:rsidRPr="004B4003">
              <w:rPr>
                <w:lang w:val="ru-RU"/>
              </w:rPr>
              <w:t>5</w:t>
            </w:r>
          </w:p>
        </w:tc>
        <w:tc>
          <w:tcPr>
            <w:tcW w:w="3420" w:type="pct"/>
          </w:tcPr>
          <w:p w:rsidR="00366F5A" w:rsidRPr="00CA265B" w:rsidRDefault="00CA265B" w:rsidP="00366F5A">
            <w:pPr>
              <w:rPr>
                <w:szCs w:val="26"/>
                <w:lang w:val="ru-RU"/>
              </w:rPr>
            </w:pPr>
            <w:r w:rsidRPr="00CA265B">
              <w:rPr>
                <w:szCs w:val="26"/>
                <w:lang w:val="ru-RU"/>
              </w:rPr>
              <w:t>Заявление Советника от Кувейта</w:t>
            </w:r>
          </w:p>
        </w:tc>
        <w:tc>
          <w:tcPr>
            <w:tcW w:w="1239" w:type="pct"/>
          </w:tcPr>
          <w:p w:rsidR="00366F5A" w:rsidRPr="0077785E" w:rsidRDefault="0077785E" w:rsidP="00366F5A">
            <w:pPr>
              <w:pStyle w:val="toc0"/>
              <w:spacing w:after="120"/>
              <w:jc w:val="center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−</w:t>
            </w:r>
          </w:p>
        </w:tc>
      </w:tr>
    </w:tbl>
    <w:p w:rsidR="00226E40" w:rsidRPr="0077785E" w:rsidRDefault="00226E40" w:rsidP="0077785E">
      <w:r w:rsidRPr="0077785E">
        <w:br w:type="page"/>
      </w:r>
    </w:p>
    <w:p w:rsidR="000C0AC7" w:rsidRPr="004B4003" w:rsidRDefault="004C3E82" w:rsidP="00152BD7">
      <w:pPr>
        <w:pStyle w:val="Heading1"/>
        <w:rPr>
          <w:lang w:val="ru-RU"/>
        </w:rPr>
      </w:pPr>
      <w:r w:rsidRPr="004B4003">
        <w:rPr>
          <w:lang w:val="ru-RU"/>
        </w:rPr>
        <w:lastRenderedPageBreak/>
        <w:t>1</w:t>
      </w:r>
      <w:r w:rsidRPr="004B4003">
        <w:rPr>
          <w:lang w:val="ru-RU"/>
        </w:rPr>
        <w:tab/>
      </w:r>
      <w:r w:rsidR="006777C6">
        <w:rPr>
          <w:szCs w:val="26"/>
          <w:lang w:val="ru-RU"/>
        </w:rPr>
        <w:t>Отчет Председателя Рабочей группы Совета по вопросам международной государственной политики, касающимся интернета (РГС-Интернет)</w:t>
      </w:r>
      <w:r w:rsidR="008B2528" w:rsidRPr="004B4003">
        <w:rPr>
          <w:lang w:val="ru-RU"/>
        </w:rPr>
        <w:t xml:space="preserve"> (Документ</w:t>
      </w:r>
      <w:r w:rsidR="006777C6">
        <w:rPr>
          <w:lang w:val="ru-RU"/>
        </w:rPr>
        <w:t>ы</w:t>
      </w:r>
      <w:r w:rsidR="008B2528" w:rsidRPr="004B4003">
        <w:rPr>
          <w:lang w:val="ru-RU"/>
        </w:rPr>
        <w:t> </w:t>
      </w:r>
      <w:hyperlink r:id="rId22" w:history="1">
        <w:r w:rsidR="006777C6" w:rsidRPr="003A68EB">
          <w:rPr>
            <w:rStyle w:val="Hyperlink"/>
            <w:szCs w:val="26"/>
          </w:rPr>
          <w:t>C</w:t>
        </w:r>
        <w:r w:rsidR="006777C6" w:rsidRPr="006777C6">
          <w:rPr>
            <w:rStyle w:val="Hyperlink"/>
            <w:szCs w:val="26"/>
            <w:lang w:val="ru-RU"/>
          </w:rPr>
          <w:t>19/51</w:t>
        </w:r>
      </w:hyperlink>
      <w:r w:rsidR="006777C6" w:rsidRPr="006777C6">
        <w:rPr>
          <w:szCs w:val="26"/>
          <w:lang w:val="ru-RU"/>
        </w:rPr>
        <w:t xml:space="preserve">, </w:t>
      </w:r>
      <w:hyperlink r:id="rId23" w:history="1">
        <w:r w:rsidR="006777C6" w:rsidRPr="003A68EB">
          <w:rPr>
            <w:rStyle w:val="Hyperlink"/>
            <w:szCs w:val="26"/>
          </w:rPr>
          <w:t>C</w:t>
        </w:r>
        <w:r w:rsidR="006777C6" w:rsidRPr="006777C6">
          <w:rPr>
            <w:rStyle w:val="Hyperlink"/>
            <w:szCs w:val="26"/>
            <w:lang w:val="ru-RU"/>
          </w:rPr>
          <w:t xml:space="preserve">19/61 </w:t>
        </w:r>
        <w:r w:rsidR="006777C6">
          <w:rPr>
            <w:rStyle w:val="Hyperlink"/>
            <w:szCs w:val="26"/>
            <w:lang w:val="ru-RU"/>
          </w:rPr>
          <w:t xml:space="preserve">и Исправление </w:t>
        </w:r>
        <w:r w:rsidR="006777C6" w:rsidRPr="006777C6">
          <w:rPr>
            <w:rStyle w:val="Hyperlink"/>
            <w:szCs w:val="26"/>
            <w:lang w:val="ru-RU"/>
          </w:rPr>
          <w:t>1</w:t>
        </w:r>
      </w:hyperlink>
      <w:r w:rsidR="00152BD7" w:rsidRPr="006777C6">
        <w:rPr>
          <w:szCs w:val="26"/>
          <w:lang w:val="ru-RU"/>
        </w:rPr>
        <w:t>,</w:t>
      </w:r>
      <w:r w:rsidR="006777C6" w:rsidRPr="006777C6">
        <w:rPr>
          <w:szCs w:val="26"/>
          <w:lang w:val="ru-RU"/>
        </w:rPr>
        <w:t xml:space="preserve"> </w:t>
      </w:r>
      <w:hyperlink r:id="rId24" w:history="1">
        <w:r w:rsidR="006777C6" w:rsidRPr="003A68EB">
          <w:rPr>
            <w:rStyle w:val="Hyperlink"/>
            <w:szCs w:val="26"/>
          </w:rPr>
          <w:t>C</w:t>
        </w:r>
        <w:r w:rsidR="006777C6" w:rsidRPr="006777C6">
          <w:rPr>
            <w:rStyle w:val="Hyperlink"/>
            <w:szCs w:val="26"/>
            <w:lang w:val="ru-RU"/>
          </w:rPr>
          <w:t>19/62</w:t>
        </w:r>
      </w:hyperlink>
      <w:r w:rsidR="006777C6" w:rsidRPr="006777C6">
        <w:rPr>
          <w:szCs w:val="26"/>
          <w:lang w:val="ru-RU"/>
        </w:rPr>
        <w:t xml:space="preserve">, </w:t>
      </w:r>
      <w:hyperlink r:id="rId25" w:history="1">
        <w:r w:rsidR="006777C6" w:rsidRPr="003A68EB">
          <w:rPr>
            <w:rStyle w:val="Hyperlink"/>
            <w:szCs w:val="26"/>
          </w:rPr>
          <w:t>C</w:t>
        </w:r>
        <w:r w:rsidR="006777C6" w:rsidRPr="006777C6">
          <w:rPr>
            <w:rStyle w:val="Hyperlink"/>
            <w:szCs w:val="26"/>
            <w:lang w:val="ru-RU"/>
          </w:rPr>
          <w:t>19/66</w:t>
        </w:r>
      </w:hyperlink>
      <w:r w:rsidR="006777C6" w:rsidRPr="006777C6">
        <w:rPr>
          <w:szCs w:val="26"/>
          <w:lang w:val="ru-RU"/>
        </w:rPr>
        <w:t xml:space="preserve">, </w:t>
      </w:r>
      <w:hyperlink r:id="rId26" w:history="1">
        <w:r w:rsidR="006777C6" w:rsidRPr="003A68EB">
          <w:rPr>
            <w:rStyle w:val="Hyperlink"/>
            <w:szCs w:val="26"/>
          </w:rPr>
          <w:t>C</w:t>
        </w:r>
        <w:r w:rsidR="006777C6" w:rsidRPr="006777C6">
          <w:rPr>
            <w:rStyle w:val="Hyperlink"/>
            <w:szCs w:val="26"/>
            <w:lang w:val="ru-RU"/>
          </w:rPr>
          <w:t>19/71</w:t>
        </w:r>
      </w:hyperlink>
      <w:r w:rsidR="006777C6" w:rsidRPr="006777C6">
        <w:rPr>
          <w:szCs w:val="26"/>
          <w:lang w:val="ru-RU"/>
        </w:rPr>
        <w:t xml:space="preserve">, </w:t>
      </w:r>
      <w:hyperlink r:id="rId27" w:history="1">
        <w:r w:rsidR="006777C6" w:rsidRPr="003A68EB">
          <w:rPr>
            <w:rStyle w:val="Hyperlink"/>
            <w:szCs w:val="26"/>
          </w:rPr>
          <w:t>C</w:t>
        </w:r>
        <w:r w:rsidR="006777C6" w:rsidRPr="006777C6">
          <w:rPr>
            <w:rStyle w:val="Hyperlink"/>
            <w:szCs w:val="26"/>
            <w:lang w:val="ru-RU"/>
          </w:rPr>
          <w:t>19/84</w:t>
        </w:r>
      </w:hyperlink>
      <w:r w:rsidR="006777C6" w:rsidRPr="006777C6">
        <w:rPr>
          <w:szCs w:val="26"/>
          <w:lang w:val="ru-RU"/>
        </w:rPr>
        <w:t xml:space="preserve">, </w:t>
      </w:r>
      <w:hyperlink r:id="rId28" w:history="1">
        <w:r w:rsidR="006777C6" w:rsidRPr="003A68EB">
          <w:rPr>
            <w:rStyle w:val="Hyperlink"/>
            <w:szCs w:val="26"/>
          </w:rPr>
          <w:t>C</w:t>
        </w:r>
        <w:r w:rsidR="006777C6" w:rsidRPr="006777C6">
          <w:rPr>
            <w:rStyle w:val="Hyperlink"/>
            <w:szCs w:val="26"/>
            <w:lang w:val="ru-RU"/>
          </w:rPr>
          <w:t>19/92</w:t>
        </w:r>
      </w:hyperlink>
      <w:r w:rsidR="006777C6" w:rsidRPr="006777C6">
        <w:rPr>
          <w:szCs w:val="26"/>
          <w:lang w:val="ru-RU"/>
        </w:rPr>
        <w:t xml:space="preserve"> </w:t>
      </w:r>
      <w:r w:rsidR="006777C6">
        <w:rPr>
          <w:szCs w:val="26"/>
          <w:lang w:val="ru-RU"/>
        </w:rPr>
        <w:t>и</w:t>
      </w:r>
      <w:r w:rsidR="006777C6" w:rsidRPr="006777C6">
        <w:rPr>
          <w:szCs w:val="26"/>
          <w:lang w:val="ru-RU"/>
        </w:rPr>
        <w:t xml:space="preserve"> </w:t>
      </w:r>
      <w:hyperlink r:id="rId29" w:history="1">
        <w:r w:rsidR="006777C6" w:rsidRPr="003A68EB">
          <w:rPr>
            <w:rStyle w:val="Hyperlink"/>
            <w:szCs w:val="26"/>
          </w:rPr>
          <w:t>C</w:t>
        </w:r>
        <w:r w:rsidR="006777C6" w:rsidRPr="006777C6">
          <w:rPr>
            <w:rStyle w:val="Hyperlink"/>
            <w:szCs w:val="26"/>
            <w:lang w:val="ru-RU"/>
          </w:rPr>
          <w:t>19/97</w:t>
        </w:r>
      </w:hyperlink>
      <w:r w:rsidR="00D638D7" w:rsidRPr="004B4003">
        <w:rPr>
          <w:lang w:val="ru-RU"/>
        </w:rPr>
        <w:t>)</w:t>
      </w:r>
    </w:p>
    <w:p w:rsidR="001F671A" w:rsidRPr="001F671A" w:rsidRDefault="0077785E" w:rsidP="0077785E">
      <w:pPr>
        <w:rPr>
          <w:lang w:val="ru-RU"/>
        </w:rPr>
      </w:pPr>
      <w:r>
        <w:rPr>
          <w:lang w:val="ru-RU"/>
        </w:rPr>
        <w:t>1.1</w:t>
      </w:r>
      <w:r w:rsidR="001F671A">
        <w:rPr>
          <w:lang w:val="ru-RU"/>
        </w:rPr>
        <w:tab/>
      </w:r>
      <w:r w:rsidR="001F671A" w:rsidRPr="001F671A">
        <w:rPr>
          <w:lang w:val="ru-RU"/>
        </w:rPr>
        <w:t xml:space="preserve">Председатель РГС-Интернет, участвующий </w:t>
      </w:r>
      <w:r w:rsidR="00F22F31">
        <w:rPr>
          <w:lang w:val="ru-RU"/>
        </w:rPr>
        <w:t xml:space="preserve">по </w:t>
      </w:r>
      <w:r w:rsidR="001F671A" w:rsidRPr="001F671A">
        <w:rPr>
          <w:lang w:val="ru-RU"/>
        </w:rPr>
        <w:t>видеосвяз</w:t>
      </w:r>
      <w:r w:rsidR="00064B4F">
        <w:rPr>
          <w:lang w:val="ru-RU"/>
        </w:rPr>
        <w:t>и, представляет</w:t>
      </w:r>
      <w:r w:rsidR="00A6659E">
        <w:rPr>
          <w:lang w:val="ru-RU"/>
        </w:rPr>
        <w:t xml:space="preserve"> отчет</w:t>
      </w:r>
      <w:r w:rsidR="0007569B">
        <w:rPr>
          <w:lang w:val="ru-RU"/>
        </w:rPr>
        <w:t>, содержащийся</w:t>
      </w:r>
      <w:r w:rsidR="00A6659E">
        <w:rPr>
          <w:lang w:val="ru-RU"/>
        </w:rPr>
        <w:t xml:space="preserve"> в Документе </w:t>
      </w:r>
      <w:r w:rsidR="001F671A">
        <w:t>C</w:t>
      </w:r>
      <w:r w:rsidR="001F671A" w:rsidRPr="001F671A">
        <w:rPr>
          <w:lang w:val="ru-RU"/>
        </w:rPr>
        <w:t>19</w:t>
      </w:r>
      <w:r w:rsidR="00A31336">
        <w:rPr>
          <w:lang w:val="ru-RU"/>
        </w:rPr>
        <w:t>/</w:t>
      </w:r>
      <w:r w:rsidR="001F671A" w:rsidRPr="001F671A">
        <w:rPr>
          <w:lang w:val="ru-RU"/>
        </w:rPr>
        <w:t xml:space="preserve">51, в котором кратко изложены основные итоги двенадцатого </w:t>
      </w:r>
      <w:r w:rsidR="00EF0AB3">
        <w:rPr>
          <w:lang w:val="ru-RU"/>
        </w:rPr>
        <w:t>собрания</w:t>
      </w:r>
      <w:r w:rsidR="001F671A" w:rsidRPr="001F671A">
        <w:rPr>
          <w:lang w:val="ru-RU"/>
        </w:rPr>
        <w:t xml:space="preserve"> РГС-Интернет. Несмотря на </w:t>
      </w:r>
      <w:r w:rsidR="00964812">
        <w:rPr>
          <w:lang w:val="ru-RU"/>
        </w:rPr>
        <w:t>нехватку времени</w:t>
      </w:r>
      <w:r w:rsidR="001F671A" w:rsidRPr="001F671A">
        <w:rPr>
          <w:lang w:val="ru-RU"/>
        </w:rPr>
        <w:t xml:space="preserve">, </w:t>
      </w:r>
      <w:r w:rsidR="007977DD" w:rsidRPr="007977DD">
        <w:rPr>
          <w:lang w:val="ru-RU"/>
        </w:rPr>
        <w:t>РГС</w:t>
      </w:r>
      <w:r w:rsidR="001F671A" w:rsidRPr="001F671A">
        <w:rPr>
          <w:lang w:val="ru-RU"/>
        </w:rPr>
        <w:t xml:space="preserve"> обсудила ряд важных вопросов; однако </w:t>
      </w:r>
      <w:r w:rsidR="00C44EAD">
        <w:rPr>
          <w:lang w:val="ru-RU"/>
        </w:rPr>
        <w:t>не удалось прийти к консенсусу</w:t>
      </w:r>
      <w:r w:rsidR="001F671A" w:rsidRPr="001F671A">
        <w:rPr>
          <w:lang w:val="ru-RU"/>
        </w:rPr>
        <w:t xml:space="preserve"> </w:t>
      </w:r>
      <w:r w:rsidR="005612B6">
        <w:rPr>
          <w:lang w:val="ru-RU"/>
        </w:rPr>
        <w:t>в отношении темы</w:t>
      </w:r>
      <w:r w:rsidR="001F671A" w:rsidRPr="001F671A">
        <w:rPr>
          <w:lang w:val="ru-RU"/>
        </w:rPr>
        <w:t xml:space="preserve"> следующей открытой консультации со всеми заинтересованными сторонами, </w:t>
      </w:r>
      <w:r w:rsidR="00964812">
        <w:rPr>
          <w:lang w:val="ru-RU"/>
        </w:rPr>
        <w:t xml:space="preserve">организуемой в соответствии с </w:t>
      </w:r>
      <w:r w:rsidR="001F671A" w:rsidRPr="001F671A">
        <w:rPr>
          <w:lang w:val="ru-RU"/>
        </w:rPr>
        <w:t xml:space="preserve">кругом ведения, </w:t>
      </w:r>
      <w:r w:rsidR="00A42661">
        <w:rPr>
          <w:lang w:val="ru-RU"/>
        </w:rPr>
        <w:t>определенным</w:t>
      </w:r>
      <w:r w:rsidR="0081761C">
        <w:rPr>
          <w:lang w:val="ru-RU"/>
        </w:rPr>
        <w:t xml:space="preserve"> в Р</w:t>
      </w:r>
      <w:r w:rsidR="001F671A" w:rsidRPr="001F671A">
        <w:rPr>
          <w:lang w:val="ru-RU"/>
        </w:rPr>
        <w:t xml:space="preserve">езолюции 1336 </w:t>
      </w:r>
      <w:r w:rsidR="00FB5077">
        <w:rPr>
          <w:lang w:val="ru-RU"/>
        </w:rPr>
        <w:t>(</w:t>
      </w:r>
      <w:r w:rsidR="0011165E">
        <w:rPr>
          <w:lang w:val="ru-RU"/>
        </w:rPr>
        <w:t>И</w:t>
      </w:r>
      <w:r w:rsidR="006604E1">
        <w:rPr>
          <w:lang w:val="ru-RU"/>
        </w:rPr>
        <w:t>зм</w:t>
      </w:r>
      <w:r w:rsidR="00BB1E91">
        <w:rPr>
          <w:lang w:val="ru-RU"/>
        </w:rPr>
        <w:t>. 2015 </w:t>
      </w:r>
      <w:r w:rsidR="00FB5077">
        <w:rPr>
          <w:lang w:val="ru-RU"/>
        </w:rPr>
        <w:t>г.)</w:t>
      </w:r>
      <w:r w:rsidR="001F671A" w:rsidRPr="001F671A">
        <w:rPr>
          <w:lang w:val="ru-RU"/>
        </w:rPr>
        <w:t xml:space="preserve"> </w:t>
      </w:r>
      <w:r w:rsidR="00FB5077" w:rsidRPr="001F671A">
        <w:rPr>
          <w:lang w:val="ru-RU"/>
        </w:rPr>
        <w:t>Совета</w:t>
      </w:r>
      <w:r w:rsidR="00FB5077">
        <w:rPr>
          <w:lang w:val="ru-RU"/>
        </w:rPr>
        <w:t>.</w:t>
      </w:r>
      <w:r w:rsidR="00FB5077" w:rsidRPr="001F671A">
        <w:rPr>
          <w:lang w:val="ru-RU"/>
        </w:rPr>
        <w:t xml:space="preserve"> </w:t>
      </w:r>
      <w:r w:rsidR="001F671A" w:rsidRPr="001F671A">
        <w:rPr>
          <w:lang w:val="ru-RU"/>
        </w:rPr>
        <w:t xml:space="preserve">В связи с этим </w:t>
      </w:r>
      <w:r w:rsidR="007977DD" w:rsidRPr="007977DD">
        <w:rPr>
          <w:lang w:val="ru-RU"/>
        </w:rPr>
        <w:t>РГС</w:t>
      </w:r>
      <w:r w:rsidR="001F671A" w:rsidRPr="001F671A">
        <w:rPr>
          <w:lang w:val="ru-RU"/>
        </w:rPr>
        <w:t xml:space="preserve"> </w:t>
      </w:r>
      <w:r w:rsidR="00C5650A">
        <w:rPr>
          <w:lang w:val="ru-RU"/>
        </w:rPr>
        <w:t xml:space="preserve">приняла решение </w:t>
      </w:r>
      <w:r w:rsidR="00C5650A" w:rsidRPr="002B5861">
        <w:rPr>
          <w:lang w:val="ru-RU"/>
        </w:rPr>
        <w:t>запросить руководящие указания Совета по данному вопросу</w:t>
      </w:r>
      <w:r w:rsidR="001F671A" w:rsidRPr="001F671A">
        <w:rPr>
          <w:lang w:val="ru-RU"/>
        </w:rPr>
        <w:t>.</w:t>
      </w:r>
    </w:p>
    <w:p w:rsidR="001F671A" w:rsidRPr="001F671A" w:rsidRDefault="0077785E" w:rsidP="0077785E">
      <w:pPr>
        <w:rPr>
          <w:highlight w:val="lightGray"/>
          <w:lang w:val="ru-RU"/>
        </w:rPr>
      </w:pPr>
      <w:r>
        <w:rPr>
          <w:lang w:val="ru-RU"/>
        </w:rPr>
        <w:t>1.2</w:t>
      </w:r>
      <w:r w:rsidR="001F671A">
        <w:rPr>
          <w:lang w:val="ru-RU"/>
        </w:rPr>
        <w:tab/>
      </w:r>
      <w:r w:rsidR="001F671A" w:rsidRPr="001F671A">
        <w:rPr>
          <w:lang w:val="ru-RU"/>
        </w:rPr>
        <w:t xml:space="preserve">Советники </w:t>
      </w:r>
      <w:r w:rsidR="00387D96">
        <w:rPr>
          <w:lang w:val="ru-RU"/>
        </w:rPr>
        <w:t>от</w:t>
      </w:r>
      <w:r w:rsidR="001F671A" w:rsidRPr="001F671A">
        <w:rPr>
          <w:lang w:val="ru-RU"/>
        </w:rPr>
        <w:t xml:space="preserve"> Румынии, выступа</w:t>
      </w:r>
      <w:r w:rsidR="00964812">
        <w:rPr>
          <w:lang w:val="ru-RU"/>
        </w:rPr>
        <w:t>ющей</w:t>
      </w:r>
      <w:r w:rsidR="001F671A" w:rsidRPr="001F671A">
        <w:rPr>
          <w:lang w:val="ru-RU"/>
        </w:rPr>
        <w:t xml:space="preserve"> от имени администраций государств</w:t>
      </w:r>
      <w:r w:rsidR="00377477">
        <w:rPr>
          <w:lang w:val="ru-RU"/>
        </w:rPr>
        <w:t xml:space="preserve"> − </w:t>
      </w:r>
      <w:r w:rsidR="001F671A" w:rsidRPr="001F671A">
        <w:rPr>
          <w:lang w:val="ru-RU"/>
        </w:rPr>
        <w:t>членов СЕПТ, Соединенных Штатов</w:t>
      </w:r>
      <w:r w:rsidR="006F25E3">
        <w:rPr>
          <w:lang w:val="ru-RU"/>
        </w:rPr>
        <w:t xml:space="preserve"> Америки</w:t>
      </w:r>
      <w:r w:rsidR="001F671A" w:rsidRPr="001F671A">
        <w:rPr>
          <w:lang w:val="ru-RU"/>
        </w:rPr>
        <w:t>, Бразилии, Алжира, Кот-д'Ивуара и Саудовской Аравии, представ</w:t>
      </w:r>
      <w:r w:rsidR="009D134F">
        <w:rPr>
          <w:lang w:val="ru-RU"/>
        </w:rPr>
        <w:t>ляют</w:t>
      </w:r>
      <w:r w:rsidR="001F671A" w:rsidRPr="001F671A">
        <w:rPr>
          <w:lang w:val="ru-RU"/>
        </w:rPr>
        <w:t xml:space="preserve"> </w:t>
      </w:r>
      <w:r w:rsidR="00C940EF">
        <w:rPr>
          <w:lang w:val="ru-RU"/>
        </w:rPr>
        <w:t>Д</w:t>
      </w:r>
      <w:r w:rsidR="001F671A" w:rsidRPr="001F671A">
        <w:rPr>
          <w:lang w:val="ru-RU"/>
        </w:rPr>
        <w:t xml:space="preserve">окументы </w:t>
      </w:r>
      <w:r w:rsidR="001F671A">
        <w:t>C</w:t>
      </w:r>
      <w:r w:rsidR="001F671A" w:rsidRPr="001F671A">
        <w:rPr>
          <w:lang w:val="ru-RU"/>
        </w:rPr>
        <w:t>19</w:t>
      </w:r>
      <w:r w:rsidR="00A31336">
        <w:rPr>
          <w:lang w:val="ru-RU"/>
        </w:rPr>
        <w:t>/</w:t>
      </w:r>
      <w:r w:rsidR="00C940EF">
        <w:rPr>
          <w:lang w:val="ru-RU"/>
        </w:rPr>
        <w:t>61 и И</w:t>
      </w:r>
      <w:r w:rsidR="001F671A" w:rsidRPr="001F671A">
        <w:rPr>
          <w:lang w:val="ru-RU"/>
        </w:rPr>
        <w:t xml:space="preserve">справление 1, </w:t>
      </w:r>
      <w:r w:rsidR="001F671A">
        <w:t>C</w:t>
      </w:r>
      <w:r w:rsidR="001F671A" w:rsidRPr="001F671A">
        <w:rPr>
          <w:lang w:val="ru-RU"/>
        </w:rPr>
        <w:t>19</w:t>
      </w:r>
      <w:r w:rsidR="00A31336">
        <w:rPr>
          <w:lang w:val="ru-RU"/>
        </w:rPr>
        <w:t>/</w:t>
      </w:r>
      <w:r w:rsidR="001F671A" w:rsidRPr="001F671A">
        <w:rPr>
          <w:lang w:val="ru-RU"/>
        </w:rPr>
        <w:t xml:space="preserve">62, </w:t>
      </w:r>
      <w:r w:rsidR="001F671A">
        <w:t>C</w:t>
      </w:r>
      <w:r w:rsidR="001F671A" w:rsidRPr="001F671A">
        <w:rPr>
          <w:lang w:val="ru-RU"/>
        </w:rPr>
        <w:t>19</w:t>
      </w:r>
      <w:r w:rsidR="00A31336">
        <w:rPr>
          <w:lang w:val="ru-RU"/>
        </w:rPr>
        <w:t>/</w:t>
      </w:r>
      <w:r w:rsidR="001F671A" w:rsidRPr="001F671A">
        <w:rPr>
          <w:lang w:val="ru-RU"/>
        </w:rPr>
        <w:t xml:space="preserve">66, </w:t>
      </w:r>
      <w:r w:rsidR="001F671A">
        <w:t>C</w:t>
      </w:r>
      <w:r w:rsidR="001F671A" w:rsidRPr="001F671A">
        <w:rPr>
          <w:lang w:val="ru-RU"/>
        </w:rPr>
        <w:t>19</w:t>
      </w:r>
      <w:r w:rsidR="00A31336">
        <w:rPr>
          <w:lang w:val="ru-RU"/>
        </w:rPr>
        <w:t>/</w:t>
      </w:r>
      <w:r w:rsidR="001F671A" w:rsidRPr="001F671A">
        <w:rPr>
          <w:lang w:val="ru-RU"/>
        </w:rPr>
        <w:t xml:space="preserve">84, </w:t>
      </w:r>
      <w:r w:rsidR="001F671A">
        <w:t>C</w:t>
      </w:r>
      <w:r w:rsidR="001F671A" w:rsidRPr="001F671A">
        <w:rPr>
          <w:lang w:val="ru-RU"/>
        </w:rPr>
        <w:t>19</w:t>
      </w:r>
      <w:r w:rsidR="00A31336">
        <w:rPr>
          <w:lang w:val="ru-RU"/>
        </w:rPr>
        <w:t>/</w:t>
      </w:r>
      <w:r w:rsidR="001F671A" w:rsidRPr="001F671A">
        <w:rPr>
          <w:lang w:val="ru-RU"/>
        </w:rPr>
        <w:t xml:space="preserve">92 и </w:t>
      </w:r>
      <w:r w:rsidR="001F671A">
        <w:t>C</w:t>
      </w:r>
      <w:r w:rsidR="001F671A" w:rsidRPr="001F671A">
        <w:rPr>
          <w:lang w:val="ru-RU"/>
        </w:rPr>
        <w:t>19</w:t>
      </w:r>
      <w:r w:rsidR="00A31336">
        <w:rPr>
          <w:lang w:val="ru-RU"/>
        </w:rPr>
        <w:t>/</w:t>
      </w:r>
      <w:r w:rsidR="009F4620">
        <w:rPr>
          <w:lang w:val="ru-RU"/>
        </w:rPr>
        <w:t>97 соответственно</w:t>
      </w:r>
      <w:r w:rsidR="00D16739">
        <w:rPr>
          <w:lang w:val="ru-RU"/>
        </w:rPr>
        <w:t>,</w:t>
      </w:r>
      <w:r w:rsidR="001F671A" w:rsidRPr="001F671A">
        <w:rPr>
          <w:lang w:val="ru-RU"/>
        </w:rPr>
        <w:t xml:space="preserve"> </w:t>
      </w:r>
      <w:r w:rsidR="002630E0">
        <w:rPr>
          <w:lang w:val="ru-RU"/>
        </w:rPr>
        <w:t>в которых предлагаются</w:t>
      </w:r>
      <w:r w:rsidR="001F671A" w:rsidRPr="001F671A">
        <w:rPr>
          <w:lang w:val="ru-RU"/>
        </w:rPr>
        <w:t xml:space="preserve"> различные темы </w:t>
      </w:r>
      <w:r w:rsidR="00D51178">
        <w:rPr>
          <w:lang w:val="ru-RU"/>
        </w:rPr>
        <w:t xml:space="preserve">для </w:t>
      </w:r>
      <w:r w:rsidR="001F671A" w:rsidRPr="001F671A">
        <w:rPr>
          <w:lang w:val="ru-RU"/>
        </w:rPr>
        <w:t>открытой консультации.</w:t>
      </w:r>
    </w:p>
    <w:p w:rsidR="001F671A" w:rsidRPr="001F671A" w:rsidRDefault="006D1402" w:rsidP="0077785E">
      <w:pPr>
        <w:rPr>
          <w:highlight w:val="lightGray"/>
          <w:lang w:val="ru-RU"/>
        </w:rPr>
      </w:pPr>
      <w:r>
        <w:rPr>
          <w:lang w:val="ru-RU"/>
        </w:rPr>
        <w:t>1.3</w:t>
      </w:r>
      <w:r>
        <w:rPr>
          <w:lang w:val="ru-RU"/>
        </w:rPr>
        <w:tab/>
      </w:r>
      <w:r w:rsidR="001F671A" w:rsidRPr="001F671A">
        <w:rPr>
          <w:lang w:val="ru-RU"/>
        </w:rPr>
        <w:t xml:space="preserve">Ряд </w:t>
      </w:r>
      <w:r w:rsidR="007059BC">
        <w:rPr>
          <w:lang w:val="ru-RU"/>
        </w:rPr>
        <w:t>Советник</w:t>
      </w:r>
      <w:r w:rsidR="001F671A" w:rsidRPr="001F671A">
        <w:rPr>
          <w:lang w:val="ru-RU"/>
        </w:rPr>
        <w:t>ов высказ</w:t>
      </w:r>
      <w:r w:rsidR="00160184">
        <w:rPr>
          <w:lang w:val="ru-RU"/>
        </w:rPr>
        <w:t xml:space="preserve">ываются </w:t>
      </w:r>
      <w:r w:rsidR="001F671A" w:rsidRPr="001F671A">
        <w:rPr>
          <w:lang w:val="ru-RU"/>
        </w:rPr>
        <w:t xml:space="preserve">в поддержку выбора темы международной </w:t>
      </w:r>
      <w:r w:rsidR="00961847">
        <w:rPr>
          <w:lang w:val="ru-RU"/>
        </w:rPr>
        <w:t>государственной</w:t>
      </w:r>
      <w:r w:rsidR="001F671A" w:rsidRPr="001F671A">
        <w:rPr>
          <w:lang w:val="ru-RU"/>
        </w:rPr>
        <w:t xml:space="preserve"> политики, связанной с </w:t>
      </w:r>
      <w:r w:rsidR="007A77B2">
        <w:rPr>
          <w:lang w:val="ru-RU"/>
        </w:rPr>
        <w:t>созданием</w:t>
      </w:r>
      <w:r w:rsidR="001F671A" w:rsidRPr="001F671A">
        <w:rPr>
          <w:lang w:val="ru-RU"/>
        </w:rPr>
        <w:t xml:space="preserve"> потенциала</w:t>
      </w:r>
      <w:r w:rsidR="00CD6067" w:rsidRPr="005F4B25">
        <w:rPr>
          <w:lang w:val="ru-RU"/>
        </w:rPr>
        <w:t>, необходимого для управления использованием интернета, в развивающихся странах</w:t>
      </w:r>
      <w:r w:rsidR="001F671A" w:rsidRPr="001F671A">
        <w:rPr>
          <w:lang w:val="ru-RU"/>
        </w:rPr>
        <w:t xml:space="preserve">, напомнив, что </w:t>
      </w:r>
      <w:r w:rsidR="00450B27">
        <w:rPr>
          <w:lang w:val="ru-RU"/>
        </w:rPr>
        <w:t>РГС почти достигла</w:t>
      </w:r>
      <w:r w:rsidR="001F671A" w:rsidRPr="001F671A">
        <w:rPr>
          <w:lang w:val="ru-RU"/>
        </w:rPr>
        <w:t xml:space="preserve"> консенсус</w:t>
      </w:r>
      <w:r w:rsidR="00897A98">
        <w:rPr>
          <w:lang w:val="ru-RU"/>
        </w:rPr>
        <w:t>а</w:t>
      </w:r>
      <w:r w:rsidR="001F671A" w:rsidRPr="001F671A">
        <w:rPr>
          <w:lang w:val="ru-RU"/>
        </w:rPr>
        <w:t xml:space="preserve"> по этому вопросу; один </w:t>
      </w:r>
      <w:r w:rsidR="0052618D">
        <w:rPr>
          <w:lang w:val="ru-RU"/>
        </w:rPr>
        <w:t xml:space="preserve">из </w:t>
      </w:r>
      <w:r w:rsidR="007059BC">
        <w:rPr>
          <w:lang w:val="ru-RU"/>
        </w:rPr>
        <w:t>Советник</w:t>
      </w:r>
      <w:r w:rsidR="0052618D">
        <w:rPr>
          <w:lang w:val="ru-RU"/>
        </w:rPr>
        <w:t>ов</w:t>
      </w:r>
      <w:r w:rsidR="001F671A" w:rsidRPr="001F671A">
        <w:rPr>
          <w:lang w:val="ru-RU"/>
        </w:rPr>
        <w:t>, признавая важность</w:t>
      </w:r>
      <w:r w:rsidR="001C1B9F">
        <w:rPr>
          <w:lang w:val="ru-RU"/>
        </w:rPr>
        <w:t xml:space="preserve"> этой темы</w:t>
      </w:r>
      <w:r w:rsidR="009E6654">
        <w:rPr>
          <w:lang w:val="ru-RU"/>
        </w:rPr>
        <w:t>, предполагает</w:t>
      </w:r>
      <w:r w:rsidR="001F671A" w:rsidRPr="001F671A">
        <w:rPr>
          <w:lang w:val="ru-RU"/>
        </w:rPr>
        <w:t xml:space="preserve">, что </w:t>
      </w:r>
      <w:r w:rsidR="005F4B25">
        <w:rPr>
          <w:lang w:val="ru-RU"/>
        </w:rPr>
        <w:t>обсуждение других тем б</w:t>
      </w:r>
      <w:r w:rsidR="005A7855">
        <w:rPr>
          <w:lang w:val="ru-RU"/>
        </w:rPr>
        <w:t>ыло бы</w:t>
      </w:r>
      <w:r w:rsidR="005F4B25">
        <w:rPr>
          <w:lang w:val="ru-RU"/>
        </w:rPr>
        <w:t xml:space="preserve"> более плодотворным</w:t>
      </w:r>
      <w:r w:rsidR="001F671A" w:rsidRPr="001F671A">
        <w:rPr>
          <w:lang w:val="ru-RU"/>
        </w:rPr>
        <w:t>. Различные предлагаемые темы, связанные с искусственным интеллектом, вызыва</w:t>
      </w:r>
      <w:r w:rsidR="000372EA">
        <w:rPr>
          <w:lang w:val="ru-RU"/>
        </w:rPr>
        <w:t>ют</w:t>
      </w:r>
      <w:r w:rsidR="001F671A" w:rsidRPr="001F671A">
        <w:rPr>
          <w:lang w:val="ru-RU"/>
        </w:rPr>
        <w:t xml:space="preserve"> различные </w:t>
      </w:r>
      <w:r w:rsidR="000372EA">
        <w:rPr>
          <w:lang w:val="ru-RU"/>
        </w:rPr>
        <w:t>мнения</w:t>
      </w:r>
      <w:r w:rsidR="001F671A" w:rsidRPr="001F671A">
        <w:rPr>
          <w:lang w:val="ru-RU"/>
        </w:rPr>
        <w:t xml:space="preserve">. Некоторые </w:t>
      </w:r>
      <w:r w:rsidR="007059BC">
        <w:rPr>
          <w:lang w:val="ru-RU"/>
        </w:rPr>
        <w:t>Советник</w:t>
      </w:r>
      <w:r w:rsidR="001F671A" w:rsidRPr="001F671A">
        <w:rPr>
          <w:lang w:val="ru-RU"/>
        </w:rPr>
        <w:t>и предл</w:t>
      </w:r>
      <w:r w:rsidR="00BF0034">
        <w:rPr>
          <w:lang w:val="ru-RU"/>
        </w:rPr>
        <w:t>агают</w:t>
      </w:r>
      <w:r w:rsidR="001F671A" w:rsidRPr="001F671A">
        <w:rPr>
          <w:lang w:val="ru-RU"/>
        </w:rPr>
        <w:t xml:space="preserve"> уделить </w:t>
      </w:r>
      <w:r w:rsidR="00964812">
        <w:rPr>
          <w:lang w:val="ru-RU"/>
        </w:rPr>
        <w:t>первоочередное</w:t>
      </w:r>
      <w:r w:rsidR="001F671A" w:rsidRPr="001F671A">
        <w:rPr>
          <w:lang w:val="ru-RU"/>
        </w:rPr>
        <w:t xml:space="preserve"> внимание таким темам, как </w:t>
      </w:r>
      <w:r w:rsidR="0075312A">
        <w:rPr>
          <w:lang w:val="ru-RU"/>
        </w:rPr>
        <w:t>внедрение</w:t>
      </w:r>
      <w:r w:rsidR="001F671A" w:rsidRPr="001F671A">
        <w:rPr>
          <w:lang w:val="ru-RU"/>
        </w:rPr>
        <w:t xml:space="preserve"> </w:t>
      </w:r>
      <w:r w:rsidR="001F671A" w:rsidRPr="009C2924">
        <w:rPr>
          <w:lang w:val="ru-RU"/>
        </w:rPr>
        <w:t>IPv</w:t>
      </w:r>
      <w:r w:rsidR="001F671A" w:rsidRPr="001F671A">
        <w:rPr>
          <w:lang w:val="ru-RU"/>
        </w:rPr>
        <w:t xml:space="preserve">6, </w:t>
      </w:r>
      <w:r w:rsidR="00AC057A" w:rsidRPr="009C2924">
        <w:rPr>
          <w:lang w:val="ru-RU"/>
        </w:rPr>
        <w:t>роль коллективных сетей в расширении возможности установления соединений с отдаленными, необслуживаемыми и в недостаточной степени обслуживаемыми сообществами</w:t>
      </w:r>
      <w:r w:rsidR="00AC057A" w:rsidRPr="001F671A">
        <w:rPr>
          <w:lang w:val="ru-RU"/>
        </w:rPr>
        <w:t xml:space="preserve"> </w:t>
      </w:r>
      <w:r w:rsidR="001F671A" w:rsidRPr="001F671A">
        <w:rPr>
          <w:lang w:val="ru-RU"/>
        </w:rPr>
        <w:t xml:space="preserve">или стоимость </w:t>
      </w:r>
      <w:r w:rsidR="00A7551F">
        <w:rPr>
          <w:lang w:val="ru-RU"/>
        </w:rPr>
        <w:t>со</w:t>
      </w:r>
      <w:r w:rsidR="0052618D">
        <w:rPr>
          <w:lang w:val="ru-RU"/>
        </w:rPr>
        <w:t>е</w:t>
      </w:r>
      <w:r w:rsidR="00A7551F">
        <w:rPr>
          <w:lang w:val="ru-RU"/>
        </w:rPr>
        <w:t>динений</w:t>
      </w:r>
      <w:r w:rsidR="001F671A" w:rsidRPr="001F671A">
        <w:rPr>
          <w:lang w:val="ru-RU"/>
        </w:rPr>
        <w:t>; в</w:t>
      </w:r>
      <w:r w:rsidR="00BC6F47">
        <w:rPr>
          <w:lang w:val="ru-RU"/>
        </w:rPr>
        <w:t xml:space="preserve"> целом</w:t>
      </w:r>
      <w:r w:rsidR="001F671A" w:rsidRPr="001F671A">
        <w:rPr>
          <w:lang w:val="ru-RU"/>
        </w:rPr>
        <w:t xml:space="preserve"> </w:t>
      </w:r>
      <w:r w:rsidR="0052618D">
        <w:rPr>
          <w:lang w:val="ru-RU"/>
        </w:rPr>
        <w:t>признается</w:t>
      </w:r>
      <w:r w:rsidR="0052618D" w:rsidRPr="001F671A">
        <w:rPr>
          <w:lang w:val="ru-RU"/>
        </w:rPr>
        <w:t xml:space="preserve"> очень важной </w:t>
      </w:r>
      <w:r w:rsidR="001F671A" w:rsidRPr="001F671A">
        <w:rPr>
          <w:lang w:val="ru-RU"/>
        </w:rPr>
        <w:t xml:space="preserve">проблема </w:t>
      </w:r>
      <w:r w:rsidR="00BC6F47" w:rsidRPr="009C2924">
        <w:rPr>
          <w:lang w:val="ru-RU"/>
        </w:rPr>
        <w:t>соединения лишенных соединения</w:t>
      </w:r>
      <w:r w:rsidR="001F671A" w:rsidRPr="001F671A">
        <w:rPr>
          <w:lang w:val="ru-RU"/>
        </w:rPr>
        <w:t>.</w:t>
      </w:r>
    </w:p>
    <w:p w:rsidR="008F7FCA" w:rsidRPr="00964812" w:rsidRDefault="008F7FCA" w:rsidP="00F96804">
      <w:pPr>
        <w:rPr>
          <w:highlight w:val="lightGray"/>
          <w:lang w:val="ru-RU"/>
        </w:rPr>
      </w:pPr>
      <w:r w:rsidRPr="006E0D7E">
        <w:rPr>
          <w:lang w:val="ru-RU"/>
        </w:rPr>
        <w:lastRenderedPageBreak/>
        <w:t>1.4</w:t>
      </w:r>
      <w:r w:rsidRPr="006E0D7E">
        <w:rPr>
          <w:lang w:val="ru-RU"/>
        </w:rPr>
        <w:tab/>
      </w:r>
      <w:r w:rsidR="007E7F59" w:rsidRPr="006E0D7E">
        <w:rPr>
          <w:lang w:val="ru-RU"/>
        </w:rPr>
        <w:t>Высказываются</w:t>
      </w:r>
      <w:r w:rsidR="006D1402" w:rsidRPr="006D1402">
        <w:rPr>
          <w:lang w:val="ru-RU"/>
        </w:rPr>
        <w:t xml:space="preserve"> различные мнения о том, сколько тем следует выбрать. Некоторые </w:t>
      </w:r>
      <w:r w:rsidR="007059BC">
        <w:rPr>
          <w:lang w:val="ru-RU"/>
        </w:rPr>
        <w:t>Советник</w:t>
      </w:r>
      <w:r w:rsidR="006D1402" w:rsidRPr="006D1402">
        <w:rPr>
          <w:lang w:val="ru-RU"/>
        </w:rPr>
        <w:t>и предпол</w:t>
      </w:r>
      <w:r w:rsidR="00D275DC">
        <w:rPr>
          <w:lang w:val="ru-RU"/>
        </w:rPr>
        <w:t>агают</w:t>
      </w:r>
      <w:r w:rsidR="006D1402" w:rsidRPr="006D1402">
        <w:rPr>
          <w:lang w:val="ru-RU"/>
        </w:rPr>
        <w:t xml:space="preserve">, что </w:t>
      </w:r>
      <w:r w:rsidR="00D275DC" w:rsidRPr="006D1402">
        <w:rPr>
          <w:lang w:val="ru-RU"/>
        </w:rPr>
        <w:t xml:space="preserve">на текущей сессии </w:t>
      </w:r>
      <w:r w:rsidR="006D1402" w:rsidRPr="006D1402">
        <w:rPr>
          <w:lang w:val="ru-RU"/>
        </w:rPr>
        <w:t>можно было бы выбрать темы для следующих двух консультаций; некоторые подчерк</w:t>
      </w:r>
      <w:r w:rsidR="00E871EA">
        <w:rPr>
          <w:lang w:val="ru-RU"/>
        </w:rPr>
        <w:t>ивают</w:t>
      </w:r>
      <w:r w:rsidR="006D1402" w:rsidRPr="006D1402">
        <w:rPr>
          <w:lang w:val="ru-RU"/>
        </w:rPr>
        <w:t xml:space="preserve">, что каждая консультация должна быть </w:t>
      </w:r>
      <w:r w:rsidR="00AC5BA3">
        <w:rPr>
          <w:lang w:val="ru-RU"/>
        </w:rPr>
        <w:t>посвящена</w:t>
      </w:r>
      <w:r w:rsidR="006D1402" w:rsidRPr="006D1402">
        <w:rPr>
          <w:lang w:val="ru-RU"/>
        </w:rPr>
        <w:t xml:space="preserve"> одной тем</w:t>
      </w:r>
      <w:r w:rsidR="00693986">
        <w:rPr>
          <w:lang w:val="ru-RU"/>
        </w:rPr>
        <w:t>е</w:t>
      </w:r>
      <w:r w:rsidR="006D1402" w:rsidRPr="006D1402">
        <w:rPr>
          <w:lang w:val="ru-RU"/>
        </w:rPr>
        <w:t>. Дв</w:t>
      </w:r>
      <w:r w:rsidR="00964812">
        <w:rPr>
          <w:lang w:val="ru-RU"/>
        </w:rPr>
        <w:t>ое из</w:t>
      </w:r>
      <w:r w:rsidR="006D1402" w:rsidRPr="006D1402">
        <w:rPr>
          <w:lang w:val="ru-RU"/>
        </w:rPr>
        <w:t xml:space="preserve"> </w:t>
      </w:r>
      <w:r w:rsidR="007059BC">
        <w:rPr>
          <w:lang w:val="ru-RU"/>
        </w:rPr>
        <w:t>Советник</w:t>
      </w:r>
      <w:r w:rsidR="00964812">
        <w:rPr>
          <w:lang w:val="ru-RU"/>
        </w:rPr>
        <w:t>ов</w:t>
      </w:r>
      <w:r w:rsidR="006D1402" w:rsidRPr="006D1402">
        <w:rPr>
          <w:lang w:val="ru-RU"/>
        </w:rPr>
        <w:t xml:space="preserve"> </w:t>
      </w:r>
      <w:r w:rsidR="00557044">
        <w:rPr>
          <w:lang w:val="ru-RU"/>
        </w:rPr>
        <w:t>заявляют</w:t>
      </w:r>
      <w:r w:rsidR="006D1402" w:rsidRPr="006D1402">
        <w:rPr>
          <w:lang w:val="ru-RU"/>
        </w:rPr>
        <w:t xml:space="preserve">, что </w:t>
      </w:r>
      <w:r w:rsidR="00557044">
        <w:rPr>
          <w:lang w:val="ru-RU"/>
        </w:rPr>
        <w:t>выбирать темы должна</w:t>
      </w:r>
      <w:r w:rsidR="006D1402" w:rsidRPr="006D1402">
        <w:rPr>
          <w:lang w:val="ru-RU"/>
        </w:rPr>
        <w:t xml:space="preserve"> </w:t>
      </w:r>
      <w:r w:rsidR="007977DD" w:rsidRPr="007977DD">
        <w:rPr>
          <w:lang w:val="ru-RU"/>
        </w:rPr>
        <w:t>РГС</w:t>
      </w:r>
      <w:r w:rsidR="006D1402" w:rsidRPr="006D1402">
        <w:rPr>
          <w:lang w:val="ru-RU"/>
        </w:rPr>
        <w:t xml:space="preserve">, а не Совет. </w:t>
      </w:r>
      <w:r w:rsidR="00964812">
        <w:rPr>
          <w:lang w:val="ru-RU"/>
        </w:rPr>
        <w:t xml:space="preserve">Еще один </w:t>
      </w:r>
      <w:r w:rsidR="007059BC">
        <w:rPr>
          <w:lang w:val="ru-RU"/>
        </w:rPr>
        <w:t>Советник</w:t>
      </w:r>
      <w:r w:rsidR="00C01BA1">
        <w:rPr>
          <w:lang w:val="ru-RU"/>
        </w:rPr>
        <w:t xml:space="preserve"> </w:t>
      </w:r>
      <w:r w:rsidR="00AD0061">
        <w:rPr>
          <w:lang w:val="ru-RU"/>
        </w:rPr>
        <w:t>отмечает</w:t>
      </w:r>
      <w:r w:rsidR="006D1402" w:rsidRPr="006D1402">
        <w:rPr>
          <w:lang w:val="ru-RU"/>
        </w:rPr>
        <w:t xml:space="preserve">, что </w:t>
      </w:r>
      <w:r w:rsidR="006F5BFF">
        <w:rPr>
          <w:lang w:val="ru-RU"/>
        </w:rPr>
        <w:t xml:space="preserve">в случае выбора </w:t>
      </w:r>
      <w:r w:rsidR="006D1402" w:rsidRPr="006D1402">
        <w:rPr>
          <w:lang w:val="ru-RU"/>
        </w:rPr>
        <w:t xml:space="preserve">темы Советом, </w:t>
      </w:r>
      <w:r w:rsidR="00FA704D" w:rsidRPr="006D1402">
        <w:rPr>
          <w:lang w:val="ru-RU"/>
        </w:rPr>
        <w:t>ограниченное время</w:t>
      </w:r>
      <w:r w:rsidR="00FA704D">
        <w:rPr>
          <w:lang w:val="ru-RU"/>
        </w:rPr>
        <w:t xml:space="preserve"> собраний</w:t>
      </w:r>
      <w:r w:rsidR="00FA704D" w:rsidRPr="006D1402">
        <w:rPr>
          <w:lang w:val="ru-RU"/>
        </w:rPr>
        <w:t xml:space="preserve"> </w:t>
      </w:r>
      <w:r w:rsidR="007977DD" w:rsidRPr="007977DD">
        <w:rPr>
          <w:lang w:val="ru-RU"/>
        </w:rPr>
        <w:t>РГС</w:t>
      </w:r>
      <w:r w:rsidR="00FA704D">
        <w:rPr>
          <w:lang w:val="ru-RU"/>
        </w:rPr>
        <w:t xml:space="preserve"> могло бы быть посвящено обсуждению </w:t>
      </w:r>
      <w:r w:rsidR="00964812">
        <w:rPr>
          <w:lang w:val="ru-RU"/>
        </w:rPr>
        <w:t>самой</w:t>
      </w:r>
      <w:r w:rsidR="006D1402" w:rsidRPr="006D1402">
        <w:rPr>
          <w:lang w:val="ru-RU"/>
        </w:rPr>
        <w:t xml:space="preserve"> темы</w:t>
      </w:r>
      <w:r w:rsidR="00FA704D">
        <w:rPr>
          <w:lang w:val="ru-RU"/>
        </w:rPr>
        <w:t xml:space="preserve"> по существу</w:t>
      </w:r>
      <w:r w:rsidR="006D1402" w:rsidRPr="006D1402">
        <w:rPr>
          <w:lang w:val="ru-RU"/>
        </w:rPr>
        <w:t xml:space="preserve">. Один из </w:t>
      </w:r>
      <w:r w:rsidR="007059BC">
        <w:rPr>
          <w:lang w:val="ru-RU"/>
        </w:rPr>
        <w:t>Советник</w:t>
      </w:r>
      <w:r w:rsidR="006D1402" w:rsidRPr="006D1402">
        <w:rPr>
          <w:lang w:val="ru-RU"/>
        </w:rPr>
        <w:t>ов подчерк</w:t>
      </w:r>
      <w:r w:rsidR="00723076">
        <w:rPr>
          <w:lang w:val="ru-RU"/>
        </w:rPr>
        <w:t>ивает</w:t>
      </w:r>
      <w:r w:rsidR="006D1402" w:rsidRPr="006D1402">
        <w:rPr>
          <w:lang w:val="ru-RU"/>
        </w:rPr>
        <w:t xml:space="preserve"> необходимость избегать какого-либо дублирования с другими собраниями МСЭ при планировании сессий РГС</w:t>
      </w:r>
      <w:r w:rsidR="00F96804">
        <w:rPr>
          <w:lang w:val="ru-RU"/>
        </w:rPr>
        <w:noBreakHyphen/>
      </w:r>
      <w:r w:rsidR="006D1402" w:rsidRPr="006D1402">
        <w:rPr>
          <w:lang w:val="ru-RU"/>
        </w:rPr>
        <w:t>Интернет.</w:t>
      </w:r>
    </w:p>
    <w:p w:rsidR="008F7FCA" w:rsidRPr="00A36D83" w:rsidRDefault="008F7FCA" w:rsidP="0077785E">
      <w:pPr>
        <w:rPr>
          <w:highlight w:val="lightGray"/>
          <w:lang w:val="ru-RU"/>
        </w:rPr>
      </w:pPr>
      <w:r w:rsidRPr="006E0D7E">
        <w:rPr>
          <w:lang w:val="ru-RU"/>
        </w:rPr>
        <w:t>1.5</w:t>
      </w:r>
      <w:r w:rsidRPr="006E0D7E">
        <w:rPr>
          <w:lang w:val="ru-RU"/>
        </w:rPr>
        <w:tab/>
      </w:r>
      <w:r w:rsidR="0073616C" w:rsidRPr="006E0D7E">
        <w:rPr>
          <w:lang w:val="ru-RU"/>
        </w:rPr>
        <w:t>Председатель</w:t>
      </w:r>
      <w:r w:rsidR="0073616C" w:rsidRPr="0073616C">
        <w:rPr>
          <w:lang w:val="ru-RU"/>
        </w:rPr>
        <w:t xml:space="preserve"> РГС-Интернет, выра</w:t>
      </w:r>
      <w:r w:rsidR="00964812">
        <w:rPr>
          <w:lang w:val="ru-RU"/>
        </w:rPr>
        <w:t xml:space="preserve">жая </w:t>
      </w:r>
      <w:r w:rsidR="0073616C" w:rsidRPr="0073616C">
        <w:rPr>
          <w:lang w:val="ru-RU"/>
        </w:rPr>
        <w:t>признательность за представленные вклады и сделанные замечания, подчерк</w:t>
      </w:r>
      <w:r w:rsidR="003A3067">
        <w:rPr>
          <w:lang w:val="ru-RU"/>
        </w:rPr>
        <w:t>ивает</w:t>
      </w:r>
      <w:r w:rsidR="0073616C" w:rsidRPr="0073616C">
        <w:rPr>
          <w:lang w:val="ru-RU"/>
        </w:rPr>
        <w:t xml:space="preserve"> важность </w:t>
      </w:r>
      <w:r w:rsidR="00867410">
        <w:rPr>
          <w:lang w:val="ru-RU"/>
        </w:rPr>
        <w:t>согласования темы</w:t>
      </w:r>
      <w:r w:rsidR="0073616C" w:rsidRPr="0073616C">
        <w:rPr>
          <w:lang w:val="ru-RU"/>
        </w:rPr>
        <w:t xml:space="preserve"> для следующей открытой консультации в ходе текущей сессии Совета, с тем чтобы </w:t>
      </w:r>
      <w:r w:rsidR="00995DE2">
        <w:rPr>
          <w:lang w:val="ru-RU"/>
        </w:rPr>
        <w:t>на следующем</w:t>
      </w:r>
      <w:r w:rsidR="00995DE2" w:rsidRPr="0073616C">
        <w:rPr>
          <w:lang w:val="ru-RU"/>
        </w:rPr>
        <w:t xml:space="preserve"> </w:t>
      </w:r>
      <w:r w:rsidR="00995DE2">
        <w:rPr>
          <w:lang w:val="ru-RU"/>
        </w:rPr>
        <w:t>собрании</w:t>
      </w:r>
      <w:r w:rsidR="00995DE2" w:rsidRPr="007977DD">
        <w:rPr>
          <w:lang w:val="ru-RU"/>
        </w:rPr>
        <w:t xml:space="preserve"> </w:t>
      </w:r>
      <w:r w:rsidR="007977DD" w:rsidRPr="007977DD">
        <w:rPr>
          <w:lang w:val="ru-RU"/>
        </w:rPr>
        <w:t>РГС</w:t>
      </w:r>
      <w:r w:rsidR="0073616C" w:rsidRPr="0073616C">
        <w:rPr>
          <w:lang w:val="ru-RU"/>
        </w:rPr>
        <w:t xml:space="preserve"> было достаточно времени для обсуждения </w:t>
      </w:r>
      <w:r w:rsidR="00A2201B">
        <w:rPr>
          <w:lang w:val="ru-RU"/>
        </w:rPr>
        <w:t>темы по существу</w:t>
      </w:r>
      <w:r w:rsidR="009632CA">
        <w:rPr>
          <w:lang w:val="ru-RU"/>
        </w:rPr>
        <w:t>. Он предлагает</w:t>
      </w:r>
      <w:r w:rsidR="0073616C" w:rsidRPr="0073616C">
        <w:rPr>
          <w:lang w:val="ru-RU"/>
        </w:rPr>
        <w:t xml:space="preserve"> провести неофициальные обсуждения, после чего можно рассмотреть вопрос о создании рабочей группы</w:t>
      </w:r>
      <w:r w:rsidR="00DA69E4">
        <w:rPr>
          <w:lang w:val="ru-RU"/>
        </w:rPr>
        <w:t xml:space="preserve"> для ведения дальнейшей работы</w:t>
      </w:r>
      <w:r w:rsidR="0073616C" w:rsidRPr="0073616C">
        <w:rPr>
          <w:lang w:val="ru-RU"/>
        </w:rPr>
        <w:t xml:space="preserve">. </w:t>
      </w:r>
      <w:r w:rsidR="0073616C" w:rsidRPr="000A472E">
        <w:rPr>
          <w:lang w:val="ru-RU"/>
        </w:rPr>
        <w:t>Он также проси</w:t>
      </w:r>
      <w:r w:rsidR="00792A7A">
        <w:rPr>
          <w:lang w:val="ru-RU"/>
        </w:rPr>
        <w:t>т</w:t>
      </w:r>
      <w:r w:rsidR="0073616C" w:rsidRPr="000A472E">
        <w:rPr>
          <w:lang w:val="ru-RU"/>
        </w:rPr>
        <w:t xml:space="preserve"> Совет выделить больше времени </w:t>
      </w:r>
      <w:r w:rsidR="000A472E">
        <w:rPr>
          <w:lang w:val="ru-RU"/>
        </w:rPr>
        <w:t xml:space="preserve">для собраний </w:t>
      </w:r>
      <w:r w:rsidR="008F60DC">
        <w:rPr>
          <w:lang w:val="ru-RU"/>
        </w:rPr>
        <w:t>РГС-Интернет: однодневных</w:t>
      </w:r>
      <w:r w:rsidR="0073616C" w:rsidRPr="000A472E">
        <w:rPr>
          <w:lang w:val="ru-RU"/>
        </w:rPr>
        <w:t xml:space="preserve"> </w:t>
      </w:r>
      <w:r w:rsidR="008F60DC">
        <w:rPr>
          <w:lang w:val="ru-RU"/>
        </w:rPr>
        <w:t>собраний</w:t>
      </w:r>
      <w:r w:rsidR="009C26D7">
        <w:rPr>
          <w:lang w:val="ru-RU"/>
        </w:rPr>
        <w:t xml:space="preserve"> не</w:t>
      </w:r>
      <w:r w:rsidR="008F60DC">
        <w:rPr>
          <w:lang w:val="ru-RU"/>
        </w:rPr>
        <w:t>достаточно</w:t>
      </w:r>
      <w:r w:rsidR="009C26D7">
        <w:rPr>
          <w:lang w:val="ru-RU"/>
        </w:rPr>
        <w:t xml:space="preserve"> </w:t>
      </w:r>
      <w:r w:rsidR="0073616C" w:rsidRPr="000A472E">
        <w:rPr>
          <w:lang w:val="ru-RU"/>
        </w:rPr>
        <w:t>для</w:t>
      </w:r>
      <w:r w:rsidR="00F46FF1">
        <w:rPr>
          <w:lang w:val="ru-RU"/>
        </w:rPr>
        <w:t xml:space="preserve"> проведения обсуждений</w:t>
      </w:r>
      <w:r w:rsidR="00A36D83">
        <w:rPr>
          <w:lang w:val="ru-RU"/>
        </w:rPr>
        <w:t>.</w:t>
      </w:r>
    </w:p>
    <w:p w:rsidR="008F7FCA" w:rsidRPr="003A2017" w:rsidRDefault="008F7FCA" w:rsidP="0077785E">
      <w:pPr>
        <w:rPr>
          <w:lang w:val="ru-RU"/>
        </w:rPr>
      </w:pPr>
      <w:r w:rsidRPr="00BE031C">
        <w:rPr>
          <w:lang w:val="ru-RU"/>
        </w:rPr>
        <w:t>1.6</w:t>
      </w:r>
      <w:r w:rsidRPr="00BE031C">
        <w:rPr>
          <w:lang w:val="ru-RU"/>
        </w:rPr>
        <w:tab/>
      </w:r>
      <w:r w:rsidR="004E565A" w:rsidRPr="004E565A">
        <w:rPr>
          <w:lang w:val="ru-RU"/>
        </w:rPr>
        <w:t>Совет</w:t>
      </w:r>
      <w:r w:rsidR="004E565A" w:rsidRPr="00BE031C">
        <w:rPr>
          <w:lang w:val="ru-RU"/>
        </w:rPr>
        <w:t xml:space="preserve"> </w:t>
      </w:r>
      <w:r w:rsidR="004E565A" w:rsidRPr="003A2017">
        <w:rPr>
          <w:b/>
          <w:bCs/>
          <w:lang w:val="ru-RU"/>
        </w:rPr>
        <w:t>прин</w:t>
      </w:r>
      <w:r w:rsidR="00964812">
        <w:rPr>
          <w:b/>
          <w:bCs/>
          <w:lang w:val="ru-RU"/>
        </w:rPr>
        <w:t xml:space="preserve">имает </w:t>
      </w:r>
      <w:r w:rsidR="004E565A" w:rsidRPr="003A2017">
        <w:rPr>
          <w:b/>
          <w:bCs/>
          <w:lang w:val="ru-RU"/>
        </w:rPr>
        <w:t>к сведению</w:t>
      </w:r>
      <w:r w:rsidR="004E565A" w:rsidRPr="003A2017">
        <w:rPr>
          <w:lang w:val="ru-RU"/>
        </w:rPr>
        <w:t xml:space="preserve"> отчет о двенадцатом собрании РГС-Интернет</w:t>
      </w:r>
      <w:r w:rsidRPr="003A2017">
        <w:rPr>
          <w:lang w:val="ru-RU"/>
        </w:rPr>
        <w:t>.</w:t>
      </w:r>
    </w:p>
    <w:p w:rsidR="008F7FCA" w:rsidRPr="002F1F51" w:rsidRDefault="008F7FCA" w:rsidP="0077785E">
      <w:pPr>
        <w:rPr>
          <w:highlight w:val="lightGray"/>
          <w:lang w:val="ru-RU"/>
        </w:rPr>
      </w:pPr>
      <w:r w:rsidRPr="003A2017">
        <w:rPr>
          <w:lang w:val="ru-RU"/>
        </w:rPr>
        <w:t>1.7</w:t>
      </w:r>
      <w:r w:rsidRPr="003A2017">
        <w:rPr>
          <w:lang w:val="ru-RU"/>
        </w:rPr>
        <w:tab/>
      </w:r>
      <w:r w:rsidR="00AB35A6">
        <w:rPr>
          <w:lang w:val="ru-RU"/>
        </w:rPr>
        <w:t xml:space="preserve">В связи с тем, что </w:t>
      </w:r>
      <w:r w:rsidR="00AB35A6" w:rsidRPr="003A2017">
        <w:rPr>
          <w:lang w:val="ru-RU"/>
        </w:rPr>
        <w:t>Председатель РГС-Интернет не мо</w:t>
      </w:r>
      <w:r w:rsidR="00AB35A6">
        <w:rPr>
          <w:lang w:val="ru-RU"/>
        </w:rPr>
        <w:t>жет</w:t>
      </w:r>
      <w:r w:rsidR="00AB35A6" w:rsidRPr="003A2017">
        <w:rPr>
          <w:lang w:val="ru-RU"/>
        </w:rPr>
        <w:t xml:space="preserve"> присутствовать</w:t>
      </w:r>
      <w:r w:rsidR="00AB35A6" w:rsidRPr="00BE031C">
        <w:rPr>
          <w:lang w:val="ru-RU"/>
        </w:rPr>
        <w:t xml:space="preserve"> в Женеве,</w:t>
      </w:r>
      <w:r w:rsidR="00AB35A6">
        <w:rPr>
          <w:lang w:val="ru-RU"/>
        </w:rPr>
        <w:t xml:space="preserve"> и</w:t>
      </w:r>
      <w:r w:rsidR="00BE031C" w:rsidRPr="003A2017">
        <w:rPr>
          <w:lang w:val="ru-RU"/>
        </w:rPr>
        <w:t xml:space="preserve">сполняющий обязанности Председателя </w:t>
      </w:r>
      <w:r w:rsidR="003A2017">
        <w:rPr>
          <w:lang w:val="ru-RU"/>
        </w:rPr>
        <w:t>предлагает</w:t>
      </w:r>
      <w:r w:rsidR="00564ED5">
        <w:rPr>
          <w:lang w:val="ru-RU"/>
        </w:rPr>
        <w:t xml:space="preserve"> поручить </w:t>
      </w:r>
      <w:r w:rsidR="007059BC">
        <w:rPr>
          <w:lang w:val="ru-RU"/>
        </w:rPr>
        <w:t>Советник</w:t>
      </w:r>
      <w:r w:rsidR="00BE031C" w:rsidRPr="00BE031C">
        <w:rPr>
          <w:lang w:val="ru-RU"/>
        </w:rPr>
        <w:t xml:space="preserve">у от Индии и старшему заместителю Председателя РГС-Интернет </w:t>
      </w:r>
      <w:r w:rsidR="002911A6">
        <w:rPr>
          <w:lang w:val="ru-RU"/>
        </w:rPr>
        <w:t xml:space="preserve">провести </w:t>
      </w:r>
      <w:r w:rsidR="007E411B">
        <w:rPr>
          <w:lang w:val="ru-RU"/>
        </w:rPr>
        <w:t>координаци</w:t>
      </w:r>
      <w:r w:rsidR="002911A6">
        <w:rPr>
          <w:lang w:val="ru-RU"/>
        </w:rPr>
        <w:t>ю</w:t>
      </w:r>
      <w:r w:rsidR="00BE031C" w:rsidRPr="00BE031C">
        <w:rPr>
          <w:lang w:val="ru-RU"/>
        </w:rPr>
        <w:t xml:space="preserve"> неофициальных консультаций по теме и </w:t>
      </w:r>
      <w:r w:rsidR="007C68D9">
        <w:rPr>
          <w:lang w:val="ru-RU"/>
        </w:rPr>
        <w:t>формулировке</w:t>
      </w:r>
      <w:r w:rsidR="00BE031C" w:rsidRPr="00BE031C">
        <w:rPr>
          <w:lang w:val="ru-RU"/>
        </w:rPr>
        <w:t xml:space="preserve"> </w:t>
      </w:r>
      <w:r w:rsidR="00993FBB">
        <w:rPr>
          <w:lang w:val="ru-RU"/>
        </w:rPr>
        <w:t>вопросов</w:t>
      </w:r>
      <w:r w:rsidR="00BE031C" w:rsidRPr="00BE031C">
        <w:rPr>
          <w:lang w:val="ru-RU"/>
        </w:rPr>
        <w:t xml:space="preserve"> </w:t>
      </w:r>
      <w:r w:rsidR="00A57D1F">
        <w:rPr>
          <w:lang w:val="ru-RU"/>
        </w:rPr>
        <w:t xml:space="preserve">для </w:t>
      </w:r>
      <w:r w:rsidR="00BE031C" w:rsidRPr="00BE031C">
        <w:rPr>
          <w:lang w:val="ru-RU"/>
        </w:rPr>
        <w:t xml:space="preserve">следующей </w:t>
      </w:r>
      <w:r w:rsidR="00BE031C" w:rsidRPr="00406F3B">
        <w:rPr>
          <w:lang w:val="ru-RU"/>
        </w:rPr>
        <w:t xml:space="preserve">консультации. </w:t>
      </w:r>
      <w:r w:rsidR="00291DD5">
        <w:rPr>
          <w:lang w:val="ru-RU"/>
        </w:rPr>
        <w:t>Из-за</w:t>
      </w:r>
      <w:r w:rsidR="00EA4C8F" w:rsidRPr="00406F3B">
        <w:rPr>
          <w:lang w:val="ru-RU"/>
        </w:rPr>
        <w:t xml:space="preserve"> </w:t>
      </w:r>
      <w:r w:rsidR="001F4891" w:rsidRPr="00406F3B">
        <w:rPr>
          <w:lang w:val="ru-RU"/>
        </w:rPr>
        <w:t>разн</w:t>
      </w:r>
      <w:r w:rsidR="002F1F51">
        <w:rPr>
          <w:lang w:val="ru-RU"/>
        </w:rPr>
        <w:t>ообразия</w:t>
      </w:r>
      <w:r w:rsidR="00EA4C8F" w:rsidRPr="00406F3B">
        <w:rPr>
          <w:lang w:val="ru-RU"/>
        </w:rPr>
        <w:t xml:space="preserve"> вариантов</w:t>
      </w:r>
      <w:r w:rsidR="00BE031C" w:rsidRPr="00406F3B">
        <w:rPr>
          <w:lang w:val="ru-RU"/>
        </w:rPr>
        <w:t xml:space="preserve"> можно рассмотреть</w:t>
      </w:r>
      <w:r w:rsidR="00C63A26">
        <w:rPr>
          <w:lang w:val="ru-RU"/>
        </w:rPr>
        <w:t xml:space="preserve"> вопрос о проведении консультации по двум </w:t>
      </w:r>
      <w:r w:rsidR="00BE031C" w:rsidRPr="00406F3B">
        <w:rPr>
          <w:lang w:val="ru-RU"/>
        </w:rPr>
        <w:t>тем</w:t>
      </w:r>
      <w:r w:rsidR="00C63A26">
        <w:rPr>
          <w:lang w:val="ru-RU"/>
        </w:rPr>
        <w:t>ам</w:t>
      </w:r>
      <w:r w:rsidR="00BE031C" w:rsidRPr="00406F3B">
        <w:rPr>
          <w:lang w:val="ru-RU"/>
        </w:rPr>
        <w:t xml:space="preserve">: </w:t>
      </w:r>
      <w:r w:rsidR="00C63A26">
        <w:rPr>
          <w:lang w:val="ru-RU"/>
        </w:rPr>
        <w:t xml:space="preserve">по первой – </w:t>
      </w:r>
      <w:r w:rsidR="00BE031C" w:rsidRPr="00406F3B">
        <w:rPr>
          <w:lang w:val="ru-RU"/>
        </w:rPr>
        <w:t xml:space="preserve">с настоящего момента до </w:t>
      </w:r>
      <w:r w:rsidR="00233E5F" w:rsidRPr="00406F3B">
        <w:rPr>
          <w:lang w:val="ru-RU"/>
        </w:rPr>
        <w:t xml:space="preserve">собрания </w:t>
      </w:r>
      <w:r w:rsidR="00BE031C" w:rsidRPr="00406F3B">
        <w:rPr>
          <w:lang w:val="ru-RU"/>
        </w:rPr>
        <w:t>РГ</w:t>
      </w:r>
      <w:r w:rsidR="00322A7D" w:rsidRPr="00406F3B">
        <w:rPr>
          <w:lang w:val="ru-RU"/>
        </w:rPr>
        <w:t>С-Интернет в сентябре 2019 года</w:t>
      </w:r>
      <w:r w:rsidR="00BE031C" w:rsidRPr="00406F3B">
        <w:rPr>
          <w:lang w:val="ru-RU"/>
        </w:rPr>
        <w:t xml:space="preserve"> </w:t>
      </w:r>
      <w:r w:rsidR="00322A7D" w:rsidRPr="00406F3B">
        <w:rPr>
          <w:lang w:val="ru-RU"/>
        </w:rPr>
        <w:t>и</w:t>
      </w:r>
      <w:r w:rsidR="00BE031C" w:rsidRPr="00406F3B">
        <w:rPr>
          <w:lang w:val="ru-RU"/>
        </w:rPr>
        <w:t xml:space="preserve"> </w:t>
      </w:r>
      <w:r w:rsidR="00C63A26">
        <w:rPr>
          <w:lang w:val="ru-RU"/>
        </w:rPr>
        <w:t xml:space="preserve">по второй – </w:t>
      </w:r>
      <w:r w:rsidR="00BE031C" w:rsidRPr="00406F3B">
        <w:rPr>
          <w:lang w:val="ru-RU"/>
        </w:rPr>
        <w:t xml:space="preserve">с октября до </w:t>
      </w:r>
      <w:r w:rsidR="0067060A" w:rsidRPr="00406F3B">
        <w:rPr>
          <w:lang w:val="ru-RU"/>
        </w:rPr>
        <w:t xml:space="preserve">собрания </w:t>
      </w:r>
      <w:r w:rsidR="00BE031C" w:rsidRPr="00406F3B">
        <w:rPr>
          <w:lang w:val="ru-RU"/>
        </w:rPr>
        <w:t>РГС-Интернет в начале 2020 года</w:t>
      </w:r>
      <w:r w:rsidR="004A2D10" w:rsidRPr="00406F3B">
        <w:rPr>
          <w:lang w:val="ru-RU"/>
        </w:rPr>
        <w:t>.</w:t>
      </w:r>
    </w:p>
    <w:p w:rsidR="008F7FCA" w:rsidRPr="00571A8E" w:rsidRDefault="00152BD7" w:rsidP="0077785E">
      <w:pPr>
        <w:rPr>
          <w:lang w:val="ru-RU"/>
        </w:rPr>
      </w:pPr>
      <w:r>
        <w:rPr>
          <w:lang w:val="ru-RU"/>
        </w:rPr>
        <w:t>1.</w:t>
      </w:r>
      <w:r w:rsidRPr="00152BD7">
        <w:rPr>
          <w:lang w:val="ru-RU"/>
        </w:rPr>
        <w:t>8</w:t>
      </w:r>
      <w:r w:rsidR="008F7FCA" w:rsidRPr="00571A8E">
        <w:rPr>
          <w:lang w:val="ru-RU"/>
        </w:rPr>
        <w:tab/>
      </w:r>
      <w:r w:rsidR="008630D0" w:rsidRPr="00571A8E">
        <w:rPr>
          <w:lang w:val="ru-RU"/>
        </w:rPr>
        <w:t xml:space="preserve">Предложение </w:t>
      </w:r>
      <w:r w:rsidR="008630D0" w:rsidRPr="00571A8E">
        <w:rPr>
          <w:b/>
          <w:bCs/>
          <w:lang w:val="ru-RU"/>
        </w:rPr>
        <w:t>принимается</w:t>
      </w:r>
      <w:r w:rsidR="008F7FCA" w:rsidRPr="00571A8E">
        <w:rPr>
          <w:lang w:val="ru-RU"/>
        </w:rPr>
        <w:t>.</w:t>
      </w:r>
    </w:p>
    <w:p w:rsidR="008F7FCA" w:rsidRPr="00571A8E" w:rsidRDefault="00152BD7" w:rsidP="0077785E">
      <w:pPr>
        <w:rPr>
          <w:highlight w:val="lightGray"/>
          <w:lang w:val="ru-RU"/>
        </w:rPr>
      </w:pPr>
      <w:r>
        <w:rPr>
          <w:lang w:val="ru-RU"/>
        </w:rPr>
        <w:t>1.</w:t>
      </w:r>
      <w:r w:rsidRPr="00152BD7">
        <w:rPr>
          <w:lang w:val="ru-RU"/>
        </w:rPr>
        <w:t>9</w:t>
      </w:r>
      <w:r w:rsidR="008F7FCA" w:rsidRPr="000845DE">
        <w:rPr>
          <w:lang w:val="ru-RU"/>
        </w:rPr>
        <w:tab/>
      </w:r>
      <w:r w:rsidR="00FE64BD" w:rsidRPr="000845DE">
        <w:rPr>
          <w:lang w:val="ru-RU"/>
        </w:rPr>
        <w:t>Советник от</w:t>
      </w:r>
      <w:r w:rsidR="00FE64BD" w:rsidRPr="00D40E66">
        <w:rPr>
          <w:lang w:val="ru-RU"/>
        </w:rPr>
        <w:t xml:space="preserve"> Российской Федерации, выступая также от имени Армении, Кыргызстана и Узбекистана, </w:t>
      </w:r>
      <w:r w:rsidR="00D42B13">
        <w:rPr>
          <w:lang w:val="ru-RU"/>
        </w:rPr>
        <w:t>представляет</w:t>
      </w:r>
      <w:r w:rsidR="00FE64BD" w:rsidRPr="00D40E66">
        <w:rPr>
          <w:lang w:val="ru-RU"/>
        </w:rPr>
        <w:t xml:space="preserve"> предложение, содержащееся в Документе </w:t>
      </w:r>
      <w:r w:rsidR="00FE64BD" w:rsidRPr="00FE64BD">
        <w:t>C</w:t>
      </w:r>
      <w:r w:rsidR="00FE64BD" w:rsidRPr="00D40E66">
        <w:rPr>
          <w:lang w:val="ru-RU"/>
        </w:rPr>
        <w:t>19</w:t>
      </w:r>
      <w:r w:rsidR="00A31336">
        <w:rPr>
          <w:lang w:val="ru-RU"/>
        </w:rPr>
        <w:t>/</w:t>
      </w:r>
      <w:r w:rsidR="00FE64BD" w:rsidRPr="00D40E66">
        <w:rPr>
          <w:lang w:val="ru-RU"/>
        </w:rPr>
        <w:t>7</w:t>
      </w:r>
      <w:r w:rsidR="000F6A14" w:rsidRPr="00D40E66">
        <w:rPr>
          <w:lang w:val="ru-RU"/>
        </w:rPr>
        <w:t xml:space="preserve">1, по пересмотру и объединению </w:t>
      </w:r>
      <w:r w:rsidR="000F6A14">
        <w:rPr>
          <w:lang w:val="ru-RU"/>
        </w:rPr>
        <w:lastRenderedPageBreak/>
        <w:t>Р</w:t>
      </w:r>
      <w:r w:rsidR="00FE64BD" w:rsidRPr="00964812">
        <w:rPr>
          <w:lang w:val="ru-RU"/>
        </w:rPr>
        <w:t>езолюций 13</w:t>
      </w:r>
      <w:r w:rsidR="00D42B13" w:rsidRPr="00964812">
        <w:rPr>
          <w:lang w:val="ru-RU"/>
        </w:rPr>
        <w:t>36 и 1344 Совета, которые каса</w:t>
      </w:r>
      <w:r w:rsidR="00D42B13">
        <w:rPr>
          <w:lang w:val="ru-RU"/>
        </w:rPr>
        <w:t>ются</w:t>
      </w:r>
      <w:r w:rsidR="00FE64BD" w:rsidRPr="00964812">
        <w:rPr>
          <w:lang w:val="ru-RU"/>
        </w:rPr>
        <w:t xml:space="preserve"> деятельности РГС-Интернет</w:t>
      </w:r>
      <w:r w:rsidR="00571A8E">
        <w:rPr>
          <w:lang w:val="ru-RU"/>
        </w:rPr>
        <w:t>.</w:t>
      </w:r>
    </w:p>
    <w:p w:rsidR="008F7FCA" w:rsidRPr="00964812" w:rsidRDefault="00152BD7" w:rsidP="0077785E">
      <w:pPr>
        <w:rPr>
          <w:highlight w:val="lightGray"/>
          <w:lang w:val="ru-RU"/>
        </w:rPr>
      </w:pPr>
      <w:r>
        <w:rPr>
          <w:lang w:val="ru-RU"/>
        </w:rPr>
        <w:t>1.1</w:t>
      </w:r>
      <w:r w:rsidRPr="00152BD7">
        <w:rPr>
          <w:lang w:val="ru-RU"/>
        </w:rPr>
        <w:t>0</w:t>
      </w:r>
      <w:r w:rsidR="008F7FCA" w:rsidRPr="000845DE">
        <w:rPr>
          <w:lang w:val="ru-RU"/>
        </w:rPr>
        <w:tab/>
      </w:r>
      <w:r w:rsidR="00D40E66" w:rsidRPr="000845DE">
        <w:rPr>
          <w:lang w:val="ru-RU"/>
        </w:rPr>
        <w:t>Советники</w:t>
      </w:r>
      <w:r w:rsidR="00D40E66" w:rsidRPr="00D40E66">
        <w:rPr>
          <w:lang w:val="ru-RU"/>
        </w:rPr>
        <w:t xml:space="preserve"> </w:t>
      </w:r>
      <w:r w:rsidR="006A25EE">
        <w:rPr>
          <w:lang w:val="ru-RU"/>
        </w:rPr>
        <w:t>отмечают, что эти две Р</w:t>
      </w:r>
      <w:r w:rsidR="00D40E66" w:rsidRPr="00D40E66">
        <w:rPr>
          <w:lang w:val="ru-RU"/>
        </w:rPr>
        <w:t>езолюции, хотя и связаны друг с другом, имеют разн</w:t>
      </w:r>
      <w:r w:rsidR="006E1F5E">
        <w:rPr>
          <w:lang w:val="ru-RU"/>
        </w:rPr>
        <w:t>ые</w:t>
      </w:r>
      <w:r w:rsidR="00D40E66" w:rsidRPr="00D40E66">
        <w:rPr>
          <w:lang w:val="ru-RU"/>
        </w:rPr>
        <w:t xml:space="preserve"> </w:t>
      </w:r>
      <w:r w:rsidR="006E1F5E">
        <w:rPr>
          <w:lang w:val="ru-RU"/>
        </w:rPr>
        <w:t>акценты</w:t>
      </w:r>
      <w:r w:rsidR="00D40E66" w:rsidRPr="00D40E66">
        <w:rPr>
          <w:lang w:val="ru-RU"/>
        </w:rPr>
        <w:t xml:space="preserve">. Некоторые </w:t>
      </w:r>
      <w:r w:rsidR="00FB33FA">
        <w:rPr>
          <w:lang w:val="ru-RU"/>
        </w:rPr>
        <w:t>считают</w:t>
      </w:r>
      <w:r w:rsidR="00D40E66" w:rsidRPr="00D40E66">
        <w:rPr>
          <w:lang w:val="ru-RU"/>
        </w:rPr>
        <w:t xml:space="preserve">, что с учетом этих различий и риска </w:t>
      </w:r>
      <w:r w:rsidR="007C75DF">
        <w:rPr>
          <w:lang w:val="ru-RU"/>
        </w:rPr>
        <w:t xml:space="preserve">возможной потери </w:t>
      </w:r>
      <w:r w:rsidR="00605F09">
        <w:rPr>
          <w:lang w:val="ru-RU"/>
        </w:rPr>
        <w:t>смысла</w:t>
      </w:r>
      <w:r w:rsidR="007C75DF">
        <w:rPr>
          <w:lang w:val="ru-RU"/>
        </w:rPr>
        <w:t xml:space="preserve"> из-за объединения</w:t>
      </w:r>
      <w:r w:rsidR="00D40E66" w:rsidRPr="00D40E66">
        <w:rPr>
          <w:lang w:val="ru-RU"/>
        </w:rPr>
        <w:t xml:space="preserve">, </w:t>
      </w:r>
      <w:r w:rsidR="005A10AD">
        <w:rPr>
          <w:lang w:val="ru-RU"/>
        </w:rPr>
        <w:t xml:space="preserve">а также в связи с отсутствием </w:t>
      </w:r>
      <w:r w:rsidR="003860A3">
        <w:rPr>
          <w:lang w:val="ru-RU"/>
        </w:rPr>
        <w:t>острой</w:t>
      </w:r>
      <w:r w:rsidR="00D40E66" w:rsidRPr="00D40E66">
        <w:rPr>
          <w:lang w:val="ru-RU"/>
        </w:rPr>
        <w:t xml:space="preserve"> необходимости</w:t>
      </w:r>
      <w:r w:rsidR="000D2FD3">
        <w:rPr>
          <w:lang w:val="ru-RU"/>
        </w:rPr>
        <w:t xml:space="preserve"> </w:t>
      </w:r>
      <w:r w:rsidR="00C63A26">
        <w:rPr>
          <w:lang w:val="ru-RU"/>
        </w:rPr>
        <w:t>в этом</w:t>
      </w:r>
      <w:r w:rsidR="00D40E66" w:rsidRPr="00D40E66">
        <w:rPr>
          <w:lang w:val="ru-RU"/>
        </w:rPr>
        <w:t xml:space="preserve">, эти две </w:t>
      </w:r>
      <w:r w:rsidR="00D720D0">
        <w:rPr>
          <w:lang w:val="ru-RU"/>
        </w:rPr>
        <w:t>Р</w:t>
      </w:r>
      <w:r w:rsidR="00D40E66" w:rsidRPr="00D40E66">
        <w:rPr>
          <w:lang w:val="ru-RU"/>
        </w:rPr>
        <w:t xml:space="preserve">езолюции должны </w:t>
      </w:r>
      <w:r w:rsidR="0013048C">
        <w:rPr>
          <w:lang w:val="ru-RU"/>
        </w:rPr>
        <w:t>существовать отдельно</w:t>
      </w:r>
      <w:r w:rsidR="00D40E66" w:rsidRPr="00D40E66">
        <w:rPr>
          <w:lang w:val="ru-RU"/>
        </w:rPr>
        <w:t xml:space="preserve">. Другие </w:t>
      </w:r>
      <w:r w:rsidR="00DF4A21">
        <w:rPr>
          <w:lang w:val="ru-RU"/>
        </w:rPr>
        <w:t>высказываются</w:t>
      </w:r>
      <w:r w:rsidR="00D40E66" w:rsidRPr="00D40E66">
        <w:rPr>
          <w:lang w:val="ru-RU"/>
        </w:rPr>
        <w:t xml:space="preserve"> в поддержку предложения, которое </w:t>
      </w:r>
      <w:r w:rsidR="00CD1A6D">
        <w:rPr>
          <w:lang w:val="ru-RU"/>
        </w:rPr>
        <w:t>способствова</w:t>
      </w:r>
      <w:r w:rsidR="004F1372">
        <w:rPr>
          <w:lang w:val="ru-RU"/>
        </w:rPr>
        <w:t>ло бы</w:t>
      </w:r>
      <w:r w:rsidR="00D40E66" w:rsidRPr="00D40E66">
        <w:rPr>
          <w:lang w:val="ru-RU"/>
        </w:rPr>
        <w:t xml:space="preserve"> </w:t>
      </w:r>
      <w:r w:rsidR="00532B45">
        <w:rPr>
          <w:lang w:val="ru-RU"/>
        </w:rPr>
        <w:t>оптимизации</w:t>
      </w:r>
      <w:r w:rsidR="00D40E66" w:rsidRPr="00D40E66">
        <w:rPr>
          <w:lang w:val="ru-RU"/>
        </w:rPr>
        <w:t xml:space="preserve"> </w:t>
      </w:r>
      <w:r w:rsidR="00E53A7B">
        <w:rPr>
          <w:lang w:val="ru-RU"/>
        </w:rPr>
        <w:t>и повысило бы</w:t>
      </w:r>
      <w:r w:rsidR="00E53A7B" w:rsidRPr="00D40E66">
        <w:rPr>
          <w:lang w:val="ru-RU"/>
        </w:rPr>
        <w:t xml:space="preserve"> эффективность </w:t>
      </w:r>
      <w:r w:rsidR="00E53A7B">
        <w:rPr>
          <w:lang w:val="ru-RU"/>
        </w:rPr>
        <w:t>управления РГС-Интернет</w:t>
      </w:r>
      <w:r w:rsidR="00A86100">
        <w:rPr>
          <w:lang w:val="ru-RU"/>
        </w:rPr>
        <w:t>.</w:t>
      </w:r>
    </w:p>
    <w:p w:rsidR="008F7FCA" w:rsidRPr="00394D48" w:rsidRDefault="00152BD7" w:rsidP="0077785E">
      <w:pPr>
        <w:rPr>
          <w:lang w:val="ru-RU"/>
        </w:rPr>
      </w:pPr>
      <w:r>
        <w:rPr>
          <w:lang w:val="ru-RU"/>
        </w:rPr>
        <w:t>1.1</w:t>
      </w:r>
      <w:r w:rsidRPr="00152BD7">
        <w:rPr>
          <w:lang w:val="ru-RU"/>
        </w:rPr>
        <w:t>1</w:t>
      </w:r>
      <w:r w:rsidR="008F7FCA" w:rsidRPr="00394D48">
        <w:rPr>
          <w:lang w:val="ru-RU"/>
        </w:rPr>
        <w:tab/>
      </w:r>
      <w:r w:rsidR="00223510" w:rsidRPr="00394D48">
        <w:rPr>
          <w:lang w:val="ru-RU"/>
        </w:rPr>
        <w:t>Исполняющий</w:t>
      </w:r>
      <w:r w:rsidR="00223510" w:rsidRPr="00223510">
        <w:rPr>
          <w:lang w:val="ru-RU"/>
        </w:rPr>
        <w:t xml:space="preserve"> обязанности Председателя </w:t>
      </w:r>
      <w:r w:rsidR="003A2017">
        <w:rPr>
          <w:lang w:val="ru-RU"/>
        </w:rPr>
        <w:t>предлагает</w:t>
      </w:r>
      <w:r w:rsidR="00223510" w:rsidRPr="00223510">
        <w:rPr>
          <w:lang w:val="ru-RU"/>
        </w:rPr>
        <w:t xml:space="preserve"> </w:t>
      </w:r>
      <w:r w:rsidR="007059BC">
        <w:rPr>
          <w:lang w:val="ru-RU"/>
        </w:rPr>
        <w:t>Советник</w:t>
      </w:r>
      <w:r w:rsidR="00223510" w:rsidRPr="00223510">
        <w:rPr>
          <w:lang w:val="ru-RU"/>
        </w:rPr>
        <w:t xml:space="preserve">у от Российской Федерации провести неофициальные обсуждения предложения его страны с заинтересованными сторонами и представить </w:t>
      </w:r>
      <w:r w:rsidR="00F1445E">
        <w:rPr>
          <w:lang w:val="ru-RU"/>
        </w:rPr>
        <w:t>отчет</w:t>
      </w:r>
      <w:r w:rsidR="00394D48">
        <w:rPr>
          <w:lang w:val="ru-RU"/>
        </w:rPr>
        <w:t xml:space="preserve"> пленарном</w:t>
      </w:r>
      <w:r w:rsidR="00C63A26">
        <w:rPr>
          <w:lang w:val="ru-RU"/>
        </w:rPr>
        <w:t>у</w:t>
      </w:r>
      <w:r w:rsidR="00394D48">
        <w:rPr>
          <w:lang w:val="ru-RU"/>
        </w:rPr>
        <w:t xml:space="preserve"> </w:t>
      </w:r>
      <w:r w:rsidR="00394D48" w:rsidRPr="00394D48">
        <w:rPr>
          <w:lang w:val="ru-RU"/>
        </w:rPr>
        <w:t>заседани</w:t>
      </w:r>
      <w:r w:rsidR="00C63A26">
        <w:rPr>
          <w:lang w:val="ru-RU"/>
        </w:rPr>
        <w:t>ю</w:t>
      </w:r>
      <w:r w:rsidR="008F7FCA" w:rsidRPr="00394D48">
        <w:rPr>
          <w:lang w:val="ru-RU"/>
        </w:rPr>
        <w:t xml:space="preserve">. </w:t>
      </w:r>
    </w:p>
    <w:p w:rsidR="00B957E1" w:rsidRPr="004B4003" w:rsidRDefault="00152BD7" w:rsidP="0077785E">
      <w:pPr>
        <w:rPr>
          <w:lang w:val="ru-RU"/>
        </w:rPr>
      </w:pPr>
      <w:r>
        <w:rPr>
          <w:lang w:val="ru-RU"/>
        </w:rPr>
        <w:t>1.1</w:t>
      </w:r>
      <w:r w:rsidRPr="00A63614">
        <w:rPr>
          <w:lang w:val="ru-RU"/>
        </w:rPr>
        <w:t>2</w:t>
      </w:r>
      <w:r w:rsidR="008F7FCA" w:rsidRPr="006777C6">
        <w:rPr>
          <w:lang w:val="ru-RU"/>
        </w:rPr>
        <w:tab/>
      </w:r>
      <w:r w:rsidR="008630D0" w:rsidRPr="006777C6">
        <w:rPr>
          <w:lang w:val="ru-RU"/>
        </w:rPr>
        <w:t xml:space="preserve">Предложение </w:t>
      </w:r>
      <w:r w:rsidR="008630D0" w:rsidRPr="006777C6">
        <w:rPr>
          <w:b/>
          <w:bCs/>
          <w:lang w:val="ru-RU"/>
        </w:rPr>
        <w:t>принимается</w:t>
      </w:r>
      <w:r w:rsidR="00B957E1" w:rsidRPr="004B4003">
        <w:rPr>
          <w:lang w:val="ru-RU"/>
        </w:rPr>
        <w:t>.</w:t>
      </w:r>
    </w:p>
    <w:p w:rsidR="00B957E1" w:rsidRPr="004B4003" w:rsidRDefault="00B957E1" w:rsidP="00B603CC">
      <w:pPr>
        <w:pStyle w:val="Heading1"/>
        <w:rPr>
          <w:lang w:val="ru-RU"/>
        </w:rPr>
      </w:pPr>
      <w:r w:rsidRPr="004B4003">
        <w:rPr>
          <w:bCs/>
          <w:lang w:val="ru-RU"/>
        </w:rPr>
        <w:t>2</w:t>
      </w:r>
      <w:r w:rsidRPr="004B4003">
        <w:rPr>
          <w:bCs/>
          <w:lang w:val="ru-RU"/>
        </w:rPr>
        <w:tab/>
      </w:r>
      <w:r w:rsidR="006777C6">
        <w:rPr>
          <w:szCs w:val="26"/>
          <w:lang w:val="ru-RU"/>
        </w:rPr>
        <w:t>Подготовка к Всемирному форуму по политике в области электросвязи/ИКТ 2021 года (ВФПЭ-21</w:t>
      </w:r>
      <w:r w:rsidR="006777C6" w:rsidRPr="006777C6">
        <w:rPr>
          <w:bCs/>
          <w:lang w:val="ru-RU"/>
        </w:rPr>
        <w:t>) (продолжение)</w:t>
      </w:r>
      <w:r w:rsidR="005B6EF0" w:rsidRPr="004B4003">
        <w:rPr>
          <w:bCs/>
          <w:lang w:val="ru-RU"/>
        </w:rPr>
        <w:t xml:space="preserve"> </w:t>
      </w:r>
      <w:r w:rsidRPr="004B4003">
        <w:rPr>
          <w:bCs/>
          <w:lang w:val="ru-RU"/>
        </w:rPr>
        <w:t>(</w:t>
      </w:r>
      <w:r w:rsidR="005B6EF0" w:rsidRPr="004B4003">
        <w:rPr>
          <w:bCs/>
          <w:lang w:val="ru-RU"/>
        </w:rPr>
        <w:t>Документ</w:t>
      </w:r>
      <w:r w:rsidRPr="004B4003">
        <w:rPr>
          <w:bCs/>
          <w:lang w:val="ru-RU"/>
        </w:rPr>
        <w:t xml:space="preserve"> </w:t>
      </w:r>
      <w:hyperlink r:id="rId30" w:history="1">
        <w:r w:rsidR="00023132" w:rsidRPr="003A68EB">
          <w:rPr>
            <w:rStyle w:val="Hyperlink"/>
            <w:szCs w:val="26"/>
          </w:rPr>
          <w:t>C</w:t>
        </w:r>
        <w:r w:rsidR="00023132" w:rsidRPr="00023132">
          <w:rPr>
            <w:rStyle w:val="Hyperlink"/>
            <w:szCs w:val="26"/>
            <w:lang w:val="ru-RU"/>
          </w:rPr>
          <w:t>19/</w:t>
        </w:r>
        <w:r w:rsidR="00023132" w:rsidRPr="003A68EB">
          <w:rPr>
            <w:rStyle w:val="Hyperlink"/>
            <w:szCs w:val="26"/>
          </w:rPr>
          <w:t>DL</w:t>
        </w:r>
        <w:r w:rsidR="00023132" w:rsidRPr="00023132">
          <w:rPr>
            <w:rStyle w:val="Hyperlink"/>
            <w:szCs w:val="26"/>
            <w:lang w:val="ru-RU"/>
          </w:rPr>
          <w:t>/2</w:t>
        </w:r>
      </w:hyperlink>
      <w:r w:rsidRPr="004B4003">
        <w:rPr>
          <w:bCs/>
          <w:lang w:val="ru-RU"/>
        </w:rPr>
        <w:t>)</w:t>
      </w:r>
    </w:p>
    <w:p w:rsidR="00B957E1" w:rsidRPr="00B67F0E" w:rsidRDefault="006F1E18" w:rsidP="00EF2422">
      <w:pPr>
        <w:rPr>
          <w:lang w:val="ru-RU"/>
        </w:rPr>
      </w:pPr>
      <w:r w:rsidRPr="009C40FC">
        <w:rPr>
          <w:lang w:val="ru-RU"/>
        </w:rPr>
        <w:t>2.1</w:t>
      </w:r>
      <w:r w:rsidRPr="009C40FC">
        <w:rPr>
          <w:lang w:val="ru-RU"/>
        </w:rPr>
        <w:tab/>
      </w:r>
      <w:r w:rsidR="009C40FC" w:rsidRPr="009C40FC">
        <w:rPr>
          <w:lang w:val="ru-RU"/>
        </w:rPr>
        <w:t xml:space="preserve">Советник от Багамских Островов, который возглавлял </w:t>
      </w:r>
      <w:r w:rsidR="00394D48">
        <w:rPr>
          <w:lang w:val="ru-RU"/>
        </w:rPr>
        <w:t>Р</w:t>
      </w:r>
      <w:r w:rsidR="009C40FC" w:rsidRPr="009C40FC">
        <w:rPr>
          <w:lang w:val="ru-RU"/>
        </w:rPr>
        <w:t>абочую группу, созданную д</w:t>
      </w:r>
      <w:r w:rsidR="006C7A9D">
        <w:rPr>
          <w:lang w:val="ru-RU"/>
        </w:rPr>
        <w:t xml:space="preserve">ля подготовки проекта решения </w:t>
      </w:r>
      <w:r w:rsidR="006C7A9D" w:rsidRPr="00725859">
        <w:rPr>
          <w:lang w:val="ru-RU"/>
        </w:rPr>
        <w:t xml:space="preserve">относительно продолжительности, </w:t>
      </w:r>
      <w:r w:rsidR="00EF2422">
        <w:rPr>
          <w:lang w:val="ru-RU"/>
        </w:rPr>
        <w:t>даты</w:t>
      </w:r>
      <w:r w:rsidR="006C7A9D" w:rsidRPr="00725859">
        <w:rPr>
          <w:lang w:val="ru-RU"/>
        </w:rPr>
        <w:t>, места проведения, повестки дня и тем ВФПЭ-21</w:t>
      </w:r>
      <w:r w:rsidR="009C40FC" w:rsidRPr="009C40FC">
        <w:rPr>
          <w:lang w:val="ru-RU"/>
        </w:rPr>
        <w:t xml:space="preserve">, </w:t>
      </w:r>
      <w:r w:rsidR="00500C70">
        <w:rPr>
          <w:lang w:val="ru-RU"/>
        </w:rPr>
        <w:t>информирует</w:t>
      </w:r>
      <w:r w:rsidR="009C40FC" w:rsidRPr="009C40FC">
        <w:rPr>
          <w:lang w:val="ru-RU"/>
        </w:rPr>
        <w:t xml:space="preserve"> Совет о том, что результаты первого </w:t>
      </w:r>
      <w:r w:rsidR="00500C70">
        <w:rPr>
          <w:lang w:val="ru-RU"/>
        </w:rPr>
        <w:t>собрания</w:t>
      </w:r>
      <w:r w:rsidR="009C40FC" w:rsidRPr="009C40FC">
        <w:rPr>
          <w:lang w:val="ru-RU"/>
        </w:rPr>
        <w:t xml:space="preserve"> группы изложены в Документе </w:t>
      </w:r>
      <w:r w:rsidR="009C40FC" w:rsidRPr="00725859">
        <w:rPr>
          <w:lang w:val="ru-RU"/>
        </w:rPr>
        <w:t>C</w:t>
      </w:r>
      <w:r w:rsidR="009C40FC" w:rsidRPr="009C40FC">
        <w:rPr>
          <w:lang w:val="ru-RU"/>
        </w:rPr>
        <w:t>19</w:t>
      </w:r>
      <w:r w:rsidR="00A31336">
        <w:rPr>
          <w:lang w:val="ru-RU"/>
        </w:rPr>
        <w:t>/</w:t>
      </w:r>
      <w:r w:rsidR="009C40FC" w:rsidRPr="00725859">
        <w:rPr>
          <w:lang w:val="ru-RU"/>
        </w:rPr>
        <w:t>DL</w:t>
      </w:r>
      <w:r w:rsidR="00A31336">
        <w:rPr>
          <w:lang w:val="ru-RU"/>
        </w:rPr>
        <w:t>/</w:t>
      </w:r>
      <w:r w:rsidR="009C40FC" w:rsidRPr="009C40FC">
        <w:rPr>
          <w:lang w:val="ru-RU"/>
        </w:rPr>
        <w:t xml:space="preserve">2. </w:t>
      </w:r>
      <w:r w:rsidR="0077211D">
        <w:rPr>
          <w:lang w:val="ru-RU"/>
        </w:rPr>
        <w:t>О</w:t>
      </w:r>
      <w:r w:rsidR="009C40FC" w:rsidRPr="0077211D">
        <w:rPr>
          <w:lang w:val="ru-RU"/>
        </w:rPr>
        <w:t>пределена широкая тема</w:t>
      </w:r>
      <w:r w:rsidR="002E21A4">
        <w:rPr>
          <w:lang w:val="ru-RU"/>
        </w:rPr>
        <w:t xml:space="preserve"> для ВФПЭ-21, </w:t>
      </w:r>
      <w:r w:rsidR="00EF2422">
        <w:rPr>
          <w:lang w:val="ru-RU"/>
        </w:rPr>
        <w:t xml:space="preserve">но </w:t>
      </w:r>
      <w:r w:rsidR="009C40FC" w:rsidRPr="0077211D">
        <w:rPr>
          <w:lang w:val="ru-RU"/>
        </w:rPr>
        <w:t>требуются дальнейшие консультации для выбора конкретных тематических</w:t>
      </w:r>
      <w:r w:rsidR="00725859">
        <w:rPr>
          <w:lang w:val="ru-RU"/>
        </w:rPr>
        <w:t xml:space="preserve"> компонентов</w:t>
      </w:r>
      <w:r w:rsidR="00B957E1" w:rsidRPr="00B67F0E">
        <w:rPr>
          <w:lang w:val="ru-RU"/>
        </w:rPr>
        <w:t>.</w:t>
      </w:r>
    </w:p>
    <w:p w:rsidR="00B957E1" w:rsidRPr="004B4003" w:rsidRDefault="00B957E1" w:rsidP="00EF2422">
      <w:pPr>
        <w:pStyle w:val="Heading1"/>
        <w:rPr>
          <w:lang w:val="ru-RU"/>
        </w:rPr>
      </w:pPr>
      <w:r w:rsidRPr="004B4003">
        <w:rPr>
          <w:lang w:val="ru-RU"/>
        </w:rPr>
        <w:t>3</w:t>
      </w:r>
      <w:r w:rsidRPr="004B4003">
        <w:rPr>
          <w:lang w:val="ru-RU"/>
        </w:rPr>
        <w:tab/>
      </w:r>
      <w:r w:rsidR="006777C6">
        <w:rPr>
          <w:szCs w:val="26"/>
          <w:lang w:val="ru-RU"/>
        </w:rPr>
        <w:t>Последующие меры по Резолюции 146 (Пересм. Дубай, 2018 г.)</w:t>
      </w:r>
      <w:r w:rsidR="00EF2422">
        <w:rPr>
          <w:szCs w:val="26"/>
          <w:lang w:val="ru-RU"/>
        </w:rPr>
        <w:t>:</w:t>
      </w:r>
      <w:r w:rsidR="006777C6">
        <w:rPr>
          <w:szCs w:val="26"/>
          <w:lang w:val="ru-RU"/>
        </w:rPr>
        <w:t xml:space="preserve"> </w:t>
      </w:r>
      <w:r w:rsidR="00EF2422">
        <w:rPr>
          <w:szCs w:val="26"/>
          <w:lang w:val="ru-RU"/>
        </w:rPr>
        <w:t>Р</w:t>
      </w:r>
      <w:r w:rsidR="006777C6">
        <w:rPr>
          <w:szCs w:val="26"/>
          <w:lang w:val="ru-RU"/>
        </w:rPr>
        <w:t>егулярно</w:t>
      </w:r>
      <w:r w:rsidR="00EF2422">
        <w:rPr>
          <w:szCs w:val="26"/>
          <w:lang w:val="ru-RU"/>
        </w:rPr>
        <w:t>е</w:t>
      </w:r>
      <w:r w:rsidR="006777C6">
        <w:rPr>
          <w:szCs w:val="26"/>
          <w:lang w:val="ru-RU"/>
        </w:rPr>
        <w:t xml:space="preserve"> рассмотрени</w:t>
      </w:r>
      <w:r w:rsidR="00EF2422">
        <w:rPr>
          <w:szCs w:val="26"/>
          <w:lang w:val="ru-RU"/>
        </w:rPr>
        <w:t>е</w:t>
      </w:r>
      <w:r w:rsidR="006777C6">
        <w:rPr>
          <w:szCs w:val="26"/>
          <w:lang w:val="ru-RU"/>
        </w:rPr>
        <w:t xml:space="preserve"> и пересмотр Регламента международной электросвязи (РМЭ)</w:t>
      </w:r>
      <w:r w:rsidR="006777C6" w:rsidRPr="006777C6">
        <w:rPr>
          <w:szCs w:val="26"/>
          <w:lang w:val="ru-RU"/>
        </w:rPr>
        <w:t xml:space="preserve"> (продолжение)</w:t>
      </w:r>
      <w:r w:rsidR="009755BD" w:rsidRPr="006777C6">
        <w:rPr>
          <w:szCs w:val="26"/>
          <w:lang w:val="ru-RU"/>
        </w:rPr>
        <w:t xml:space="preserve"> </w:t>
      </w:r>
      <w:r w:rsidRPr="006777C6">
        <w:rPr>
          <w:szCs w:val="26"/>
          <w:lang w:val="ru-RU"/>
        </w:rPr>
        <w:t>(</w:t>
      </w:r>
      <w:r w:rsidR="00023132">
        <w:rPr>
          <w:szCs w:val="26"/>
          <w:lang w:val="ru-RU"/>
        </w:rPr>
        <w:t>Документ</w:t>
      </w:r>
      <w:r w:rsidRPr="004B4003">
        <w:rPr>
          <w:lang w:val="ru-RU"/>
        </w:rPr>
        <w:t xml:space="preserve"> </w:t>
      </w:r>
      <w:hyperlink r:id="rId31" w:history="1">
        <w:r w:rsidR="00023132" w:rsidRPr="003A68EB">
          <w:rPr>
            <w:rStyle w:val="Hyperlink"/>
            <w:szCs w:val="26"/>
          </w:rPr>
          <w:t>C</w:t>
        </w:r>
        <w:r w:rsidR="00023132" w:rsidRPr="00023132">
          <w:rPr>
            <w:rStyle w:val="Hyperlink"/>
            <w:szCs w:val="26"/>
            <w:lang w:val="ru-RU"/>
          </w:rPr>
          <w:t>19/</w:t>
        </w:r>
        <w:r w:rsidR="00023132" w:rsidRPr="003A68EB">
          <w:rPr>
            <w:rStyle w:val="Hyperlink"/>
            <w:szCs w:val="26"/>
          </w:rPr>
          <w:t>DL</w:t>
        </w:r>
        <w:r w:rsidR="00023132" w:rsidRPr="00023132">
          <w:rPr>
            <w:rStyle w:val="Hyperlink"/>
            <w:szCs w:val="26"/>
            <w:lang w:val="ru-RU"/>
          </w:rPr>
          <w:t>/3</w:t>
        </w:r>
      </w:hyperlink>
      <w:r w:rsidRPr="004B4003">
        <w:rPr>
          <w:lang w:val="ru-RU"/>
        </w:rPr>
        <w:t>)</w:t>
      </w:r>
    </w:p>
    <w:p w:rsidR="00B957E1" w:rsidRPr="00376EDB" w:rsidRDefault="00B957E1" w:rsidP="00376EDB">
      <w:pPr>
        <w:rPr>
          <w:lang w:val="ru-RU"/>
        </w:rPr>
      </w:pPr>
      <w:r w:rsidRPr="00D15576">
        <w:rPr>
          <w:lang w:val="ru-RU"/>
        </w:rPr>
        <w:t>3.1</w:t>
      </w:r>
      <w:r w:rsidRPr="00D15576">
        <w:rPr>
          <w:lang w:val="ru-RU"/>
        </w:rPr>
        <w:tab/>
      </w:r>
      <w:r w:rsidR="00D15576" w:rsidRPr="00D15576">
        <w:rPr>
          <w:lang w:val="ru-RU"/>
        </w:rPr>
        <w:t xml:space="preserve">Советник от Ганы, </w:t>
      </w:r>
      <w:r w:rsidR="006F1227">
        <w:rPr>
          <w:lang w:val="ru-RU"/>
        </w:rPr>
        <w:t>под председательством которого</w:t>
      </w:r>
      <w:r w:rsidR="00D15576" w:rsidRPr="00D15576">
        <w:rPr>
          <w:lang w:val="ru-RU"/>
        </w:rPr>
        <w:t xml:space="preserve"> </w:t>
      </w:r>
      <w:r w:rsidR="006F1227">
        <w:rPr>
          <w:lang w:val="ru-RU"/>
        </w:rPr>
        <w:t xml:space="preserve">прошло </w:t>
      </w:r>
      <w:r w:rsidR="00D15576" w:rsidRPr="00D15576">
        <w:rPr>
          <w:lang w:val="ru-RU"/>
        </w:rPr>
        <w:t xml:space="preserve">предварительное неофициальное </w:t>
      </w:r>
      <w:r w:rsidR="00725859">
        <w:rPr>
          <w:lang w:val="ru-RU"/>
        </w:rPr>
        <w:t>собрание</w:t>
      </w:r>
      <w:r w:rsidR="00D15576" w:rsidRPr="00D15576">
        <w:rPr>
          <w:lang w:val="ru-RU"/>
        </w:rPr>
        <w:t xml:space="preserve"> </w:t>
      </w:r>
      <w:r w:rsidR="000925BD">
        <w:rPr>
          <w:lang w:val="ru-RU"/>
        </w:rPr>
        <w:t>по рассмотрению</w:t>
      </w:r>
      <w:r w:rsidR="00D15576" w:rsidRPr="00D15576">
        <w:rPr>
          <w:lang w:val="ru-RU"/>
        </w:rPr>
        <w:t xml:space="preserve"> круга ведения и методов работы Группы экспертов по Регламенту международной электросвязи (</w:t>
      </w:r>
      <w:r w:rsidR="00AB4EBE" w:rsidRPr="00520E84">
        <w:rPr>
          <w:lang w:val="ru-RU"/>
        </w:rPr>
        <w:t>ГЭ-РМЭ</w:t>
      </w:r>
      <w:r w:rsidR="00D15576" w:rsidRPr="00D15576">
        <w:rPr>
          <w:lang w:val="ru-RU"/>
        </w:rPr>
        <w:t xml:space="preserve">), </w:t>
      </w:r>
      <w:r w:rsidR="00AB4EBE">
        <w:rPr>
          <w:lang w:val="ru-RU"/>
        </w:rPr>
        <w:t xml:space="preserve">обращает внимание на </w:t>
      </w:r>
      <w:r w:rsidR="00AB4EBE">
        <w:rPr>
          <w:lang w:val="ru-RU"/>
        </w:rPr>
        <w:lastRenderedPageBreak/>
        <w:t>Документ</w:t>
      </w:r>
      <w:r w:rsidR="00D15576" w:rsidRPr="00D15576">
        <w:rPr>
          <w:lang w:val="ru-RU"/>
        </w:rPr>
        <w:t xml:space="preserve"> </w:t>
      </w:r>
      <w:r w:rsidR="00D15576" w:rsidRPr="00D15576">
        <w:t>C</w:t>
      </w:r>
      <w:r w:rsidR="00D15576" w:rsidRPr="00D15576">
        <w:rPr>
          <w:lang w:val="ru-RU"/>
        </w:rPr>
        <w:t>19</w:t>
      </w:r>
      <w:r w:rsidR="00A31336">
        <w:rPr>
          <w:lang w:val="ru-RU"/>
        </w:rPr>
        <w:t>/</w:t>
      </w:r>
      <w:r w:rsidR="00D15576" w:rsidRPr="00D15576">
        <w:t>DL</w:t>
      </w:r>
      <w:r w:rsidR="00A31336">
        <w:rPr>
          <w:lang w:val="ru-RU"/>
        </w:rPr>
        <w:t>/</w:t>
      </w:r>
      <w:r w:rsidR="00520E84">
        <w:rPr>
          <w:lang w:val="ru-RU"/>
        </w:rPr>
        <w:t>3</w:t>
      </w:r>
      <w:r w:rsidR="006E4D66">
        <w:rPr>
          <w:lang w:val="ru-RU"/>
        </w:rPr>
        <w:t>, в котором изложены</w:t>
      </w:r>
      <w:r w:rsidR="00520E84">
        <w:rPr>
          <w:lang w:val="ru-RU"/>
        </w:rPr>
        <w:t xml:space="preserve"> результат</w:t>
      </w:r>
      <w:r w:rsidR="006E4D66">
        <w:rPr>
          <w:lang w:val="ru-RU"/>
        </w:rPr>
        <w:t>ы</w:t>
      </w:r>
      <w:r w:rsidR="00520E84">
        <w:rPr>
          <w:lang w:val="ru-RU"/>
        </w:rPr>
        <w:t xml:space="preserve"> </w:t>
      </w:r>
      <w:r w:rsidR="00376EDB">
        <w:rPr>
          <w:lang w:val="ru-RU"/>
        </w:rPr>
        <w:t>неофициального собрания</w:t>
      </w:r>
      <w:r w:rsidRPr="00376EDB">
        <w:rPr>
          <w:lang w:val="ru-RU"/>
        </w:rPr>
        <w:t>.</w:t>
      </w:r>
    </w:p>
    <w:p w:rsidR="00B957E1" w:rsidRPr="004B4003" w:rsidRDefault="00B957E1" w:rsidP="00152BD7">
      <w:pPr>
        <w:pStyle w:val="Heading1"/>
        <w:rPr>
          <w:lang w:val="ru-RU"/>
        </w:rPr>
      </w:pPr>
      <w:r w:rsidRPr="004B4003">
        <w:rPr>
          <w:lang w:val="ru-RU"/>
        </w:rPr>
        <w:t>4</w:t>
      </w:r>
      <w:r w:rsidRPr="004B4003">
        <w:rPr>
          <w:lang w:val="ru-RU"/>
        </w:rPr>
        <w:tab/>
      </w:r>
      <w:r w:rsidR="006777C6">
        <w:rPr>
          <w:szCs w:val="26"/>
          <w:lang w:val="ru-RU"/>
        </w:rPr>
        <w:t xml:space="preserve">Отчет о результатах деятельности РГС-ВВУИО&amp;ЦУР </w:t>
      </w:r>
      <w:r w:rsidR="008D5981">
        <w:rPr>
          <w:szCs w:val="26"/>
          <w:lang w:val="ru-RU"/>
        </w:rPr>
        <w:t>з</w:t>
      </w:r>
      <w:r w:rsidR="002F0D37">
        <w:rPr>
          <w:szCs w:val="26"/>
          <w:lang w:val="ru-RU"/>
        </w:rPr>
        <w:t xml:space="preserve">а период </w:t>
      </w:r>
      <w:r w:rsidR="006777C6">
        <w:rPr>
          <w:szCs w:val="26"/>
          <w:lang w:val="ru-RU"/>
        </w:rPr>
        <w:t>после Совета 2018 года</w:t>
      </w:r>
      <w:r w:rsidR="006777C6" w:rsidRPr="004B4003">
        <w:rPr>
          <w:lang w:val="ru-RU"/>
        </w:rPr>
        <w:t xml:space="preserve"> </w:t>
      </w:r>
      <w:r w:rsidRPr="004B4003">
        <w:rPr>
          <w:lang w:val="ru-RU"/>
        </w:rPr>
        <w:t>(</w:t>
      </w:r>
      <w:r w:rsidR="00736206" w:rsidRPr="004B4003">
        <w:rPr>
          <w:lang w:val="ru-RU"/>
        </w:rPr>
        <w:t>Документы </w:t>
      </w:r>
      <w:hyperlink r:id="rId32" w:history="1">
        <w:r w:rsidR="00023132" w:rsidRPr="003A68EB">
          <w:rPr>
            <w:rStyle w:val="Hyperlink"/>
            <w:szCs w:val="26"/>
          </w:rPr>
          <w:t>C</w:t>
        </w:r>
        <w:r w:rsidR="00023132" w:rsidRPr="00023132">
          <w:rPr>
            <w:rStyle w:val="Hyperlink"/>
            <w:szCs w:val="26"/>
            <w:lang w:val="ru-RU"/>
          </w:rPr>
          <w:t>19/8</w:t>
        </w:r>
      </w:hyperlink>
      <w:r w:rsidR="00023132" w:rsidRPr="00023132">
        <w:rPr>
          <w:szCs w:val="26"/>
          <w:lang w:val="ru-RU"/>
        </w:rPr>
        <w:t xml:space="preserve">, </w:t>
      </w:r>
      <w:hyperlink r:id="rId33" w:history="1">
        <w:r w:rsidR="00023132" w:rsidRPr="003A68EB">
          <w:rPr>
            <w:rStyle w:val="Hyperlink"/>
            <w:szCs w:val="26"/>
          </w:rPr>
          <w:t>C</w:t>
        </w:r>
        <w:r w:rsidR="00023132" w:rsidRPr="00023132">
          <w:rPr>
            <w:rStyle w:val="Hyperlink"/>
            <w:szCs w:val="26"/>
            <w:lang w:val="ru-RU"/>
          </w:rPr>
          <w:t>19/70</w:t>
        </w:r>
      </w:hyperlink>
      <w:r w:rsidR="00023132" w:rsidRPr="00023132">
        <w:rPr>
          <w:szCs w:val="26"/>
          <w:lang w:val="ru-RU"/>
        </w:rPr>
        <w:t xml:space="preserve"> </w:t>
      </w:r>
      <w:r w:rsidR="005E3199">
        <w:rPr>
          <w:szCs w:val="26"/>
          <w:lang w:val="ru-RU"/>
        </w:rPr>
        <w:t>и</w:t>
      </w:r>
      <w:r w:rsidR="00023132" w:rsidRPr="00023132">
        <w:rPr>
          <w:szCs w:val="26"/>
          <w:lang w:val="ru-RU"/>
        </w:rPr>
        <w:t xml:space="preserve"> </w:t>
      </w:r>
      <w:hyperlink r:id="rId34" w:history="1">
        <w:r w:rsidR="00023132" w:rsidRPr="003A68EB">
          <w:rPr>
            <w:rStyle w:val="Hyperlink"/>
            <w:szCs w:val="26"/>
          </w:rPr>
          <w:t>C</w:t>
        </w:r>
        <w:r w:rsidR="00023132" w:rsidRPr="00023132">
          <w:rPr>
            <w:rStyle w:val="Hyperlink"/>
            <w:szCs w:val="26"/>
            <w:lang w:val="ru-RU"/>
          </w:rPr>
          <w:t>19/</w:t>
        </w:r>
        <w:r w:rsidR="00023132" w:rsidRPr="003A68EB">
          <w:rPr>
            <w:rStyle w:val="Hyperlink"/>
            <w:szCs w:val="26"/>
          </w:rPr>
          <w:t>INF</w:t>
        </w:r>
        <w:r w:rsidR="00023132" w:rsidRPr="00023132">
          <w:rPr>
            <w:rStyle w:val="Hyperlink"/>
            <w:szCs w:val="26"/>
            <w:lang w:val="ru-RU"/>
          </w:rPr>
          <w:t>/13(</w:t>
        </w:r>
        <w:r w:rsidR="00023132" w:rsidRPr="003A68EB">
          <w:rPr>
            <w:rStyle w:val="Hyperlink"/>
            <w:szCs w:val="26"/>
          </w:rPr>
          <w:t>Rev</w:t>
        </w:r>
        <w:r w:rsidR="00023132" w:rsidRPr="00023132">
          <w:rPr>
            <w:rStyle w:val="Hyperlink"/>
            <w:szCs w:val="26"/>
            <w:lang w:val="ru-RU"/>
          </w:rPr>
          <w:t>.1)</w:t>
        </w:r>
      </w:hyperlink>
      <w:r w:rsidRPr="004B4003">
        <w:rPr>
          <w:lang w:val="ru-RU"/>
        </w:rPr>
        <w:t>)</w:t>
      </w:r>
    </w:p>
    <w:p w:rsidR="00ED67E3" w:rsidRPr="00ED67E3" w:rsidRDefault="00E671CA" w:rsidP="00152BD7">
      <w:pPr>
        <w:rPr>
          <w:lang w:val="ru-RU"/>
        </w:rPr>
      </w:pPr>
      <w:r w:rsidRPr="00ED67E3">
        <w:rPr>
          <w:lang w:val="ru-RU"/>
        </w:rPr>
        <w:t>4.1</w:t>
      </w:r>
      <w:r w:rsidRPr="00ED67E3">
        <w:rPr>
          <w:lang w:val="ru-RU"/>
        </w:rPr>
        <w:tab/>
      </w:r>
      <w:r w:rsidR="00ED67E3" w:rsidRPr="00ED67E3">
        <w:rPr>
          <w:lang w:val="ru-RU"/>
        </w:rPr>
        <w:t xml:space="preserve">Председатель </w:t>
      </w:r>
      <w:r w:rsidR="00942192">
        <w:rPr>
          <w:lang w:val="ru-RU"/>
        </w:rPr>
        <w:t xml:space="preserve">РГС-ВВУИО&amp;ЦУР </w:t>
      </w:r>
      <w:r w:rsidR="00D42B13">
        <w:rPr>
          <w:lang w:val="ru-RU"/>
        </w:rPr>
        <w:t>представляет</w:t>
      </w:r>
      <w:r w:rsidR="00732721">
        <w:rPr>
          <w:lang w:val="ru-RU"/>
        </w:rPr>
        <w:t xml:space="preserve"> отчет о результатах </w:t>
      </w:r>
      <w:r w:rsidR="00ED67E3" w:rsidRPr="00ED67E3">
        <w:rPr>
          <w:lang w:val="ru-RU"/>
        </w:rPr>
        <w:t xml:space="preserve">деятельности </w:t>
      </w:r>
      <w:r w:rsidR="00942192">
        <w:rPr>
          <w:lang w:val="ru-RU"/>
        </w:rPr>
        <w:t xml:space="preserve">РГС-ВВУИО&amp;ЦУР </w:t>
      </w:r>
      <w:r w:rsidR="00732721">
        <w:rPr>
          <w:lang w:val="ru-RU"/>
        </w:rPr>
        <w:t>за период после Совета 20</w:t>
      </w:r>
      <w:r w:rsidR="00ED67E3" w:rsidRPr="00ED67E3">
        <w:rPr>
          <w:lang w:val="ru-RU"/>
        </w:rPr>
        <w:t>18</w:t>
      </w:r>
      <w:r w:rsidR="00732721">
        <w:rPr>
          <w:lang w:val="ru-RU"/>
        </w:rPr>
        <w:t> года</w:t>
      </w:r>
      <w:r w:rsidR="00ED67E3" w:rsidRPr="00ED67E3">
        <w:rPr>
          <w:lang w:val="ru-RU"/>
        </w:rPr>
        <w:t xml:space="preserve"> (Документ </w:t>
      </w:r>
      <w:r w:rsidR="00ED67E3">
        <w:t>C</w:t>
      </w:r>
      <w:r w:rsidR="00ED67E3" w:rsidRPr="00ED67E3">
        <w:rPr>
          <w:lang w:val="ru-RU"/>
        </w:rPr>
        <w:t>19</w:t>
      </w:r>
      <w:r w:rsidR="00A31336">
        <w:rPr>
          <w:lang w:val="ru-RU"/>
        </w:rPr>
        <w:t>/</w:t>
      </w:r>
      <w:r w:rsidR="00ED67E3" w:rsidRPr="00ED67E3">
        <w:rPr>
          <w:lang w:val="ru-RU"/>
        </w:rPr>
        <w:t xml:space="preserve">8) и </w:t>
      </w:r>
      <w:r w:rsidR="000C4A7A">
        <w:rPr>
          <w:lang w:val="ru-RU"/>
        </w:rPr>
        <w:t>обращает</w:t>
      </w:r>
      <w:r w:rsidR="00ED67E3" w:rsidRPr="00ED67E3">
        <w:rPr>
          <w:lang w:val="ru-RU"/>
        </w:rPr>
        <w:t xml:space="preserve"> внимание на содержащиеся в нем рекомендации. Он также </w:t>
      </w:r>
      <w:r w:rsidR="00D42B13">
        <w:rPr>
          <w:lang w:val="ru-RU"/>
        </w:rPr>
        <w:t>представляет</w:t>
      </w:r>
      <w:r w:rsidR="00ED67E3" w:rsidRPr="00ED67E3">
        <w:rPr>
          <w:lang w:val="ru-RU"/>
        </w:rPr>
        <w:t xml:space="preserve"> подборку </w:t>
      </w:r>
      <w:r w:rsidR="000834B6">
        <w:rPr>
          <w:lang w:val="ru-RU"/>
        </w:rPr>
        <w:t>отчетов</w:t>
      </w:r>
      <w:r w:rsidR="00ED67E3" w:rsidRPr="00ED67E3">
        <w:rPr>
          <w:lang w:val="ru-RU"/>
        </w:rPr>
        <w:t xml:space="preserve"> о ежегодных </w:t>
      </w:r>
      <w:r w:rsidR="0080620D" w:rsidRPr="00EC0D42">
        <w:rPr>
          <w:lang w:val="ru-RU"/>
        </w:rPr>
        <w:t>вклад</w:t>
      </w:r>
      <w:r w:rsidR="005003FD" w:rsidRPr="00EC0D42">
        <w:rPr>
          <w:lang w:val="ru-RU"/>
        </w:rPr>
        <w:t>ах</w:t>
      </w:r>
      <w:r w:rsidR="0080620D" w:rsidRPr="00EC0D42">
        <w:rPr>
          <w:lang w:val="ru-RU"/>
        </w:rPr>
        <w:t xml:space="preserve"> Совета для Политического форума </w:t>
      </w:r>
      <w:r w:rsidR="005003FD" w:rsidRPr="00ED67E3">
        <w:rPr>
          <w:lang w:val="ru-RU"/>
        </w:rPr>
        <w:t xml:space="preserve">Организации Объединенных Наций </w:t>
      </w:r>
      <w:r w:rsidR="0080620D" w:rsidRPr="00EC0D42">
        <w:rPr>
          <w:lang w:val="ru-RU"/>
        </w:rPr>
        <w:t>высокого уровня по устойчивому развитию</w:t>
      </w:r>
      <w:r w:rsidR="00B1505E">
        <w:rPr>
          <w:lang w:val="ru-RU"/>
        </w:rPr>
        <w:t xml:space="preserve">, содержащуюся </w:t>
      </w:r>
      <w:r w:rsidR="0080620D">
        <w:rPr>
          <w:lang w:val="ru-RU"/>
        </w:rPr>
        <w:t>в Д</w:t>
      </w:r>
      <w:r w:rsidR="00ED67E3" w:rsidRPr="00ED67E3">
        <w:rPr>
          <w:lang w:val="ru-RU"/>
        </w:rPr>
        <w:t xml:space="preserve">окументе </w:t>
      </w:r>
      <w:r w:rsidR="00ED67E3" w:rsidRPr="00EC0D42">
        <w:rPr>
          <w:lang w:val="ru-RU"/>
        </w:rPr>
        <w:t>C</w:t>
      </w:r>
      <w:r w:rsidR="00ED67E3" w:rsidRPr="00ED67E3">
        <w:rPr>
          <w:lang w:val="ru-RU"/>
        </w:rPr>
        <w:t>19</w:t>
      </w:r>
      <w:r w:rsidR="00A31336">
        <w:rPr>
          <w:lang w:val="ru-RU"/>
        </w:rPr>
        <w:t>/</w:t>
      </w:r>
      <w:r w:rsidR="00ED67E3" w:rsidRPr="00EC0D42">
        <w:rPr>
          <w:lang w:val="ru-RU"/>
        </w:rPr>
        <w:t>INF</w:t>
      </w:r>
      <w:r w:rsidR="00A31336">
        <w:rPr>
          <w:lang w:val="ru-RU"/>
        </w:rPr>
        <w:t>/</w:t>
      </w:r>
      <w:r w:rsidR="00ED67E3" w:rsidRPr="00ED67E3">
        <w:rPr>
          <w:lang w:val="ru-RU"/>
        </w:rPr>
        <w:t>13(</w:t>
      </w:r>
      <w:r w:rsidR="00ED67E3" w:rsidRPr="00EC0D42">
        <w:rPr>
          <w:lang w:val="ru-RU"/>
        </w:rPr>
        <w:t>Rev</w:t>
      </w:r>
      <w:r w:rsidR="00ED67E3" w:rsidRPr="00ED67E3">
        <w:rPr>
          <w:lang w:val="ru-RU"/>
        </w:rPr>
        <w:t>.1).</w:t>
      </w:r>
    </w:p>
    <w:p w:rsidR="005B4A35" w:rsidRPr="00964812" w:rsidRDefault="00ED67E3" w:rsidP="00105B39">
      <w:pPr>
        <w:rPr>
          <w:lang w:val="ru-RU"/>
        </w:rPr>
      </w:pPr>
      <w:r>
        <w:rPr>
          <w:lang w:val="ru-RU"/>
        </w:rPr>
        <w:t>4.2</w:t>
      </w:r>
      <w:r>
        <w:rPr>
          <w:lang w:val="ru-RU"/>
        </w:rPr>
        <w:tab/>
      </w:r>
      <w:r w:rsidRPr="00ED67E3">
        <w:rPr>
          <w:lang w:val="ru-RU"/>
        </w:rPr>
        <w:t xml:space="preserve">Совет </w:t>
      </w:r>
      <w:r w:rsidR="00EF2422">
        <w:rPr>
          <w:lang w:val="ru-RU"/>
        </w:rPr>
        <w:t>дает высокую оценку</w:t>
      </w:r>
      <w:r w:rsidR="008966DE">
        <w:rPr>
          <w:lang w:val="ru-RU"/>
        </w:rPr>
        <w:t xml:space="preserve"> отчет</w:t>
      </w:r>
      <w:r w:rsidR="00EF2422">
        <w:rPr>
          <w:lang w:val="ru-RU"/>
        </w:rPr>
        <w:t>у</w:t>
      </w:r>
      <w:r w:rsidR="008966DE">
        <w:rPr>
          <w:lang w:val="ru-RU"/>
        </w:rPr>
        <w:t xml:space="preserve"> и </w:t>
      </w:r>
      <w:r w:rsidR="00A7230C">
        <w:rPr>
          <w:lang w:val="ru-RU"/>
        </w:rPr>
        <w:t xml:space="preserve">выражает </w:t>
      </w:r>
      <w:r w:rsidR="008966DE">
        <w:rPr>
          <w:lang w:val="ru-RU"/>
        </w:rPr>
        <w:t>поддерж</w:t>
      </w:r>
      <w:r w:rsidR="00A7230C">
        <w:rPr>
          <w:lang w:val="ru-RU"/>
        </w:rPr>
        <w:t>ку</w:t>
      </w:r>
      <w:r w:rsidRPr="00ED67E3">
        <w:rPr>
          <w:lang w:val="ru-RU"/>
        </w:rPr>
        <w:t xml:space="preserve"> </w:t>
      </w:r>
      <w:r w:rsidR="00A7230C">
        <w:rPr>
          <w:lang w:val="ru-RU"/>
        </w:rPr>
        <w:t>в отношении многостороннего</w:t>
      </w:r>
      <w:r w:rsidRPr="00ED67E3">
        <w:rPr>
          <w:lang w:val="ru-RU"/>
        </w:rPr>
        <w:t xml:space="preserve"> подход</w:t>
      </w:r>
      <w:r w:rsidR="00A7230C">
        <w:rPr>
          <w:lang w:val="ru-RU"/>
        </w:rPr>
        <w:t>а</w:t>
      </w:r>
      <w:r w:rsidRPr="00ED67E3">
        <w:rPr>
          <w:lang w:val="ru-RU"/>
        </w:rPr>
        <w:t xml:space="preserve"> ВВУИО. Один из </w:t>
      </w:r>
      <w:r w:rsidR="007059BC">
        <w:rPr>
          <w:lang w:val="ru-RU"/>
        </w:rPr>
        <w:t>Советник</w:t>
      </w:r>
      <w:r w:rsidRPr="00ED67E3">
        <w:rPr>
          <w:lang w:val="ru-RU"/>
        </w:rPr>
        <w:t xml:space="preserve">ов </w:t>
      </w:r>
      <w:r w:rsidR="003A2017">
        <w:rPr>
          <w:lang w:val="ru-RU"/>
        </w:rPr>
        <w:t>предлагает</w:t>
      </w:r>
      <w:r w:rsidRPr="00ED67E3">
        <w:rPr>
          <w:lang w:val="ru-RU"/>
        </w:rPr>
        <w:t xml:space="preserve"> в конкурсе </w:t>
      </w:r>
      <w:r w:rsidR="0093255D">
        <w:rPr>
          <w:lang w:val="ru-RU"/>
        </w:rPr>
        <w:t>наград</w:t>
      </w:r>
      <w:r w:rsidR="003D5615">
        <w:rPr>
          <w:lang w:val="ru-RU"/>
        </w:rPr>
        <w:t xml:space="preserve"> ВВУИО</w:t>
      </w:r>
      <w:r w:rsidR="00ED6CF0">
        <w:rPr>
          <w:lang w:val="ru-RU"/>
        </w:rPr>
        <w:t xml:space="preserve"> в большей степени</w:t>
      </w:r>
      <w:r w:rsidR="003D5615">
        <w:rPr>
          <w:lang w:val="ru-RU"/>
        </w:rPr>
        <w:t xml:space="preserve"> учитывать воздействие</w:t>
      </w:r>
      <w:r w:rsidRPr="00ED67E3">
        <w:rPr>
          <w:lang w:val="ru-RU"/>
        </w:rPr>
        <w:t xml:space="preserve"> проектов, представленных на конкурс, а не просто </w:t>
      </w:r>
      <w:r w:rsidR="00C1341F">
        <w:rPr>
          <w:lang w:val="ru-RU"/>
        </w:rPr>
        <w:t>производить по</w:t>
      </w:r>
      <w:r w:rsidR="00F65AE4">
        <w:rPr>
          <w:lang w:val="ru-RU"/>
        </w:rPr>
        <w:t>д</w:t>
      </w:r>
      <w:r w:rsidR="00C1341F">
        <w:rPr>
          <w:lang w:val="ru-RU"/>
        </w:rPr>
        <w:t xml:space="preserve">счет </w:t>
      </w:r>
      <w:r w:rsidRPr="00ED67E3">
        <w:rPr>
          <w:lang w:val="ru-RU"/>
        </w:rPr>
        <w:t>голосов</w:t>
      </w:r>
      <w:r w:rsidR="00FC3A9A">
        <w:rPr>
          <w:lang w:val="ru-RU"/>
        </w:rPr>
        <w:t xml:space="preserve"> в пользу каждого проекта</w:t>
      </w:r>
      <w:r w:rsidR="00F65AE4">
        <w:rPr>
          <w:lang w:val="ru-RU"/>
        </w:rPr>
        <w:t xml:space="preserve">. Другой </w:t>
      </w:r>
      <w:r w:rsidR="007059BC">
        <w:rPr>
          <w:lang w:val="ru-RU"/>
        </w:rPr>
        <w:t>Советник</w:t>
      </w:r>
      <w:r w:rsidR="00F65AE4">
        <w:rPr>
          <w:lang w:val="ru-RU"/>
        </w:rPr>
        <w:t xml:space="preserve"> просит</w:t>
      </w:r>
      <w:r w:rsidRPr="00ED67E3">
        <w:rPr>
          <w:lang w:val="ru-RU"/>
        </w:rPr>
        <w:t xml:space="preserve"> </w:t>
      </w:r>
      <w:r w:rsidR="00F65AE4">
        <w:rPr>
          <w:lang w:val="ru-RU"/>
        </w:rPr>
        <w:t>дать разъяснения</w:t>
      </w:r>
      <w:r w:rsidRPr="00ED67E3">
        <w:rPr>
          <w:lang w:val="ru-RU"/>
        </w:rPr>
        <w:t xml:space="preserve"> по поводу региональных подготовительных форумов. Председатель </w:t>
      </w:r>
      <w:r w:rsidR="00942192">
        <w:rPr>
          <w:lang w:val="ru-RU"/>
        </w:rPr>
        <w:t xml:space="preserve">РГС-ВВУИО&amp;ЦУР </w:t>
      </w:r>
      <w:r w:rsidR="00524B5D">
        <w:rPr>
          <w:lang w:val="ru-RU"/>
        </w:rPr>
        <w:t>отвечает</w:t>
      </w:r>
      <w:r w:rsidRPr="00ED67E3">
        <w:rPr>
          <w:lang w:val="ru-RU"/>
        </w:rPr>
        <w:t xml:space="preserve">, что региональные подготовительные форумы будут </w:t>
      </w:r>
      <w:r w:rsidR="00093956">
        <w:rPr>
          <w:lang w:val="ru-RU"/>
        </w:rPr>
        <w:t>проводиться</w:t>
      </w:r>
      <w:r w:rsidRPr="00ED67E3">
        <w:rPr>
          <w:lang w:val="ru-RU"/>
        </w:rPr>
        <w:t xml:space="preserve"> перед ежегодным Форумом ВВУИО</w:t>
      </w:r>
      <w:r w:rsidR="00E166CC">
        <w:rPr>
          <w:lang w:val="ru-RU"/>
        </w:rPr>
        <w:t xml:space="preserve"> для</w:t>
      </w:r>
      <w:r w:rsidRPr="00ED67E3">
        <w:rPr>
          <w:lang w:val="ru-RU"/>
        </w:rPr>
        <w:t xml:space="preserve"> более подробно</w:t>
      </w:r>
      <w:r w:rsidR="00E166CC">
        <w:rPr>
          <w:lang w:val="ru-RU"/>
        </w:rPr>
        <w:t>го рассмотрения интересов</w:t>
      </w:r>
      <w:r w:rsidRPr="00ED67E3">
        <w:rPr>
          <w:lang w:val="ru-RU"/>
        </w:rPr>
        <w:t xml:space="preserve"> каждого региона</w:t>
      </w:r>
      <w:r w:rsidR="00E166CC">
        <w:rPr>
          <w:lang w:val="ru-RU"/>
        </w:rPr>
        <w:t>.</w:t>
      </w:r>
    </w:p>
    <w:p w:rsidR="00780BA0" w:rsidRPr="002305D6" w:rsidRDefault="00E671CA" w:rsidP="00152BD7">
      <w:pPr>
        <w:rPr>
          <w:lang w:val="ru-RU"/>
        </w:rPr>
      </w:pPr>
      <w:r w:rsidRPr="00C05B3E">
        <w:rPr>
          <w:lang w:val="ru-RU"/>
        </w:rPr>
        <w:t>4.3</w:t>
      </w:r>
      <w:r w:rsidRPr="00C05B3E">
        <w:rPr>
          <w:lang w:val="ru-RU"/>
        </w:rPr>
        <w:tab/>
      </w:r>
      <w:r w:rsidR="00FA2F3D" w:rsidRPr="00C05B3E">
        <w:rPr>
          <w:lang w:val="ru-RU"/>
        </w:rPr>
        <w:t>Совет</w:t>
      </w:r>
      <w:r w:rsidR="00FA2F3D">
        <w:rPr>
          <w:lang w:val="ru-RU"/>
        </w:rPr>
        <w:t xml:space="preserve"> </w:t>
      </w:r>
      <w:r w:rsidR="00FA2F3D" w:rsidRPr="00FA2F3D">
        <w:rPr>
          <w:b/>
          <w:bCs/>
          <w:lang w:val="ru-RU"/>
        </w:rPr>
        <w:t>принимает</w:t>
      </w:r>
      <w:r w:rsidR="00780BA0" w:rsidRPr="00FA2F3D">
        <w:rPr>
          <w:b/>
          <w:bCs/>
          <w:lang w:val="ru-RU"/>
        </w:rPr>
        <w:t xml:space="preserve"> к сведению</w:t>
      </w:r>
      <w:r w:rsidR="00780BA0" w:rsidRPr="00780BA0">
        <w:rPr>
          <w:lang w:val="ru-RU"/>
        </w:rPr>
        <w:t xml:space="preserve"> </w:t>
      </w:r>
      <w:r w:rsidR="00F14EA3">
        <w:rPr>
          <w:lang w:val="ru-RU"/>
        </w:rPr>
        <w:t>Д</w:t>
      </w:r>
      <w:r w:rsidR="00780BA0" w:rsidRPr="00780BA0">
        <w:rPr>
          <w:lang w:val="ru-RU"/>
        </w:rPr>
        <w:t xml:space="preserve">окумент </w:t>
      </w:r>
      <w:r w:rsidR="00780BA0">
        <w:t>C</w:t>
      </w:r>
      <w:r w:rsidR="00780BA0" w:rsidRPr="00780BA0">
        <w:rPr>
          <w:lang w:val="ru-RU"/>
        </w:rPr>
        <w:t>19</w:t>
      </w:r>
      <w:r w:rsidR="00A31336">
        <w:rPr>
          <w:lang w:val="ru-RU"/>
        </w:rPr>
        <w:t>/</w:t>
      </w:r>
      <w:r w:rsidR="00780BA0" w:rsidRPr="00780BA0">
        <w:rPr>
          <w:lang w:val="ru-RU"/>
        </w:rPr>
        <w:t xml:space="preserve">8 и </w:t>
      </w:r>
      <w:r w:rsidR="00FA2F3D" w:rsidRPr="00FA2F3D">
        <w:rPr>
          <w:b/>
          <w:bCs/>
          <w:lang w:val="ru-RU"/>
        </w:rPr>
        <w:t>утверждает</w:t>
      </w:r>
      <w:r w:rsidR="00780BA0" w:rsidRPr="00780BA0">
        <w:rPr>
          <w:lang w:val="ru-RU"/>
        </w:rPr>
        <w:t xml:space="preserve"> содержащиеся в нем рекомендации. Он также </w:t>
      </w:r>
      <w:r w:rsidR="00AA61F0" w:rsidRPr="00AA61F0">
        <w:rPr>
          <w:b/>
          <w:bCs/>
          <w:lang w:val="ru-RU"/>
        </w:rPr>
        <w:t>утверждает</w:t>
      </w:r>
      <w:r w:rsidR="00780BA0" w:rsidRPr="00780BA0">
        <w:rPr>
          <w:lang w:val="ru-RU"/>
        </w:rPr>
        <w:t xml:space="preserve"> </w:t>
      </w:r>
      <w:r w:rsidR="00AA61F0" w:rsidRPr="00ED67E3">
        <w:rPr>
          <w:lang w:val="ru-RU"/>
        </w:rPr>
        <w:t xml:space="preserve">подборку </w:t>
      </w:r>
      <w:r w:rsidR="00AA61F0">
        <w:rPr>
          <w:lang w:val="ru-RU"/>
        </w:rPr>
        <w:t>отчетов</w:t>
      </w:r>
      <w:r w:rsidR="00AA61F0" w:rsidRPr="00ED67E3">
        <w:rPr>
          <w:lang w:val="ru-RU"/>
        </w:rPr>
        <w:t xml:space="preserve"> о ежегодных </w:t>
      </w:r>
      <w:r w:rsidR="00AA61F0" w:rsidRPr="00EC0D42">
        <w:rPr>
          <w:lang w:val="ru-RU"/>
        </w:rPr>
        <w:t xml:space="preserve">вкладах Совета для </w:t>
      </w:r>
      <w:r w:rsidR="00AA61F0" w:rsidRPr="002305D6">
        <w:rPr>
          <w:lang w:val="ru-RU"/>
        </w:rPr>
        <w:t>Политического форума высокого уровня</w:t>
      </w:r>
      <w:r w:rsidR="00B1505E">
        <w:rPr>
          <w:lang w:val="ru-RU"/>
        </w:rPr>
        <w:t>, содержащуюся</w:t>
      </w:r>
      <w:r w:rsidR="00FF0051" w:rsidRPr="002305D6">
        <w:rPr>
          <w:lang w:val="ru-RU"/>
        </w:rPr>
        <w:t xml:space="preserve"> в Д</w:t>
      </w:r>
      <w:r w:rsidR="00780BA0" w:rsidRPr="002305D6">
        <w:rPr>
          <w:lang w:val="ru-RU"/>
        </w:rPr>
        <w:t xml:space="preserve">окументе </w:t>
      </w:r>
      <w:r w:rsidR="00780BA0" w:rsidRPr="002305D6">
        <w:t>C</w:t>
      </w:r>
      <w:r w:rsidR="00780BA0" w:rsidRPr="002305D6">
        <w:rPr>
          <w:lang w:val="ru-RU"/>
        </w:rPr>
        <w:t>19</w:t>
      </w:r>
      <w:r w:rsidR="00A31336" w:rsidRPr="002305D6">
        <w:rPr>
          <w:lang w:val="ru-RU"/>
        </w:rPr>
        <w:t>/</w:t>
      </w:r>
      <w:r w:rsidR="00780BA0" w:rsidRPr="002305D6">
        <w:t>INF</w:t>
      </w:r>
      <w:r w:rsidR="00A31336" w:rsidRPr="002305D6">
        <w:rPr>
          <w:lang w:val="ru-RU"/>
        </w:rPr>
        <w:t>/</w:t>
      </w:r>
      <w:r w:rsidR="00780BA0" w:rsidRPr="002305D6">
        <w:rPr>
          <w:lang w:val="ru-RU"/>
        </w:rPr>
        <w:t>13(</w:t>
      </w:r>
      <w:r w:rsidR="00780BA0" w:rsidRPr="002305D6">
        <w:t>Rev</w:t>
      </w:r>
      <w:r w:rsidR="00780BA0" w:rsidRPr="002305D6">
        <w:rPr>
          <w:lang w:val="ru-RU"/>
        </w:rPr>
        <w:t>.1)</w:t>
      </w:r>
      <w:r w:rsidR="00B1505E">
        <w:rPr>
          <w:lang w:val="ru-RU"/>
        </w:rPr>
        <w:t>,</w:t>
      </w:r>
      <w:r w:rsidR="00780BA0" w:rsidRPr="002305D6">
        <w:rPr>
          <w:lang w:val="ru-RU"/>
        </w:rPr>
        <w:t xml:space="preserve"> и </w:t>
      </w:r>
      <w:r w:rsidR="00953F49" w:rsidRPr="002305D6">
        <w:rPr>
          <w:lang w:val="ru-RU"/>
        </w:rPr>
        <w:t xml:space="preserve">ее </w:t>
      </w:r>
      <w:r w:rsidR="00780BA0" w:rsidRPr="002305D6">
        <w:rPr>
          <w:lang w:val="ru-RU"/>
        </w:rPr>
        <w:t>представление Форуму в сентябре 2019 года.</w:t>
      </w:r>
    </w:p>
    <w:p w:rsidR="00E671CA" w:rsidRPr="00964812" w:rsidRDefault="00780BA0" w:rsidP="00105B39">
      <w:pPr>
        <w:rPr>
          <w:lang w:val="ru-RU"/>
        </w:rPr>
      </w:pPr>
      <w:r w:rsidRPr="002305D6">
        <w:rPr>
          <w:lang w:val="ru-RU"/>
        </w:rPr>
        <w:t>4.4</w:t>
      </w:r>
      <w:r w:rsidRPr="002305D6">
        <w:rPr>
          <w:lang w:val="ru-RU"/>
        </w:rPr>
        <w:tab/>
        <w:t xml:space="preserve">Советник от Российской Федерации </w:t>
      </w:r>
      <w:r w:rsidR="00D42B13" w:rsidRPr="002305D6">
        <w:rPr>
          <w:lang w:val="ru-RU"/>
        </w:rPr>
        <w:t>представляет</w:t>
      </w:r>
      <w:r w:rsidRPr="002305D6">
        <w:rPr>
          <w:lang w:val="ru-RU"/>
        </w:rPr>
        <w:t xml:space="preserve"> Документ </w:t>
      </w:r>
      <w:r w:rsidRPr="002305D6">
        <w:t>C</w:t>
      </w:r>
      <w:r w:rsidRPr="002305D6">
        <w:rPr>
          <w:lang w:val="ru-RU"/>
        </w:rPr>
        <w:t>19</w:t>
      </w:r>
      <w:r w:rsidR="00A31336" w:rsidRPr="002305D6">
        <w:rPr>
          <w:lang w:val="ru-RU"/>
        </w:rPr>
        <w:t>/</w:t>
      </w:r>
      <w:r w:rsidRPr="002305D6">
        <w:rPr>
          <w:lang w:val="ru-RU"/>
        </w:rPr>
        <w:t>70, содержащий предложения по пер</w:t>
      </w:r>
      <w:r w:rsidR="006D2912" w:rsidRPr="002305D6">
        <w:rPr>
          <w:lang w:val="ru-RU"/>
        </w:rPr>
        <w:t>есмотру Резолюции 1332 (</w:t>
      </w:r>
      <w:r w:rsidR="007B22A5" w:rsidRPr="002305D6">
        <w:rPr>
          <w:lang w:val="ru-RU"/>
        </w:rPr>
        <w:t>и</w:t>
      </w:r>
      <w:r w:rsidRPr="002305D6">
        <w:rPr>
          <w:lang w:val="ru-RU"/>
        </w:rPr>
        <w:t>змененной</w:t>
      </w:r>
      <w:r w:rsidR="006D2912" w:rsidRPr="002305D6">
        <w:rPr>
          <w:lang w:val="ru-RU"/>
        </w:rPr>
        <w:t>, 2016 г</w:t>
      </w:r>
      <w:r w:rsidR="007B22A5" w:rsidRPr="002305D6">
        <w:rPr>
          <w:lang w:val="ru-RU"/>
        </w:rPr>
        <w:t>.) Совета</w:t>
      </w:r>
      <w:r w:rsidR="003F75A2">
        <w:rPr>
          <w:lang w:val="ru-RU"/>
        </w:rPr>
        <w:t xml:space="preserve"> с целью</w:t>
      </w:r>
      <w:r w:rsidRPr="002305D6">
        <w:rPr>
          <w:lang w:val="ru-RU"/>
        </w:rPr>
        <w:t xml:space="preserve"> приве</w:t>
      </w:r>
      <w:r w:rsidR="00B1505E">
        <w:rPr>
          <w:lang w:val="ru-RU"/>
        </w:rPr>
        <w:t xml:space="preserve">дения </w:t>
      </w:r>
      <w:r w:rsidRPr="002305D6">
        <w:rPr>
          <w:lang w:val="ru-RU"/>
        </w:rPr>
        <w:t>ее в соответствие с Резолюцией 140 (Пересм. Дубай, 2018 г.).</w:t>
      </w:r>
    </w:p>
    <w:p w:rsidR="00E671CA" w:rsidRPr="00964812" w:rsidRDefault="0044507F" w:rsidP="00105B39">
      <w:pPr>
        <w:rPr>
          <w:lang w:val="ru-RU"/>
        </w:rPr>
      </w:pPr>
      <w:r>
        <w:rPr>
          <w:lang w:val="ru-RU"/>
        </w:rPr>
        <w:t>4.5</w:t>
      </w:r>
      <w:r w:rsidR="00E671CA" w:rsidRPr="002305D6">
        <w:rPr>
          <w:lang w:val="ru-RU"/>
        </w:rPr>
        <w:tab/>
      </w:r>
      <w:r w:rsidR="0041055D" w:rsidRPr="002305D6">
        <w:rPr>
          <w:lang w:val="ru-RU"/>
        </w:rPr>
        <w:t xml:space="preserve">Исполняющий обязанности Председателя </w:t>
      </w:r>
      <w:r w:rsidR="003A2017" w:rsidRPr="002305D6">
        <w:rPr>
          <w:lang w:val="ru-RU"/>
        </w:rPr>
        <w:t>предлагает</w:t>
      </w:r>
      <w:r w:rsidR="0041055D" w:rsidRPr="002305D6">
        <w:rPr>
          <w:lang w:val="ru-RU"/>
        </w:rPr>
        <w:t xml:space="preserve"> </w:t>
      </w:r>
      <w:r w:rsidR="007059BC">
        <w:rPr>
          <w:lang w:val="ru-RU"/>
        </w:rPr>
        <w:t>Советник</w:t>
      </w:r>
      <w:r w:rsidR="0041055D" w:rsidRPr="002305D6">
        <w:rPr>
          <w:lang w:val="ru-RU"/>
        </w:rPr>
        <w:t>у от Российской Федерации провести неофициальные</w:t>
      </w:r>
      <w:r w:rsidR="0041055D" w:rsidRPr="0041055D">
        <w:rPr>
          <w:lang w:val="ru-RU"/>
        </w:rPr>
        <w:t xml:space="preserve"> консультации с </w:t>
      </w:r>
      <w:r w:rsidR="0041055D" w:rsidRPr="0041055D">
        <w:rPr>
          <w:lang w:val="ru-RU"/>
        </w:rPr>
        <w:lastRenderedPageBreak/>
        <w:t xml:space="preserve">заинтересованными сторонами по предложению его страны и представить </w:t>
      </w:r>
      <w:r w:rsidR="006F20EA">
        <w:rPr>
          <w:lang w:val="ru-RU"/>
        </w:rPr>
        <w:t>отчет</w:t>
      </w:r>
      <w:r w:rsidR="0041055D" w:rsidRPr="0041055D">
        <w:rPr>
          <w:lang w:val="ru-RU"/>
        </w:rPr>
        <w:t xml:space="preserve"> пленарном</w:t>
      </w:r>
      <w:r w:rsidR="00B1505E">
        <w:rPr>
          <w:lang w:val="ru-RU"/>
        </w:rPr>
        <w:t>у</w:t>
      </w:r>
      <w:r w:rsidR="0041055D" w:rsidRPr="0041055D">
        <w:rPr>
          <w:lang w:val="ru-RU"/>
        </w:rPr>
        <w:t xml:space="preserve"> заседани</w:t>
      </w:r>
      <w:r w:rsidR="00B1505E">
        <w:rPr>
          <w:lang w:val="ru-RU"/>
        </w:rPr>
        <w:t>ю</w:t>
      </w:r>
      <w:r w:rsidR="0041055D" w:rsidRPr="0041055D">
        <w:rPr>
          <w:lang w:val="ru-RU"/>
        </w:rPr>
        <w:t>.</w:t>
      </w:r>
    </w:p>
    <w:p w:rsidR="00B957E1" w:rsidRPr="004B4003" w:rsidRDefault="00E671CA" w:rsidP="00105B39">
      <w:pPr>
        <w:rPr>
          <w:lang w:val="ru-RU"/>
        </w:rPr>
      </w:pPr>
      <w:r w:rsidRPr="006777C6">
        <w:rPr>
          <w:lang w:val="ru-RU"/>
        </w:rPr>
        <w:t>4.6</w:t>
      </w:r>
      <w:r w:rsidRPr="006777C6">
        <w:rPr>
          <w:lang w:val="ru-RU"/>
        </w:rPr>
        <w:tab/>
      </w:r>
      <w:r w:rsidR="008630D0" w:rsidRPr="006777C6">
        <w:rPr>
          <w:lang w:val="ru-RU"/>
        </w:rPr>
        <w:t xml:space="preserve">Предложение </w:t>
      </w:r>
      <w:r w:rsidR="008630D0" w:rsidRPr="006777C6">
        <w:rPr>
          <w:b/>
          <w:bCs/>
          <w:lang w:val="ru-RU"/>
        </w:rPr>
        <w:t>принимается</w:t>
      </w:r>
      <w:r w:rsidR="00B957E1" w:rsidRPr="004B4003">
        <w:rPr>
          <w:lang w:val="ru-RU"/>
        </w:rPr>
        <w:t>.</w:t>
      </w:r>
    </w:p>
    <w:p w:rsidR="00B957E1" w:rsidRPr="00152BD7" w:rsidRDefault="00B957E1" w:rsidP="0044507F">
      <w:pPr>
        <w:pStyle w:val="Heading1"/>
        <w:rPr>
          <w:lang w:val="ru-RU"/>
        </w:rPr>
      </w:pPr>
      <w:r w:rsidRPr="00152BD7">
        <w:rPr>
          <w:lang w:val="ru-RU"/>
        </w:rPr>
        <w:t>5</w:t>
      </w:r>
      <w:r w:rsidRPr="00152BD7">
        <w:rPr>
          <w:lang w:val="ru-RU"/>
        </w:rPr>
        <w:tab/>
      </w:r>
      <w:r w:rsidR="006777C6" w:rsidRPr="00152BD7">
        <w:rPr>
          <w:lang w:val="ru-RU"/>
        </w:rPr>
        <w:t>Заявление Советника от Кувейта</w:t>
      </w:r>
    </w:p>
    <w:p w:rsidR="00E671CA" w:rsidRPr="00964812" w:rsidRDefault="00E671CA" w:rsidP="003E6158">
      <w:pPr>
        <w:rPr>
          <w:highlight w:val="lightGray"/>
          <w:lang w:val="ru-RU"/>
        </w:rPr>
      </w:pPr>
      <w:r w:rsidRPr="0041055D">
        <w:rPr>
          <w:lang w:val="ru-RU"/>
        </w:rPr>
        <w:t>5.1</w:t>
      </w:r>
      <w:r w:rsidRPr="0041055D">
        <w:rPr>
          <w:lang w:val="ru-RU"/>
        </w:rPr>
        <w:tab/>
      </w:r>
      <w:r w:rsidR="0041055D" w:rsidRPr="0041055D">
        <w:rPr>
          <w:lang w:val="ru-RU"/>
        </w:rPr>
        <w:t xml:space="preserve">Советник </w:t>
      </w:r>
      <w:r w:rsidR="00FA13F7">
        <w:rPr>
          <w:lang w:val="ru-RU"/>
        </w:rPr>
        <w:t>от</w:t>
      </w:r>
      <w:r w:rsidR="0041055D" w:rsidRPr="0041055D">
        <w:rPr>
          <w:lang w:val="ru-RU"/>
        </w:rPr>
        <w:t xml:space="preserve"> Кувейта,</w:t>
      </w:r>
      <w:r w:rsidR="009C5139">
        <w:rPr>
          <w:lang w:val="ru-RU"/>
        </w:rPr>
        <w:t xml:space="preserve"> приветствуя успех ПК-18, заявляет</w:t>
      </w:r>
      <w:r w:rsidR="0041055D" w:rsidRPr="0041055D">
        <w:rPr>
          <w:lang w:val="ru-RU"/>
        </w:rPr>
        <w:t xml:space="preserve">, что его правительство полностью осознает важность ИКТ и привержено развитию сектора с целью сделать Кувейт центром больших данных, </w:t>
      </w:r>
      <w:r w:rsidR="00B1505E">
        <w:rPr>
          <w:lang w:val="ru-RU"/>
        </w:rPr>
        <w:t xml:space="preserve">первопроходцем в области </w:t>
      </w:r>
      <w:r w:rsidR="0041055D" w:rsidRPr="0041055D">
        <w:rPr>
          <w:lang w:val="ru-RU"/>
        </w:rPr>
        <w:t>5</w:t>
      </w:r>
      <w:r w:rsidR="0041055D" w:rsidRPr="0041055D">
        <w:t>G</w:t>
      </w:r>
      <w:r w:rsidR="00943CAB">
        <w:rPr>
          <w:lang w:val="ru-RU"/>
        </w:rPr>
        <w:t>, а также</w:t>
      </w:r>
      <w:r w:rsidR="0041055D" w:rsidRPr="0041055D">
        <w:rPr>
          <w:lang w:val="ru-RU"/>
        </w:rPr>
        <w:t xml:space="preserve"> глобальны</w:t>
      </w:r>
      <w:r w:rsidR="00EF21BD">
        <w:rPr>
          <w:lang w:val="ru-RU"/>
        </w:rPr>
        <w:t>м</w:t>
      </w:r>
      <w:r w:rsidR="0041055D" w:rsidRPr="0041055D">
        <w:rPr>
          <w:lang w:val="ru-RU"/>
        </w:rPr>
        <w:t xml:space="preserve"> и региональны</w:t>
      </w:r>
      <w:r w:rsidR="00EF21BD">
        <w:rPr>
          <w:lang w:val="ru-RU"/>
        </w:rPr>
        <w:t>м</w:t>
      </w:r>
      <w:r w:rsidR="0041055D" w:rsidRPr="0041055D">
        <w:rPr>
          <w:lang w:val="ru-RU"/>
        </w:rPr>
        <w:t xml:space="preserve"> центр</w:t>
      </w:r>
      <w:r w:rsidR="00EF21BD">
        <w:rPr>
          <w:lang w:val="ru-RU"/>
        </w:rPr>
        <w:t>ом</w:t>
      </w:r>
      <w:r w:rsidR="0041055D" w:rsidRPr="0041055D">
        <w:rPr>
          <w:lang w:val="ru-RU"/>
        </w:rPr>
        <w:t xml:space="preserve"> развития ИКТ. Союз призван </w:t>
      </w:r>
      <w:r w:rsidR="009C7178">
        <w:rPr>
          <w:lang w:val="ru-RU"/>
        </w:rPr>
        <w:t>и</w:t>
      </w:r>
      <w:r w:rsidR="0041055D" w:rsidRPr="0041055D">
        <w:rPr>
          <w:lang w:val="ru-RU"/>
        </w:rPr>
        <w:t xml:space="preserve">грать </w:t>
      </w:r>
      <w:r w:rsidR="0042273C">
        <w:rPr>
          <w:lang w:val="ru-RU"/>
        </w:rPr>
        <w:t>ключевую</w:t>
      </w:r>
      <w:r w:rsidR="0041055D" w:rsidRPr="0041055D">
        <w:rPr>
          <w:lang w:val="ru-RU"/>
        </w:rPr>
        <w:t xml:space="preserve"> роль в использовании ИКТ </w:t>
      </w:r>
      <w:r w:rsidR="00C87B2B">
        <w:rPr>
          <w:lang w:val="ru-RU"/>
        </w:rPr>
        <w:t>на</w:t>
      </w:r>
      <w:r w:rsidR="0041055D" w:rsidRPr="0041055D">
        <w:rPr>
          <w:lang w:val="ru-RU"/>
        </w:rPr>
        <w:t xml:space="preserve"> </w:t>
      </w:r>
      <w:r w:rsidR="00C87B2B">
        <w:rPr>
          <w:lang w:val="ru-RU"/>
        </w:rPr>
        <w:t>благо общества</w:t>
      </w:r>
      <w:r w:rsidR="0041055D" w:rsidRPr="0041055D">
        <w:rPr>
          <w:lang w:val="ru-RU"/>
        </w:rPr>
        <w:t xml:space="preserve">, в том числе </w:t>
      </w:r>
      <w:r w:rsidR="0086124E">
        <w:rPr>
          <w:lang w:val="ru-RU"/>
        </w:rPr>
        <w:t>за счет региональных отделений</w:t>
      </w:r>
      <w:r w:rsidR="0041055D" w:rsidRPr="0041055D">
        <w:rPr>
          <w:lang w:val="ru-RU"/>
        </w:rPr>
        <w:t>, которые должны быть обеспечены всеми необходимыми людскими и финансовыми ресурсами.</w:t>
      </w:r>
    </w:p>
    <w:p w:rsidR="00B957E1" w:rsidRPr="00E671CA" w:rsidRDefault="00E671CA" w:rsidP="003E6158">
      <w:r w:rsidRPr="00D03740">
        <w:rPr>
          <w:lang w:val="ru-RU"/>
        </w:rPr>
        <w:t>5.2</w:t>
      </w:r>
      <w:r w:rsidRPr="00D03740">
        <w:rPr>
          <w:lang w:val="ru-RU"/>
        </w:rPr>
        <w:tab/>
      </w:r>
      <w:r w:rsidR="0041055D" w:rsidRPr="00D03740">
        <w:rPr>
          <w:lang w:val="ru-RU"/>
        </w:rPr>
        <w:t>Генеральный</w:t>
      </w:r>
      <w:r w:rsidR="0041055D" w:rsidRPr="0041055D">
        <w:rPr>
          <w:lang w:val="ru-RU"/>
        </w:rPr>
        <w:t xml:space="preserve"> секретарь </w:t>
      </w:r>
      <w:r w:rsidR="00D03740">
        <w:rPr>
          <w:lang w:val="ru-RU"/>
        </w:rPr>
        <w:t>заявляет</w:t>
      </w:r>
      <w:r w:rsidR="0041055D" w:rsidRPr="0041055D">
        <w:rPr>
          <w:lang w:val="ru-RU"/>
        </w:rPr>
        <w:t>, что для него было че</w:t>
      </w:r>
      <w:bookmarkStart w:id="2" w:name="_GoBack"/>
      <w:bookmarkEnd w:id="2"/>
      <w:r w:rsidR="0041055D" w:rsidRPr="0041055D">
        <w:rPr>
          <w:lang w:val="ru-RU"/>
        </w:rPr>
        <w:t xml:space="preserve">стью принять награду от правительства Кувейта в знак признания достижений Союза, и </w:t>
      </w:r>
      <w:r w:rsidR="008966DE">
        <w:rPr>
          <w:lang w:val="ru-RU"/>
        </w:rPr>
        <w:t>приветствует</w:t>
      </w:r>
      <w:r w:rsidR="0041055D" w:rsidRPr="0041055D">
        <w:rPr>
          <w:lang w:val="ru-RU"/>
        </w:rPr>
        <w:t xml:space="preserve"> неизменную приверженность страны развитию </w:t>
      </w:r>
      <w:r w:rsidR="0041055D" w:rsidRPr="0041055D">
        <w:t>ИКТ</w:t>
      </w:r>
      <w:r w:rsidR="00B957E1" w:rsidRPr="00E671CA">
        <w:t>.</w:t>
      </w:r>
    </w:p>
    <w:p w:rsidR="00B957E1" w:rsidRDefault="00952072" w:rsidP="00105B39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napToGrid w:val="0"/>
        <w:spacing w:before="1080"/>
        <w:rPr>
          <w:szCs w:val="24"/>
          <w:lang w:val="ru-RU"/>
        </w:rPr>
      </w:pPr>
      <w:r w:rsidRPr="004B4003">
        <w:rPr>
          <w:szCs w:val="24"/>
          <w:lang w:val="ru-RU"/>
        </w:rPr>
        <w:t>Генеральный секретарь</w:t>
      </w:r>
      <w:r w:rsidR="00B957E1" w:rsidRPr="004B4003">
        <w:rPr>
          <w:szCs w:val="24"/>
          <w:lang w:val="ru-RU"/>
        </w:rPr>
        <w:t>:</w:t>
      </w:r>
      <w:r w:rsidR="00B957E1" w:rsidRPr="004B4003">
        <w:rPr>
          <w:szCs w:val="24"/>
          <w:lang w:val="ru-RU"/>
        </w:rPr>
        <w:tab/>
      </w:r>
      <w:r w:rsidR="00105B39" w:rsidRPr="00105B39">
        <w:rPr>
          <w:szCs w:val="24"/>
          <w:lang w:val="ru-RU"/>
        </w:rPr>
        <w:t>Исполняющий обязанности</w:t>
      </w:r>
      <w:r w:rsidR="00E75F8E">
        <w:rPr>
          <w:szCs w:val="24"/>
          <w:lang w:val="ru-RU"/>
        </w:rPr>
        <w:t xml:space="preserve"> Председателя</w:t>
      </w:r>
      <w:r w:rsidR="00B957E1" w:rsidRPr="004B4003">
        <w:rPr>
          <w:szCs w:val="24"/>
          <w:lang w:val="ru-RU"/>
        </w:rPr>
        <w:t>:</w:t>
      </w:r>
      <w:r w:rsidR="00D638D7" w:rsidRPr="004B4003">
        <w:rPr>
          <w:szCs w:val="24"/>
          <w:lang w:val="ru-RU"/>
        </w:rPr>
        <w:br/>
      </w:r>
      <w:r w:rsidRPr="004B4003">
        <w:rPr>
          <w:szCs w:val="24"/>
          <w:lang w:val="ru-RU"/>
        </w:rPr>
        <w:t>Х. ЧЖАО</w:t>
      </w:r>
      <w:r w:rsidRPr="004B4003">
        <w:rPr>
          <w:szCs w:val="24"/>
          <w:lang w:val="ru-RU"/>
        </w:rPr>
        <w:tab/>
      </w:r>
      <w:r w:rsidR="00E75F8E">
        <w:rPr>
          <w:szCs w:val="24"/>
          <w:lang w:val="ru-RU"/>
        </w:rPr>
        <w:t>Ф</w:t>
      </w:r>
      <w:r w:rsidRPr="004B4003">
        <w:rPr>
          <w:szCs w:val="24"/>
          <w:lang w:val="ru-RU"/>
        </w:rPr>
        <w:t xml:space="preserve">. </w:t>
      </w:r>
      <w:r w:rsidR="00E75F8E">
        <w:rPr>
          <w:szCs w:val="24"/>
          <w:lang w:val="ru-RU"/>
        </w:rPr>
        <w:t>БИДЖИ</w:t>
      </w:r>
    </w:p>
    <w:p w:rsidR="00A63614" w:rsidRPr="00A63614" w:rsidRDefault="00A63614" w:rsidP="00A63614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napToGrid w:val="0"/>
        <w:spacing w:before="1080"/>
        <w:jc w:val="center"/>
        <w:rPr>
          <w:szCs w:val="24"/>
          <w:lang w:val="fr-CH"/>
        </w:rPr>
      </w:pPr>
      <w:r>
        <w:rPr>
          <w:szCs w:val="24"/>
          <w:lang w:val="fr-CH"/>
        </w:rPr>
        <w:t>__________________</w:t>
      </w:r>
    </w:p>
    <w:sectPr w:rsidR="00A63614" w:rsidRPr="00A63614" w:rsidSect="00CF629C">
      <w:headerReference w:type="default" r:id="rId35"/>
      <w:footerReference w:type="default" r:id="rId36"/>
      <w:footerReference w:type="first" r:id="rId3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94C" w:rsidRDefault="0009794C">
      <w:r>
        <w:separator/>
      </w:r>
    </w:p>
  </w:endnote>
  <w:endnote w:type="continuationSeparator" w:id="0">
    <w:p w:rsidR="0009794C" w:rsidRDefault="0009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7B" w:rsidRPr="00A63614" w:rsidRDefault="0001667B" w:rsidP="006A2374">
    <w:pPr>
      <w:pStyle w:val="Footer"/>
      <w:rPr>
        <w:color w:val="D9D9D9" w:themeColor="background1" w:themeShade="D9"/>
        <w:sz w:val="18"/>
        <w:szCs w:val="18"/>
        <w:lang w:val="fr-CH"/>
      </w:rPr>
    </w:pPr>
    <w:r w:rsidRPr="00A63614">
      <w:rPr>
        <w:color w:val="D9D9D9" w:themeColor="background1" w:themeShade="D9"/>
      </w:rPr>
      <w:fldChar w:fldCharType="begin"/>
    </w:r>
    <w:r w:rsidRPr="00A63614">
      <w:rPr>
        <w:color w:val="D9D9D9" w:themeColor="background1" w:themeShade="D9"/>
        <w:lang w:val="fr-CH"/>
      </w:rPr>
      <w:instrText xml:space="preserve"> FILENAME \p  \* MERGEFORMAT </w:instrText>
    </w:r>
    <w:r w:rsidRPr="00A63614">
      <w:rPr>
        <w:color w:val="D9D9D9" w:themeColor="background1" w:themeShade="D9"/>
      </w:rPr>
      <w:fldChar w:fldCharType="separate"/>
    </w:r>
    <w:r w:rsidR="006A2374" w:rsidRPr="00A63614">
      <w:rPr>
        <w:color w:val="D9D9D9" w:themeColor="background1" w:themeShade="D9"/>
        <w:lang w:val="fr-CH"/>
      </w:rPr>
      <w:t>P:\RUS\SG\CONSEIL\C19\100\114R.docx</w:t>
    </w:r>
    <w:r w:rsidRPr="00A63614">
      <w:rPr>
        <w:color w:val="D9D9D9" w:themeColor="background1" w:themeShade="D9"/>
        <w:lang w:val="en-US"/>
      </w:rPr>
      <w:fldChar w:fldCharType="end"/>
    </w:r>
    <w:r w:rsidRPr="00A63614">
      <w:rPr>
        <w:color w:val="D9D9D9" w:themeColor="background1" w:themeShade="D9"/>
        <w:lang w:val="fr-CH"/>
      </w:rPr>
      <w:t xml:space="preserve"> (</w:t>
    </w:r>
    <w:r w:rsidR="006A2374" w:rsidRPr="00A63614">
      <w:rPr>
        <w:color w:val="D9D9D9" w:themeColor="background1" w:themeShade="D9"/>
        <w:lang w:val="fr-CH"/>
      </w:rPr>
      <w:t>457049</w:t>
    </w:r>
    <w:r w:rsidRPr="00A63614">
      <w:rPr>
        <w:color w:val="D9D9D9" w:themeColor="background1" w:themeShade="D9"/>
        <w:lang w:val="fr-CH"/>
      </w:rPr>
      <w:t>)</w:t>
    </w:r>
    <w:r w:rsidRPr="00A63614">
      <w:rPr>
        <w:color w:val="D9D9D9" w:themeColor="background1" w:themeShade="D9"/>
        <w:lang w:val="fr-CH"/>
      </w:rPr>
      <w:tab/>
    </w:r>
    <w:r w:rsidRPr="00A63614">
      <w:rPr>
        <w:color w:val="D9D9D9" w:themeColor="background1" w:themeShade="D9"/>
      </w:rPr>
      <w:fldChar w:fldCharType="begin"/>
    </w:r>
    <w:r w:rsidRPr="00A63614">
      <w:rPr>
        <w:color w:val="D9D9D9" w:themeColor="background1" w:themeShade="D9"/>
      </w:rPr>
      <w:instrText xml:space="preserve"> SAVEDATE \@ DD.MM.YY </w:instrText>
    </w:r>
    <w:r w:rsidRPr="00A63614">
      <w:rPr>
        <w:color w:val="D9D9D9" w:themeColor="background1" w:themeShade="D9"/>
      </w:rPr>
      <w:fldChar w:fldCharType="separate"/>
    </w:r>
    <w:r w:rsidR="00A63614" w:rsidRPr="00A63614">
      <w:rPr>
        <w:color w:val="D9D9D9" w:themeColor="background1" w:themeShade="D9"/>
      </w:rPr>
      <w:t>09.07.19</w:t>
    </w:r>
    <w:r w:rsidRPr="00A63614">
      <w:rPr>
        <w:color w:val="D9D9D9" w:themeColor="background1" w:themeShade="D9"/>
      </w:rPr>
      <w:fldChar w:fldCharType="end"/>
    </w:r>
    <w:r w:rsidRPr="00A63614">
      <w:rPr>
        <w:color w:val="D9D9D9" w:themeColor="background1" w:themeShade="D9"/>
        <w:lang w:val="fr-CH"/>
      </w:rPr>
      <w:tab/>
    </w:r>
    <w:r w:rsidRPr="00A63614">
      <w:rPr>
        <w:color w:val="D9D9D9" w:themeColor="background1" w:themeShade="D9"/>
      </w:rPr>
      <w:fldChar w:fldCharType="begin"/>
    </w:r>
    <w:r w:rsidRPr="00A63614">
      <w:rPr>
        <w:color w:val="D9D9D9" w:themeColor="background1" w:themeShade="D9"/>
      </w:rPr>
      <w:instrText xml:space="preserve"> PRINTDATE \@ DD.MM.YY </w:instrText>
    </w:r>
    <w:r w:rsidRPr="00A63614">
      <w:rPr>
        <w:color w:val="D9D9D9" w:themeColor="background1" w:themeShade="D9"/>
      </w:rPr>
      <w:fldChar w:fldCharType="separate"/>
    </w:r>
    <w:r w:rsidR="007059BC" w:rsidRPr="00A63614">
      <w:rPr>
        <w:color w:val="D9D9D9" w:themeColor="background1" w:themeShade="D9"/>
      </w:rPr>
      <w:t>08.07.19</w:t>
    </w:r>
    <w:r w:rsidRPr="00A63614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7B" w:rsidRDefault="0001667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1667B" w:rsidRPr="00A63614" w:rsidRDefault="0009794C" w:rsidP="006A2374">
    <w:pPr>
      <w:pStyle w:val="Footer"/>
      <w:rPr>
        <w:color w:val="D9D9D9" w:themeColor="background1" w:themeShade="D9"/>
        <w:lang w:val="fr-CH"/>
      </w:rPr>
    </w:pPr>
    <w:r w:rsidRPr="00A63614">
      <w:rPr>
        <w:color w:val="D9D9D9" w:themeColor="background1" w:themeShade="D9"/>
      </w:rPr>
      <w:fldChar w:fldCharType="begin"/>
    </w:r>
    <w:r w:rsidRPr="00A63614">
      <w:rPr>
        <w:color w:val="D9D9D9" w:themeColor="background1" w:themeShade="D9"/>
      </w:rPr>
      <w:instrText xml:space="preserve"> FILENAME \p  \* MERGEFORMAT </w:instrText>
    </w:r>
    <w:r w:rsidRPr="00A63614">
      <w:rPr>
        <w:color w:val="D9D9D9" w:themeColor="background1" w:themeShade="D9"/>
      </w:rPr>
      <w:fldChar w:fldCharType="separate"/>
    </w:r>
    <w:r w:rsidR="006A2374" w:rsidRPr="00A63614">
      <w:rPr>
        <w:color w:val="D9D9D9" w:themeColor="background1" w:themeShade="D9"/>
        <w:lang w:val="fr-CH"/>
      </w:rPr>
      <w:t>P</w:t>
    </w:r>
    <w:r w:rsidR="006A2374" w:rsidRPr="00A63614">
      <w:rPr>
        <w:color w:val="D9D9D9" w:themeColor="background1" w:themeShade="D9"/>
      </w:rPr>
      <w:t>:\RUS\SG\CONSEIL\C19\100\114R.docx</w:t>
    </w:r>
    <w:r w:rsidRPr="00A63614">
      <w:rPr>
        <w:color w:val="D9D9D9" w:themeColor="background1" w:themeShade="D9"/>
      </w:rPr>
      <w:fldChar w:fldCharType="end"/>
    </w:r>
    <w:r w:rsidR="0001667B" w:rsidRPr="00A63614">
      <w:rPr>
        <w:color w:val="D9D9D9" w:themeColor="background1" w:themeShade="D9"/>
        <w:lang w:val="fr-CH"/>
      </w:rPr>
      <w:t xml:space="preserve"> (</w:t>
    </w:r>
    <w:r w:rsidR="006A2374" w:rsidRPr="00A63614">
      <w:rPr>
        <w:color w:val="D9D9D9" w:themeColor="background1" w:themeShade="D9"/>
        <w:lang w:val="fr-CH"/>
      </w:rPr>
      <w:t>457049</w:t>
    </w:r>
    <w:r w:rsidR="0001667B" w:rsidRPr="00A63614">
      <w:rPr>
        <w:color w:val="D9D9D9" w:themeColor="background1" w:themeShade="D9"/>
        <w:lang w:val="fr-CH"/>
      </w:rPr>
      <w:t>)</w:t>
    </w:r>
    <w:r w:rsidR="0001667B" w:rsidRPr="00A63614">
      <w:rPr>
        <w:color w:val="D9D9D9" w:themeColor="background1" w:themeShade="D9"/>
        <w:lang w:val="fr-CH"/>
      </w:rPr>
      <w:tab/>
    </w:r>
    <w:r w:rsidR="0001667B" w:rsidRPr="00A63614">
      <w:rPr>
        <w:color w:val="D9D9D9" w:themeColor="background1" w:themeShade="D9"/>
      </w:rPr>
      <w:fldChar w:fldCharType="begin"/>
    </w:r>
    <w:r w:rsidR="0001667B" w:rsidRPr="00A63614">
      <w:rPr>
        <w:color w:val="D9D9D9" w:themeColor="background1" w:themeShade="D9"/>
      </w:rPr>
      <w:instrText xml:space="preserve"> SAVEDATE \@ DD.MM.YY </w:instrText>
    </w:r>
    <w:r w:rsidR="0001667B" w:rsidRPr="00A63614">
      <w:rPr>
        <w:color w:val="D9D9D9" w:themeColor="background1" w:themeShade="D9"/>
      </w:rPr>
      <w:fldChar w:fldCharType="separate"/>
    </w:r>
    <w:r w:rsidR="00A63614" w:rsidRPr="00A63614">
      <w:rPr>
        <w:color w:val="D9D9D9" w:themeColor="background1" w:themeShade="D9"/>
      </w:rPr>
      <w:t>09.07.19</w:t>
    </w:r>
    <w:r w:rsidR="0001667B" w:rsidRPr="00A63614">
      <w:rPr>
        <w:color w:val="D9D9D9" w:themeColor="background1" w:themeShade="D9"/>
      </w:rPr>
      <w:fldChar w:fldCharType="end"/>
    </w:r>
    <w:r w:rsidR="0001667B" w:rsidRPr="00A63614">
      <w:rPr>
        <w:color w:val="D9D9D9" w:themeColor="background1" w:themeShade="D9"/>
        <w:lang w:val="fr-CH"/>
      </w:rPr>
      <w:tab/>
    </w:r>
    <w:r w:rsidR="0001667B" w:rsidRPr="00A63614">
      <w:rPr>
        <w:color w:val="D9D9D9" w:themeColor="background1" w:themeShade="D9"/>
      </w:rPr>
      <w:fldChar w:fldCharType="begin"/>
    </w:r>
    <w:r w:rsidR="0001667B" w:rsidRPr="00A63614">
      <w:rPr>
        <w:color w:val="D9D9D9" w:themeColor="background1" w:themeShade="D9"/>
      </w:rPr>
      <w:instrText xml:space="preserve"> PRINTDATE \@ DD.MM.YY </w:instrText>
    </w:r>
    <w:r w:rsidR="0001667B" w:rsidRPr="00A63614">
      <w:rPr>
        <w:color w:val="D9D9D9" w:themeColor="background1" w:themeShade="D9"/>
      </w:rPr>
      <w:fldChar w:fldCharType="separate"/>
    </w:r>
    <w:r w:rsidR="007059BC" w:rsidRPr="00A63614">
      <w:rPr>
        <w:color w:val="D9D9D9" w:themeColor="background1" w:themeShade="D9"/>
      </w:rPr>
      <w:t>08.07.19</w:t>
    </w:r>
    <w:r w:rsidR="0001667B" w:rsidRPr="00A63614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94C" w:rsidRDefault="0009794C">
      <w:r>
        <w:t>____________________</w:t>
      </w:r>
    </w:p>
  </w:footnote>
  <w:footnote w:type="continuationSeparator" w:id="0">
    <w:p w:rsidR="0009794C" w:rsidRDefault="00097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67B" w:rsidRDefault="0001667B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A63614">
      <w:rPr>
        <w:noProof/>
      </w:rPr>
      <w:t>3</w:t>
    </w:r>
    <w:r>
      <w:rPr>
        <w:noProof/>
      </w:rPr>
      <w:fldChar w:fldCharType="end"/>
    </w:r>
  </w:p>
  <w:p w:rsidR="0001667B" w:rsidRDefault="0001667B" w:rsidP="0077785E">
    <w:pPr>
      <w:pStyle w:val="Header"/>
      <w:spacing w:after="480"/>
    </w:pPr>
    <w:r>
      <w:t>C1</w:t>
    </w:r>
    <w:r w:rsidR="0077785E">
      <w:rPr>
        <w:lang w:val="ru-RU"/>
      </w:rPr>
      <w:t>9</w:t>
    </w:r>
    <w:r>
      <w:t>/</w:t>
    </w:r>
    <w:r>
      <w:rPr>
        <w:lang w:val="ru-RU"/>
      </w:rPr>
      <w:t>1</w:t>
    </w:r>
    <w:r w:rsidR="0077785E">
      <w:rPr>
        <w:lang w:val="ru-RU"/>
      </w:rPr>
      <w:t>14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780FEF"/>
    <w:multiLevelType w:val="hybridMultilevel"/>
    <w:tmpl w:val="0876E4E2"/>
    <w:lvl w:ilvl="0" w:tplc="DE64238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CA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BD"/>
    <w:rsid w:val="000006DB"/>
    <w:rsid w:val="00002B56"/>
    <w:rsid w:val="0001667B"/>
    <w:rsid w:val="00017473"/>
    <w:rsid w:val="00017CCA"/>
    <w:rsid w:val="000210A5"/>
    <w:rsid w:val="0002183E"/>
    <w:rsid w:val="00023132"/>
    <w:rsid w:val="000372EA"/>
    <w:rsid w:val="000569B4"/>
    <w:rsid w:val="00062C83"/>
    <w:rsid w:val="00064B4F"/>
    <w:rsid w:val="0007569B"/>
    <w:rsid w:val="000772E3"/>
    <w:rsid w:val="00080E82"/>
    <w:rsid w:val="000834B6"/>
    <w:rsid w:val="000845DE"/>
    <w:rsid w:val="000925BD"/>
    <w:rsid w:val="00093956"/>
    <w:rsid w:val="000942C6"/>
    <w:rsid w:val="00096F69"/>
    <w:rsid w:val="0009794C"/>
    <w:rsid w:val="000A472E"/>
    <w:rsid w:val="000B4914"/>
    <w:rsid w:val="000C096B"/>
    <w:rsid w:val="000C0AC7"/>
    <w:rsid w:val="000C2AE5"/>
    <w:rsid w:val="000C4888"/>
    <w:rsid w:val="000C4A7A"/>
    <w:rsid w:val="000D2FD3"/>
    <w:rsid w:val="000E4077"/>
    <w:rsid w:val="000E568E"/>
    <w:rsid w:val="000F6A14"/>
    <w:rsid w:val="000F705F"/>
    <w:rsid w:val="0010584B"/>
    <w:rsid w:val="00105B39"/>
    <w:rsid w:val="00107849"/>
    <w:rsid w:val="0011165E"/>
    <w:rsid w:val="00113739"/>
    <w:rsid w:val="00122BE4"/>
    <w:rsid w:val="0013048C"/>
    <w:rsid w:val="0014734F"/>
    <w:rsid w:val="00152BD7"/>
    <w:rsid w:val="0015710D"/>
    <w:rsid w:val="00160179"/>
    <w:rsid w:val="00160184"/>
    <w:rsid w:val="00162503"/>
    <w:rsid w:val="00163A32"/>
    <w:rsid w:val="001650AA"/>
    <w:rsid w:val="00170FBF"/>
    <w:rsid w:val="00173CE5"/>
    <w:rsid w:val="001758CB"/>
    <w:rsid w:val="0017602D"/>
    <w:rsid w:val="00177C74"/>
    <w:rsid w:val="0018006B"/>
    <w:rsid w:val="00192B41"/>
    <w:rsid w:val="001A735F"/>
    <w:rsid w:val="001B04D7"/>
    <w:rsid w:val="001B7B09"/>
    <w:rsid w:val="001C1B9F"/>
    <w:rsid w:val="001C4FAD"/>
    <w:rsid w:val="001D0C0F"/>
    <w:rsid w:val="001E22E3"/>
    <w:rsid w:val="001E6719"/>
    <w:rsid w:val="001F4891"/>
    <w:rsid w:val="001F5A3D"/>
    <w:rsid w:val="001F671A"/>
    <w:rsid w:val="00211E0E"/>
    <w:rsid w:val="00214CE7"/>
    <w:rsid w:val="00216856"/>
    <w:rsid w:val="00222898"/>
    <w:rsid w:val="00223510"/>
    <w:rsid w:val="00225368"/>
    <w:rsid w:val="00226E40"/>
    <w:rsid w:val="00227FF0"/>
    <w:rsid w:val="002305D6"/>
    <w:rsid w:val="00233E5F"/>
    <w:rsid w:val="00241BF4"/>
    <w:rsid w:val="00247DC4"/>
    <w:rsid w:val="002512D5"/>
    <w:rsid w:val="0025732D"/>
    <w:rsid w:val="00262656"/>
    <w:rsid w:val="002630E0"/>
    <w:rsid w:val="0027366A"/>
    <w:rsid w:val="002760AA"/>
    <w:rsid w:val="0028146B"/>
    <w:rsid w:val="00284308"/>
    <w:rsid w:val="00286730"/>
    <w:rsid w:val="002911A6"/>
    <w:rsid w:val="00291DD5"/>
    <w:rsid w:val="00291EB6"/>
    <w:rsid w:val="00295039"/>
    <w:rsid w:val="00297D5F"/>
    <w:rsid w:val="002A2D60"/>
    <w:rsid w:val="002A2F84"/>
    <w:rsid w:val="002A51CA"/>
    <w:rsid w:val="002B56F1"/>
    <w:rsid w:val="002B5861"/>
    <w:rsid w:val="002C2771"/>
    <w:rsid w:val="002D091A"/>
    <w:rsid w:val="002D2F57"/>
    <w:rsid w:val="002D318D"/>
    <w:rsid w:val="002D48C5"/>
    <w:rsid w:val="002E0CDC"/>
    <w:rsid w:val="002E21A4"/>
    <w:rsid w:val="002F0751"/>
    <w:rsid w:val="002F0D37"/>
    <w:rsid w:val="002F1F51"/>
    <w:rsid w:val="00302E51"/>
    <w:rsid w:val="003154A1"/>
    <w:rsid w:val="00317708"/>
    <w:rsid w:val="00322A7D"/>
    <w:rsid w:val="00332866"/>
    <w:rsid w:val="00335297"/>
    <w:rsid w:val="00340075"/>
    <w:rsid w:val="00347688"/>
    <w:rsid w:val="00357B4A"/>
    <w:rsid w:val="0036246A"/>
    <w:rsid w:val="00366F5A"/>
    <w:rsid w:val="00376EDB"/>
    <w:rsid w:val="00377477"/>
    <w:rsid w:val="00380A6E"/>
    <w:rsid w:val="00382032"/>
    <w:rsid w:val="003860A3"/>
    <w:rsid w:val="00387D96"/>
    <w:rsid w:val="00393961"/>
    <w:rsid w:val="00394D48"/>
    <w:rsid w:val="00396A8E"/>
    <w:rsid w:val="003A0DC9"/>
    <w:rsid w:val="003A2017"/>
    <w:rsid w:val="003A3067"/>
    <w:rsid w:val="003C01B9"/>
    <w:rsid w:val="003C51FE"/>
    <w:rsid w:val="003D0C46"/>
    <w:rsid w:val="003D3521"/>
    <w:rsid w:val="003D5615"/>
    <w:rsid w:val="003D6B1F"/>
    <w:rsid w:val="003D7B63"/>
    <w:rsid w:val="003E558B"/>
    <w:rsid w:val="003E6158"/>
    <w:rsid w:val="003F099E"/>
    <w:rsid w:val="003F235E"/>
    <w:rsid w:val="003F545C"/>
    <w:rsid w:val="003F75A2"/>
    <w:rsid w:val="003F7780"/>
    <w:rsid w:val="00401DF0"/>
    <w:rsid w:val="004023E0"/>
    <w:rsid w:val="00403CF4"/>
    <w:rsid w:val="00403DD8"/>
    <w:rsid w:val="004045E0"/>
    <w:rsid w:val="00406F3B"/>
    <w:rsid w:val="0041055D"/>
    <w:rsid w:val="00412090"/>
    <w:rsid w:val="00415B64"/>
    <w:rsid w:val="0042273C"/>
    <w:rsid w:val="004319B8"/>
    <w:rsid w:val="0044042A"/>
    <w:rsid w:val="0044507F"/>
    <w:rsid w:val="00450B27"/>
    <w:rsid w:val="00453C09"/>
    <w:rsid w:val="0045686C"/>
    <w:rsid w:val="0046132F"/>
    <w:rsid w:val="0047135D"/>
    <w:rsid w:val="00484F44"/>
    <w:rsid w:val="00485EB9"/>
    <w:rsid w:val="004918C4"/>
    <w:rsid w:val="004A2D10"/>
    <w:rsid w:val="004A45B5"/>
    <w:rsid w:val="004A63D9"/>
    <w:rsid w:val="004B4003"/>
    <w:rsid w:val="004B4FF6"/>
    <w:rsid w:val="004B63A3"/>
    <w:rsid w:val="004C3E82"/>
    <w:rsid w:val="004D0129"/>
    <w:rsid w:val="004E18DC"/>
    <w:rsid w:val="004E3D21"/>
    <w:rsid w:val="004E565A"/>
    <w:rsid w:val="004E5F26"/>
    <w:rsid w:val="004F1372"/>
    <w:rsid w:val="004F2258"/>
    <w:rsid w:val="004F4234"/>
    <w:rsid w:val="004F4C80"/>
    <w:rsid w:val="004F5B42"/>
    <w:rsid w:val="004F70FD"/>
    <w:rsid w:val="005003FD"/>
    <w:rsid w:val="00500C70"/>
    <w:rsid w:val="00507C2B"/>
    <w:rsid w:val="005202D2"/>
    <w:rsid w:val="00520E84"/>
    <w:rsid w:val="00524B5D"/>
    <w:rsid w:val="0052618D"/>
    <w:rsid w:val="00530F21"/>
    <w:rsid w:val="00532B45"/>
    <w:rsid w:val="0053669B"/>
    <w:rsid w:val="00550B35"/>
    <w:rsid w:val="005513AD"/>
    <w:rsid w:val="00552205"/>
    <w:rsid w:val="00557044"/>
    <w:rsid w:val="005612B6"/>
    <w:rsid w:val="00562DEE"/>
    <w:rsid w:val="00564ED5"/>
    <w:rsid w:val="0057057E"/>
    <w:rsid w:val="005717E6"/>
    <w:rsid w:val="00571A8E"/>
    <w:rsid w:val="00571ED8"/>
    <w:rsid w:val="00573B9B"/>
    <w:rsid w:val="00584E86"/>
    <w:rsid w:val="005A10AD"/>
    <w:rsid w:val="005A17B0"/>
    <w:rsid w:val="005A64D5"/>
    <w:rsid w:val="005A7855"/>
    <w:rsid w:val="005B12C1"/>
    <w:rsid w:val="005B4A35"/>
    <w:rsid w:val="005B6EF0"/>
    <w:rsid w:val="005C17E9"/>
    <w:rsid w:val="005D1356"/>
    <w:rsid w:val="005D1EC3"/>
    <w:rsid w:val="005E3199"/>
    <w:rsid w:val="005E3AB6"/>
    <w:rsid w:val="005E6343"/>
    <w:rsid w:val="005E6CBF"/>
    <w:rsid w:val="005F398F"/>
    <w:rsid w:val="005F4B25"/>
    <w:rsid w:val="00601994"/>
    <w:rsid w:val="006041A0"/>
    <w:rsid w:val="00605F09"/>
    <w:rsid w:val="006116C1"/>
    <w:rsid w:val="00611F6E"/>
    <w:rsid w:val="006133B1"/>
    <w:rsid w:val="006441FE"/>
    <w:rsid w:val="00645DD3"/>
    <w:rsid w:val="00646298"/>
    <w:rsid w:val="00653A8C"/>
    <w:rsid w:val="00654ED1"/>
    <w:rsid w:val="006604E1"/>
    <w:rsid w:val="00660753"/>
    <w:rsid w:val="00661014"/>
    <w:rsid w:val="00663E68"/>
    <w:rsid w:val="00663F93"/>
    <w:rsid w:val="0066678E"/>
    <w:rsid w:val="0067060A"/>
    <w:rsid w:val="00671655"/>
    <w:rsid w:val="00671B34"/>
    <w:rsid w:val="006777C6"/>
    <w:rsid w:val="006911AF"/>
    <w:rsid w:val="006919E0"/>
    <w:rsid w:val="00693986"/>
    <w:rsid w:val="006A1510"/>
    <w:rsid w:val="006A2374"/>
    <w:rsid w:val="006A25EE"/>
    <w:rsid w:val="006B017F"/>
    <w:rsid w:val="006C4FA5"/>
    <w:rsid w:val="006C69F5"/>
    <w:rsid w:val="006C7652"/>
    <w:rsid w:val="006C7761"/>
    <w:rsid w:val="006C7A9D"/>
    <w:rsid w:val="006D1402"/>
    <w:rsid w:val="006D2912"/>
    <w:rsid w:val="006E0D7E"/>
    <w:rsid w:val="006E1F5E"/>
    <w:rsid w:val="006E2D42"/>
    <w:rsid w:val="006E4D66"/>
    <w:rsid w:val="006E4DF9"/>
    <w:rsid w:val="006F1227"/>
    <w:rsid w:val="006F1E18"/>
    <w:rsid w:val="006F20EA"/>
    <w:rsid w:val="006F25E3"/>
    <w:rsid w:val="006F339A"/>
    <w:rsid w:val="006F3E8F"/>
    <w:rsid w:val="006F5BFF"/>
    <w:rsid w:val="00701CB8"/>
    <w:rsid w:val="00703676"/>
    <w:rsid w:val="007059BC"/>
    <w:rsid w:val="00705FEF"/>
    <w:rsid w:val="00707304"/>
    <w:rsid w:val="00714250"/>
    <w:rsid w:val="0071730C"/>
    <w:rsid w:val="00723076"/>
    <w:rsid w:val="00724157"/>
    <w:rsid w:val="00725859"/>
    <w:rsid w:val="00732269"/>
    <w:rsid w:val="00732721"/>
    <w:rsid w:val="0073616C"/>
    <w:rsid w:val="00736206"/>
    <w:rsid w:val="00745651"/>
    <w:rsid w:val="0075312A"/>
    <w:rsid w:val="00765D8F"/>
    <w:rsid w:val="0077211D"/>
    <w:rsid w:val="0077785E"/>
    <w:rsid w:val="00780BA0"/>
    <w:rsid w:val="00781DF9"/>
    <w:rsid w:val="00785ABD"/>
    <w:rsid w:val="0078635B"/>
    <w:rsid w:val="00792A7A"/>
    <w:rsid w:val="007977DD"/>
    <w:rsid w:val="007979B6"/>
    <w:rsid w:val="007A2DD4"/>
    <w:rsid w:val="007A77B2"/>
    <w:rsid w:val="007B22A5"/>
    <w:rsid w:val="007B29FC"/>
    <w:rsid w:val="007B2B87"/>
    <w:rsid w:val="007C38E6"/>
    <w:rsid w:val="007C68D9"/>
    <w:rsid w:val="007C75DF"/>
    <w:rsid w:val="007D1111"/>
    <w:rsid w:val="007D38B5"/>
    <w:rsid w:val="007D76CA"/>
    <w:rsid w:val="007D7D92"/>
    <w:rsid w:val="007E411B"/>
    <w:rsid w:val="007E5E95"/>
    <w:rsid w:val="007E635F"/>
    <w:rsid w:val="007E713F"/>
    <w:rsid w:val="007E7EA0"/>
    <w:rsid w:val="007E7F59"/>
    <w:rsid w:val="00800582"/>
    <w:rsid w:val="0080620D"/>
    <w:rsid w:val="008064A1"/>
    <w:rsid w:val="00807255"/>
    <w:rsid w:val="0081023E"/>
    <w:rsid w:val="0081727C"/>
    <w:rsid w:val="008173AA"/>
    <w:rsid w:val="0081761C"/>
    <w:rsid w:val="008214A1"/>
    <w:rsid w:val="008256FB"/>
    <w:rsid w:val="008306E5"/>
    <w:rsid w:val="008406C4"/>
    <w:rsid w:val="00840A14"/>
    <w:rsid w:val="008421E8"/>
    <w:rsid w:val="0085059C"/>
    <w:rsid w:val="0086124E"/>
    <w:rsid w:val="008630D0"/>
    <w:rsid w:val="00864602"/>
    <w:rsid w:val="00867410"/>
    <w:rsid w:val="008728EF"/>
    <w:rsid w:val="00875B25"/>
    <w:rsid w:val="00875C2B"/>
    <w:rsid w:val="00877564"/>
    <w:rsid w:val="008966DE"/>
    <w:rsid w:val="008974FD"/>
    <w:rsid w:val="00897A98"/>
    <w:rsid w:val="008A0AAC"/>
    <w:rsid w:val="008A6F4B"/>
    <w:rsid w:val="008B2528"/>
    <w:rsid w:val="008B2F1D"/>
    <w:rsid w:val="008B7484"/>
    <w:rsid w:val="008C1415"/>
    <w:rsid w:val="008C173D"/>
    <w:rsid w:val="008D2D7B"/>
    <w:rsid w:val="008D51E4"/>
    <w:rsid w:val="008D5981"/>
    <w:rsid w:val="008E0737"/>
    <w:rsid w:val="008F2235"/>
    <w:rsid w:val="008F60DC"/>
    <w:rsid w:val="008F7C2C"/>
    <w:rsid w:val="008F7FCA"/>
    <w:rsid w:val="00910E4C"/>
    <w:rsid w:val="009154CD"/>
    <w:rsid w:val="0092510F"/>
    <w:rsid w:val="0093255D"/>
    <w:rsid w:val="00940E96"/>
    <w:rsid w:val="00942192"/>
    <w:rsid w:val="00943CAB"/>
    <w:rsid w:val="00946CA9"/>
    <w:rsid w:val="00951DE3"/>
    <w:rsid w:val="00952072"/>
    <w:rsid w:val="00953F49"/>
    <w:rsid w:val="0095594D"/>
    <w:rsid w:val="00961847"/>
    <w:rsid w:val="009632CA"/>
    <w:rsid w:val="00964812"/>
    <w:rsid w:val="009755BD"/>
    <w:rsid w:val="00982900"/>
    <w:rsid w:val="00983768"/>
    <w:rsid w:val="00984186"/>
    <w:rsid w:val="009858D2"/>
    <w:rsid w:val="00985EAC"/>
    <w:rsid w:val="00993FBB"/>
    <w:rsid w:val="00994246"/>
    <w:rsid w:val="00995DE2"/>
    <w:rsid w:val="00996D72"/>
    <w:rsid w:val="009A0E46"/>
    <w:rsid w:val="009B0BAE"/>
    <w:rsid w:val="009C1C89"/>
    <w:rsid w:val="009C26D7"/>
    <w:rsid w:val="009C2924"/>
    <w:rsid w:val="009C40FC"/>
    <w:rsid w:val="009C510F"/>
    <w:rsid w:val="009C5139"/>
    <w:rsid w:val="009C7178"/>
    <w:rsid w:val="009C7EDF"/>
    <w:rsid w:val="009D134F"/>
    <w:rsid w:val="009D707A"/>
    <w:rsid w:val="009E552A"/>
    <w:rsid w:val="009E6654"/>
    <w:rsid w:val="009F4620"/>
    <w:rsid w:val="009F7A45"/>
    <w:rsid w:val="00A02DF1"/>
    <w:rsid w:val="00A16FE8"/>
    <w:rsid w:val="00A209D5"/>
    <w:rsid w:val="00A21F85"/>
    <w:rsid w:val="00A2201B"/>
    <w:rsid w:val="00A31336"/>
    <w:rsid w:val="00A36D83"/>
    <w:rsid w:val="00A41B5F"/>
    <w:rsid w:val="00A42661"/>
    <w:rsid w:val="00A42CB9"/>
    <w:rsid w:val="00A52682"/>
    <w:rsid w:val="00A57D1F"/>
    <w:rsid w:val="00A63614"/>
    <w:rsid w:val="00A6659E"/>
    <w:rsid w:val="00A70BB2"/>
    <w:rsid w:val="00A71773"/>
    <w:rsid w:val="00A7230C"/>
    <w:rsid w:val="00A73A61"/>
    <w:rsid w:val="00A7551F"/>
    <w:rsid w:val="00A77A48"/>
    <w:rsid w:val="00A86100"/>
    <w:rsid w:val="00AA61F0"/>
    <w:rsid w:val="00AB35A6"/>
    <w:rsid w:val="00AB35AE"/>
    <w:rsid w:val="00AB4EBE"/>
    <w:rsid w:val="00AC057A"/>
    <w:rsid w:val="00AC5BA3"/>
    <w:rsid w:val="00AD0061"/>
    <w:rsid w:val="00AE2C85"/>
    <w:rsid w:val="00AF2FE0"/>
    <w:rsid w:val="00AF3AA9"/>
    <w:rsid w:val="00B04A68"/>
    <w:rsid w:val="00B1249E"/>
    <w:rsid w:val="00B12A37"/>
    <w:rsid w:val="00B1505E"/>
    <w:rsid w:val="00B2345B"/>
    <w:rsid w:val="00B345BD"/>
    <w:rsid w:val="00B34BF3"/>
    <w:rsid w:val="00B44EC8"/>
    <w:rsid w:val="00B4560D"/>
    <w:rsid w:val="00B5002F"/>
    <w:rsid w:val="00B52E78"/>
    <w:rsid w:val="00B549FF"/>
    <w:rsid w:val="00B55ED5"/>
    <w:rsid w:val="00B603CC"/>
    <w:rsid w:val="00B63EF2"/>
    <w:rsid w:val="00B67F0E"/>
    <w:rsid w:val="00B711C5"/>
    <w:rsid w:val="00B75185"/>
    <w:rsid w:val="00B80251"/>
    <w:rsid w:val="00B827CB"/>
    <w:rsid w:val="00B9381E"/>
    <w:rsid w:val="00B957E1"/>
    <w:rsid w:val="00BB1E91"/>
    <w:rsid w:val="00BC0B6E"/>
    <w:rsid w:val="00BC0D39"/>
    <w:rsid w:val="00BC6F47"/>
    <w:rsid w:val="00BC7BC0"/>
    <w:rsid w:val="00BD1ECA"/>
    <w:rsid w:val="00BD57B7"/>
    <w:rsid w:val="00BD5863"/>
    <w:rsid w:val="00BD6CFF"/>
    <w:rsid w:val="00BE031C"/>
    <w:rsid w:val="00BE2972"/>
    <w:rsid w:val="00BE63E2"/>
    <w:rsid w:val="00BF0034"/>
    <w:rsid w:val="00BF2B14"/>
    <w:rsid w:val="00BF35E7"/>
    <w:rsid w:val="00C01BA1"/>
    <w:rsid w:val="00C02B60"/>
    <w:rsid w:val="00C046A7"/>
    <w:rsid w:val="00C05B3E"/>
    <w:rsid w:val="00C06BBB"/>
    <w:rsid w:val="00C1341F"/>
    <w:rsid w:val="00C13D6D"/>
    <w:rsid w:val="00C16150"/>
    <w:rsid w:val="00C31DFB"/>
    <w:rsid w:val="00C44EAD"/>
    <w:rsid w:val="00C5650A"/>
    <w:rsid w:val="00C60D91"/>
    <w:rsid w:val="00C63A26"/>
    <w:rsid w:val="00C6559B"/>
    <w:rsid w:val="00C71492"/>
    <w:rsid w:val="00C81771"/>
    <w:rsid w:val="00C847C6"/>
    <w:rsid w:val="00C87B2B"/>
    <w:rsid w:val="00C940EF"/>
    <w:rsid w:val="00CA0F0B"/>
    <w:rsid w:val="00CA1122"/>
    <w:rsid w:val="00CA265B"/>
    <w:rsid w:val="00CA2A39"/>
    <w:rsid w:val="00CA3397"/>
    <w:rsid w:val="00CC025D"/>
    <w:rsid w:val="00CD1A6D"/>
    <w:rsid w:val="00CD2009"/>
    <w:rsid w:val="00CD6067"/>
    <w:rsid w:val="00CF3B31"/>
    <w:rsid w:val="00CF629C"/>
    <w:rsid w:val="00CF6342"/>
    <w:rsid w:val="00CF669A"/>
    <w:rsid w:val="00D03740"/>
    <w:rsid w:val="00D06C73"/>
    <w:rsid w:val="00D076CE"/>
    <w:rsid w:val="00D07DEC"/>
    <w:rsid w:val="00D15576"/>
    <w:rsid w:val="00D16739"/>
    <w:rsid w:val="00D220AA"/>
    <w:rsid w:val="00D275DC"/>
    <w:rsid w:val="00D33F12"/>
    <w:rsid w:val="00D342DC"/>
    <w:rsid w:val="00D404DB"/>
    <w:rsid w:val="00D40E66"/>
    <w:rsid w:val="00D42B13"/>
    <w:rsid w:val="00D51178"/>
    <w:rsid w:val="00D628FB"/>
    <w:rsid w:val="00D638D7"/>
    <w:rsid w:val="00D720D0"/>
    <w:rsid w:val="00D8150D"/>
    <w:rsid w:val="00D86E6F"/>
    <w:rsid w:val="00D92EEA"/>
    <w:rsid w:val="00DA33E1"/>
    <w:rsid w:val="00DA5D4E"/>
    <w:rsid w:val="00DA67DC"/>
    <w:rsid w:val="00DA69E4"/>
    <w:rsid w:val="00DB3A35"/>
    <w:rsid w:val="00DC44F8"/>
    <w:rsid w:val="00DD4561"/>
    <w:rsid w:val="00DE4C1A"/>
    <w:rsid w:val="00DE4D19"/>
    <w:rsid w:val="00DE6CEE"/>
    <w:rsid w:val="00DE7C15"/>
    <w:rsid w:val="00DF4A21"/>
    <w:rsid w:val="00E07813"/>
    <w:rsid w:val="00E110E0"/>
    <w:rsid w:val="00E113B7"/>
    <w:rsid w:val="00E15B18"/>
    <w:rsid w:val="00E166CC"/>
    <w:rsid w:val="00E1692B"/>
    <w:rsid w:val="00E176BA"/>
    <w:rsid w:val="00E25759"/>
    <w:rsid w:val="00E25BC0"/>
    <w:rsid w:val="00E32054"/>
    <w:rsid w:val="00E366DB"/>
    <w:rsid w:val="00E423EC"/>
    <w:rsid w:val="00E47E05"/>
    <w:rsid w:val="00E53A7B"/>
    <w:rsid w:val="00E66900"/>
    <w:rsid w:val="00E671CA"/>
    <w:rsid w:val="00E72519"/>
    <w:rsid w:val="00E75F8E"/>
    <w:rsid w:val="00E82999"/>
    <w:rsid w:val="00E86D88"/>
    <w:rsid w:val="00E871EA"/>
    <w:rsid w:val="00EA1140"/>
    <w:rsid w:val="00EA4C8F"/>
    <w:rsid w:val="00EA77E9"/>
    <w:rsid w:val="00EB4D77"/>
    <w:rsid w:val="00EC0D42"/>
    <w:rsid w:val="00EC11F2"/>
    <w:rsid w:val="00EC35B0"/>
    <w:rsid w:val="00EC6BC5"/>
    <w:rsid w:val="00ED1B68"/>
    <w:rsid w:val="00ED67E3"/>
    <w:rsid w:val="00ED6CF0"/>
    <w:rsid w:val="00ED73B7"/>
    <w:rsid w:val="00EE00E3"/>
    <w:rsid w:val="00EE4426"/>
    <w:rsid w:val="00EF0AB3"/>
    <w:rsid w:val="00EF21BD"/>
    <w:rsid w:val="00EF2422"/>
    <w:rsid w:val="00EF6A5C"/>
    <w:rsid w:val="00F03474"/>
    <w:rsid w:val="00F0484A"/>
    <w:rsid w:val="00F061DE"/>
    <w:rsid w:val="00F10393"/>
    <w:rsid w:val="00F1445E"/>
    <w:rsid w:val="00F14559"/>
    <w:rsid w:val="00F14EA3"/>
    <w:rsid w:val="00F2194C"/>
    <w:rsid w:val="00F22F31"/>
    <w:rsid w:val="00F2686F"/>
    <w:rsid w:val="00F311E7"/>
    <w:rsid w:val="00F35898"/>
    <w:rsid w:val="00F3704C"/>
    <w:rsid w:val="00F46FF1"/>
    <w:rsid w:val="00F4790A"/>
    <w:rsid w:val="00F5225B"/>
    <w:rsid w:val="00F55DD9"/>
    <w:rsid w:val="00F563D7"/>
    <w:rsid w:val="00F63E4A"/>
    <w:rsid w:val="00F6432B"/>
    <w:rsid w:val="00F65AE4"/>
    <w:rsid w:val="00F72A65"/>
    <w:rsid w:val="00F85B2E"/>
    <w:rsid w:val="00F86FE3"/>
    <w:rsid w:val="00F96804"/>
    <w:rsid w:val="00FA13F7"/>
    <w:rsid w:val="00FA1B70"/>
    <w:rsid w:val="00FA2F3D"/>
    <w:rsid w:val="00FA704D"/>
    <w:rsid w:val="00FA7BE5"/>
    <w:rsid w:val="00FB33FA"/>
    <w:rsid w:val="00FB5077"/>
    <w:rsid w:val="00FB56DA"/>
    <w:rsid w:val="00FC37A3"/>
    <w:rsid w:val="00FC3A9A"/>
    <w:rsid w:val="00FC70E1"/>
    <w:rsid w:val="00FD2B88"/>
    <w:rsid w:val="00FE0908"/>
    <w:rsid w:val="00FE4302"/>
    <w:rsid w:val="00FE5701"/>
    <w:rsid w:val="00FE64BD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7093A2EE-0370-4F70-83A4-5DD31275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8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638D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D638D7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D638D7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D638D7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D638D7"/>
    <w:pPr>
      <w:outlineLvl w:val="4"/>
    </w:pPr>
  </w:style>
  <w:style w:type="paragraph" w:styleId="Heading6">
    <w:name w:val="heading 6"/>
    <w:basedOn w:val="Heading4"/>
    <w:next w:val="Normal"/>
    <w:qFormat/>
    <w:rsid w:val="00D638D7"/>
    <w:pPr>
      <w:outlineLvl w:val="5"/>
    </w:pPr>
  </w:style>
  <w:style w:type="paragraph" w:styleId="Heading7">
    <w:name w:val="heading 7"/>
    <w:basedOn w:val="Heading6"/>
    <w:next w:val="Normal"/>
    <w:qFormat/>
    <w:rsid w:val="00D638D7"/>
    <w:pPr>
      <w:outlineLvl w:val="6"/>
    </w:pPr>
  </w:style>
  <w:style w:type="paragraph" w:styleId="Heading8">
    <w:name w:val="heading 8"/>
    <w:basedOn w:val="Heading6"/>
    <w:next w:val="Normal"/>
    <w:qFormat/>
    <w:rsid w:val="00D638D7"/>
    <w:pPr>
      <w:outlineLvl w:val="7"/>
    </w:pPr>
  </w:style>
  <w:style w:type="paragraph" w:styleId="Heading9">
    <w:name w:val="heading 9"/>
    <w:basedOn w:val="Heading6"/>
    <w:next w:val="Normal"/>
    <w:qFormat/>
    <w:rsid w:val="00D638D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D638D7"/>
  </w:style>
  <w:style w:type="paragraph" w:styleId="TOC4">
    <w:name w:val="toc 4"/>
    <w:basedOn w:val="TOC3"/>
    <w:rsid w:val="00D638D7"/>
    <w:pPr>
      <w:spacing w:before="80"/>
    </w:pPr>
  </w:style>
  <w:style w:type="paragraph" w:styleId="TOC3">
    <w:name w:val="toc 3"/>
    <w:basedOn w:val="TOC2"/>
    <w:rsid w:val="00D638D7"/>
  </w:style>
  <w:style w:type="paragraph" w:styleId="TOC2">
    <w:name w:val="toc 2"/>
    <w:basedOn w:val="TOC1"/>
    <w:rsid w:val="00D638D7"/>
    <w:pPr>
      <w:spacing w:before="160"/>
    </w:pPr>
  </w:style>
  <w:style w:type="paragraph" w:styleId="TOC1">
    <w:name w:val="toc 1"/>
    <w:basedOn w:val="Normal"/>
    <w:rsid w:val="00D638D7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D638D7"/>
  </w:style>
  <w:style w:type="paragraph" w:styleId="TOC6">
    <w:name w:val="toc 6"/>
    <w:basedOn w:val="TOC4"/>
    <w:rsid w:val="00D638D7"/>
  </w:style>
  <w:style w:type="paragraph" w:styleId="TOC5">
    <w:name w:val="toc 5"/>
    <w:basedOn w:val="TOC4"/>
    <w:rsid w:val="00D638D7"/>
  </w:style>
  <w:style w:type="paragraph" w:styleId="Index7">
    <w:name w:val="index 7"/>
    <w:basedOn w:val="Normal"/>
    <w:next w:val="Normal"/>
    <w:rsid w:val="00D638D7"/>
    <w:pPr>
      <w:ind w:left="1698"/>
    </w:pPr>
  </w:style>
  <w:style w:type="paragraph" w:styleId="Index6">
    <w:name w:val="index 6"/>
    <w:basedOn w:val="Normal"/>
    <w:next w:val="Normal"/>
    <w:rsid w:val="00D638D7"/>
    <w:pPr>
      <w:ind w:left="1415"/>
    </w:pPr>
  </w:style>
  <w:style w:type="paragraph" w:styleId="Index5">
    <w:name w:val="index 5"/>
    <w:basedOn w:val="Normal"/>
    <w:next w:val="Normal"/>
    <w:rsid w:val="00D638D7"/>
    <w:pPr>
      <w:ind w:left="1132"/>
    </w:pPr>
  </w:style>
  <w:style w:type="paragraph" w:styleId="Index4">
    <w:name w:val="index 4"/>
    <w:basedOn w:val="Normal"/>
    <w:next w:val="Normal"/>
    <w:rsid w:val="00D638D7"/>
    <w:pPr>
      <w:ind w:left="849"/>
    </w:pPr>
  </w:style>
  <w:style w:type="paragraph" w:styleId="Index3">
    <w:name w:val="index 3"/>
    <w:basedOn w:val="Normal"/>
    <w:next w:val="Normal"/>
    <w:rsid w:val="00D638D7"/>
    <w:pPr>
      <w:ind w:left="566"/>
    </w:pPr>
  </w:style>
  <w:style w:type="paragraph" w:styleId="Index2">
    <w:name w:val="index 2"/>
    <w:basedOn w:val="Normal"/>
    <w:next w:val="Normal"/>
    <w:rsid w:val="00D638D7"/>
    <w:pPr>
      <w:ind w:left="283"/>
    </w:pPr>
  </w:style>
  <w:style w:type="paragraph" w:styleId="Index1">
    <w:name w:val="index 1"/>
    <w:basedOn w:val="Normal"/>
    <w:next w:val="Normal"/>
    <w:rsid w:val="00D638D7"/>
  </w:style>
  <w:style w:type="character" w:styleId="LineNumber">
    <w:name w:val="line number"/>
    <w:basedOn w:val="DefaultParagraphFont"/>
    <w:rsid w:val="00D638D7"/>
  </w:style>
  <w:style w:type="paragraph" w:styleId="IndexHeading">
    <w:name w:val="index heading"/>
    <w:basedOn w:val="Normal"/>
    <w:next w:val="Index1"/>
    <w:rsid w:val="00D638D7"/>
  </w:style>
  <w:style w:type="paragraph" w:styleId="Footer">
    <w:name w:val="footer"/>
    <w:basedOn w:val="Normal"/>
    <w:rsid w:val="00D638D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D638D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D638D7"/>
    <w:rPr>
      <w:position w:val="6"/>
      <w:sz w:val="16"/>
    </w:rPr>
  </w:style>
  <w:style w:type="paragraph" w:styleId="FootnoteText">
    <w:name w:val="footnote text"/>
    <w:basedOn w:val="Normal"/>
    <w:rsid w:val="00D638D7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D638D7"/>
    <w:pPr>
      <w:ind w:left="794"/>
    </w:pPr>
  </w:style>
  <w:style w:type="paragraph" w:customStyle="1" w:styleId="enumlev1">
    <w:name w:val="enumlev1"/>
    <w:basedOn w:val="Normal"/>
    <w:rsid w:val="00D638D7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638D7"/>
    <w:pPr>
      <w:ind w:left="1191" w:hanging="397"/>
    </w:pPr>
  </w:style>
  <w:style w:type="paragraph" w:customStyle="1" w:styleId="enumlev3">
    <w:name w:val="enumlev3"/>
    <w:basedOn w:val="enumlev2"/>
    <w:rsid w:val="00D638D7"/>
    <w:pPr>
      <w:ind w:left="1588"/>
    </w:pPr>
  </w:style>
  <w:style w:type="paragraph" w:customStyle="1" w:styleId="Normalaftertitle">
    <w:name w:val="Normal after title"/>
    <w:basedOn w:val="Normal"/>
    <w:next w:val="Normal"/>
    <w:rsid w:val="00D638D7"/>
    <w:pPr>
      <w:spacing w:before="320"/>
    </w:pPr>
  </w:style>
  <w:style w:type="paragraph" w:customStyle="1" w:styleId="Equation">
    <w:name w:val="Equation"/>
    <w:basedOn w:val="Normal"/>
    <w:rsid w:val="00D638D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D638D7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D638D7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D638D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D638D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D638D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D638D7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D638D7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D638D7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D638D7"/>
  </w:style>
  <w:style w:type="paragraph" w:customStyle="1" w:styleId="Data">
    <w:name w:val="Data"/>
    <w:basedOn w:val="Subject"/>
    <w:next w:val="Subject"/>
    <w:rsid w:val="00D638D7"/>
  </w:style>
  <w:style w:type="paragraph" w:customStyle="1" w:styleId="Reasons">
    <w:name w:val="Reasons"/>
    <w:basedOn w:val="Normal"/>
    <w:rsid w:val="00D638D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D638D7"/>
    <w:rPr>
      <w:color w:val="0000FF"/>
      <w:u w:val="single"/>
    </w:rPr>
  </w:style>
  <w:style w:type="paragraph" w:customStyle="1" w:styleId="FirstFooter">
    <w:name w:val="FirstFooter"/>
    <w:basedOn w:val="Footer"/>
    <w:rsid w:val="00D638D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D638D7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D638D7"/>
  </w:style>
  <w:style w:type="paragraph" w:customStyle="1" w:styleId="Headingb">
    <w:name w:val="Heading_b"/>
    <w:basedOn w:val="Heading3"/>
    <w:next w:val="Normal"/>
    <w:rsid w:val="00D638D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D638D7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D638D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638D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638D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638D7"/>
    <w:rPr>
      <w:b/>
    </w:rPr>
  </w:style>
  <w:style w:type="paragraph" w:customStyle="1" w:styleId="dnum">
    <w:name w:val="dnum"/>
    <w:basedOn w:val="Normal"/>
    <w:rsid w:val="00D638D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D638D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D638D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D638D7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D638D7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D638D7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D638D7"/>
  </w:style>
  <w:style w:type="paragraph" w:customStyle="1" w:styleId="Appendixtitle">
    <w:name w:val="Appendix_title"/>
    <w:basedOn w:val="Annextitle"/>
    <w:next w:val="Appendixref"/>
    <w:rsid w:val="00D638D7"/>
  </w:style>
  <w:style w:type="paragraph" w:customStyle="1" w:styleId="Appendixref">
    <w:name w:val="Appendix_ref"/>
    <w:basedOn w:val="Annexref"/>
    <w:next w:val="Normalaftertitle"/>
    <w:rsid w:val="00D638D7"/>
  </w:style>
  <w:style w:type="paragraph" w:customStyle="1" w:styleId="Call">
    <w:name w:val="Call"/>
    <w:basedOn w:val="Normal"/>
    <w:next w:val="Normal"/>
    <w:rsid w:val="00D638D7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D638D7"/>
    <w:rPr>
      <w:vertAlign w:val="superscript"/>
    </w:rPr>
  </w:style>
  <w:style w:type="paragraph" w:customStyle="1" w:styleId="Equationlegend">
    <w:name w:val="Equation_legend"/>
    <w:basedOn w:val="Normal"/>
    <w:rsid w:val="00D638D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D638D7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D638D7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D638D7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D638D7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D638D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D638D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638D7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D638D7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D638D7"/>
    <w:pPr>
      <w:spacing w:before="160"/>
    </w:pPr>
    <w:rPr>
      <w:b w:val="0"/>
    </w:rPr>
  </w:style>
  <w:style w:type="character" w:styleId="PageNumber">
    <w:name w:val="page number"/>
    <w:basedOn w:val="DefaultParagraphFont"/>
    <w:rsid w:val="00D638D7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D638D7"/>
  </w:style>
  <w:style w:type="paragraph" w:customStyle="1" w:styleId="Parttitle">
    <w:name w:val="Part_title"/>
    <w:basedOn w:val="Annextitle"/>
    <w:next w:val="Partref"/>
    <w:rsid w:val="00D638D7"/>
  </w:style>
  <w:style w:type="paragraph" w:customStyle="1" w:styleId="Partref">
    <w:name w:val="Part_ref"/>
    <w:basedOn w:val="Annexref"/>
    <w:next w:val="Normalaftertitle"/>
    <w:rsid w:val="00D638D7"/>
  </w:style>
  <w:style w:type="paragraph" w:customStyle="1" w:styleId="RecNo">
    <w:name w:val="Rec_No"/>
    <w:basedOn w:val="Normal"/>
    <w:next w:val="Rectitle"/>
    <w:rsid w:val="00D638D7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D638D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638D7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638D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638D7"/>
  </w:style>
  <w:style w:type="paragraph" w:customStyle="1" w:styleId="QuestionNo">
    <w:name w:val="Question_No"/>
    <w:basedOn w:val="RecNo"/>
    <w:next w:val="Questiontitle"/>
    <w:rsid w:val="00D638D7"/>
  </w:style>
  <w:style w:type="paragraph" w:customStyle="1" w:styleId="Questionref">
    <w:name w:val="Question_ref"/>
    <w:basedOn w:val="Recref"/>
    <w:next w:val="Questiondate"/>
    <w:rsid w:val="00D638D7"/>
  </w:style>
  <w:style w:type="paragraph" w:customStyle="1" w:styleId="Questiontitle">
    <w:name w:val="Question_title"/>
    <w:basedOn w:val="Rectitle"/>
    <w:next w:val="Questionref"/>
    <w:rsid w:val="00D638D7"/>
  </w:style>
  <w:style w:type="paragraph" w:customStyle="1" w:styleId="Reftext">
    <w:name w:val="Ref_text"/>
    <w:basedOn w:val="Normal"/>
    <w:rsid w:val="00D638D7"/>
    <w:pPr>
      <w:ind w:left="794" w:hanging="794"/>
    </w:pPr>
  </w:style>
  <w:style w:type="paragraph" w:customStyle="1" w:styleId="Reftitle">
    <w:name w:val="Ref_title"/>
    <w:basedOn w:val="Normal"/>
    <w:next w:val="Reftext"/>
    <w:rsid w:val="00D638D7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638D7"/>
  </w:style>
  <w:style w:type="paragraph" w:customStyle="1" w:styleId="RepNo">
    <w:name w:val="Rep_No"/>
    <w:basedOn w:val="RecNo"/>
    <w:next w:val="Reptitle"/>
    <w:rsid w:val="00D638D7"/>
  </w:style>
  <w:style w:type="paragraph" w:customStyle="1" w:styleId="Reptitle">
    <w:name w:val="Rep_title"/>
    <w:basedOn w:val="Rectitle"/>
    <w:next w:val="Repref"/>
    <w:rsid w:val="00D638D7"/>
  </w:style>
  <w:style w:type="paragraph" w:customStyle="1" w:styleId="Repref">
    <w:name w:val="Rep_ref"/>
    <w:basedOn w:val="Recref"/>
    <w:next w:val="Repdate"/>
    <w:rsid w:val="00D638D7"/>
  </w:style>
  <w:style w:type="paragraph" w:customStyle="1" w:styleId="Resdate">
    <w:name w:val="Res_date"/>
    <w:basedOn w:val="Recdate"/>
    <w:next w:val="Normalaftertitle"/>
    <w:rsid w:val="00D638D7"/>
  </w:style>
  <w:style w:type="paragraph" w:customStyle="1" w:styleId="ResNo">
    <w:name w:val="Res_No"/>
    <w:basedOn w:val="RecNo"/>
    <w:next w:val="Restitle"/>
    <w:rsid w:val="00D638D7"/>
  </w:style>
  <w:style w:type="paragraph" w:customStyle="1" w:styleId="Restitle">
    <w:name w:val="Res_title"/>
    <w:basedOn w:val="Rectitle"/>
    <w:next w:val="Resref"/>
    <w:rsid w:val="00D638D7"/>
  </w:style>
  <w:style w:type="paragraph" w:customStyle="1" w:styleId="Resref">
    <w:name w:val="Res_ref"/>
    <w:basedOn w:val="Recref"/>
    <w:next w:val="Resdate"/>
    <w:rsid w:val="00D638D7"/>
  </w:style>
  <w:style w:type="paragraph" w:customStyle="1" w:styleId="SectionNo">
    <w:name w:val="Section_No"/>
    <w:basedOn w:val="AnnexNo"/>
    <w:next w:val="Sectiontitle"/>
    <w:rsid w:val="00D638D7"/>
  </w:style>
  <w:style w:type="paragraph" w:customStyle="1" w:styleId="Sectiontitle">
    <w:name w:val="Section_title"/>
    <w:basedOn w:val="Normal"/>
    <w:next w:val="Normalaftertitle"/>
    <w:rsid w:val="00D638D7"/>
    <w:rPr>
      <w:sz w:val="26"/>
    </w:rPr>
  </w:style>
  <w:style w:type="paragraph" w:customStyle="1" w:styleId="SpecialFooter">
    <w:name w:val="Special Footer"/>
    <w:basedOn w:val="Footer"/>
    <w:rsid w:val="00D638D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638D7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638D7"/>
    <w:pPr>
      <w:spacing w:before="120"/>
    </w:pPr>
  </w:style>
  <w:style w:type="paragraph" w:customStyle="1" w:styleId="Tableref">
    <w:name w:val="Table_ref"/>
    <w:basedOn w:val="Normal"/>
    <w:next w:val="Tabletitle"/>
    <w:rsid w:val="00D638D7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D638D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D638D7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D638D7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D638D7"/>
    <w:rPr>
      <w:b/>
    </w:rPr>
  </w:style>
  <w:style w:type="paragraph" w:customStyle="1" w:styleId="Chaptitle">
    <w:name w:val="Chap_title"/>
    <w:basedOn w:val="Arttitle"/>
    <w:next w:val="Normalaftertitle"/>
    <w:rsid w:val="00D638D7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B4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0AC7"/>
    <w:pPr>
      <w:ind w:left="720"/>
      <w:contextualSpacing/>
    </w:pPr>
  </w:style>
  <w:style w:type="character" w:customStyle="1" w:styleId="bri1">
    <w:name w:val="bri1"/>
    <w:basedOn w:val="DefaultParagraphFont"/>
    <w:rsid w:val="005E6CBF"/>
    <w:rPr>
      <w:b/>
      <w:bCs/>
      <w:color w:val="B10739"/>
    </w:rPr>
  </w:style>
  <w:style w:type="character" w:styleId="CommentReference">
    <w:name w:val="annotation reference"/>
    <w:basedOn w:val="DefaultParagraphFont"/>
    <w:semiHidden/>
    <w:unhideWhenUsed/>
    <w:rsid w:val="002814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8146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146B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1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146B"/>
    <w:rPr>
      <w:rFonts w:ascii="Calibri" w:hAnsi="Calibri"/>
      <w:b/>
      <w:bCs/>
      <w:lang w:val="en-GB" w:eastAsia="en-US"/>
    </w:rPr>
  </w:style>
  <w:style w:type="paragraph" w:styleId="Revision">
    <w:name w:val="Revision"/>
    <w:hidden/>
    <w:uiPriority w:val="99"/>
    <w:semiHidden/>
    <w:rsid w:val="0028146B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2345B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9-CL-C-0071/en" TargetMode="External"/><Relationship Id="rId18" Type="http://schemas.openxmlformats.org/officeDocument/2006/relationships/hyperlink" Target="https://www.itu.int/md/S19-CL-190610-DL-0003/en" TargetMode="External"/><Relationship Id="rId26" Type="http://schemas.openxmlformats.org/officeDocument/2006/relationships/hyperlink" Target="https://www.itu.int/md/S19-CL-C-0071/en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tu.int/md/S19-CL-INF-0013/en" TargetMode="External"/><Relationship Id="rId34" Type="http://schemas.openxmlformats.org/officeDocument/2006/relationships/hyperlink" Target="https://www.itu.int/md/S19-CL-INF-0013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C-0066/en" TargetMode="External"/><Relationship Id="rId17" Type="http://schemas.openxmlformats.org/officeDocument/2006/relationships/hyperlink" Target="https://www.itu.int/md/S19-CL-190610-DL-0002/en" TargetMode="External"/><Relationship Id="rId25" Type="http://schemas.openxmlformats.org/officeDocument/2006/relationships/hyperlink" Target="https://www.itu.int/md/S19-CL-C-0066/en" TargetMode="External"/><Relationship Id="rId33" Type="http://schemas.openxmlformats.org/officeDocument/2006/relationships/hyperlink" Target="https://www.itu.int/md/S19-CL-C-0070/en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L-C-0097/en" TargetMode="External"/><Relationship Id="rId20" Type="http://schemas.openxmlformats.org/officeDocument/2006/relationships/hyperlink" Target="https://www.itu.int/md/S19-CL-C-0070/en" TargetMode="External"/><Relationship Id="rId29" Type="http://schemas.openxmlformats.org/officeDocument/2006/relationships/hyperlink" Target="https://www.itu.int/md/S19-CL-C-0097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062/en" TargetMode="External"/><Relationship Id="rId24" Type="http://schemas.openxmlformats.org/officeDocument/2006/relationships/hyperlink" Target="https://www.itu.int/md/S19-CL-C-0062/en" TargetMode="External"/><Relationship Id="rId32" Type="http://schemas.openxmlformats.org/officeDocument/2006/relationships/hyperlink" Target="https://www.itu.int/md/S19-CL-C-0008/en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CL-C-0092/en" TargetMode="External"/><Relationship Id="rId23" Type="http://schemas.openxmlformats.org/officeDocument/2006/relationships/hyperlink" Target="https://www.itu.int/md/S19-CL-C-0061/en" TargetMode="External"/><Relationship Id="rId28" Type="http://schemas.openxmlformats.org/officeDocument/2006/relationships/hyperlink" Target="https://www.itu.int/md/S19-CL-C-0092/en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itu.int/md/S19-CL-C-0061/en" TargetMode="External"/><Relationship Id="rId19" Type="http://schemas.openxmlformats.org/officeDocument/2006/relationships/hyperlink" Target="https://www.itu.int/md/S19-CL-C-0008/en" TargetMode="External"/><Relationship Id="rId31" Type="http://schemas.openxmlformats.org/officeDocument/2006/relationships/hyperlink" Target="https://www.itu.int/md/S19-CL-190610-DL-000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51/en" TargetMode="External"/><Relationship Id="rId14" Type="http://schemas.openxmlformats.org/officeDocument/2006/relationships/hyperlink" Target="https://www.itu.int/md/S19-CL-C-0084/en" TargetMode="External"/><Relationship Id="rId22" Type="http://schemas.openxmlformats.org/officeDocument/2006/relationships/hyperlink" Target="https://www.itu.int/md/S19-CL-C-0051/en" TargetMode="External"/><Relationship Id="rId27" Type="http://schemas.openxmlformats.org/officeDocument/2006/relationships/hyperlink" Target="https://www.itu.int/md/S19-CL-C-0084/en" TargetMode="External"/><Relationship Id="rId30" Type="http://schemas.openxmlformats.org/officeDocument/2006/relationships/hyperlink" Target="https://www.itu.int/md/S19-CL-190610-DL-0002/en" TargetMode="External"/><Relationship Id="rId35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A1FF-0CC8-423E-A071-AF58B2EA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1</TotalTime>
  <Pages>4</Pages>
  <Words>1197</Words>
  <Characters>9744</Characters>
  <Application>Microsoft Office Word</Application>
  <DocSecurity>4</DocSecurity>
  <Lines>81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record of the third Plenary meeting</vt:lpstr>
    </vt:vector>
  </TitlesOfParts>
  <Manager>General Secretariat - Pool</Manager>
  <Company>International Telecommunication Union (ITU)</Company>
  <LinksUpToDate>false</LinksUpToDate>
  <CharactersWithSpaces>10920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third Plenary meeting</dc:title>
  <dc:subject>Council 2019</dc:subject>
  <dc:creator>Nazarenko, Oleksandr</dc:creator>
  <cp:keywords>C2019, C19</cp:keywords>
  <dc:description/>
  <cp:lastModifiedBy>Brouard, Ricarda</cp:lastModifiedBy>
  <cp:revision>2</cp:revision>
  <cp:lastPrinted>2019-07-08T16:40:00Z</cp:lastPrinted>
  <dcterms:created xsi:type="dcterms:W3CDTF">2019-07-11T12:49:00Z</dcterms:created>
  <dcterms:modified xsi:type="dcterms:W3CDTF">2019-07-11T12:49:00Z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