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D0562" w:rsidRDefault="00C002DE" w:rsidP="00783A4C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783A4C" w:rsidRPr="007A575D">
              <w:rPr>
                <w:rFonts w:cs="Times"/>
                <w:b/>
                <w:bCs/>
                <w:szCs w:val="24"/>
                <w:lang w:val="fr-CH"/>
              </w:rPr>
              <w:t>ADM</w:t>
            </w:r>
            <w:r w:rsidR="00783A4C">
              <w:rPr>
                <w:rFonts w:cs="Times"/>
                <w:b/>
                <w:bCs/>
                <w:szCs w:val="24"/>
                <w:lang w:val="fr-CH"/>
              </w:rPr>
              <w:t> </w:t>
            </w:r>
            <w:r w:rsidR="00783A4C" w:rsidRPr="007A575D">
              <w:rPr>
                <w:rFonts w:cs="Times"/>
                <w:b/>
                <w:bCs/>
                <w:szCs w:val="24"/>
                <w:lang w:val="fr-CH"/>
              </w:rPr>
              <w:t>19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783A4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783A4C">
              <w:rPr>
                <w:b/>
                <w:bCs/>
                <w:lang w:bidi="ar-SY"/>
              </w:rPr>
              <w:t>95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325BD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</w:t>
            </w:r>
            <w:r w:rsidR="004325BD">
              <w:rPr>
                <w:rFonts w:hint="cs"/>
                <w:b/>
                <w:bCs/>
                <w:rtl/>
                <w:lang w:bidi="ar-EG"/>
              </w:rPr>
              <w:t>لفرنسية</w:t>
            </w:r>
          </w:p>
        </w:tc>
      </w:tr>
      <w:tr w:rsidR="00290728" w:rsidRPr="00F41E4E" w:rsidTr="009F66A8">
        <w:trPr>
          <w:cantSplit/>
        </w:trPr>
        <w:tc>
          <w:tcPr>
            <w:tcW w:w="9672" w:type="dxa"/>
            <w:gridSpan w:val="2"/>
          </w:tcPr>
          <w:p w:rsidR="00290728" w:rsidRPr="00F41E4E" w:rsidRDefault="00D12F17" w:rsidP="00290728">
            <w:pPr>
              <w:pStyle w:val="Source"/>
              <w:rPr>
                <w:rtl/>
                <w:lang w:bidi="ar-SY"/>
              </w:rPr>
            </w:pPr>
            <w:r w:rsidRPr="00F41E4E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F41E4E" w:rsidTr="009F66A8">
        <w:trPr>
          <w:cantSplit/>
        </w:trPr>
        <w:tc>
          <w:tcPr>
            <w:tcW w:w="9672" w:type="dxa"/>
            <w:gridSpan w:val="2"/>
          </w:tcPr>
          <w:p w:rsidR="00290728" w:rsidRPr="00F41E4E" w:rsidRDefault="00CC7892" w:rsidP="004325BD">
            <w:pPr>
              <w:pStyle w:val="Title1"/>
              <w:rPr>
                <w:rtl/>
              </w:rPr>
            </w:pPr>
            <w:r w:rsidRPr="00F41E4E">
              <w:rPr>
                <w:rtl/>
              </w:rPr>
              <w:t xml:space="preserve">مساهمة من </w:t>
            </w:r>
            <w:r w:rsidR="004325BD" w:rsidRPr="00F41E4E">
              <w:rPr>
                <w:rtl/>
              </w:rPr>
              <w:t>جمهورية كوت ديفوار</w:t>
            </w:r>
          </w:p>
        </w:tc>
      </w:tr>
      <w:tr w:rsidR="00A6683B" w:rsidRPr="00F41E4E" w:rsidTr="009F66A8">
        <w:trPr>
          <w:cantSplit/>
        </w:trPr>
        <w:tc>
          <w:tcPr>
            <w:tcW w:w="9672" w:type="dxa"/>
            <w:gridSpan w:val="2"/>
          </w:tcPr>
          <w:p w:rsidR="00A6683B" w:rsidRPr="00F41E4E" w:rsidRDefault="00D81A6D" w:rsidP="00EC559B">
            <w:pPr>
              <w:pStyle w:val="Title3"/>
              <w:rPr>
                <w:w w:val="110"/>
                <w:rtl/>
                <w:lang w:bidi="ar-EG"/>
              </w:rPr>
            </w:pPr>
            <w:r w:rsidRPr="00F41E4E">
              <w:rPr>
                <w:rFonts w:hint="cs"/>
                <w:w w:val="110"/>
                <w:rtl/>
                <w:lang w:bidi="ar-EG"/>
              </w:rPr>
              <w:t xml:space="preserve">تقرير الأمين العام بشأن </w:t>
            </w:r>
            <w:r w:rsidR="00783A4C" w:rsidRPr="00F41E4E">
              <w:rPr>
                <w:rFonts w:hint="cs"/>
                <w:w w:val="110"/>
                <w:rtl/>
                <w:lang w:bidi="ar-EG"/>
              </w:rPr>
              <w:t xml:space="preserve">تنفيذ </w:t>
            </w:r>
            <w:r w:rsidR="00783A4C" w:rsidRPr="00F41E4E">
              <w:rPr>
                <w:w w:val="110"/>
                <w:rtl/>
              </w:rPr>
              <w:t xml:space="preserve">القرار </w:t>
            </w:r>
            <w:r w:rsidR="00783A4C" w:rsidRPr="00F41E4E">
              <w:rPr>
                <w:w w:val="110"/>
              </w:rPr>
              <w:t>131</w:t>
            </w:r>
            <w:r w:rsidR="00783A4C" w:rsidRPr="00F41E4E">
              <w:rPr>
                <w:rFonts w:hint="cs"/>
                <w:w w:val="110"/>
                <w:rtl/>
                <w:lang w:bidi="ar-EG"/>
              </w:rPr>
              <w:t xml:space="preserve"> </w:t>
            </w:r>
            <w:r w:rsidR="00783A4C" w:rsidRPr="00F41E4E">
              <w:rPr>
                <w:w w:val="110"/>
                <w:rtl/>
              </w:rPr>
              <w:t xml:space="preserve">(المراجَع في دبي، </w:t>
            </w:r>
            <w:r w:rsidR="00783A4C" w:rsidRPr="00F41E4E">
              <w:rPr>
                <w:w w:val="110"/>
              </w:rPr>
              <w:t>2018</w:t>
            </w:r>
            <w:r w:rsidR="00783A4C" w:rsidRPr="00F41E4E">
              <w:rPr>
                <w:w w:val="110"/>
                <w:rtl/>
              </w:rPr>
              <w:t>)</w:t>
            </w:r>
            <w:r w:rsidRPr="00F41E4E">
              <w:rPr>
                <w:rFonts w:hint="cs"/>
                <w:w w:val="110"/>
                <w:rtl/>
              </w:rPr>
              <w:t xml:space="preserve"> لمؤتمر المندوبين المفوضين</w:t>
            </w:r>
            <w:r w:rsidR="00EC559B">
              <w:rPr>
                <w:rFonts w:hint="cs"/>
                <w:w w:val="110"/>
                <w:rtl/>
              </w:rPr>
              <w:t> </w:t>
            </w:r>
            <w:proofErr w:type="gramStart"/>
            <w:r w:rsidR="00783A4C" w:rsidRPr="00F41E4E">
              <w:rPr>
                <w:rFonts w:hint="cs"/>
                <w:w w:val="110"/>
                <w:rtl/>
              </w:rPr>
              <w:t>-</w:t>
            </w:r>
            <w:r w:rsidR="00EC559B">
              <w:rPr>
                <w:rFonts w:hint="cs"/>
                <w:w w:val="110"/>
                <w:rtl/>
              </w:rPr>
              <w:t xml:space="preserve"> </w:t>
            </w:r>
            <w:r w:rsidR="00783A4C" w:rsidRPr="00F41E4E">
              <w:rPr>
                <w:w w:val="110"/>
                <w:rtl/>
              </w:rPr>
              <w:t>قياس</w:t>
            </w:r>
            <w:proofErr w:type="gramEnd"/>
            <w:r w:rsidRPr="00F41E4E">
              <w:rPr>
                <w:w w:val="110"/>
                <w:rtl/>
              </w:rPr>
              <w:t xml:space="preserve"> تكنولوجيا المعلومات والاتصالات</w:t>
            </w:r>
            <w:r w:rsidRPr="00F41E4E">
              <w:rPr>
                <w:rFonts w:hint="cs"/>
                <w:w w:val="110"/>
                <w:rtl/>
              </w:rPr>
              <w:t xml:space="preserve"> </w:t>
            </w:r>
            <w:r w:rsidR="00783A4C" w:rsidRPr="00F41E4E">
              <w:rPr>
                <w:w w:val="110"/>
                <w:rtl/>
              </w:rPr>
              <w:t>لبناء مجتمع معلومات جامع وشامل للجميع</w:t>
            </w:r>
          </w:p>
        </w:tc>
      </w:tr>
    </w:tbl>
    <w:p w:rsidR="00D12F17" w:rsidRPr="00F41E4E" w:rsidRDefault="00FD13FD" w:rsidP="007704BB">
      <w:pPr>
        <w:spacing w:before="360"/>
        <w:rPr>
          <w:lang w:bidi="ar-EG"/>
        </w:rPr>
      </w:pPr>
      <w:r w:rsidRPr="00F41E4E">
        <w:rPr>
          <w:rFonts w:hint="cs"/>
          <w:rtl/>
        </w:rPr>
        <w:t xml:space="preserve">يشرفني أن أحيل إلى الدول الأعضاء في المجلس </w:t>
      </w:r>
      <w:r w:rsidR="007704BB">
        <w:rPr>
          <w:rFonts w:hint="cs"/>
          <w:rtl/>
          <w:lang w:bidi="ar-EG"/>
        </w:rPr>
        <w:t>المساهمة المرفقة المقدمة</w:t>
      </w:r>
      <w:r w:rsidRPr="00F41E4E">
        <w:rPr>
          <w:rFonts w:hint="cs"/>
          <w:rtl/>
        </w:rPr>
        <w:t xml:space="preserve"> من </w:t>
      </w:r>
      <w:r w:rsidR="004325BD" w:rsidRPr="00F41E4E">
        <w:rPr>
          <w:b/>
          <w:bCs/>
          <w:rtl/>
        </w:rPr>
        <w:t>جمهورية كوت ديفوار</w:t>
      </w:r>
      <w:r w:rsidR="004325BD" w:rsidRPr="00F41E4E">
        <w:rPr>
          <w:rFonts w:hint="cs"/>
          <w:rtl/>
        </w:rPr>
        <w:t>.</w:t>
      </w:r>
    </w:p>
    <w:p w:rsidR="00706D7A" w:rsidRPr="00F41E4E" w:rsidRDefault="00D12F17" w:rsidP="00D12F17">
      <w:pPr>
        <w:spacing w:before="1440"/>
        <w:ind w:left="5103"/>
        <w:jc w:val="center"/>
        <w:rPr>
          <w:rtl/>
          <w:lang w:bidi="ar-EG"/>
        </w:rPr>
      </w:pPr>
      <w:r w:rsidRPr="00F41E4E">
        <w:rPr>
          <w:rtl/>
          <w:lang w:bidi="ar-EG"/>
        </w:rPr>
        <w:t>هولين جاو</w:t>
      </w:r>
      <w:r w:rsidRPr="00F41E4E">
        <w:rPr>
          <w:rtl/>
          <w:lang w:bidi="ar-EG"/>
        </w:rPr>
        <w:br/>
        <w:t>الأمين العام</w:t>
      </w:r>
    </w:p>
    <w:p w:rsidR="00D12F17" w:rsidRPr="00F41E4E" w:rsidRDefault="00D12F17" w:rsidP="00D12F17">
      <w:pPr>
        <w:rPr>
          <w:rtl/>
        </w:rPr>
      </w:pPr>
      <w:r w:rsidRPr="00F41E4E">
        <w:rPr>
          <w:rtl/>
        </w:rPr>
        <w:br w:type="page"/>
      </w:r>
    </w:p>
    <w:p w:rsidR="00D12F17" w:rsidRPr="00F41E4E" w:rsidRDefault="004325BD" w:rsidP="00D12F17">
      <w:pPr>
        <w:pStyle w:val="Source"/>
        <w:rPr>
          <w:rtl/>
          <w:lang w:bidi="ar-EG"/>
        </w:rPr>
      </w:pPr>
      <w:r w:rsidRPr="00F41E4E">
        <w:rPr>
          <w:rtl/>
        </w:rPr>
        <w:lastRenderedPageBreak/>
        <w:t>مساهمة من جمهورية كوت ديفوار</w:t>
      </w:r>
    </w:p>
    <w:p w:rsidR="00D12F17" w:rsidRPr="005724C1" w:rsidRDefault="00D81A6D" w:rsidP="005724C1">
      <w:pPr>
        <w:pStyle w:val="Title1"/>
        <w:rPr>
          <w:w w:val="100"/>
          <w:rtl/>
          <w:lang w:bidi="ar-EG"/>
        </w:rPr>
      </w:pPr>
      <w:r w:rsidRPr="005724C1">
        <w:rPr>
          <w:rFonts w:hint="cs"/>
          <w:w w:val="100"/>
          <w:rtl/>
          <w:lang w:bidi="ar-EG"/>
        </w:rPr>
        <w:t xml:space="preserve">تقرير الأمين العام بشأن تنفيذ </w:t>
      </w:r>
      <w:r w:rsidRPr="005724C1">
        <w:rPr>
          <w:w w:val="100"/>
          <w:rtl/>
        </w:rPr>
        <w:t xml:space="preserve">القرار </w:t>
      </w:r>
      <w:r w:rsidRPr="005724C1">
        <w:rPr>
          <w:w w:val="100"/>
        </w:rPr>
        <w:t>131</w:t>
      </w:r>
      <w:r w:rsidRPr="005724C1">
        <w:rPr>
          <w:rFonts w:hint="cs"/>
          <w:w w:val="100"/>
          <w:rtl/>
          <w:lang w:bidi="ar-EG"/>
        </w:rPr>
        <w:t xml:space="preserve"> </w:t>
      </w:r>
      <w:r w:rsidRPr="005724C1">
        <w:rPr>
          <w:w w:val="100"/>
          <w:rtl/>
        </w:rPr>
        <w:t xml:space="preserve">(المراجَع في دبي، </w:t>
      </w:r>
      <w:r w:rsidRPr="005724C1">
        <w:rPr>
          <w:w w:val="100"/>
        </w:rPr>
        <w:t>2018</w:t>
      </w:r>
      <w:r w:rsidRPr="005724C1">
        <w:rPr>
          <w:w w:val="100"/>
          <w:rtl/>
        </w:rPr>
        <w:t>)</w:t>
      </w:r>
      <w:r w:rsidRPr="005724C1">
        <w:rPr>
          <w:rFonts w:hint="cs"/>
          <w:w w:val="100"/>
          <w:rtl/>
        </w:rPr>
        <w:t xml:space="preserve"> لمؤتمر المندوبين المفوضين</w:t>
      </w:r>
      <w:r w:rsidR="005724C1" w:rsidRPr="005724C1">
        <w:rPr>
          <w:rFonts w:hint="cs"/>
          <w:w w:val="100"/>
          <w:rtl/>
        </w:rPr>
        <w:t> </w:t>
      </w:r>
      <w:proofErr w:type="gramStart"/>
      <w:r w:rsidRPr="005724C1">
        <w:rPr>
          <w:rFonts w:hint="cs"/>
          <w:w w:val="100"/>
          <w:rtl/>
        </w:rPr>
        <w:t xml:space="preserve">- </w:t>
      </w:r>
      <w:r w:rsidRPr="005724C1">
        <w:rPr>
          <w:w w:val="100"/>
          <w:rtl/>
        </w:rPr>
        <w:t>قياس</w:t>
      </w:r>
      <w:proofErr w:type="gramEnd"/>
      <w:r w:rsidRPr="005724C1">
        <w:rPr>
          <w:w w:val="100"/>
          <w:rtl/>
        </w:rPr>
        <w:t xml:space="preserve"> تكنولوجيا المعلومات والاتصالات</w:t>
      </w:r>
      <w:r w:rsidRPr="005724C1">
        <w:rPr>
          <w:rFonts w:hint="cs"/>
          <w:w w:val="100"/>
          <w:rtl/>
        </w:rPr>
        <w:t xml:space="preserve"> </w:t>
      </w:r>
      <w:r w:rsidRPr="005724C1">
        <w:rPr>
          <w:w w:val="100"/>
          <w:rtl/>
        </w:rPr>
        <w:t>لبناء مجتمع معلومات جامع وشامل للجميع</w:t>
      </w:r>
    </w:p>
    <w:p w:rsidR="00D12F17" w:rsidRPr="00F41E4E" w:rsidRDefault="00D12F17" w:rsidP="006F39CC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F41E4E" w:rsidTr="00952F86">
        <w:trPr>
          <w:jc w:val="center"/>
        </w:trPr>
        <w:tc>
          <w:tcPr>
            <w:tcW w:w="8080" w:type="dxa"/>
          </w:tcPr>
          <w:p w:rsidR="00290728" w:rsidRPr="00F41E4E" w:rsidRDefault="00290728" w:rsidP="00706D7A">
            <w:pPr>
              <w:rPr>
                <w:b/>
                <w:bCs/>
                <w:rtl/>
                <w:lang w:bidi="ar-SY"/>
              </w:rPr>
            </w:pPr>
            <w:r w:rsidRPr="00F41E4E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783A4C" w:rsidRPr="000B645F" w:rsidRDefault="00BD3494" w:rsidP="007704BB">
            <w:pPr>
              <w:rPr>
                <w:rtl/>
              </w:rPr>
            </w:pPr>
            <w:r w:rsidRPr="00F41E4E">
              <w:rPr>
                <w:rFonts w:hint="cs"/>
                <w:rtl/>
                <w:lang w:bidi="ar-SY"/>
              </w:rPr>
              <w:t>تعرض</w:t>
            </w:r>
            <w:r w:rsidR="00084392" w:rsidRPr="00F41E4E">
              <w:rPr>
                <w:rtl/>
                <w:lang w:bidi="ar-SY"/>
              </w:rPr>
              <w:t xml:space="preserve"> هذه الوثيقة </w:t>
            </w:r>
            <w:r w:rsidRPr="00F41E4E">
              <w:rPr>
                <w:rFonts w:hint="cs"/>
                <w:rtl/>
                <w:lang w:bidi="ar-SY"/>
              </w:rPr>
              <w:t>مقترحين</w:t>
            </w:r>
            <w:r w:rsidR="00084392" w:rsidRPr="00F41E4E">
              <w:rPr>
                <w:rtl/>
                <w:lang w:bidi="ar-SY"/>
              </w:rPr>
              <w:t xml:space="preserve"> بشأن العمل المتعلق بمنهجيات حساب الرقم القياسي </w:t>
            </w:r>
            <w:r w:rsidR="007704BB">
              <w:rPr>
                <w:rFonts w:hint="cs"/>
                <w:rtl/>
                <w:lang w:bidi="ar-SY"/>
              </w:rPr>
              <w:t>لتنمية</w:t>
            </w:r>
            <w:r w:rsidR="00084392" w:rsidRPr="00F41E4E">
              <w:rPr>
                <w:rtl/>
                <w:lang w:bidi="ar-SY"/>
              </w:rPr>
              <w:t xml:space="preserve"> تكنولوجيا المعلومات والاتصالات </w:t>
            </w:r>
            <w:r w:rsidR="007704BB">
              <w:rPr>
                <w:lang w:bidi="ar-SY"/>
              </w:rPr>
              <w:t>(</w:t>
            </w:r>
            <w:r w:rsidR="007704BB" w:rsidRPr="00F41E4E">
              <w:rPr>
                <w:lang w:bidi="ar-SY"/>
              </w:rPr>
              <w:t>IDI</w:t>
            </w:r>
            <w:r w:rsidR="007704BB">
              <w:rPr>
                <w:lang w:bidi="ar-SY"/>
              </w:rPr>
              <w:t>)</w:t>
            </w:r>
            <w:r w:rsidR="00084392" w:rsidRPr="00F41E4E">
              <w:rPr>
                <w:rtl/>
                <w:lang w:bidi="ar-SY"/>
              </w:rPr>
              <w:t xml:space="preserve"> وسلة أسعار تكنولوجيا المعلومات والاتصالات </w:t>
            </w:r>
            <w:r w:rsidR="007704BB">
              <w:rPr>
                <w:lang w:bidi="ar-SY"/>
              </w:rPr>
              <w:t>(</w:t>
            </w:r>
            <w:r w:rsidR="007704BB" w:rsidRPr="00F41E4E">
              <w:rPr>
                <w:lang w:bidi="ar-SY"/>
              </w:rPr>
              <w:t>IPB</w:t>
            </w:r>
            <w:r w:rsidR="007704BB">
              <w:rPr>
                <w:lang w:bidi="ar-SY"/>
              </w:rPr>
              <w:t>)</w:t>
            </w:r>
            <w:r w:rsidR="00084392" w:rsidRPr="00F41E4E">
              <w:rPr>
                <w:rtl/>
                <w:lang w:bidi="ar-SY"/>
              </w:rPr>
              <w:t>، وتدعو مدير</w:t>
            </w:r>
            <w:r w:rsidR="00C04BD3" w:rsidRPr="00F41E4E">
              <w:rPr>
                <w:rFonts w:hint="cs"/>
                <w:rtl/>
                <w:lang w:bidi="ar-SY"/>
              </w:rPr>
              <w:t>ة</w:t>
            </w:r>
            <w:r w:rsidR="00084392" w:rsidRPr="00F41E4E">
              <w:rPr>
                <w:rtl/>
                <w:lang w:bidi="ar-SY"/>
              </w:rPr>
              <w:t xml:space="preserve"> مكتب تنمية الاتصالات إلى </w:t>
            </w:r>
            <w:r w:rsidR="007704BB">
              <w:rPr>
                <w:rFonts w:hint="cs"/>
                <w:rtl/>
                <w:lang w:bidi="ar-EG"/>
              </w:rPr>
              <w:t>أن تقدم أيضاً</w:t>
            </w:r>
            <w:r w:rsidR="00084392" w:rsidRPr="00F41E4E">
              <w:rPr>
                <w:rtl/>
                <w:lang w:bidi="ar-SY"/>
              </w:rPr>
              <w:t xml:space="preserve"> تقريرها عن العمل وفقًا</w:t>
            </w:r>
            <w:r w:rsidR="00084392" w:rsidRPr="007E7F29">
              <w:rPr>
                <w:rtl/>
                <w:lang w:bidi="ar-SY"/>
              </w:rPr>
              <w:t xml:space="preserve"> </w:t>
            </w:r>
            <w:r w:rsidR="00C04BD3" w:rsidRPr="007E7F29">
              <w:rPr>
                <w:rFonts w:hint="cs"/>
                <w:rtl/>
                <w:lang w:bidi="ar-SY"/>
              </w:rPr>
              <w:t xml:space="preserve">للفقرة </w:t>
            </w:r>
            <w:r w:rsidR="00C04BD3" w:rsidRPr="007E7F29">
              <w:rPr>
                <w:lang w:bidi="ar-SY"/>
              </w:rPr>
              <w:t>20</w:t>
            </w:r>
            <w:r w:rsidR="00C04BD3" w:rsidRPr="007E7F29">
              <w:rPr>
                <w:rFonts w:hint="cs"/>
                <w:rtl/>
              </w:rPr>
              <w:t xml:space="preserve"> من</w:t>
            </w:r>
            <w:r w:rsidR="00C04BD3" w:rsidRPr="00F41E4E">
              <w:rPr>
                <w:rFonts w:hint="cs"/>
                <w:i/>
                <w:iCs/>
                <w:rtl/>
              </w:rPr>
              <w:t xml:space="preserve"> </w:t>
            </w:r>
            <w:r w:rsidR="00C04BD3" w:rsidRPr="00F41E4E">
              <w:rPr>
                <w:rFonts w:hint="cs"/>
                <w:i/>
                <w:iCs/>
                <w:rtl/>
                <w:lang w:bidi="ar-SY"/>
              </w:rPr>
              <w:t>يكلف</w:t>
            </w:r>
            <w:r w:rsidR="00084392" w:rsidRPr="00F41E4E">
              <w:rPr>
                <w:i/>
                <w:iCs/>
                <w:rtl/>
                <w:lang w:bidi="ar-SY"/>
              </w:rPr>
              <w:t xml:space="preserve"> مدير مكتب تنمية الاتصالات</w:t>
            </w:r>
            <w:r w:rsidR="00084392" w:rsidRPr="00F41E4E">
              <w:rPr>
                <w:rtl/>
                <w:lang w:bidi="ar-SY"/>
              </w:rPr>
              <w:t xml:space="preserve"> بالقرار </w:t>
            </w:r>
            <w:r w:rsidR="00C04BD3" w:rsidRPr="00F41E4E">
              <w:rPr>
                <w:lang w:bidi="ar-SY"/>
              </w:rPr>
              <w:t>131</w:t>
            </w:r>
            <w:r w:rsidR="00C04BD3" w:rsidRPr="00F41E4E">
              <w:rPr>
                <w:rtl/>
                <w:lang w:bidi="ar-SY"/>
              </w:rPr>
              <w:t xml:space="preserve"> (المراج</w:t>
            </w:r>
            <w:r w:rsidR="00CA0129">
              <w:rPr>
                <w:rFonts w:hint="cs"/>
                <w:rtl/>
                <w:lang w:bidi="ar-SY"/>
              </w:rPr>
              <w:t>َ</w:t>
            </w:r>
            <w:r w:rsidR="00C04BD3" w:rsidRPr="00F41E4E">
              <w:rPr>
                <w:rtl/>
                <w:lang w:bidi="ar-SY"/>
              </w:rPr>
              <w:t>ع في دبي</w:t>
            </w:r>
            <w:r w:rsidR="00084392" w:rsidRPr="00F41E4E">
              <w:rPr>
                <w:rtl/>
                <w:lang w:bidi="ar-SY"/>
              </w:rPr>
              <w:t xml:space="preserve">، </w:t>
            </w:r>
            <w:r w:rsidR="00C04BD3" w:rsidRPr="00F41E4E">
              <w:rPr>
                <w:lang w:bidi="ar-SY"/>
              </w:rPr>
              <w:t>2018</w:t>
            </w:r>
            <w:r w:rsidR="00084392" w:rsidRPr="00F41E4E">
              <w:rPr>
                <w:rtl/>
                <w:lang w:bidi="ar-SY"/>
              </w:rPr>
              <w:t xml:space="preserve">) لمؤتمر المندوبين المفوضين </w:t>
            </w:r>
            <w:proofErr w:type="gramStart"/>
            <w:r w:rsidR="00084392" w:rsidRPr="00F41E4E">
              <w:rPr>
                <w:rtl/>
                <w:lang w:bidi="ar-SY"/>
              </w:rPr>
              <w:t xml:space="preserve">- </w:t>
            </w:r>
            <w:r w:rsidR="00C04BD3" w:rsidRPr="00CC45A1">
              <w:rPr>
                <w:i/>
                <w:iCs/>
                <w:rtl/>
                <w:lang w:bidi="ar-SY"/>
              </w:rPr>
              <w:t>قياس</w:t>
            </w:r>
            <w:proofErr w:type="gramEnd"/>
            <w:r w:rsidR="00C04BD3" w:rsidRPr="00CC45A1">
              <w:rPr>
                <w:i/>
                <w:iCs/>
                <w:rtl/>
                <w:lang w:bidi="ar-SY"/>
              </w:rPr>
              <w:t xml:space="preserve"> تكنولوجيا المعلومات والاتصالات لبناء مجتمع معلومات جامع وشامل للجميع</w:t>
            </w:r>
            <w:r w:rsidR="00084392" w:rsidRPr="000B645F">
              <w:rPr>
                <w:rFonts w:hint="cs"/>
                <w:rtl/>
              </w:rPr>
              <w:t>.</w:t>
            </w:r>
          </w:p>
          <w:p w:rsidR="00290728" w:rsidRPr="00F41E4E" w:rsidRDefault="00290728" w:rsidP="00706D7A">
            <w:pPr>
              <w:rPr>
                <w:b/>
                <w:bCs/>
                <w:rtl/>
                <w:lang w:bidi="ar-SY"/>
              </w:rPr>
            </w:pPr>
            <w:r w:rsidRPr="00F41E4E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9D1F09" w:rsidRPr="00F41E4E" w:rsidRDefault="002D40ED" w:rsidP="001D20F4">
            <w:pPr>
              <w:rPr>
                <w:rtl/>
                <w:lang w:bidi="ar-SY"/>
              </w:rPr>
            </w:pPr>
            <w:r w:rsidRPr="00F41E4E">
              <w:rPr>
                <w:rFonts w:hint="cs"/>
                <w:rtl/>
                <w:lang w:bidi="ar-SY"/>
              </w:rPr>
              <w:t>يُدعى المجلس إلى الإحاطة علما</w:t>
            </w:r>
            <w:r w:rsidR="00D36F60">
              <w:rPr>
                <w:rFonts w:hint="cs"/>
                <w:rtl/>
                <w:lang w:bidi="ar-SY"/>
              </w:rPr>
              <w:t>ً</w:t>
            </w:r>
            <w:r w:rsidRPr="00F41E4E">
              <w:rPr>
                <w:rFonts w:hint="cs"/>
                <w:rtl/>
                <w:lang w:bidi="ar-SY"/>
              </w:rPr>
              <w:t xml:space="preserve"> ب</w:t>
            </w:r>
            <w:r w:rsidR="00BD3494" w:rsidRPr="00F41E4E">
              <w:rPr>
                <w:rFonts w:hint="cs"/>
                <w:rtl/>
                <w:lang w:bidi="ar-SY"/>
              </w:rPr>
              <w:t>المقترحين</w:t>
            </w:r>
            <w:r w:rsidRPr="00F41E4E">
              <w:rPr>
                <w:rFonts w:hint="cs"/>
                <w:rtl/>
                <w:lang w:bidi="ar-SY"/>
              </w:rPr>
              <w:t xml:space="preserve"> ال</w:t>
            </w:r>
            <w:r w:rsidR="00BD3494" w:rsidRPr="00F41E4E">
              <w:rPr>
                <w:rtl/>
                <w:lang w:bidi="ar-SY"/>
              </w:rPr>
              <w:t>مقدم</w:t>
            </w:r>
            <w:r w:rsidR="00BD3494" w:rsidRPr="00F41E4E">
              <w:rPr>
                <w:rFonts w:hint="cs"/>
                <w:rtl/>
                <w:lang w:bidi="ar-SY"/>
              </w:rPr>
              <w:t>ين</w:t>
            </w:r>
            <w:r w:rsidRPr="00F41E4E">
              <w:rPr>
                <w:rtl/>
                <w:lang w:bidi="ar-SY"/>
              </w:rPr>
              <w:t xml:space="preserve"> من كوت ديفوار</w:t>
            </w:r>
            <w:r w:rsidRPr="00F41E4E">
              <w:rPr>
                <w:rFonts w:hint="cs"/>
                <w:rtl/>
                <w:lang w:bidi="ar-SY"/>
              </w:rPr>
              <w:t>.</w:t>
            </w:r>
          </w:p>
          <w:p w:rsidR="00290728" w:rsidRPr="00F41E4E" w:rsidRDefault="00290728" w:rsidP="00290728">
            <w:pPr>
              <w:jc w:val="center"/>
              <w:rPr>
                <w:rtl/>
                <w:lang w:bidi="ar-SY"/>
              </w:rPr>
            </w:pPr>
            <w:r w:rsidRPr="00F41E4E">
              <w:rPr>
                <w:rFonts w:hint="cs"/>
                <w:rtl/>
                <w:lang w:bidi="ar-SY"/>
              </w:rPr>
              <w:t>_________</w:t>
            </w:r>
          </w:p>
          <w:p w:rsidR="00FD13FD" w:rsidRDefault="005D1FD6" w:rsidP="001D20F4">
            <w:pPr>
              <w:rPr>
                <w:b/>
                <w:bCs/>
                <w:rtl/>
                <w:lang w:bidi="ar-SY"/>
              </w:rPr>
            </w:pPr>
            <w:r w:rsidRPr="00F41E4E">
              <w:rPr>
                <w:b/>
                <w:bCs/>
                <w:rtl/>
                <w:lang w:bidi="ar-SY"/>
              </w:rPr>
              <w:t>المراجع</w:t>
            </w:r>
          </w:p>
          <w:p w:rsidR="00DA12B0" w:rsidRPr="00F41E4E" w:rsidRDefault="00DA12B0" w:rsidP="001D20F4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4E11DC" w:rsidRPr="00F41E4E" w:rsidRDefault="004325BD" w:rsidP="00C110E8">
      <w:pPr>
        <w:pStyle w:val="Heading1"/>
        <w:rPr>
          <w:rtl/>
          <w:lang w:bidi="ar-EG"/>
        </w:rPr>
      </w:pPr>
      <w:r w:rsidRPr="00F41E4E">
        <w:rPr>
          <w:lang w:bidi="ar-EG"/>
        </w:rPr>
        <w:t>1</w:t>
      </w:r>
      <w:r w:rsidRPr="00F41E4E">
        <w:rPr>
          <w:rtl/>
          <w:lang w:bidi="ar-EG"/>
        </w:rPr>
        <w:tab/>
      </w:r>
      <w:r w:rsidR="00C110E8" w:rsidRPr="00F41E4E">
        <w:rPr>
          <w:rFonts w:hint="cs"/>
          <w:rtl/>
          <w:lang w:bidi="ar-EG"/>
        </w:rPr>
        <w:t>مقدمة</w:t>
      </w:r>
    </w:p>
    <w:p w:rsidR="00C110E8" w:rsidRPr="00B962FF" w:rsidRDefault="00C110E8" w:rsidP="00AF7862">
      <w:pPr>
        <w:rPr>
          <w:rtl/>
        </w:rPr>
      </w:pPr>
      <w:r w:rsidRPr="00B962FF">
        <w:rPr>
          <w:rFonts w:hint="cs"/>
          <w:rtl/>
        </w:rPr>
        <w:t xml:space="preserve">وفقاً للفقرة </w:t>
      </w:r>
      <w:r w:rsidRPr="00B962FF">
        <w:t>20</w:t>
      </w:r>
      <w:r w:rsidRPr="00B962FF">
        <w:rPr>
          <w:rFonts w:hint="cs"/>
          <w:rtl/>
        </w:rPr>
        <w:t xml:space="preserve"> من</w:t>
      </w:r>
      <w:r w:rsidRPr="00B962FF">
        <w:rPr>
          <w:rFonts w:hint="cs"/>
          <w:i/>
          <w:iCs/>
          <w:rtl/>
        </w:rPr>
        <w:t xml:space="preserve"> </w:t>
      </w:r>
      <w:r w:rsidR="00783A4C" w:rsidRPr="00B962FF">
        <w:rPr>
          <w:i/>
          <w:iCs/>
          <w:rtl/>
        </w:rPr>
        <w:t>يكلف مدير مكتب تنمية الاتصالات</w:t>
      </w:r>
      <w:r w:rsidR="00783A4C" w:rsidRPr="00B962FF">
        <w:rPr>
          <w:rFonts w:hint="cs"/>
          <w:rtl/>
        </w:rPr>
        <w:t xml:space="preserve"> </w:t>
      </w:r>
      <w:r w:rsidRPr="00B962FF">
        <w:rPr>
          <w:rFonts w:hint="cs"/>
          <w:rtl/>
        </w:rPr>
        <w:t xml:space="preserve">من </w:t>
      </w:r>
      <w:r w:rsidRPr="00B962FF">
        <w:rPr>
          <w:rtl/>
        </w:rPr>
        <w:t xml:space="preserve">القرار </w:t>
      </w:r>
      <w:r w:rsidRPr="00B962FF">
        <w:t>131</w:t>
      </w:r>
      <w:r w:rsidRPr="00B962FF">
        <w:rPr>
          <w:rtl/>
        </w:rPr>
        <w:t xml:space="preserve"> (المراجَع في دبي، </w:t>
      </w:r>
      <w:r w:rsidRPr="00B962FF">
        <w:t>2018</w:t>
      </w:r>
      <w:r w:rsidRPr="00B962FF">
        <w:rPr>
          <w:rtl/>
        </w:rPr>
        <w:t>) لمؤتمر المندوبين المفوضين</w:t>
      </w:r>
      <w:r w:rsidR="000B645F" w:rsidRPr="00B962FF">
        <w:rPr>
          <w:rFonts w:hint="cs"/>
          <w:rtl/>
        </w:rPr>
        <w:t> </w:t>
      </w:r>
      <w:proofErr w:type="gramStart"/>
      <w:r w:rsidRPr="00B962FF">
        <w:rPr>
          <w:rtl/>
        </w:rPr>
        <w:t xml:space="preserve">- </w:t>
      </w:r>
      <w:r w:rsidRPr="00B469F9">
        <w:rPr>
          <w:i/>
          <w:iCs/>
          <w:rtl/>
        </w:rPr>
        <w:t>قياس</w:t>
      </w:r>
      <w:proofErr w:type="gramEnd"/>
      <w:r w:rsidRPr="00B469F9">
        <w:rPr>
          <w:i/>
          <w:iCs/>
          <w:rtl/>
        </w:rPr>
        <w:t xml:space="preserve"> تكنولوجيا المعلومات والاتصالات لبناء مجتمع معلومات جامع وشامل للجميع</w:t>
      </w:r>
      <w:r w:rsidRPr="00B962FF">
        <w:rPr>
          <w:rFonts w:hint="cs"/>
          <w:rtl/>
        </w:rPr>
        <w:t xml:space="preserve">، تُدعى </w:t>
      </w:r>
      <w:r w:rsidRPr="00B962FF">
        <w:rPr>
          <w:rtl/>
        </w:rPr>
        <w:t>مدير</w:t>
      </w:r>
      <w:r w:rsidRPr="00B962FF">
        <w:rPr>
          <w:rFonts w:hint="cs"/>
          <w:rtl/>
        </w:rPr>
        <w:t>ة</w:t>
      </w:r>
      <w:r w:rsidRPr="00B962FF">
        <w:rPr>
          <w:rtl/>
        </w:rPr>
        <w:t xml:space="preserve"> مكتب تنمية الاتصالات </w:t>
      </w:r>
      <w:r w:rsidR="007704BB" w:rsidRPr="00B962FF">
        <w:rPr>
          <w:rFonts w:hint="cs"/>
          <w:color w:val="000000"/>
          <w:rtl/>
        </w:rPr>
        <w:t>إلى</w:t>
      </w:r>
      <w:r w:rsidR="007E7F29" w:rsidRPr="00B962FF">
        <w:rPr>
          <w:rFonts w:hint="eastAsia"/>
          <w:color w:val="000000"/>
          <w:rtl/>
        </w:rPr>
        <w:t> </w:t>
      </w:r>
      <w:r w:rsidR="007704BB" w:rsidRPr="00B962FF">
        <w:rPr>
          <w:rFonts w:hint="cs"/>
          <w:color w:val="000000"/>
          <w:rtl/>
        </w:rPr>
        <w:t>أن</w:t>
      </w:r>
      <w:r w:rsidRPr="00B962FF">
        <w:rPr>
          <w:color w:val="000000"/>
          <w:rtl/>
        </w:rPr>
        <w:t xml:space="preserve"> </w:t>
      </w:r>
      <w:r w:rsidR="00CA0129" w:rsidRPr="00B962FF">
        <w:rPr>
          <w:rFonts w:hint="cs"/>
          <w:color w:val="000000"/>
          <w:rtl/>
        </w:rPr>
        <w:t>تقدم</w:t>
      </w:r>
      <w:r w:rsidR="00783A4C" w:rsidRPr="00B962FF">
        <w:rPr>
          <w:color w:val="000000"/>
          <w:rtl/>
        </w:rPr>
        <w:t xml:space="preserve"> تقريراً سنوياً إلى </w:t>
      </w:r>
      <w:r w:rsidR="00AF7862">
        <w:rPr>
          <w:rFonts w:hint="cs"/>
          <w:color w:val="000000"/>
          <w:rtl/>
        </w:rPr>
        <w:t>المجلس</w:t>
      </w:r>
      <w:r w:rsidR="00783A4C" w:rsidRPr="00B962FF">
        <w:rPr>
          <w:color w:val="000000"/>
          <w:rtl/>
        </w:rPr>
        <w:t xml:space="preserve"> بشأن </w:t>
      </w:r>
      <w:r w:rsidR="00783A4C" w:rsidRPr="00B962FF">
        <w:rPr>
          <w:rFonts w:hint="cs"/>
          <w:color w:val="000000"/>
          <w:rtl/>
        </w:rPr>
        <w:t xml:space="preserve">التقدم </w:t>
      </w:r>
      <w:r w:rsidR="006717BA" w:rsidRPr="00B962FF">
        <w:rPr>
          <w:rFonts w:hint="cs"/>
          <w:color w:val="000000"/>
          <w:rtl/>
        </w:rPr>
        <w:t xml:space="preserve">المحرز </w:t>
      </w:r>
      <w:r w:rsidR="00783A4C" w:rsidRPr="00B962FF">
        <w:rPr>
          <w:rFonts w:hint="cs"/>
          <w:color w:val="000000"/>
          <w:rtl/>
        </w:rPr>
        <w:t xml:space="preserve">في </w:t>
      </w:r>
      <w:r w:rsidR="00783A4C" w:rsidRPr="00B962FF">
        <w:rPr>
          <w:color w:val="000000"/>
          <w:rtl/>
        </w:rPr>
        <w:t xml:space="preserve">تنفيذ هذا القرار، وخاصة بشأن عمل </w:t>
      </w:r>
      <w:r w:rsidR="00783A4C" w:rsidRPr="00B962FF">
        <w:rPr>
          <w:rFonts w:hint="cs"/>
          <w:color w:val="000000"/>
          <w:rtl/>
        </w:rPr>
        <w:t>استعراض</w:t>
      </w:r>
      <w:r w:rsidR="00783A4C" w:rsidRPr="00B962FF">
        <w:rPr>
          <w:color w:val="000000"/>
          <w:rtl/>
        </w:rPr>
        <w:t xml:space="preserve"> الهياكل ومنهجيات</w:t>
      </w:r>
      <w:r w:rsidR="00783A4C" w:rsidRPr="00B962FF">
        <w:rPr>
          <w:rFonts w:hint="cs"/>
          <w:color w:val="000000"/>
          <w:rtl/>
        </w:rPr>
        <w:t> </w:t>
      </w:r>
      <w:r w:rsidR="00BD7FC4" w:rsidRPr="00B962FF">
        <w:rPr>
          <w:color w:val="000000"/>
          <w:rtl/>
        </w:rPr>
        <w:t xml:space="preserve">حساب </w:t>
      </w:r>
      <w:r w:rsidR="00783A4C" w:rsidRPr="00B962FF">
        <w:rPr>
          <w:color w:val="000000"/>
          <w:rtl/>
        </w:rPr>
        <w:t xml:space="preserve">الرقم القياسي </w:t>
      </w:r>
      <w:r w:rsidR="007704BB" w:rsidRPr="00B962FF">
        <w:rPr>
          <w:rFonts w:hint="cs"/>
          <w:color w:val="000000"/>
          <w:rtl/>
        </w:rPr>
        <w:t>لتنمية</w:t>
      </w:r>
      <w:r w:rsidR="00783A4C" w:rsidRPr="00B962FF">
        <w:rPr>
          <w:color w:val="000000"/>
          <w:rtl/>
        </w:rPr>
        <w:t xml:space="preserve"> تكنولوجيا المعلومات و</w:t>
      </w:r>
      <w:bookmarkStart w:id="1" w:name="_GoBack"/>
      <w:bookmarkEnd w:id="1"/>
      <w:r w:rsidR="00783A4C" w:rsidRPr="00B962FF">
        <w:rPr>
          <w:color w:val="000000"/>
          <w:rtl/>
        </w:rPr>
        <w:t>الاتصالات</w:t>
      </w:r>
      <w:r w:rsidR="00783A4C" w:rsidRPr="00B962FF">
        <w:rPr>
          <w:rFonts w:hint="eastAsia"/>
          <w:color w:val="000000"/>
          <w:rtl/>
        </w:rPr>
        <w:t> </w:t>
      </w:r>
      <w:r w:rsidR="00783A4C" w:rsidRPr="00B962FF">
        <w:rPr>
          <w:color w:val="000000"/>
        </w:rPr>
        <w:t>(IDI)</w:t>
      </w:r>
      <w:r w:rsidR="00783A4C" w:rsidRPr="00B962FF">
        <w:rPr>
          <w:rFonts w:hint="cs"/>
          <w:color w:val="000000"/>
          <w:rtl/>
        </w:rPr>
        <w:t xml:space="preserve"> </w:t>
      </w:r>
      <w:r w:rsidR="00783A4C" w:rsidRPr="00B962FF">
        <w:rPr>
          <w:rtl/>
        </w:rPr>
        <w:t>وسلّة أسعار تكنولوجيا المعلومات والاتصالات</w:t>
      </w:r>
      <w:r w:rsidR="00783A4C" w:rsidRPr="00B962FF">
        <w:rPr>
          <w:rFonts w:hint="eastAsia"/>
          <w:rtl/>
        </w:rPr>
        <w:t> </w:t>
      </w:r>
      <w:r w:rsidR="00783A4C" w:rsidRPr="00B962FF">
        <w:t>(IPB)</w:t>
      </w:r>
      <w:r w:rsidRPr="00B962FF">
        <w:rPr>
          <w:rFonts w:hint="cs"/>
          <w:rtl/>
        </w:rPr>
        <w:t>.</w:t>
      </w:r>
    </w:p>
    <w:p w:rsidR="008543DD" w:rsidRPr="000039CA" w:rsidRDefault="008543DD" w:rsidP="007704BB">
      <w:pPr>
        <w:rPr>
          <w:rtl/>
        </w:rPr>
      </w:pPr>
      <w:r w:rsidRPr="000039CA">
        <w:rPr>
          <w:rFonts w:hint="cs"/>
          <w:rtl/>
        </w:rPr>
        <w:t>و</w:t>
      </w:r>
      <w:r w:rsidRPr="000039CA">
        <w:rPr>
          <w:rtl/>
        </w:rPr>
        <w:t xml:space="preserve">في انتظار </w:t>
      </w:r>
      <w:r w:rsidR="007704BB" w:rsidRPr="000039CA">
        <w:rPr>
          <w:rFonts w:hint="cs"/>
          <w:rtl/>
        </w:rPr>
        <w:t>تيسر</w:t>
      </w:r>
      <w:r w:rsidRPr="000039CA">
        <w:rPr>
          <w:rtl/>
        </w:rPr>
        <w:t xml:space="preserve"> ذلك التقرير، تود كوت ديفوار تقديم م</w:t>
      </w:r>
      <w:r w:rsidR="006717BA" w:rsidRPr="000039CA">
        <w:rPr>
          <w:rtl/>
        </w:rPr>
        <w:t>قترح</w:t>
      </w:r>
      <w:r w:rsidR="006717BA" w:rsidRPr="000039CA">
        <w:rPr>
          <w:rFonts w:hint="cs"/>
          <w:rtl/>
        </w:rPr>
        <w:t>ين</w:t>
      </w:r>
      <w:r w:rsidRPr="000039CA">
        <w:rPr>
          <w:rtl/>
        </w:rPr>
        <w:t xml:space="preserve"> بشأن </w:t>
      </w:r>
      <w:r w:rsidRPr="000039CA">
        <w:rPr>
          <w:rFonts w:hint="cs"/>
          <w:rtl/>
        </w:rPr>
        <w:t>منهجيات</w:t>
      </w:r>
      <w:r w:rsidRPr="000039CA">
        <w:rPr>
          <w:rtl/>
        </w:rPr>
        <w:t xml:space="preserve"> </w:t>
      </w:r>
      <w:r w:rsidRPr="000039CA">
        <w:rPr>
          <w:color w:val="000000"/>
          <w:rtl/>
        </w:rPr>
        <w:t xml:space="preserve">حساب الرقم القياسي </w:t>
      </w:r>
      <w:r w:rsidR="007704BB" w:rsidRPr="000039CA">
        <w:rPr>
          <w:rFonts w:hint="cs"/>
          <w:color w:val="000000"/>
          <w:rtl/>
        </w:rPr>
        <w:t>لتنمية</w:t>
      </w:r>
      <w:r w:rsidRPr="000039CA">
        <w:rPr>
          <w:color w:val="000000"/>
          <w:rtl/>
        </w:rPr>
        <w:t xml:space="preserve"> تكنولوجيا المعلومات والاتصالات</w:t>
      </w:r>
      <w:r w:rsidRPr="000039CA">
        <w:rPr>
          <w:rFonts w:hint="eastAsia"/>
          <w:color w:val="000000"/>
          <w:rtl/>
        </w:rPr>
        <w:t> </w:t>
      </w:r>
      <w:r w:rsidRPr="000039CA">
        <w:rPr>
          <w:color w:val="000000"/>
        </w:rPr>
        <w:t>(IDI)</w:t>
      </w:r>
      <w:r w:rsidRPr="000039CA">
        <w:rPr>
          <w:rFonts w:hint="cs"/>
          <w:color w:val="000000"/>
          <w:rtl/>
        </w:rPr>
        <w:t xml:space="preserve"> </w:t>
      </w:r>
      <w:r w:rsidRPr="000039CA">
        <w:rPr>
          <w:rtl/>
        </w:rPr>
        <w:t>وسلّة أسعار تكنولوجيا المعلومات والاتصالات</w:t>
      </w:r>
      <w:r w:rsidRPr="000039CA">
        <w:rPr>
          <w:rFonts w:hint="eastAsia"/>
          <w:rtl/>
        </w:rPr>
        <w:t> </w:t>
      </w:r>
      <w:r w:rsidRPr="000039CA">
        <w:t>(IPB)</w:t>
      </w:r>
      <w:r w:rsidRPr="000039CA">
        <w:rPr>
          <w:rtl/>
        </w:rPr>
        <w:t>.</w:t>
      </w:r>
    </w:p>
    <w:p w:rsidR="006F0E23" w:rsidRPr="00F41E4E" w:rsidRDefault="004325BD" w:rsidP="00351CAA">
      <w:pPr>
        <w:pStyle w:val="Heading1"/>
        <w:rPr>
          <w:lang w:bidi="ar-EG"/>
        </w:rPr>
      </w:pPr>
      <w:r w:rsidRPr="00F41E4E">
        <w:rPr>
          <w:lang w:bidi="ar-EG"/>
        </w:rPr>
        <w:t>2</w:t>
      </w:r>
      <w:r w:rsidRPr="00F41E4E">
        <w:rPr>
          <w:rtl/>
          <w:lang w:bidi="ar-EG"/>
        </w:rPr>
        <w:tab/>
      </w:r>
      <w:r w:rsidR="008543DD" w:rsidRPr="00F41E4E">
        <w:rPr>
          <w:rFonts w:hint="cs"/>
          <w:rtl/>
          <w:lang w:bidi="ar-EG"/>
        </w:rPr>
        <w:t>مناقشة</w:t>
      </w:r>
    </w:p>
    <w:p w:rsidR="00CC65EA" w:rsidRPr="007E7F29" w:rsidRDefault="00CC65EA" w:rsidP="007704BB">
      <w:pPr>
        <w:rPr>
          <w:spacing w:val="-4"/>
          <w:lang w:val="fr-CH" w:bidi="ar-EG"/>
        </w:rPr>
      </w:pPr>
      <w:r w:rsidRPr="007E7F29">
        <w:rPr>
          <w:spacing w:val="-4"/>
          <w:rtl/>
          <w:lang w:val="fr-CH" w:bidi="ar-EG"/>
        </w:rPr>
        <w:t xml:space="preserve">تلاحظ كوت ديفوار </w:t>
      </w:r>
      <w:r w:rsidRPr="007E7F29">
        <w:rPr>
          <w:rFonts w:hint="cs"/>
          <w:spacing w:val="-4"/>
          <w:rtl/>
          <w:lang w:val="fr-CH" w:bidi="ar-EG"/>
        </w:rPr>
        <w:t xml:space="preserve">حدوث </w:t>
      </w:r>
      <w:r w:rsidR="00351CAA" w:rsidRPr="007E7F29">
        <w:rPr>
          <w:spacing w:val="-4"/>
          <w:rtl/>
          <w:lang w:val="fr-CH" w:bidi="ar-EG"/>
        </w:rPr>
        <w:t>زيادة</w:t>
      </w:r>
      <w:r w:rsidR="007704BB" w:rsidRPr="007E7F29">
        <w:rPr>
          <w:rFonts w:hint="cs"/>
          <w:spacing w:val="-4"/>
          <w:rtl/>
          <w:lang w:val="fr-CH" w:bidi="ar-EG"/>
        </w:rPr>
        <w:t xml:space="preserve"> عدد</w:t>
      </w:r>
      <w:r w:rsidR="00351CAA" w:rsidRPr="007E7F29">
        <w:rPr>
          <w:spacing w:val="-4"/>
          <w:rtl/>
          <w:lang w:val="fr-CH" w:bidi="ar-EG"/>
        </w:rPr>
        <w:t xml:space="preserve"> </w:t>
      </w:r>
      <w:r w:rsidRPr="007E7F29">
        <w:rPr>
          <w:rFonts w:hint="cs"/>
          <w:spacing w:val="-4"/>
          <w:rtl/>
          <w:lang w:val="fr-CH" w:bidi="ar-EG"/>
        </w:rPr>
        <w:t xml:space="preserve">المؤشرات </w:t>
      </w:r>
      <w:r w:rsidR="00351CAA" w:rsidRPr="007E7F29">
        <w:rPr>
          <w:spacing w:val="-4"/>
          <w:rtl/>
          <w:lang w:val="fr-CH" w:bidi="ar-EG"/>
        </w:rPr>
        <w:t xml:space="preserve">من </w:t>
      </w:r>
      <w:r w:rsidRPr="007E7F29">
        <w:rPr>
          <w:spacing w:val="-4"/>
          <w:lang w:val="fr-CH" w:bidi="ar-EG"/>
        </w:rPr>
        <w:t>11</w:t>
      </w:r>
      <w:r w:rsidR="00351CAA" w:rsidRPr="007E7F29">
        <w:rPr>
          <w:spacing w:val="-4"/>
          <w:rtl/>
          <w:lang w:val="fr-CH" w:bidi="ar-EG"/>
        </w:rPr>
        <w:t xml:space="preserve"> إلى </w:t>
      </w:r>
      <w:r w:rsidRPr="007E7F29">
        <w:rPr>
          <w:spacing w:val="-4"/>
          <w:lang w:val="fr-CH" w:bidi="ar-EG"/>
        </w:rPr>
        <w:t>14</w:t>
      </w:r>
      <w:r w:rsidR="00351CAA" w:rsidRPr="007E7F29">
        <w:rPr>
          <w:spacing w:val="-4"/>
          <w:rtl/>
          <w:lang w:val="fr-CH" w:bidi="ar-EG"/>
        </w:rPr>
        <w:t xml:space="preserve"> مؤشرا</w:t>
      </w:r>
      <w:r w:rsidR="00FB42F5" w:rsidRPr="007E7F29">
        <w:rPr>
          <w:rFonts w:hint="cs"/>
          <w:spacing w:val="-4"/>
          <w:rtl/>
          <w:lang w:val="fr-CH" w:bidi="ar-EG"/>
        </w:rPr>
        <w:t>ً</w:t>
      </w:r>
      <w:r w:rsidR="00351CAA" w:rsidRPr="007E7F29">
        <w:rPr>
          <w:spacing w:val="-4"/>
          <w:rtl/>
          <w:lang w:val="fr-CH" w:bidi="ar-EG"/>
        </w:rPr>
        <w:t xml:space="preserve"> في حساب الرقم القياسي </w:t>
      </w:r>
      <w:r w:rsidR="007704BB" w:rsidRPr="007E7F29">
        <w:rPr>
          <w:rFonts w:hint="cs"/>
          <w:spacing w:val="-4"/>
          <w:rtl/>
          <w:lang w:val="fr-CH" w:bidi="ar-EG"/>
        </w:rPr>
        <w:t>لتنمية</w:t>
      </w:r>
      <w:r w:rsidRPr="007E7F29">
        <w:rPr>
          <w:rFonts w:hint="cs"/>
          <w:spacing w:val="-4"/>
          <w:rtl/>
          <w:lang w:val="fr-CH" w:bidi="ar-EG"/>
        </w:rPr>
        <w:t xml:space="preserve"> تكنولوجيا المعلومات والاتصالات</w:t>
      </w:r>
      <w:r w:rsidR="00351CAA" w:rsidRPr="007E7F29">
        <w:rPr>
          <w:spacing w:val="-4"/>
          <w:rtl/>
          <w:lang w:val="fr-CH" w:bidi="ar-EG"/>
        </w:rPr>
        <w:t>.</w:t>
      </w:r>
    </w:p>
    <w:p w:rsidR="00CC65EA" w:rsidRPr="00F41E4E" w:rsidRDefault="00351CAA" w:rsidP="00CC65EA">
      <w:pPr>
        <w:rPr>
          <w:rtl/>
          <w:lang w:val="fr-CH" w:bidi="ar-EG"/>
        </w:rPr>
      </w:pPr>
      <w:r w:rsidRPr="00F41E4E">
        <w:rPr>
          <w:rtl/>
          <w:lang w:val="fr-CH" w:bidi="ar-EG"/>
        </w:rPr>
        <w:t xml:space="preserve">ومع </w:t>
      </w:r>
      <w:r w:rsidR="00CC65EA" w:rsidRPr="00F41E4E">
        <w:rPr>
          <w:rFonts w:hint="cs"/>
          <w:rtl/>
          <w:lang w:val="fr-CH" w:bidi="ar-EG"/>
        </w:rPr>
        <w:t>ذلك،</w:t>
      </w:r>
      <w:r w:rsidRPr="00F41E4E">
        <w:rPr>
          <w:rtl/>
          <w:lang w:val="fr-CH" w:bidi="ar-EG"/>
        </w:rPr>
        <w:t xml:space="preserve"> تلاحظ كوت ديفوار أن التغييرات ينبغي أن تراعي أيضاً بعض الخصائص المشتركة بين البلدان النامية.</w:t>
      </w:r>
    </w:p>
    <w:p w:rsidR="008632B3" w:rsidRPr="00261629" w:rsidRDefault="007704BB" w:rsidP="00AA2711">
      <w:pPr>
        <w:rPr>
          <w:spacing w:val="-2"/>
          <w:lang w:bidi="ar-EG"/>
        </w:rPr>
      </w:pPr>
      <w:r w:rsidRPr="00AA2711">
        <w:rPr>
          <w:rFonts w:hint="cs"/>
          <w:spacing w:val="-2"/>
          <w:rtl/>
          <w:lang w:val="fr-CH" w:bidi="ar-EG"/>
        </w:rPr>
        <w:t>وفي الواقع، فإن أسواق الهاتف المتنقل</w:t>
      </w:r>
      <w:r w:rsidR="00351CAA" w:rsidRPr="00AA2711">
        <w:rPr>
          <w:spacing w:val="-2"/>
          <w:rtl/>
          <w:lang w:val="fr-CH" w:bidi="ar-EG"/>
        </w:rPr>
        <w:t xml:space="preserve"> في غالبية البلدان النامية هي في معظمها </w:t>
      </w:r>
      <w:r w:rsidRPr="00AA2711">
        <w:rPr>
          <w:rFonts w:hint="cs"/>
          <w:spacing w:val="-2"/>
          <w:rtl/>
          <w:lang w:val="fr-CH" w:bidi="ar-EG"/>
        </w:rPr>
        <w:t>بالدفع المسبق</w:t>
      </w:r>
      <w:r w:rsidR="00FB42F5" w:rsidRPr="00AA2711">
        <w:rPr>
          <w:spacing w:val="-2"/>
          <w:rtl/>
          <w:lang w:val="fr-CH" w:bidi="ar-EG"/>
        </w:rPr>
        <w:t xml:space="preserve">. </w:t>
      </w:r>
      <w:r w:rsidR="0042147A" w:rsidRPr="00AA2711">
        <w:rPr>
          <w:rFonts w:hint="cs"/>
          <w:spacing w:val="-2"/>
          <w:rtl/>
          <w:lang w:val="fr-CH" w:bidi="ar-EG"/>
        </w:rPr>
        <w:t>ف</w:t>
      </w:r>
      <w:r w:rsidR="00FB42F5" w:rsidRPr="00AA2711">
        <w:rPr>
          <w:spacing w:val="-2"/>
          <w:rtl/>
          <w:lang w:val="fr-CH" w:bidi="ar-EG"/>
        </w:rPr>
        <w:t>في كوت ديفوار</w:t>
      </w:r>
      <w:r w:rsidR="00351CAA" w:rsidRPr="00AA2711">
        <w:rPr>
          <w:spacing w:val="-2"/>
          <w:rtl/>
          <w:lang w:val="fr-CH" w:bidi="ar-EG"/>
        </w:rPr>
        <w:t xml:space="preserve">، </w:t>
      </w:r>
      <w:r w:rsidR="0042147A" w:rsidRPr="00AA2711">
        <w:rPr>
          <w:rFonts w:hint="cs"/>
          <w:spacing w:val="-2"/>
          <w:rtl/>
          <w:lang w:val="fr-CH"/>
        </w:rPr>
        <w:t xml:space="preserve">لدى </w:t>
      </w:r>
      <w:r w:rsidR="00351CAA" w:rsidRPr="00AA2711">
        <w:rPr>
          <w:spacing w:val="-2"/>
          <w:rtl/>
          <w:lang w:val="fr-CH" w:bidi="ar-EG"/>
        </w:rPr>
        <w:t>أكثر من</w:t>
      </w:r>
      <w:r w:rsidRPr="00AA2711">
        <w:rPr>
          <w:rFonts w:hint="cs"/>
          <w:spacing w:val="-2"/>
          <w:rtl/>
          <w:lang w:val="fr-CH" w:bidi="ar-EG"/>
        </w:rPr>
        <w:t> </w:t>
      </w:r>
      <w:r w:rsidR="0042147A" w:rsidRPr="00AA2711">
        <w:rPr>
          <w:spacing w:val="-2"/>
          <w:lang w:val="fr-CH" w:bidi="ar-EG"/>
        </w:rPr>
        <w:t>99</w:t>
      </w:r>
      <w:r w:rsidR="00AA2711">
        <w:rPr>
          <w:rFonts w:hint="cs"/>
          <w:spacing w:val="-2"/>
          <w:rtl/>
          <w:lang w:val="fr-CH" w:bidi="ar-EG"/>
        </w:rPr>
        <w:t> </w:t>
      </w:r>
      <w:r w:rsidR="00351CAA" w:rsidRPr="00AA2711">
        <w:rPr>
          <w:spacing w:val="-2"/>
          <w:rtl/>
          <w:lang w:val="fr-CH" w:bidi="ar-EG"/>
        </w:rPr>
        <w:t>في</w:t>
      </w:r>
      <w:r w:rsidR="00AA2711">
        <w:rPr>
          <w:rFonts w:hint="cs"/>
          <w:spacing w:val="-2"/>
          <w:rtl/>
          <w:lang w:val="fr-CH" w:bidi="ar-EG"/>
        </w:rPr>
        <w:t> </w:t>
      </w:r>
      <w:r w:rsidR="00351CAA" w:rsidRPr="00AA2711">
        <w:rPr>
          <w:spacing w:val="-2"/>
          <w:rtl/>
          <w:lang w:val="fr-CH" w:bidi="ar-EG"/>
        </w:rPr>
        <w:t xml:space="preserve">المائة من مشتركي </w:t>
      </w:r>
      <w:r w:rsidRPr="00AA2711">
        <w:rPr>
          <w:rFonts w:hint="cs"/>
          <w:spacing w:val="-2"/>
          <w:rtl/>
          <w:lang w:val="fr-CH" w:bidi="ar-EG"/>
        </w:rPr>
        <w:t>الهاتف المتنقل</w:t>
      </w:r>
      <w:r w:rsidR="00351CAA" w:rsidRPr="00AA2711">
        <w:rPr>
          <w:spacing w:val="-2"/>
          <w:rtl/>
          <w:lang w:val="fr-CH" w:bidi="ar-EG"/>
        </w:rPr>
        <w:t xml:space="preserve"> اشتراكات </w:t>
      </w:r>
      <w:r w:rsidR="006717BA" w:rsidRPr="00AA2711">
        <w:rPr>
          <w:rFonts w:hint="cs"/>
          <w:spacing w:val="-2"/>
          <w:rtl/>
          <w:lang w:val="fr-CH" w:bidi="ar-EG"/>
        </w:rPr>
        <w:t>الدفع</w:t>
      </w:r>
      <w:r w:rsidR="00351CAA" w:rsidRPr="00AA2711">
        <w:rPr>
          <w:spacing w:val="-2"/>
          <w:rtl/>
          <w:lang w:val="fr-CH" w:bidi="ar-EG"/>
        </w:rPr>
        <w:t xml:space="preserve"> المسبق. </w:t>
      </w:r>
      <w:r w:rsidR="007E2A34" w:rsidRPr="00AA2711">
        <w:rPr>
          <w:rFonts w:hint="cs"/>
          <w:spacing w:val="-2"/>
          <w:rtl/>
          <w:lang w:val="fr-CH" w:bidi="ar-EG"/>
        </w:rPr>
        <w:t xml:space="preserve">وتتسم </w:t>
      </w:r>
      <w:r w:rsidR="00351CAA" w:rsidRPr="00AA2711">
        <w:rPr>
          <w:spacing w:val="-2"/>
          <w:rtl/>
          <w:lang w:val="fr-CH" w:bidi="ar-EG"/>
        </w:rPr>
        <w:t xml:space="preserve">هذه الأسواق </w:t>
      </w:r>
      <w:r w:rsidR="007E2A34" w:rsidRPr="00AA2711">
        <w:rPr>
          <w:rFonts w:hint="cs"/>
          <w:spacing w:val="-2"/>
          <w:rtl/>
          <w:lang w:val="fr-CH" w:bidi="ar-EG"/>
        </w:rPr>
        <w:t>ب</w:t>
      </w:r>
      <w:r w:rsidR="007E2A34" w:rsidRPr="00AA2711">
        <w:rPr>
          <w:spacing w:val="-2"/>
          <w:rtl/>
          <w:lang w:val="fr-CH" w:bidi="ar-EG"/>
        </w:rPr>
        <w:t>تنافسية عالية</w:t>
      </w:r>
      <w:r w:rsidR="00351CAA" w:rsidRPr="00AA2711">
        <w:rPr>
          <w:spacing w:val="-2"/>
          <w:rtl/>
          <w:lang w:val="fr-CH" w:bidi="ar-EG"/>
        </w:rPr>
        <w:t xml:space="preserve">، </w:t>
      </w:r>
      <w:r w:rsidR="007E2A34" w:rsidRPr="00AA2711">
        <w:rPr>
          <w:rFonts w:hint="cs"/>
          <w:spacing w:val="-2"/>
          <w:rtl/>
          <w:lang w:val="fr-CH" w:bidi="ar-EG"/>
        </w:rPr>
        <w:t>ويتجلى ذلك</w:t>
      </w:r>
      <w:r w:rsidR="00351CAA" w:rsidRPr="00AA2711">
        <w:rPr>
          <w:spacing w:val="-2"/>
          <w:rtl/>
          <w:lang w:val="fr-CH" w:bidi="ar-EG"/>
        </w:rPr>
        <w:t xml:space="preserve"> في </w:t>
      </w:r>
      <w:r w:rsidR="007E2A34" w:rsidRPr="00AA2711">
        <w:rPr>
          <w:rFonts w:hint="cs"/>
          <w:spacing w:val="-2"/>
          <w:rtl/>
          <w:lang w:val="fr-CH" w:bidi="ar-EG"/>
        </w:rPr>
        <w:t xml:space="preserve">أن </w:t>
      </w:r>
      <w:r w:rsidR="00351CAA" w:rsidRPr="00AA2711">
        <w:rPr>
          <w:spacing w:val="-2"/>
          <w:rtl/>
          <w:lang w:val="fr-CH" w:bidi="ar-EG"/>
        </w:rPr>
        <w:t xml:space="preserve">العروض الترويجية أو المكافآت </w:t>
      </w:r>
      <w:r w:rsidRPr="00AA2711">
        <w:rPr>
          <w:rFonts w:hint="cs"/>
          <w:spacing w:val="-2"/>
          <w:rtl/>
          <w:lang w:val="fr-CH" w:bidi="ar-EG"/>
        </w:rPr>
        <w:t>المتعلقة بالاتصالات</w:t>
      </w:r>
      <w:r w:rsidR="007E2A34" w:rsidRPr="00AA2711">
        <w:rPr>
          <w:spacing w:val="-2"/>
          <w:rtl/>
          <w:lang w:val="fr-CH" w:bidi="ar-EG"/>
        </w:rPr>
        <w:t xml:space="preserve"> تصدر بشكل </w:t>
      </w:r>
      <w:r w:rsidR="007E2A34" w:rsidRPr="00AA2711">
        <w:rPr>
          <w:rFonts w:hint="cs"/>
          <w:spacing w:val="-2"/>
          <w:rtl/>
          <w:lang w:val="fr-CH" w:bidi="ar-EG"/>
        </w:rPr>
        <w:t>منهجي و</w:t>
      </w:r>
      <w:r w:rsidR="007E2A34" w:rsidRPr="00AA2711">
        <w:rPr>
          <w:spacing w:val="-2"/>
          <w:rtl/>
          <w:lang w:val="fr-CH" w:bidi="ar-EG"/>
        </w:rPr>
        <w:t>منتظم</w:t>
      </w:r>
      <w:r w:rsidR="00351CAA" w:rsidRPr="00AA2711">
        <w:rPr>
          <w:spacing w:val="-2"/>
          <w:rtl/>
          <w:lang w:val="fr-CH" w:bidi="ar-EG"/>
        </w:rPr>
        <w:t xml:space="preserve">، ولكن حتى الآن </w:t>
      </w:r>
      <w:r w:rsidR="00E733CC" w:rsidRPr="00AA2711">
        <w:rPr>
          <w:rFonts w:hint="cs"/>
          <w:spacing w:val="-2"/>
          <w:rtl/>
          <w:lang w:val="fr-CH" w:bidi="ar-EG"/>
        </w:rPr>
        <w:t xml:space="preserve">لا </w:t>
      </w:r>
      <w:r w:rsidR="00BD7FC4" w:rsidRPr="00AA2711">
        <w:rPr>
          <w:rFonts w:hint="cs"/>
          <w:spacing w:val="-2"/>
          <w:rtl/>
          <w:lang w:val="fr-CH" w:bidi="ar-EG"/>
        </w:rPr>
        <w:t>ينعكس</w:t>
      </w:r>
      <w:r w:rsidR="00E733CC" w:rsidRPr="00AA2711">
        <w:rPr>
          <w:rFonts w:hint="cs"/>
          <w:spacing w:val="-2"/>
          <w:rtl/>
          <w:lang w:val="fr-CH" w:bidi="ar-EG"/>
        </w:rPr>
        <w:t xml:space="preserve"> ذلك</w:t>
      </w:r>
      <w:r w:rsidR="00351CAA" w:rsidRPr="00AA2711">
        <w:rPr>
          <w:spacing w:val="-2"/>
          <w:rtl/>
          <w:lang w:val="fr-CH" w:bidi="ar-EG"/>
        </w:rPr>
        <w:t xml:space="preserve"> </w:t>
      </w:r>
      <w:r w:rsidR="00BD7FC4" w:rsidRPr="00AA2711">
        <w:rPr>
          <w:rFonts w:hint="cs"/>
          <w:spacing w:val="-2"/>
          <w:rtl/>
          <w:lang w:val="fr-CH" w:bidi="ar-EG"/>
        </w:rPr>
        <w:t>على</w:t>
      </w:r>
      <w:r w:rsidR="00351CAA" w:rsidRPr="00AA2711">
        <w:rPr>
          <w:spacing w:val="-2"/>
          <w:rtl/>
          <w:lang w:val="fr-CH" w:bidi="ar-EG"/>
        </w:rPr>
        <w:t xml:space="preserve"> </w:t>
      </w:r>
      <w:r w:rsidR="00E733CC" w:rsidRPr="00AA2711">
        <w:rPr>
          <w:spacing w:val="-2"/>
          <w:rtl/>
        </w:rPr>
        <w:t>سلّة أسعار تكنولوجيا المعلومات والاتصالات</w:t>
      </w:r>
      <w:r w:rsidR="00E733CC" w:rsidRPr="00AA2711">
        <w:rPr>
          <w:rFonts w:hint="eastAsia"/>
          <w:spacing w:val="-2"/>
          <w:rtl/>
        </w:rPr>
        <w:t> </w:t>
      </w:r>
      <w:r w:rsidR="00E733CC" w:rsidRPr="00AA2711">
        <w:rPr>
          <w:spacing w:val="-2"/>
        </w:rPr>
        <w:t>(IPB)</w:t>
      </w:r>
      <w:r w:rsidR="00E733CC" w:rsidRPr="00AA2711">
        <w:rPr>
          <w:rFonts w:hint="cs"/>
          <w:spacing w:val="-2"/>
          <w:rtl/>
        </w:rPr>
        <w:t xml:space="preserve"> </w:t>
      </w:r>
      <w:r w:rsidRPr="00AA2711">
        <w:rPr>
          <w:rFonts w:hint="cs"/>
          <w:spacing w:val="-2"/>
          <w:rtl/>
        </w:rPr>
        <w:t>للاتحاد</w:t>
      </w:r>
      <w:r w:rsidR="00351CAA" w:rsidRPr="00AA2711">
        <w:rPr>
          <w:spacing w:val="-2"/>
          <w:rtl/>
          <w:lang w:val="fr-CH" w:bidi="ar-EG"/>
        </w:rPr>
        <w:t xml:space="preserve">. </w:t>
      </w:r>
      <w:r w:rsidR="00BD7FC4" w:rsidRPr="00AA2711">
        <w:rPr>
          <w:rFonts w:hint="cs"/>
          <w:spacing w:val="-2"/>
          <w:rtl/>
          <w:lang w:val="fr-CH" w:bidi="ar-EG"/>
        </w:rPr>
        <w:t>ف</w:t>
      </w:r>
      <w:r w:rsidR="00A75F25" w:rsidRPr="00AA2711">
        <w:rPr>
          <w:rFonts w:hint="cs"/>
          <w:spacing w:val="-2"/>
          <w:rtl/>
          <w:lang w:val="fr-CH" w:bidi="ar-EG"/>
        </w:rPr>
        <w:t>ما تعكسه سلّة الأسعار</w:t>
      </w:r>
      <w:r w:rsidR="00351CAA" w:rsidRPr="00AA2711">
        <w:rPr>
          <w:spacing w:val="-2"/>
          <w:rtl/>
          <w:lang w:val="fr-CH" w:bidi="ar-EG"/>
        </w:rPr>
        <w:t xml:space="preserve"> </w:t>
      </w:r>
      <w:r w:rsidR="00351CAA" w:rsidRPr="00AA2711">
        <w:rPr>
          <w:spacing w:val="-2"/>
          <w:lang w:val="fr-CH" w:bidi="ar-EG"/>
        </w:rPr>
        <w:t>IPB</w:t>
      </w:r>
      <w:r w:rsidR="00351CAA" w:rsidRPr="00AA2711">
        <w:rPr>
          <w:spacing w:val="-2"/>
          <w:rtl/>
          <w:lang w:val="fr-CH" w:bidi="ar-EG"/>
        </w:rPr>
        <w:t xml:space="preserve"> فقط </w:t>
      </w:r>
      <w:r w:rsidR="00A75F25" w:rsidRPr="00AA2711">
        <w:rPr>
          <w:rFonts w:hint="cs"/>
          <w:spacing w:val="-2"/>
          <w:rtl/>
          <w:lang w:val="fr-CH" w:bidi="ar-EG"/>
        </w:rPr>
        <w:t xml:space="preserve">هو </w:t>
      </w:r>
      <w:r w:rsidR="00351CAA" w:rsidRPr="00AA2711">
        <w:rPr>
          <w:spacing w:val="-2"/>
          <w:rtl/>
          <w:lang w:val="fr-CH" w:bidi="ar-EG"/>
        </w:rPr>
        <w:t xml:space="preserve">أسعار </w:t>
      </w:r>
      <w:r w:rsidRPr="00AA2711">
        <w:rPr>
          <w:rFonts w:hint="cs"/>
          <w:spacing w:val="-2"/>
          <w:rtl/>
          <w:lang w:val="fr-CH" w:bidi="ar-EG"/>
        </w:rPr>
        <w:t>عروض الخدم</w:t>
      </w:r>
      <w:r w:rsidR="007E7F29" w:rsidRPr="00AA2711">
        <w:rPr>
          <w:rFonts w:hint="cs"/>
          <w:spacing w:val="-2"/>
          <w:rtl/>
          <w:lang w:val="fr-CH" w:bidi="ar-EG"/>
        </w:rPr>
        <w:t>ات</w:t>
      </w:r>
      <w:r w:rsidR="00351CAA" w:rsidRPr="00AA2711">
        <w:rPr>
          <w:spacing w:val="-2"/>
          <w:rtl/>
          <w:lang w:val="fr-CH" w:bidi="ar-EG"/>
        </w:rPr>
        <w:t xml:space="preserve"> التي ينشرها المشغلون في بعض الأحيان على مواقعهم </w:t>
      </w:r>
      <w:r w:rsidR="008632B3" w:rsidRPr="00AA2711">
        <w:rPr>
          <w:rFonts w:hint="cs"/>
          <w:spacing w:val="-2"/>
          <w:rtl/>
          <w:lang w:val="fr-CH" w:bidi="ar-EG"/>
        </w:rPr>
        <w:t>الإ</w:t>
      </w:r>
      <w:r w:rsidR="00A75F25" w:rsidRPr="00AA2711">
        <w:rPr>
          <w:rFonts w:hint="cs"/>
          <w:spacing w:val="-2"/>
          <w:rtl/>
          <w:lang w:val="fr-CH" w:bidi="ar-EG"/>
        </w:rPr>
        <w:t>لكترونية</w:t>
      </w:r>
      <w:r w:rsidR="00351CAA" w:rsidRPr="00AA2711">
        <w:rPr>
          <w:spacing w:val="-2"/>
          <w:rtl/>
          <w:lang w:val="fr-CH" w:bidi="ar-EG"/>
        </w:rPr>
        <w:t xml:space="preserve">، بينما في الواقع </w:t>
      </w:r>
      <w:r w:rsidR="008632B3" w:rsidRPr="00AA2711">
        <w:rPr>
          <w:rFonts w:hint="cs"/>
          <w:spacing w:val="-2"/>
          <w:rtl/>
          <w:lang w:val="fr-CH" w:bidi="ar-EG"/>
        </w:rPr>
        <w:t>تُطبق</w:t>
      </w:r>
      <w:r w:rsidR="00351CAA" w:rsidRPr="00AA2711">
        <w:rPr>
          <w:spacing w:val="-2"/>
          <w:rtl/>
          <w:lang w:val="fr-CH" w:bidi="ar-EG"/>
        </w:rPr>
        <w:t xml:space="preserve"> مكافآت قدرها </w:t>
      </w:r>
      <w:r w:rsidR="008632B3" w:rsidRPr="00AA2711">
        <w:rPr>
          <w:spacing w:val="-2"/>
          <w:lang w:val="fr-CH" w:bidi="ar-EG"/>
        </w:rPr>
        <w:t>200</w:t>
      </w:r>
      <w:r w:rsidR="00351CAA" w:rsidRPr="00AA2711">
        <w:rPr>
          <w:spacing w:val="-2"/>
          <w:rtl/>
          <w:lang w:val="fr-CH" w:bidi="ar-EG"/>
        </w:rPr>
        <w:t xml:space="preserve"> في المائة أو أكثر على هذه </w:t>
      </w:r>
      <w:r w:rsidR="008632B3" w:rsidRPr="00AA2711">
        <w:rPr>
          <w:rFonts w:hint="cs"/>
          <w:spacing w:val="-2"/>
          <w:rtl/>
          <w:lang w:val="fr-CH" w:bidi="ar-EG"/>
        </w:rPr>
        <w:t>الأسعار</w:t>
      </w:r>
      <w:r w:rsidR="00AA2711" w:rsidRPr="00AA2711">
        <w:rPr>
          <w:rFonts w:hint="cs"/>
          <w:spacing w:val="-2"/>
          <w:rtl/>
          <w:lang w:val="fr-CH" w:bidi="ar-EG"/>
        </w:rPr>
        <w:t> </w:t>
      </w:r>
      <w:r w:rsidR="00351CAA" w:rsidRPr="00AA2711">
        <w:rPr>
          <w:spacing w:val="-2"/>
          <w:rtl/>
          <w:lang w:val="fr-CH" w:bidi="ar-EG"/>
        </w:rPr>
        <w:t>باستمرار.</w:t>
      </w:r>
    </w:p>
    <w:p w:rsidR="00860BF4" w:rsidRPr="00261629" w:rsidRDefault="008A09E1" w:rsidP="006C0E1E">
      <w:pPr>
        <w:rPr>
          <w:rtl/>
          <w:lang w:val="fr-CH" w:bidi="ar-EG"/>
        </w:rPr>
      </w:pPr>
      <w:r w:rsidRPr="00261629">
        <w:rPr>
          <w:rFonts w:hint="cs"/>
          <w:rtl/>
          <w:lang w:val="fr-CH" w:bidi="ar-EG"/>
        </w:rPr>
        <w:lastRenderedPageBreak/>
        <w:t>و</w:t>
      </w:r>
      <w:r w:rsidR="00C0280A" w:rsidRPr="00261629">
        <w:rPr>
          <w:rtl/>
          <w:lang w:val="fr-CH" w:bidi="ar-EG"/>
        </w:rPr>
        <w:t>علاوة</w:t>
      </w:r>
      <w:r w:rsidR="00261629" w:rsidRPr="00261629">
        <w:rPr>
          <w:rFonts w:hint="cs"/>
          <w:rtl/>
          <w:lang w:val="fr-CH" w:bidi="ar-EG"/>
        </w:rPr>
        <w:t>ً</w:t>
      </w:r>
      <w:r w:rsidR="00C0280A" w:rsidRPr="00261629">
        <w:rPr>
          <w:rtl/>
          <w:lang w:val="fr-CH" w:bidi="ar-EG"/>
        </w:rPr>
        <w:t xml:space="preserve"> على ذلك</w:t>
      </w:r>
      <w:r w:rsidR="00351CAA" w:rsidRPr="00261629">
        <w:rPr>
          <w:rtl/>
          <w:lang w:val="fr-CH" w:bidi="ar-EG"/>
        </w:rPr>
        <w:t xml:space="preserve">، </w:t>
      </w:r>
      <w:r w:rsidRPr="00261629">
        <w:rPr>
          <w:rFonts w:hint="cs"/>
          <w:rtl/>
          <w:lang w:val="fr-CH" w:bidi="ar-EG"/>
        </w:rPr>
        <w:t>يشهد</w:t>
      </w:r>
      <w:r w:rsidR="00351CAA" w:rsidRPr="00261629">
        <w:rPr>
          <w:rtl/>
          <w:lang w:val="fr-CH" w:bidi="ar-EG"/>
        </w:rPr>
        <w:t xml:space="preserve"> الشمول المالي </w:t>
      </w:r>
      <w:r w:rsidR="00C0280A" w:rsidRPr="00261629">
        <w:rPr>
          <w:rFonts w:hint="cs"/>
          <w:rtl/>
          <w:lang w:val="fr-CH" w:bidi="ar-EG"/>
        </w:rPr>
        <w:t xml:space="preserve">تزايداً </w:t>
      </w:r>
      <w:r w:rsidRPr="00261629">
        <w:rPr>
          <w:rtl/>
          <w:lang w:val="fr-CH" w:bidi="ar-EG"/>
        </w:rPr>
        <w:t>على مستوى العالم</w:t>
      </w:r>
      <w:r w:rsidR="00351CAA" w:rsidRPr="00261629">
        <w:rPr>
          <w:rtl/>
          <w:lang w:val="fr-CH" w:bidi="ar-EG"/>
        </w:rPr>
        <w:t xml:space="preserve">، حيث </w:t>
      </w:r>
      <w:r w:rsidR="00FF0D52" w:rsidRPr="00261629">
        <w:rPr>
          <w:rFonts w:hint="cs"/>
          <w:rtl/>
          <w:lang w:val="fr-CH" w:bidi="ar-EG"/>
        </w:rPr>
        <w:t>أدت</w:t>
      </w:r>
      <w:r w:rsidR="00351CAA" w:rsidRPr="00261629">
        <w:rPr>
          <w:rtl/>
          <w:lang w:val="fr-CH" w:bidi="ar-EG"/>
        </w:rPr>
        <w:t xml:space="preserve"> الهواتف </w:t>
      </w:r>
      <w:r w:rsidR="007704BB" w:rsidRPr="00261629">
        <w:rPr>
          <w:rFonts w:hint="cs"/>
          <w:rtl/>
          <w:lang w:val="fr-CH" w:bidi="ar-EG"/>
        </w:rPr>
        <w:t>المتنقلة</w:t>
      </w:r>
      <w:r w:rsidR="00351CAA" w:rsidRPr="00261629">
        <w:rPr>
          <w:rtl/>
          <w:lang w:val="fr-CH" w:bidi="ar-EG"/>
        </w:rPr>
        <w:t xml:space="preserve"> والإنترنت</w:t>
      </w:r>
      <w:r w:rsidR="00FF0D52" w:rsidRPr="00261629">
        <w:rPr>
          <w:rFonts w:hint="cs"/>
          <w:rtl/>
          <w:lang w:val="fr-CH" w:bidi="ar-EG"/>
        </w:rPr>
        <w:t xml:space="preserve"> إلى تسريع وتيرته</w:t>
      </w:r>
      <w:r w:rsidR="00C0280A" w:rsidRPr="00261629">
        <w:rPr>
          <w:rStyle w:val="FootnoteReference"/>
          <w:rtl/>
          <w:lang w:val="fr-CH" w:bidi="ar-EG"/>
        </w:rPr>
        <w:footnoteReference w:id="1"/>
      </w:r>
      <w:r w:rsidR="007E7F29" w:rsidRPr="00261629">
        <w:rPr>
          <w:rFonts w:hint="cs"/>
          <w:rtl/>
          <w:lang w:val="fr-CH" w:bidi="ar-EG"/>
        </w:rPr>
        <w:t xml:space="preserve">. </w:t>
      </w:r>
      <w:r w:rsidR="00860BF4" w:rsidRPr="00261629">
        <w:rPr>
          <w:rFonts w:hint="cs"/>
          <w:rtl/>
          <w:lang w:val="fr-CH" w:bidi="ar-EG"/>
        </w:rPr>
        <w:t>و</w:t>
      </w:r>
      <w:r w:rsidR="00507931" w:rsidRPr="00261629">
        <w:rPr>
          <w:rtl/>
          <w:lang w:val="fr-CH" w:bidi="ar-EG"/>
        </w:rPr>
        <w:t>في</w:t>
      </w:r>
      <w:r w:rsidR="007704BB" w:rsidRPr="00261629">
        <w:rPr>
          <w:rFonts w:hint="cs"/>
          <w:rtl/>
          <w:lang w:val="fr-CH" w:bidi="ar-EG"/>
        </w:rPr>
        <w:t> </w:t>
      </w:r>
      <w:r w:rsidR="00507931" w:rsidRPr="00261629">
        <w:rPr>
          <w:rtl/>
          <w:lang w:val="fr-CH" w:bidi="ar-EG"/>
        </w:rPr>
        <w:t xml:space="preserve">مقدمة </w:t>
      </w:r>
      <w:r w:rsidR="007704BB" w:rsidRPr="00261629">
        <w:rPr>
          <w:rFonts w:hint="cs"/>
          <w:rtl/>
          <w:lang w:val="fr-CH" w:bidi="ar-EG"/>
        </w:rPr>
        <w:t>تقريره</w:t>
      </w:r>
      <w:r w:rsidR="002A0FC0" w:rsidRPr="00261629">
        <w:rPr>
          <w:rFonts w:hint="cs"/>
          <w:rtl/>
          <w:lang w:val="fr-CH" w:bidi="ar-EG"/>
        </w:rPr>
        <w:t xml:space="preserve"> المعنون</w:t>
      </w:r>
      <w:r w:rsidR="00351CAA" w:rsidRPr="00261629">
        <w:rPr>
          <w:rtl/>
          <w:lang w:val="fr-CH" w:bidi="ar-EG"/>
        </w:rPr>
        <w:t xml:space="preserve"> "</w:t>
      </w:r>
      <w:r w:rsidR="00507931" w:rsidRPr="00261629">
        <w:rPr>
          <w:rtl/>
          <w:lang w:val="fr-CH" w:bidi="ar-EG"/>
        </w:rPr>
        <w:t>قاعدة بيانات الشمول المال</w:t>
      </w:r>
      <w:r w:rsidR="00507931" w:rsidRPr="00261629">
        <w:rPr>
          <w:rFonts w:hint="cs"/>
          <w:rtl/>
          <w:lang w:val="fr-CH"/>
        </w:rPr>
        <w:t>ي</w:t>
      </w:r>
      <w:r w:rsidR="00507931" w:rsidRPr="00261629">
        <w:rPr>
          <w:rtl/>
          <w:lang w:val="fr-CH" w:bidi="ar-EG"/>
        </w:rPr>
        <w:t xml:space="preserve"> </w:t>
      </w:r>
      <w:r w:rsidR="00507931" w:rsidRPr="00261629">
        <w:rPr>
          <w:rFonts w:hint="cs"/>
          <w:rtl/>
          <w:lang w:val="fr-CH" w:bidi="ar-EG"/>
        </w:rPr>
        <w:t>في العالم</w:t>
      </w:r>
      <w:r w:rsidR="00507931" w:rsidRPr="00261629">
        <w:rPr>
          <w:rtl/>
          <w:lang w:val="fr-CH" w:bidi="ar-EG"/>
        </w:rPr>
        <w:t xml:space="preserve"> </w:t>
      </w:r>
      <w:proofErr w:type="gramStart"/>
      <w:r w:rsidR="00351CAA" w:rsidRPr="00261629">
        <w:rPr>
          <w:rtl/>
          <w:lang w:val="fr-CH" w:bidi="ar-EG"/>
        </w:rPr>
        <w:t>- قياس</w:t>
      </w:r>
      <w:proofErr w:type="gramEnd"/>
      <w:r w:rsidR="00351CAA" w:rsidRPr="00261629">
        <w:rPr>
          <w:rtl/>
          <w:lang w:val="fr-CH" w:bidi="ar-EG"/>
        </w:rPr>
        <w:t xml:space="preserve"> </w:t>
      </w:r>
      <w:r w:rsidR="00507931" w:rsidRPr="00261629">
        <w:rPr>
          <w:rFonts w:hint="cs"/>
          <w:rtl/>
          <w:lang w:val="fr-CH" w:bidi="ar-EG"/>
        </w:rPr>
        <w:t>الشمول</w:t>
      </w:r>
      <w:r w:rsidR="00351CAA" w:rsidRPr="00261629">
        <w:rPr>
          <w:rtl/>
          <w:lang w:val="fr-CH" w:bidi="ar-EG"/>
        </w:rPr>
        <w:t xml:space="preserve"> المالي وثورة </w:t>
      </w:r>
      <w:r w:rsidR="00507931" w:rsidRPr="00261629">
        <w:rPr>
          <w:rFonts w:hint="cs"/>
          <w:rtl/>
          <w:lang w:val="fr-CH" w:bidi="ar-EG"/>
        </w:rPr>
        <w:t>التكنولوجيا المالية</w:t>
      </w:r>
      <w:r w:rsidR="00507931" w:rsidRPr="00261629">
        <w:rPr>
          <w:rtl/>
          <w:lang w:val="fr-CH" w:bidi="ar-EG"/>
        </w:rPr>
        <w:t>"</w:t>
      </w:r>
      <w:r w:rsidR="00351CAA" w:rsidRPr="00261629">
        <w:rPr>
          <w:rtl/>
          <w:lang w:val="fr-CH" w:bidi="ar-EG"/>
        </w:rPr>
        <w:t xml:space="preserve">، يشير البنك الدولي إلى أن "قوة التكنولوجيا المالية ... </w:t>
      </w:r>
      <w:r w:rsidR="00507931" w:rsidRPr="00261629">
        <w:rPr>
          <w:rFonts w:hint="cs"/>
          <w:rtl/>
          <w:lang w:val="fr-CH" w:bidi="ar-EG"/>
        </w:rPr>
        <w:t>تتجلى</w:t>
      </w:r>
      <w:r w:rsidR="00351CAA" w:rsidRPr="00261629">
        <w:rPr>
          <w:rtl/>
          <w:lang w:val="fr-CH" w:bidi="ar-EG"/>
        </w:rPr>
        <w:t xml:space="preserve"> </w:t>
      </w:r>
      <w:r w:rsidR="00507931" w:rsidRPr="00261629">
        <w:rPr>
          <w:rFonts w:hint="cs"/>
          <w:rtl/>
          <w:lang w:val="fr-CH" w:bidi="ar-EG"/>
        </w:rPr>
        <w:t>بصورة لا غبار عليها</w:t>
      </w:r>
      <w:r w:rsidR="00507931" w:rsidRPr="00261629">
        <w:rPr>
          <w:rtl/>
          <w:lang w:val="fr-CH" w:bidi="ar-EG"/>
        </w:rPr>
        <w:t xml:space="preserve"> في </w:t>
      </w:r>
      <w:r w:rsidR="00507931" w:rsidRPr="00261629">
        <w:rPr>
          <w:rFonts w:hint="cs"/>
          <w:rtl/>
          <w:lang w:val="fr-CH" w:bidi="ar-EG"/>
        </w:rPr>
        <w:t>إ</w:t>
      </w:r>
      <w:r w:rsidR="00860BF4" w:rsidRPr="00261629">
        <w:rPr>
          <w:rtl/>
          <w:lang w:val="fr-CH" w:bidi="ar-EG"/>
        </w:rPr>
        <w:t>فريقيا جنوب الصحراء</w:t>
      </w:r>
      <w:r w:rsidR="00351CAA" w:rsidRPr="00261629">
        <w:rPr>
          <w:rtl/>
          <w:lang w:val="fr-CH" w:bidi="ar-EG"/>
        </w:rPr>
        <w:t xml:space="preserve">، حيث </w:t>
      </w:r>
      <w:r w:rsidR="00507931" w:rsidRPr="00261629">
        <w:rPr>
          <w:rFonts w:hint="cs"/>
          <w:rtl/>
          <w:lang w:val="fr-CH" w:bidi="ar-EG"/>
        </w:rPr>
        <w:t>يمتلك</w:t>
      </w:r>
      <w:r w:rsidR="00351CAA" w:rsidRPr="00261629">
        <w:rPr>
          <w:rtl/>
          <w:lang w:val="fr-CH" w:bidi="ar-EG"/>
        </w:rPr>
        <w:t xml:space="preserve"> </w:t>
      </w:r>
      <w:r w:rsidR="00507931" w:rsidRPr="00261629">
        <w:rPr>
          <w:lang w:val="fr-CH" w:bidi="ar-EG"/>
        </w:rPr>
        <w:t>21</w:t>
      </w:r>
      <w:r w:rsidR="00507931" w:rsidRPr="00261629">
        <w:rPr>
          <w:rtl/>
          <w:lang w:val="fr-CH" w:bidi="ar-EG"/>
        </w:rPr>
        <w:t xml:space="preserve"> </w:t>
      </w:r>
      <w:r w:rsidR="00507931" w:rsidRPr="00261629">
        <w:rPr>
          <w:rFonts w:hint="cs"/>
          <w:rtl/>
          <w:lang w:val="fr-CH" w:bidi="ar-EG"/>
        </w:rPr>
        <w:t xml:space="preserve">في </w:t>
      </w:r>
      <w:r w:rsidR="00351CAA" w:rsidRPr="00261629">
        <w:rPr>
          <w:rtl/>
          <w:lang w:val="fr-CH" w:bidi="ar-EG"/>
        </w:rPr>
        <w:t>المائة من البالغين الآن حساب</w:t>
      </w:r>
      <w:r w:rsidR="007704BB" w:rsidRPr="00261629">
        <w:rPr>
          <w:rFonts w:hint="cs"/>
          <w:rtl/>
          <w:lang w:val="fr-CH" w:bidi="ar-EG"/>
        </w:rPr>
        <w:t>اً</w:t>
      </w:r>
      <w:r w:rsidR="00351CAA" w:rsidRPr="00261629">
        <w:rPr>
          <w:rtl/>
          <w:lang w:val="fr-CH" w:bidi="ar-EG"/>
        </w:rPr>
        <w:t xml:space="preserve"> </w:t>
      </w:r>
      <w:r w:rsidR="006A3B5A" w:rsidRPr="00261629">
        <w:rPr>
          <w:rFonts w:hint="cs"/>
          <w:rtl/>
          <w:lang w:val="fr-CH" w:bidi="ar-EG"/>
        </w:rPr>
        <w:t>مالي</w:t>
      </w:r>
      <w:r w:rsidR="007704BB" w:rsidRPr="00261629">
        <w:rPr>
          <w:rFonts w:hint="cs"/>
          <w:rtl/>
          <w:lang w:val="fr-CH" w:bidi="ar-EG"/>
        </w:rPr>
        <w:t>اً</w:t>
      </w:r>
      <w:r w:rsidR="00507931" w:rsidRPr="00261629">
        <w:rPr>
          <w:rFonts w:hint="cs"/>
          <w:rtl/>
          <w:lang w:val="fr-CH" w:bidi="ar-EG"/>
        </w:rPr>
        <w:t xml:space="preserve"> متنقل</w:t>
      </w:r>
      <w:r w:rsidR="007704BB" w:rsidRPr="00261629">
        <w:rPr>
          <w:rFonts w:hint="cs"/>
          <w:rtl/>
          <w:lang w:val="fr-CH" w:bidi="ar-EG"/>
        </w:rPr>
        <w:t>اً</w:t>
      </w:r>
      <w:r w:rsidR="00351CAA" w:rsidRPr="00261629">
        <w:rPr>
          <w:rtl/>
          <w:lang w:val="fr-CH" w:bidi="ar-EG"/>
        </w:rPr>
        <w:t xml:space="preserve"> </w:t>
      </w:r>
      <w:r w:rsidR="006C0E1E">
        <w:rPr>
          <w:rFonts w:hint="cs"/>
          <w:rtl/>
          <w:lang w:val="fr-CH" w:bidi="ar-EG"/>
        </w:rPr>
        <w:t>-</w:t>
      </w:r>
      <w:r w:rsidR="00351CAA" w:rsidRPr="00261629">
        <w:rPr>
          <w:rtl/>
          <w:lang w:val="fr-CH" w:bidi="ar-EG"/>
        </w:rPr>
        <w:t xml:space="preserve"> </w:t>
      </w:r>
      <w:r w:rsidR="00860BF4" w:rsidRPr="00261629">
        <w:rPr>
          <w:rFonts w:hint="cs"/>
          <w:rtl/>
          <w:lang w:val="fr-CH" w:bidi="ar-EG"/>
        </w:rPr>
        <w:t xml:space="preserve">أي </w:t>
      </w:r>
      <w:r w:rsidR="00351CAA" w:rsidRPr="00261629">
        <w:rPr>
          <w:rtl/>
          <w:lang w:val="fr-CH" w:bidi="ar-EG"/>
        </w:rPr>
        <w:t>ما يق</w:t>
      </w:r>
      <w:r w:rsidR="006A3B5A" w:rsidRPr="00261629">
        <w:rPr>
          <w:rFonts w:hint="cs"/>
          <w:rtl/>
          <w:lang w:val="fr-CH" w:bidi="ar-EG"/>
        </w:rPr>
        <w:t>ا</w:t>
      </w:r>
      <w:r w:rsidR="00351CAA" w:rsidRPr="00261629">
        <w:rPr>
          <w:rtl/>
          <w:lang w:val="fr-CH" w:bidi="ar-EG"/>
        </w:rPr>
        <w:t xml:space="preserve">رب ضعف الحصة في عام </w:t>
      </w:r>
      <w:r w:rsidR="006A3B5A" w:rsidRPr="00261629">
        <w:rPr>
          <w:lang w:val="fr-CH" w:bidi="ar-EG"/>
        </w:rPr>
        <w:t>2014</w:t>
      </w:r>
      <w:r w:rsidR="00351CAA" w:rsidRPr="00261629">
        <w:rPr>
          <w:rtl/>
          <w:lang w:val="fr-CH" w:bidi="ar-EG"/>
        </w:rPr>
        <w:t xml:space="preserve"> </w:t>
      </w:r>
      <w:r w:rsidR="002A0FC0" w:rsidRPr="00261629">
        <w:rPr>
          <w:rFonts w:hint="cs"/>
          <w:rtl/>
          <w:lang w:val="fr-CH" w:bidi="ar-EG"/>
        </w:rPr>
        <w:t>وهذه هي</w:t>
      </w:r>
      <w:r w:rsidR="00860BF4" w:rsidRPr="00261629">
        <w:rPr>
          <w:rFonts w:hint="cs"/>
          <w:rtl/>
          <w:lang w:val="fr-CH" w:bidi="ar-EG"/>
        </w:rPr>
        <w:t xml:space="preserve"> النسبة الأعلى بدون منازع</w:t>
      </w:r>
      <w:r w:rsidR="00351CAA" w:rsidRPr="00261629">
        <w:rPr>
          <w:rtl/>
          <w:lang w:val="fr-CH" w:bidi="ar-EG"/>
        </w:rPr>
        <w:t xml:space="preserve"> </w:t>
      </w:r>
      <w:r w:rsidR="00860BF4" w:rsidRPr="00261629">
        <w:rPr>
          <w:rFonts w:hint="cs"/>
          <w:rtl/>
          <w:lang w:val="fr-CH" w:bidi="ar-EG"/>
        </w:rPr>
        <w:t>مقارنة</w:t>
      </w:r>
      <w:r w:rsidR="00351CAA" w:rsidRPr="00261629">
        <w:rPr>
          <w:rtl/>
          <w:lang w:val="fr-CH" w:bidi="ar-EG"/>
        </w:rPr>
        <w:t xml:space="preserve"> </w:t>
      </w:r>
      <w:r w:rsidR="00860BF4" w:rsidRPr="00261629">
        <w:rPr>
          <w:rFonts w:hint="cs"/>
          <w:rtl/>
          <w:lang w:val="fr-CH" w:bidi="ar-EG"/>
        </w:rPr>
        <w:t>ب</w:t>
      </w:r>
      <w:r w:rsidR="00351CAA" w:rsidRPr="00261629">
        <w:rPr>
          <w:rtl/>
          <w:lang w:val="fr-CH" w:bidi="ar-EG"/>
        </w:rPr>
        <w:t>أي منطقة في</w:t>
      </w:r>
      <w:r w:rsidR="00261629">
        <w:rPr>
          <w:rFonts w:hint="cs"/>
          <w:rtl/>
          <w:lang w:val="fr-CH" w:bidi="ar-EG"/>
        </w:rPr>
        <w:t> </w:t>
      </w:r>
      <w:r w:rsidR="00351CAA" w:rsidRPr="00261629">
        <w:rPr>
          <w:rtl/>
          <w:lang w:val="fr-CH" w:bidi="ar-EG"/>
        </w:rPr>
        <w:t>العالم.</w:t>
      </w:r>
      <w:r w:rsidR="00860BF4" w:rsidRPr="00261629">
        <w:rPr>
          <w:rFonts w:hint="cs"/>
          <w:rtl/>
          <w:lang w:val="fr-CH" w:bidi="ar-EG"/>
        </w:rPr>
        <w:t>"</w:t>
      </w:r>
    </w:p>
    <w:p w:rsidR="003E1060" w:rsidRPr="00261629" w:rsidRDefault="009A341A" w:rsidP="007704BB">
      <w:pPr>
        <w:rPr>
          <w:rtl/>
          <w:lang w:val="fr-CH" w:bidi="ar-EG"/>
        </w:rPr>
      </w:pPr>
      <w:r w:rsidRPr="00261629">
        <w:rPr>
          <w:rFonts w:hint="cs"/>
          <w:rtl/>
          <w:lang w:val="fr-CH" w:bidi="ar-EG"/>
        </w:rPr>
        <w:t xml:space="preserve">ولم يؤخذ هذا التطور بعد في الحسبان </w:t>
      </w:r>
      <w:r w:rsidR="007704BB" w:rsidRPr="00261629">
        <w:rPr>
          <w:rFonts w:hint="cs"/>
          <w:rtl/>
          <w:lang w:val="fr-CH" w:bidi="ar-EG"/>
        </w:rPr>
        <w:t>عند إعداد</w:t>
      </w:r>
      <w:r w:rsidRPr="00261629">
        <w:rPr>
          <w:rFonts w:hint="cs"/>
          <w:rtl/>
          <w:lang w:val="fr-CH" w:bidi="ar-EG"/>
        </w:rPr>
        <w:t xml:space="preserve"> </w:t>
      </w:r>
      <w:r w:rsidRPr="00261629">
        <w:rPr>
          <w:rtl/>
          <w:lang w:val="fr-CH" w:bidi="ar-EG"/>
        </w:rPr>
        <w:t xml:space="preserve">الرقم القياسي </w:t>
      </w:r>
      <w:r w:rsidR="007704BB" w:rsidRPr="00261629">
        <w:rPr>
          <w:rFonts w:hint="cs"/>
          <w:rtl/>
          <w:lang w:val="fr-CH" w:bidi="ar-EG"/>
        </w:rPr>
        <w:t>لتنمية</w:t>
      </w:r>
      <w:r w:rsidRPr="00261629">
        <w:rPr>
          <w:rtl/>
          <w:lang w:val="fr-CH" w:bidi="ar-EG"/>
        </w:rPr>
        <w:t xml:space="preserve"> تكنولوجيا المعلومات والاتصالات</w:t>
      </w:r>
      <w:r w:rsidR="002A0FC0" w:rsidRPr="00261629">
        <w:rPr>
          <w:rFonts w:hint="cs"/>
          <w:rtl/>
          <w:lang w:val="fr-CH" w:bidi="ar-EG"/>
        </w:rPr>
        <w:t xml:space="preserve"> </w:t>
      </w:r>
      <w:r w:rsidR="002A0FC0" w:rsidRPr="00261629">
        <w:rPr>
          <w:color w:val="000000"/>
        </w:rPr>
        <w:t>(IDI)</w:t>
      </w:r>
      <w:r w:rsidR="00351CAA" w:rsidRPr="00261629">
        <w:rPr>
          <w:rtl/>
          <w:lang w:val="fr-CH" w:bidi="ar-EG"/>
        </w:rPr>
        <w:t>.</w:t>
      </w:r>
    </w:p>
    <w:p w:rsidR="0052550E" w:rsidRPr="00261629" w:rsidRDefault="009A341A" w:rsidP="006C0E1E">
      <w:pPr>
        <w:rPr>
          <w:rtl/>
          <w:lang w:val="fr-CH"/>
        </w:rPr>
      </w:pPr>
      <w:r w:rsidRPr="00261629">
        <w:rPr>
          <w:rtl/>
          <w:lang w:val="fr-CH"/>
        </w:rPr>
        <w:t xml:space="preserve">ومع ذلك </w:t>
      </w:r>
      <w:proofErr w:type="gramStart"/>
      <w:r w:rsidR="006C0E1E">
        <w:rPr>
          <w:rFonts w:hint="cs"/>
          <w:rtl/>
          <w:lang w:val="fr-CH"/>
        </w:rPr>
        <w:t>-</w:t>
      </w:r>
      <w:r w:rsidRPr="00261629">
        <w:rPr>
          <w:rtl/>
          <w:lang w:val="fr-CH"/>
        </w:rPr>
        <w:t xml:space="preserve"> </w:t>
      </w:r>
      <w:r w:rsidR="007704BB" w:rsidRPr="00261629">
        <w:rPr>
          <w:rFonts w:hint="cs"/>
          <w:rtl/>
          <w:lang w:val="fr-CH"/>
        </w:rPr>
        <w:t>فإنه</w:t>
      </w:r>
      <w:proofErr w:type="gramEnd"/>
      <w:r w:rsidR="007704BB" w:rsidRPr="00261629">
        <w:rPr>
          <w:rFonts w:hint="cs"/>
          <w:rtl/>
          <w:lang w:val="fr-CH"/>
        </w:rPr>
        <w:t xml:space="preserve"> </w:t>
      </w:r>
      <w:r w:rsidR="00D36F60" w:rsidRPr="00261629">
        <w:rPr>
          <w:rtl/>
          <w:lang w:val="fr-CH"/>
        </w:rPr>
        <w:t>وفق</w:t>
      </w:r>
      <w:r w:rsidRPr="00261629">
        <w:rPr>
          <w:rtl/>
          <w:lang w:val="fr-CH"/>
        </w:rPr>
        <w:t>ا</w:t>
      </w:r>
      <w:r w:rsidR="00D36F60" w:rsidRPr="00261629">
        <w:rPr>
          <w:rFonts w:hint="cs"/>
          <w:rtl/>
          <w:lang w:val="fr-CH"/>
        </w:rPr>
        <w:t>ً</w:t>
      </w:r>
      <w:r w:rsidRPr="00261629">
        <w:rPr>
          <w:rtl/>
          <w:lang w:val="fr-CH"/>
        </w:rPr>
        <w:t xml:space="preserve"> لما ورد في مقدمة تقرير البنك الدولي المذكور أعلاه </w:t>
      </w:r>
      <w:r w:rsidR="00C870F1" w:rsidRPr="00261629">
        <w:rPr>
          <w:rtl/>
          <w:lang w:val="fr-CH"/>
        </w:rPr>
        <w:t xml:space="preserve">لا </w:t>
      </w:r>
      <w:r w:rsidR="00C870F1" w:rsidRPr="00261629">
        <w:rPr>
          <w:rFonts w:hint="cs"/>
          <w:rtl/>
          <w:lang w:val="fr-CH"/>
        </w:rPr>
        <w:t>تزال</w:t>
      </w:r>
      <w:r w:rsidR="00C870F1" w:rsidRPr="00261629">
        <w:rPr>
          <w:rtl/>
          <w:lang w:val="fr-CH"/>
        </w:rPr>
        <w:t xml:space="preserve"> </w:t>
      </w:r>
      <w:r w:rsidRPr="00261629">
        <w:rPr>
          <w:rtl/>
          <w:lang w:val="fr-CH"/>
        </w:rPr>
        <w:t>- مجموعة متنامية من الأبحاث</w:t>
      </w:r>
      <w:r w:rsidR="00C870F1" w:rsidRPr="00261629">
        <w:rPr>
          <w:rFonts w:hint="cs"/>
          <w:rtl/>
          <w:lang w:val="fr-CH"/>
        </w:rPr>
        <w:t xml:space="preserve"> تكشف</w:t>
      </w:r>
      <w:r w:rsidRPr="00261629">
        <w:rPr>
          <w:rtl/>
          <w:lang w:val="fr-CH"/>
        </w:rPr>
        <w:t xml:space="preserve"> عن العديد من </w:t>
      </w:r>
      <w:r w:rsidR="00C870F1" w:rsidRPr="00261629">
        <w:rPr>
          <w:rFonts w:hint="cs"/>
          <w:rtl/>
          <w:lang w:val="fr-CH"/>
        </w:rPr>
        <w:t>ال</w:t>
      </w:r>
      <w:r w:rsidRPr="00261629">
        <w:rPr>
          <w:rtl/>
          <w:lang w:val="fr-CH"/>
        </w:rPr>
        <w:t xml:space="preserve">فوائد </w:t>
      </w:r>
      <w:r w:rsidR="00C870F1" w:rsidRPr="00261629">
        <w:rPr>
          <w:rFonts w:hint="cs"/>
          <w:rtl/>
          <w:lang w:val="fr-CH"/>
        </w:rPr>
        <w:t xml:space="preserve">التنموية </w:t>
      </w:r>
      <w:r w:rsidR="00C870F1" w:rsidRPr="00261629">
        <w:rPr>
          <w:rtl/>
          <w:lang w:val="fr-CH"/>
        </w:rPr>
        <w:t xml:space="preserve">المحتملة </w:t>
      </w:r>
      <w:r w:rsidR="00C870F1" w:rsidRPr="00261629">
        <w:rPr>
          <w:rFonts w:hint="cs"/>
          <w:rtl/>
          <w:lang w:val="fr-CH"/>
        </w:rPr>
        <w:t xml:space="preserve">التي ستتأتى </w:t>
      </w:r>
      <w:r w:rsidR="0052550E" w:rsidRPr="00261629">
        <w:rPr>
          <w:rtl/>
          <w:lang w:val="fr-CH"/>
        </w:rPr>
        <w:t xml:space="preserve">من </w:t>
      </w:r>
      <w:r w:rsidR="007E7F29" w:rsidRPr="00261629">
        <w:rPr>
          <w:rFonts w:hint="cs"/>
          <w:rtl/>
          <w:lang w:val="fr-CH"/>
        </w:rPr>
        <w:t>الشمول</w:t>
      </w:r>
      <w:r w:rsidR="0052550E" w:rsidRPr="00261629">
        <w:rPr>
          <w:rtl/>
          <w:lang w:val="fr-CH"/>
        </w:rPr>
        <w:t xml:space="preserve"> المالي، </w:t>
      </w:r>
      <w:r w:rsidRPr="00261629">
        <w:rPr>
          <w:rtl/>
          <w:lang w:val="fr-CH"/>
        </w:rPr>
        <w:t xml:space="preserve">خاصة من </w:t>
      </w:r>
      <w:r w:rsidR="0052550E" w:rsidRPr="00261629">
        <w:rPr>
          <w:rFonts w:hint="cs"/>
          <w:rtl/>
          <w:lang w:val="fr-CH"/>
        </w:rPr>
        <w:t>استعمال</w:t>
      </w:r>
      <w:r w:rsidRPr="00261629">
        <w:rPr>
          <w:rtl/>
          <w:lang w:val="fr-CH"/>
        </w:rPr>
        <w:t xml:space="preserve"> الخدمات المالية الرقمية. </w:t>
      </w:r>
      <w:r w:rsidR="0052550E" w:rsidRPr="00261629">
        <w:rPr>
          <w:rFonts w:hint="cs"/>
          <w:rtl/>
          <w:lang w:val="fr-CH"/>
        </w:rPr>
        <w:t>و</w:t>
      </w:r>
      <w:r w:rsidRPr="00261629">
        <w:rPr>
          <w:rtl/>
          <w:lang w:val="fr-CH"/>
        </w:rPr>
        <w:t xml:space="preserve">كان الدافع وراء التطور </w:t>
      </w:r>
      <w:r w:rsidR="00DA12B0" w:rsidRPr="00261629">
        <w:rPr>
          <w:rFonts w:hint="cs"/>
          <w:rtl/>
          <w:lang w:val="fr-CH"/>
        </w:rPr>
        <w:t>المستمر</w:t>
      </w:r>
      <w:r w:rsidRPr="00261629">
        <w:rPr>
          <w:rtl/>
          <w:lang w:val="fr-CH"/>
        </w:rPr>
        <w:t xml:space="preserve"> </w:t>
      </w:r>
      <w:r w:rsidR="0052550E" w:rsidRPr="00261629">
        <w:rPr>
          <w:rFonts w:hint="cs"/>
          <w:rtl/>
          <w:lang w:val="fr-CH"/>
        </w:rPr>
        <w:t>في الشمول</w:t>
      </w:r>
      <w:r w:rsidRPr="00261629">
        <w:rPr>
          <w:rtl/>
          <w:lang w:val="fr-CH"/>
        </w:rPr>
        <w:t xml:space="preserve"> المالي هو </w:t>
      </w:r>
      <w:r w:rsidR="0052550E" w:rsidRPr="00261629">
        <w:rPr>
          <w:rFonts w:hint="cs"/>
          <w:rtl/>
          <w:lang w:val="fr-CH"/>
        </w:rPr>
        <w:t>السداد الرقمي</w:t>
      </w:r>
      <w:r w:rsidRPr="00261629">
        <w:rPr>
          <w:rtl/>
          <w:lang w:val="fr-CH"/>
        </w:rPr>
        <w:t xml:space="preserve"> والسياسات الحكومية وجيل جديد من الخدمات المالية </w:t>
      </w:r>
      <w:r w:rsidR="0052550E" w:rsidRPr="00261629">
        <w:rPr>
          <w:rFonts w:hint="cs"/>
          <w:rtl/>
          <w:lang w:val="fr-CH"/>
        </w:rPr>
        <w:t>القابلة للنفاذ</w:t>
      </w:r>
      <w:r w:rsidR="00DA12B0" w:rsidRPr="00261629">
        <w:rPr>
          <w:rFonts w:hint="cs"/>
          <w:rtl/>
          <w:lang w:val="fr-CH"/>
        </w:rPr>
        <w:t xml:space="preserve"> إليها</w:t>
      </w:r>
      <w:r w:rsidRPr="00261629">
        <w:rPr>
          <w:rtl/>
          <w:lang w:val="fr-CH"/>
        </w:rPr>
        <w:t xml:space="preserve"> عبر الهواتف </w:t>
      </w:r>
      <w:r w:rsidR="00DA12B0" w:rsidRPr="00261629">
        <w:rPr>
          <w:rFonts w:hint="cs"/>
          <w:rtl/>
          <w:lang w:val="fr-CH"/>
        </w:rPr>
        <w:t>المتنقلة</w:t>
      </w:r>
      <w:r w:rsidRPr="00261629">
        <w:rPr>
          <w:rtl/>
          <w:lang w:val="fr-CH"/>
        </w:rPr>
        <w:t xml:space="preserve"> والإنترنت.</w:t>
      </w:r>
    </w:p>
    <w:p w:rsidR="009A341A" w:rsidRPr="00261629" w:rsidRDefault="009074DC" w:rsidP="00261629">
      <w:pPr>
        <w:rPr>
          <w:rtl/>
          <w:lang w:val="fr-CH"/>
        </w:rPr>
      </w:pPr>
      <w:r w:rsidRPr="00261629">
        <w:rPr>
          <w:rFonts w:hint="cs"/>
          <w:rtl/>
          <w:lang w:val="fr-CH"/>
        </w:rPr>
        <w:t>و</w:t>
      </w:r>
      <w:r w:rsidRPr="00261629">
        <w:rPr>
          <w:rtl/>
          <w:lang w:val="fr-CH"/>
        </w:rPr>
        <w:t>في الختام</w:t>
      </w:r>
      <w:r w:rsidR="009A341A" w:rsidRPr="00261629">
        <w:rPr>
          <w:rtl/>
          <w:lang w:val="fr-CH"/>
        </w:rPr>
        <w:t xml:space="preserve">، </w:t>
      </w:r>
      <w:r w:rsidRPr="00261629">
        <w:rPr>
          <w:rFonts w:hint="cs"/>
          <w:rtl/>
          <w:lang w:val="fr-CH"/>
        </w:rPr>
        <w:t>فقد شكلت</w:t>
      </w:r>
      <w:r w:rsidR="009A341A" w:rsidRPr="00261629">
        <w:rPr>
          <w:rtl/>
          <w:lang w:val="fr-CH"/>
        </w:rPr>
        <w:t xml:space="preserve"> </w:t>
      </w:r>
      <w:r w:rsidR="00DA12B0" w:rsidRPr="00261629">
        <w:rPr>
          <w:rFonts w:hint="cs"/>
          <w:rtl/>
          <w:lang w:val="fr-CH"/>
        </w:rPr>
        <w:t>حقيقة</w:t>
      </w:r>
      <w:r w:rsidR="009A341A" w:rsidRPr="00261629">
        <w:rPr>
          <w:rtl/>
          <w:lang w:val="fr-CH"/>
        </w:rPr>
        <w:t xml:space="preserve"> </w:t>
      </w:r>
      <w:r w:rsidRPr="00261629">
        <w:rPr>
          <w:rFonts w:hint="cs"/>
          <w:rtl/>
          <w:lang w:val="fr-CH"/>
        </w:rPr>
        <w:t>ضرورة أخذ القضايا</w:t>
      </w:r>
      <w:r w:rsidR="009A341A" w:rsidRPr="00261629">
        <w:rPr>
          <w:rtl/>
          <w:lang w:val="fr-CH"/>
        </w:rPr>
        <w:t xml:space="preserve"> المشتركة بين البلدان النامية في </w:t>
      </w:r>
      <w:r w:rsidRPr="00261629">
        <w:rPr>
          <w:rFonts w:hint="cs"/>
          <w:rtl/>
          <w:lang w:val="fr-CH"/>
        </w:rPr>
        <w:t>الحسبان</w:t>
      </w:r>
      <w:r w:rsidR="009A341A" w:rsidRPr="00261629">
        <w:rPr>
          <w:rtl/>
          <w:lang w:val="fr-CH"/>
        </w:rPr>
        <w:t xml:space="preserve"> موضوع توصية في ورشة العمل الإقليمية الأخيرة للاتحاد بشأن إحصاءات تكن</w:t>
      </w:r>
      <w:r w:rsidRPr="00261629">
        <w:rPr>
          <w:rtl/>
          <w:lang w:val="fr-CH"/>
        </w:rPr>
        <w:t xml:space="preserve">ولوجيا المعلومات والاتصالات </w:t>
      </w:r>
      <w:r w:rsidR="00A77158" w:rsidRPr="00261629">
        <w:rPr>
          <w:rFonts w:hint="cs"/>
          <w:rtl/>
          <w:lang w:val="fr-CH"/>
        </w:rPr>
        <w:t xml:space="preserve">من أجل </w:t>
      </w:r>
      <w:r w:rsidRPr="00261629">
        <w:rPr>
          <w:rFonts w:hint="cs"/>
          <w:rtl/>
          <w:lang w:val="fr-CH"/>
        </w:rPr>
        <w:t>إ</w:t>
      </w:r>
      <w:r w:rsidR="009A341A" w:rsidRPr="00261629">
        <w:rPr>
          <w:rtl/>
          <w:lang w:val="fr-CH"/>
        </w:rPr>
        <w:t>فري</w:t>
      </w:r>
      <w:r w:rsidRPr="00261629">
        <w:rPr>
          <w:rtl/>
          <w:lang w:val="fr-CH"/>
        </w:rPr>
        <w:t>قيا</w:t>
      </w:r>
      <w:r w:rsidR="009A341A" w:rsidRPr="00261629">
        <w:rPr>
          <w:rtl/>
          <w:lang w:val="fr-CH"/>
        </w:rPr>
        <w:t xml:space="preserve">، </w:t>
      </w:r>
      <w:r w:rsidR="00C00576" w:rsidRPr="00261629">
        <w:rPr>
          <w:rFonts w:hint="cs"/>
          <w:rtl/>
          <w:lang w:val="fr-CH"/>
        </w:rPr>
        <w:t>والمعقودة</w:t>
      </w:r>
      <w:r w:rsidR="009A341A" w:rsidRPr="00261629">
        <w:rPr>
          <w:rtl/>
          <w:lang w:val="fr-CH"/>
        </w:rPr>
        <w:t xml:space="preserve"> في أبيدجان في الفترة من </w:t>
      </w:r>
      <w:r w:rsidR="00C00576" w:rsidRPr="00261629">
        <w:rPr>
          <w:lang w:val="fr-CH"/>
        </w:rPr>
        <w:t>6</w:t>
      </w:r>
      <w:r w:rsidR="009A341A" w:rsidRPr="00261629">
        <w:rPr>
          <w:rtl/>
          <w:lang w:val="fr-CH"/>
        </w:rPr>
        <w:t xml:space="preserve"> إلى </w:t>
      </w:r>
      <w:r w:rsidR="00C00576" w:rsidRPr="00261629">
        <w:rPr>
          <w:lang w:val="fr-CH"/>
        </w:rPr>
        <w:t>9</w:t>
      </w:r>
      <w:r w:rsidR="00261629" w:rsidRPr="00261629">
        <w:rPr>
          <w:rFonts w:hint="cs"/>
          <w:rtl/>
          <w:lang w:val="fr-CH"/>
        </w:rPr>
        <w:t> </w:t>
      </w:r>
      <w:r w:rsidR="009A341A" w:rsidRPr="00261629">
        <w:rPr>
          <w:rtl/>
          <w:lang w:val="fr-CH"/>
        </w:rPr>
        <w:t xml:space="preserve">مايو </w:t>
      </w:r>
      <w:r w:rsidR="00C00576" w:rsidRPr="00261629">
        <w:rPr>
          <w:lang w:val="fr-CH"/>
        </w:rPr>
        <w:t>2019</w:t>
      </w:r>
      <w:r w:rsidR="009A341A" w:rsidRPr="00261629">
        <w:rPr>
          <w:rtl/>
          <w:lang w:val="fr-CH"/>
        </w:rPr>
        <w:t xml:space="preserve"> وحضرتها </w:t>
      </w:r>
      <w:r w:rsidR="00C00576" w:rsidRPr="00261629">
        <w:rPr>
          <w:lang w:val="fr-CH"/>
        </w:rPr>
        <w:t>22</w:t>
      </w:r>
      <w:r w:rsidR="00C00576" w:rsidRPr="00261629">
        <w:rPr>
          <w:rtl/>
          <w:lang w:val="fr-CH"/>
        </w:rPr>
        <w:t xml:space="preserve"> دولة من الدول الأعضاء</w:t>
      </w:r>
      <w:r w:rsidR="009A341A" w:rsidRPr="00261629">
        <w:rPr>
          <w:rtl/>
          <w:lang w:val="fr-CH"/>
        </w:rPr>
        <w:t>.</w:t>
      </w:r>
    </w:p>
    <w:p w:rsidR="003E1060" w:rsidRPr="00F41E4E" w:rsidRDefault="003E1060" w:rsidP="00300239">
      <w:pPr>
        <w:pStyle w:val="Heading1"/>
        <w:rPr>
          <w:rtl/>
          <w:lang w:bidi="ar-EG"/>
        </w:rPr>
      </w:pPr>
      <w:r w:rsidRPr="00F41E4E">
        <w:rPr>
          <w:lang w:bidi="ar-EG"/>
        </w:rPr>
        <w:t>3</w:t>
      </w:r>
      <w:r w:rsidRPr="00F41E4E">
        <w:rPr>
          <w:rtl/>
          <w:lang w:bidi="ar-EG"/>
        </w:rPr>
        <w:tab/>
      </w:r>
      <w:r w:rsidR="00300239" w:rsidRPr="00F41E4E">
        <w:rPr>
          <w:rFonts w:hint="cs"/>
          <w:rtl/>
          <w:lang w:bidi="ar-EG"/>
        </w:rPr>
        <w:t>المقترح</w:t>
      </w:r>
    </w:p>
    <w:p w:rsidR="00300239" w:rsidRPr="00261629" w:rsidRDefault="00300239" w:rsidP="00DA12B0">
      <w:pPr>
        <w:rPr>
          <w:rtl/>
          <w:lang w:bidi="ar-EG"/>
        </w:rPr>
      </w:pPr>
      <w:r w:rsidRPr="00261629">
        <w:rPr>
          <w:rtl/>
          <w:lang w:bidi="ar-EG"/>
        </w:rPr>
        <w:t xml:space="preserve">فيما يتعلق بالعمل على </w:t>
      </w:r>
      <w:r w:rsidR="00BD7FC4" w:rsidRPr="00261629">
        <w:rPr>
          <w:rtl/>
          <w:lang w:bidi="ar-EG"/>
        </w:rPr>
        <w:t xml:space="preserve">منهجيات </w:t>
      </w:r>
      <w:r w:rsidRPr="00261629">
        <w:rPr>
          <w:rtl/>
          <w:lang w:bidi="ar-EG"/>
        </w:rPr>
        <w:t xml:space="preserve">حساب الرقم القياسي </w:t>
      </w:r>
      <w:r w:rsidR="00DA12B0" w:rsidRPr="00261629">
        <w:rPr>
          <w:rFonts w:hint="cs"/>
          <w:rtl/>
          <w:lang w:bidi="ar-EG"/>
        </w:rPr>
        <w:t>لتنمية</w:t>
      </w:r>
      <w:r w:rsidRPr="00261629">
        <w:rPr>
          <w:rtl/>
          <w:lang w:bidi="ar-EG"/>
        </w:rPr>
        <w:t xml:space="preserve"> تكنولوجيا المعلومات والاتصالات </w:t>
      </w:r>
      <w:r w:rsidR="00DA12B0" w:rsidRPr="00261629">
        <w:rPr>
          <w:lang w:bidi="ar-EG"/>
        </w:rPr>
        <w:t>(IDI)</w:t>
      </w:r>
      <w:r w:rsidRPr="00261629">
        <w:rPr>
          <w:rtl/>
          <w:lang w:bidi="ar-EG"/>
        </w:rPr>
        <w:t xml:space="preserve"> وسلّة أسعار تكنولوجيا المعلومات والاتصالات </w:t>
      </w:r>
      <w:r w:rsidR="00DA12B0" w:rsidRPr="00261629">
        <w:rPr>
          <w:lang w:bidi="ar-EG"/>
        </w:rPr>
        <w:t>(IPB)</w:t>
      </w:r>
      <w:r w:rsidRPr="00261629">
        <w:rPr>
          <w:rtl/>
          <w:lang w:bidi="ar-EG"/>
        </w:rPr>
        <w:t>، تقترح كوت ديفوار:</w:t>
      </w:r>
    </w:p>
    <w:p w:rsidR="003E1060" w:rsidRPr="00261629" w:rsidRDefault="003E1060" w:rsidP="006C0E1E">
      <w:pPr>
        <w:pStyle w:val="enumlev1"/>
        <w:rPr>
          <w:rtl/>
          <w:lang w:val="fr-CH"/>
        </w:rPr>
      </w:pPr>
      <w:r w:rsidRPr="00261629">
        <w:rPr>
          <w:rFonts w:hint="cs"/>
          <w:rtl/>
          <w:lang w:val="fr-CH"/>
        </w:rPr>
        <w:t>-</w:t>
      </w:r>
      <w:r w:rsidRPr="00261629">
        <w:rPr>
          <w:rtl/>
          <w:lang w:val="fr-CH"/>
        </w:rPr>
        <w:tab/>
      </w:r>
      <w:r w:rsidR="00300239" w:rsidRPr="00261629">
        <w:rPr>
          <w:rFonts w:hint="cs"/>
          <w:rtl/>
          <w:lang w:val="fr-CH"/>
        </w:rPr>
        <w:t>مراعاة</w:t>
      </w:r>
      <w:r w:rsidR="00300239" w:rsidRPr="00261629">
        <w:rPr>
          <w:rtl/>
          <w:lang w:val="fr-CH"/>
        </w:rPr>
        <w:t xml:space="preserve"> الخدمات المالية المتنقلة </w:t>
      </w:r>
      <w:r w:rsidR="00300239" w:rsidRPr="00261629">
        <w:rPr>
          <w:rFonts w:hint="cs"/>
          <w:rtl/>
          <w:lang w:val="fr-CH"/>
        </w:rPr>
        <w:t>في</w:t>
      </w:r>
      <w:r w:rsidR="00300239" w:rsidRPr="00261629">
        <w:rPr>
          <w:rtl/>
          <w:lang w:val="fr-CH"/>
        </w:rPr>
        <w:t xml:space="preserve"> المؤشرات عند حساب الرقم القياسي </w:t>
      </w:r>
      <w:r w:rsidR="00DA12B0" w:rsidRPr="00261629">
        <w:rPr>
          <w:rFonts w:hint="cs"/>
          <w:rtl/>
          <w:lang w:val="fr-CH"/>
        </w:rPr>
        <w:t>لتنمية</w:t>
      </w:r>
      <w:r w:rsidR="00300239" w:rsidRPr="00261629">
        <w:rPr>
          <w:rtl/>
          <w:lang w:val="fr-CH"/>
        </w:rPr>
        <w:t xml:space="preserve"> تكنولوجيا المعلومات والاتصالات</w:t>
      </w:r>
      <w:r w:rsidR="006C0E1E">
        <w:rPr>
          <w:rFonts w:hint="eastAsia"/>
          <w:rtl/>
          <w:lang w:val="fr-CH"/>
        </w:rPr>
        <w:t> </w:t>
      </w:r>
      <w:r w:rsidR="00DA12B0" w:rsidRPr="00261629">
        <w:rPr>
          <w:lang w:val="fr-CH"/>
        </w:rPr>
        <w:t>(IDI)</w:t>
      </w:r>
      <w:r w:rsidR="00300239" w:rsidRPr="00261629">
        <w:rPr>
          <w:rtl/>
          <w:lang w:val="fr-CH"/>
        </w:rPr>
        <w:t>.</w:t>
      </w:r>
    </w:p>
    <w:p w:rsidR="00300239" w:rsidRPr="00261629" w:rsidRDefault="003E1060" w:rsidP="00DA12B0">
      <w:pPr>
        <w:pStyle w:val="enumlev1"/>
        <w:ind w:left="794" w:hanging="794"/>
        <w:rPr>
          <w:rtl/>
          <w:lang w:val="fr-CH" w:bidi="ar-EG"/>
        </w:rPr>
      </w:pPr>
      <w:r w:rsidRPr="00261629">
        <w:rPr>
          <w:rFonts w:hint="cs"/>
          <w:rtl/>
          <w:lang w:val="fr-CH" w:bidi="ar-EG"/>
        </w:rPr>
        <w:t>-</w:t>
      </w:r>
      <w:r w:rsidRPr="00261629">
        <w:rPr>
          <w:rtl/>
          <w:lang w:val="fr-CH" w:bidi="ar-EG"/>
        </w:rPr>
        <w:tab/>
      </w:r>
      <w:r w:rsidR="00DA12B0" w:rsidRPr="00261629">
        <w:rPr>
          <w:rFonts w:hint="cs"/>
          <w:rtl/>
          <w:lang w:val="fr-CH" w:bidi="ar-EG"/>
        </w:rPr>
        <w:t>أن يؤخذ في الاعتبار في</w:t>
      </w:r>
      <w:r w:rsidR="00300239" w:rsidRPr="00261629">
        <w:rPr>
          <w:rtl/>
          <w:lang w:val="fr-CH" w:bidi="ar-EG"/>
        </w:rPr>
        <w:t xml:space="preserve"> سلّة أسعار تكنولوجيا المعلومات والاتصالات </w:t>
      </w:r>
      <w:r w:rsidR="00DA12B0" w:rsidRPr="00261629">
        <w:rPr>
          <w:lang w:val="fr-CH" w:bidi="ar-EG"/>
        </w:rPr>
        <w:t>(IPB)</w:t>
      </w:r>
      <w:r w:rsidR="00300239" w:rsidRPr="00261629">
        <w:rPr>
          <w:rFonts w:hint="cs"/>
          <w:rtl/>
          <w:lang w:val="fr-CH" w:bidi="ar-EG"/>
        </w:rPr>
        <w:t xml:space="preserve"> </w:t>
      </w:r>
      <w:r w:rsidR="00300239" w:rsidRPr="00261629">
        <w:rPr>
          <w:rtl/>
          <w:lang w:val="fr-CH" w:bidi="ar-EG"/>
        </w:rPr>
        <w:t xml:space="preserve">خصائص البلدان النامية التي تشكل </w:t>
      </w:r>
      <w:r w:rsidR="00300239" w:rsidRPr="00261629">
        <w:rPr>
          <w:rFonts w:hint="cs"/>
          <w:rtl/>
          <w:lang w:val="fr-CH" w:bidi="ar-EG"/>
        </w:rPr>
        <w:t xml:space="preserve">فيها </w:t>
      </w:r>
      <w:r w:rsidR="00300239" w:rsidRPr="00261629">
        <w:rPr>
          <w:rtl/>
          <w:lang w:val="fr-CH" w:bidi="ar-EG"/>
        </w:rPr>
        <w:t xml:space="preserve">العروض الترويجية/المكافآت </w:t>
      </w:r>
      <w:r w:rsidR="00DA12B0" w:rsidRPr="00261629">
        <w:rPr>
          <w:rFonts w:hint="cs"/>
          <w:rtl/>
          <w:lang w:val="fr-CH" w:bidi="ar-EG"/>
        </w:rPr>
        <w:t>المتعلقة بالاتصالات</w:t>
      </w:r>
      <w:r w:rsidR="00300239" w:rsidRPr="00261629">
        <w:rPr>
          <w:rtl/>
          <w:lang w:val="fr-CH" w:bidi="ar-EG"/>
        </w:rPr>
        <w:t xml:space="preserve"> "القاعدة".</w:t>
      </w:r>
    </w:p>
    <w:p w:rsidR="00300239" w:rsidRPr="00261629" w:rsidRDefault="00615D99" w:rsidP="00261629">
      <w:pPr>
        <w:rPr>
          <w:spacing w:val="-4"/>
          <w:rtl/>
          <w:lang w:val="fr-CH" w:bidi="ar-EG"/>
        </w:rPr>
      </w:pPr>
      <w:r w:rsidRPr="00261629">
        <w:rPr>
          <w:rFonts w:hint="cs"/>
          <w:spacing w:val="-4"/>
          <w:rtl/>
          <w:lang w:val="fr-CH" w:bidi="ar-EG"/>
        </w:rPr>
        <w:t>وتلتمس</w:t>
      </w:r>
      <w:r w:rsidR="00300239" w:rsidRPr="00261629">
        <w:rPr>
          <w:spacing w:val="-4"/>
          <w:rtl/>
          <w:lang w:val="fr-CH" w:bidi="ar-EG"/>
        </w:rPr>
        <w:t xml:space="preserve"> كوت ديفوار من </w:t>
      </w:r>
      <w:r w:rsidRPr="00261629">
        <w:rPr>
          <w:spacing w:val="-4"/>
          <w:rtl/>
          <w:lang w:val="fr-CH" w:bidi="ar-EG"/>
        </w:rPr>
        <w:t xml:space="preserve">فريق الخبراء المعني بمؤشرات الاتصالات/تكنولوجيا المعلومات والاتصالات </w:t>
      </w:r>
      <w:r w:rsidR="00DA12B0" w:rsidRPr="00261629">
        <w:rPr>
          <w:spacing w:val="-4"/>
          <w:lang w:val="fr-CH" w:bidi="ar-EG"/>
        </w:rPr>
        <w:t>(EGTI)</w:t>
      </w:r>
      <w:r w:rsidR="00300239" w:rsidRPr="00261629">
        <w:rPr>
          <w:spacing w:val="-4"/>
          <w:rtl/>
          <w:lang w:val="fr-CH" w:bidi="ar-EG"/>
        </w:rPr>
        <w:t xml:space="preserve"> </w:t>
      </w:r>
      <w:r w:rsidRPr="00261629">
        <w:rPr>
          <w:rFonts w:hint="cs"/>
          <w:spacing w:val="-4"/>
          <w:rtl/>
          <w:lang w:val="fr-CH" w:bidi="ar-EG"/>
        </w:rPr>
        <w:t>أن ينظر</w:t>
      </w:r>
      <w:r w:rsidRPr="00261629">
        <w:rPr>
          <w:spacing w:val="-4"/>
          <w:rtl/>
          <w:lang w:val="fr-CH" w:bidi="ar-EG"/>
        </w:rPr>
        <w:t xml:space="preserve"> في</w:t>
      </w:r>
      <w:r w:rsidR="00261629" w:rsidRPr="00261629">
        <w:rPr>
          <w:rFonts w:hint="cs"/>
          <w:spacing w:val="-4"/>
          <w:rtl/>
          <w:lang w:val="fr-CH" w:bidi="ar-EG"/>
        </w:rPr>
        <w:t> </w:t>
      </w:r>
      <w:r w:rsidRPr="00261629">
        <w:rPr>
          <w:spacing w:val="-4"/>
          <w:rtl/>
          <w:lang w:val="fr-CH" w:bidi="ar-EG"/>
        </w:rPr>
        <w:t>هذ</w:t>
      </w:r>
      <w:r w:rsidRPr="00261629">
        <w:rPr>
          <w:rFonts w:hint="cs"/>
          <w:spacing w:val="-4"/>
          <w:rtl/>
          <w:lang w:val="fr-CH" w:bidi="ar-EG"/>
        </w:rPr>
        <w:t>ين</w:t>
      </w:r>
      <w:r w:rsidR="00261629" w:rsidRPr="00261629">
        <w:rPr>
          <w:rFonts w:hint="cs"/>
          <w:spacing w:val="-4"/>
          <w:rtl/>
          <w:lang w:val="fr-CH" w:bidi="ar-EG"/>
        </w:rPr>
        <w:t> </w:t>
      </w:r>
      <w:r w:rsidRPr="00261629">
        <w:rPr>
          <w:spacing w:val="-4"/>
          <w:rtl/>
          <w:lang w:val="fr-CH" w:bidi="ar-EG"/>
        </w:rPr>
        <w:t>المقترح</w:t>
      </w:r>
      <w:r w:rsidRPr="00261629">
        <w:rPr>
          <w:rFonts w:hint="cs"/>
          <w:spacing w:val="-4"/>
          <w:rtl/>
          <w:lang w:val="fr-CH" w:bidi="ar-EG"/>
        </w:rPr>
        <w:t>ين.</w:t>
      </w:r>
    </w:p>
    <w:p w:rsidR="003E1060" w:rsidRPr="00261629" w:rsidRDefault="00300239" w:rsidP="00261629">
      <w:pPr>
        <w:rPr>
          <w:lang w:val="fr-CH" w:bidi="ar-EG"/>
        </w:rPr>
      </w:pPr>
      <w:r w:rsidRPr="00261629">
        <w:rPr>
          <w:rtl/>
          <w:lang w:val="fr-CH" w:bidi="ar-EG"/>
        </w:rPr>
        <w:t>كما تدعو كوت ديفوار مدير</w:t>
      </w:r>
      <w:r w:rsidR="004F0843" w:rsidRPr="00261629">
        <w:rPr>
          <w:rFonts w:hint="cs"/>
          <w:rtl/>
          <w:lang w:val="fr-CH" w:bidi="ar-EG"/>
        </w:rPr>
        <w:t>ة</w:t>
      </w:r>
      <w:r w:rsidR="004F0843" w:rsidRPr="00261629">
        <w:rPr>
          <w:rtl/>
          <w:lang w:val="fr-CH" w:bidi="ar-EG"/>
        </w:rPr>
        <w:t xml:space="preserve"> مكتب تنمية الاتصالات إلى أن </w:t>
      </w:r>
      <w:r w:rsidR="004F0843" w:rsidRPr="00261629">
        <w:rPr>
          <w:rFonts w:hint="cs"/>
          <w:rtl/>
          <w:lang w:val="fr-CH" w:bidi="ar-EG"/>
        </w:rPr>
        <w:t xml:space="preserve">ترفع </w:t>
      </w:r>
      <w:r w:rsidRPr="00261629">
        <w:rPr>
          <w:rtl/>
          <w:lang w:val="fr-CH" w:bidi="ar-EG"/>
        </w:rPr>
        <w:t xml:space="preserve">إلى الدورة </w:t>
      </w:r>
      <w:r w:rsidR="00DA12B0" w:rsidRPr="00261629">
        <w:rPr>
          <w:rFonts w:hint="cs"/>
          <w:rtl/>
          <w:lang w:val="fr-CH" w:bidi="ar-EG"/>
        </w:rPr>
        <w:t>المقبلة</w:t>
      </w:r>
      <w:r w:rsidRPr="00261629">
        <w:rPr>
          <w:rtl/>
          <w:lang w:val="fr-CH" w:bidi="ar-EG"/>
        </w:rPr>
        <w:t xml:space="preserve"> للمجلس تقريرها عن التقدم المحرز في العمل </w:t>
      </w:r>
      <w:r w:rsidR="00A349F8" w:rsidRPr="00261629">
        <w:rPr>
          <w:rFonts w:hint="cs"/>
          <w:rtl/>
          <w:lang w:val="fr-CH" w:bidi="ar-EG"/>
        </w:rPr>
        <w:t>المتعلق</w:t>
      </w:r>
      <w:r w:rsidRPr="00261629">
        <w:rPr>
          <w:rtl/>
          <w:lang w:val="fr-CH" w:bidi="ar-EG"/>
        </w:rPr>
        <w:t xml:space="preserve"> </w:t>
      </w:r>
      <w:r w:rsidR="00A349F8" w:rsidRPr="00261629">
        <w:rPr>
          <w:rFonts w:hint="cs"/>
          <w:rtl/>
          <w:lang w:val="fr-CH" w:bidi="ar-EG"/>
        </w:rPr>
        <w:t>ب</w:t>
      </w:r>
      <w:r w:rsidRPr="00261629">
        <w:rPr>
          <w:rtl/>
          <w:lang w:val="fr-CH" w:bidi="ar-EG"/>
        </w:rPr>
        <w:t xml:space="preserve">منهجيات </w:t>
      </w:r>
      <w:r w:rsidR="004F0843" w:rsidRPr="00261629">
        <w:rPr>
          <w:rtl/>
          <w:lang w:bidi="ar-EG"/>
        </w:rPr>
        <w:t xml:space="preserve">حساب الرقم القياسي </w:t>
      </w:r>
      <w:r w:rsidR="00DA12B0" w:rsidRPr="00261629">
        <w:rPr>
          <w:rFonts w:hint="cs"/>
          <w:rtl/>
          <w:lang w:bidi="ar-EG"/>
        </w:rPr>
        <w:t>لتنمية</w:t>
      </w:r>
      <w:r w:rsidR="004F0843" w:rsidRPr="00261629">
        <w:rPr>
          <w:rtl/>
          <w:lang w:bidi="ar-EG"/>
        </w:rPr>
        <w:t xml:space="preserve"> تكنولوجيا المعلومات والاتصالات </w:t>
      </w:r>
      <w:r w:rsidR="00DA12B0" w:rsidRPr="00261629">
        <w:rPr>
          <w:lang w:bidi="ar-EG"/>
        </w:rPr>
        <w:t>(IDI)</w:t>
      </w:r>
      <w:r w:rsidR="004F0843" w:rsidRPr="00261629">
        <w:rPr>
          <w:rtl/>
          <w:lang w:bidi="ar-EG"/>
        </w:rPr>
        <w:t xml:space="preserve"> وسلّة أسعار تكنولوجيا المعلومات والاتصالات</w:t>
      </w:r>
      <w:r w:rsidR="004F0843" w:rsidRPr="00261629">
        <w:rPr>
          <w:rFonts w:hint="cs"/>
          <w:rtl/>
          <w:lang w:bidi="ar-EG"/>
        </w:rPr>
        <w:t xml:space="preserve"> وفقاً</w:t>
      </w:r>
      <w:r w:rsidR="004F0843" w:rsidRPr="00261629">
        <w:rPr>
          <w:rtl/>
          <w:lang w:bidi="ar-EG"/>
        </w:rPr>
        <w:t xml:space="preserve"> </w:t>
      </w:r>
      <w:r w:rsidR="004F0843" w:rsidRPr="00261629">
        <w:rPr>
          <w:rFonts w:hint="cs"/>
          <w:rtl/>
          <w:lang w:bidi="ar-SY"/>
        </w:rPr>
        <w:t xml:space="preserve">للفقرة </w:t>
      </w:r>
      <w:r w:rsidR="004F0843" w:rsidRPr="00261629">
        <w:rPr>
          <w:lang w:bidi="ar-SY"/>
        </w:rPr>
        <w:t>20</w:t>
      </w:r>
      <w:r w:rsidR="004F0843" w:rsidRPr="00261629">
        <w:rPr>
          <w:rFonts w:hint="cs"/>
          <w:rtl/>
        </w:rPr>
        <w:t xml:space="preserve"> من</w:t>
      </w:r>
      <w:r w:rsidR="004F0843" w:rsidRPr="00261629">
        <w:rPr>
          <w:rFonts w:hint="cs"/>
          <w:i/>
          <w:iCs/>
          <w:rtl/>
        </w:rPr>
        <w:t xml:space="preserve"> </w:t>
      </w:r>
      <w:r w:rsidR="004F0843" w:rsidRPr="00261629">
        <w:rPr>
          <w:rFonts w:hint="cs"/>
          <w:i/>
          <w:iCs/>
          <w:rtl/>
          <w:lang w:bidi="ar-SY"/>
        </w:rPr>
        <w:t>يكلف</w:t>
      </w:r>
      <w:r w:rsidR="004F0843" w:rsidRPr="00261629">
        <w:rPr>
          <w:i/>
          <w:iCs/>
          <w:rtl/>
          <w:lang w:bidi="ar-SY"/>
        </w:rPr>
        <w:t xml:space="preserve"> مدير مكتب تنمية الاتصالات</w:t>
      </w:r>
      <w:r w:rsidR="004F0843" w:rsidRPr="00261629">
        <w:rPr>
          <w:rtl/>
          <w:lang w:bidi="ar-SY"/>
        </w:rPr>
        <w:t xml:space="preserve"> بالقرار </w:t>
      </w:r>
      <w:r w:rsidR="004F0843" w:rsidRPr="00261629">
        <w:rPr>
          <w:lang w:bidi="ar-SY"/>
        </w:rPr>
        <w:t>131</w:t>
      </w:r>
      <w:r w:rsidR="004F0843" w:rsidRPr="00261629">
        <w:rPr>
          <w:rtl/>
          <w:lang w:bidi="ar-SY"/>
        </w:rPr>
        <w:t xml:space="preserve"> (المراج</w:t>
      </w:r>
      <w:r w:rsidR="00CA0129" w:rsidRPr="00261629">
        <w:rPr>
          <w:rFonts w:hint="cs"/>
          <w:rtl/>
          <w:lang w:bidi="ar-SY"/>
        </w:rPr>
        <w:t>َ</w:t>
      </w:r>
      <w:r w:rsidR="004F0843" w:rsidRPr="00261629">
        <w:rPr>
          <w:rtl/>
          <w:lang w:bidi="ar-SY"/>
        </w:rPr>
        <w:t xml:space="preserve">ع في دبي، </w:t>
      </w:r>
      <w:r w:rsidR="004F0843" w:rsidRPr="00261629">
        <w:rPr>
          <w:lang w:bidi="ar-SY"/>
        </w:rPr>
        <w:t>2018</w:t>
      </w:r>
      <w:r w:rsidR="004F0843" w:rsidRPr="00261629">
        <w:rPr>
          <w:rtl/>
          <w:lang w:bidi="ar-SY"/>
        </w:rPr>
        <w:t>) لمؤتمر المندوبين</w:t>
      </w:r>
      <w:r w:rsidR="00261629">
        <w:rPr>
          <w:rFonts w:hint="cs"/>
          <w:rtl/>
          <w:lang w:bidi="ar-SY"/>
        </w:rPr>
        <w:t> </w:t>
      </w:r>
      <w:r w:rsidR="004F0843" w:rsidRPr="00261629">
        <w:rPr>
          <w:rtl/>
          <w:lang w:bidi="ar-SY"/>
        </w:rPr>
        <w:t>المفوضين</w:t>
      </w:r>
      <w:r w:rsidRPr="00261629">
        <w:rPr>
          <w:rtl/>
          <w:lang w:val="fr-CH" w:bidi="ar-EG"/>
        </w:rPr>
        <w:t>).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 w:rsidRPr="00F41E4E"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97" w:rsidRDefault="00F37E97" w:rsidP="006C3242">
      <w:pPr>
        <w:spacing w:before="0" w:line="240" w:lineRule="auto"/>
      </w:pPr>
      <w:r>
        <w:separator/>
      </w:r>
    </w:p>
  </w:endnote>
  <w:endnote w:type="continuationSeparator" w:id="0">
    <w:p w:rsidR="00F37E97" w:rsidRDefault="00F37E9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3E106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A0129">
      <w:rPr>
        <w:rFonts w:ascii="Calibri" w:hAnsi="Calibri" w:cs="Calibri"/>
        <w:noProof/>
        <w:sz w:val="16"/>
        <w:szCs w:val="16"/>
        <w:lang w:val="fr-FR"/>
      </w:rPr>
      <w:t>P:\ARA\SG\CONSEIL\C19\000\095A.docx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CA0129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8849D8">
      <w:rPr>
        <w:rFonts w:ascii="Calibri" w:hAnsi="Calibri" w:cs="Calibri"/>
        <w:sz w:val="16"/>
        <w:szCs w:val="16"/>
        <w:lang w:val="fr-FR"/>
      </w:rPr>
      <w:t>4560</w:t>
    </w:r>
    <w:r w:rsidR="003416B8">
      <w:rPr>
        <w:rFonts w:ascii="Calibri" w:hAnsi="Calibri" w:cs="Calibri"/>
        <w:sz w:val="16"/>
        <w:szCs w:val="16"/>
        <w:lang w:val="fr-FR"/>
      </w:rPr>
      <w:t>6</w:t>
    </w:r>
    <w:r w:rsidR="003E1060">
      <w:rPr>
        <w:rFonts w:ascii="Calibri" w:hAnsi="Calibri" w:cs="Calibri"/>
        <w:sz w:val="16"/>
        <w:szCs w:val="16"/>
        <w:lang w:val="fr-FR"/>
      </w:rPr>
      <w:t>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C559B">
      <w:rPr>
        <w:rFonts w:ascii="Calibri" w:hAnsi="Calibri" w:cs="Calibri"/>
        <w:noProof/>
        <w:sz w:val="16"/>
        <w:szCs w:val="16"/>
        <w:lang w:val="fr-FR"/>
      </w:rPr>
      <w:t>04.06.19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A0129">
      <w:rPr>
        <w:rFonts w:ascii="Calibri" w:hAnsi="Calibri" w:cs="Calibri"/>
        <w:noProof/>
        <w:sz w:val="16"/>
        <w:szCs w:val="16"/>
        <w:lang w:val="fr-FR"/>
      </w:rPr>
      <w:t>04.06.19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97" w:rsidRDefault="00F37E97" w:rsidP="006C3242">
      <w:pPr>
        <w:spacing w:before="0" w:line="240" w:lineRule="auto"/>
      </w:pPr>
      <w:r>
        <w:separator/>
      </w:r>
    </w:p>
  </w:footnote>
  <w:footnote w:type="continuationSeparator" w:id="0">
    <w:p w:rsidR="00F37E97" w:rsidRDefault="00F37E97" w:rsidP="006C3242">
      <w:pPr>
        <w:spacing w:before="0" w:line="240" w:lineRule="auto"/>
      </w:pPr>
      <w:r>
        <w:continuationSeparator/>
      </w:r>
    </w:p>
  </w:footnote>
  <w:footnote w:id="1">
    <w:p w:rsidR="00C0280A" w:rsidRDefault="00C0280A" w:rsidP="00DA12B0">
      <w:pPr>
        <w:pStyle w:val="FootnoteText"/>
        <w:tabs>
          <w:tab w:val="clear" w:pos="794"/>
          <w:tab w:val="left" w:pos="283"/>
        </w:tabs>
        <w:ind w:left="283" w:hanging="283"/>
      </w:pPr>
      <w:r>
        <w:rPr>
          <w:rStyle w:val="FootnoteReference"/>
        </w:rPr>
        <w:footnoteRef/>
      </w:r>
      <w:r w:rsidR="00DA12B0">
        <w:rPr>
          <w:rtl/>
        </w:rPr>
        <w:tab/>
      </w:r>
      <w:hyperlink r:id="rId1" w:history="1">
        <w:r w:rsidR="00DA12B0" w:rsidRPr="00CA0129">
          <w:rPr>
            <w:rStyle w:val="Hyperlink"/>
            <w:szCs w:val="20"/>
          </w:rPr>
          <w:t>https://www.banquemondiale.org/fr/news/press-release/2018/04/19/financial-inclusion-on-the-rise-but-gaps-remain-global-findex-database-shows</w:t>
        </w:r>
      </w:hyperlink>
      <w:r w:rsidR="00DA12B0" w:rsidRPr="00CA0129">
        <w:rPr>
          <w:rFonts w:hint="cs"/>
          <w:rtl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B469F9" w:rsidP="00EF3083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F3083">
          <w:rPr>
            <w:rFonts w:cs="Calibri"/>
            <w:noProof/>
            <w:sz w:val="20"/>
            <w:szCs w:val="20"/>
          </w:rPr>
          <w:t>95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3C429A"/>
    <w:multiLevelType w:val="hybridMultilevel"/>
    <w:tmpl w:val="9F0C2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C35EF"/>
    <w:multiLevelType w:val="hybridMultilevel"/>
    <w:tmpl w:val="B7049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A29B9"/>
    <w:multiLevelType w:val="hybridMultilevel"/>
    <w:tmpl w:val="AF226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039CA"/>
    <w:rsid w:val="00063011"/>
    <w:rsid w:val="00075966"/>
    <w:rsid w:val="00075ED2"/>
    <w:rsid w:val="00084392"/>
    <w:rsid w:val="00090574"/>
    <w:rsid w:val="000B645F"/>
    <w:rsid w:val="000C1C0E"/>
    <w:rsid w:val="000C247E"/>
    <w:rsid w:val="000C548A"/>
    <w:rsid w:val="001A5660"/>
    <w:rsid w:val="001B3F51"/>
    <w:rsid w:val="001C0169"/>
    <w:rsid w:val="001D1D50"/>
    <w:rsid w:val="001D20F4"/>
    <w:rsid w:val="001D6745"/>
    <w:rsid w:val="001E446E"/>
    <w:rsid w:val="001F7E77"/>
    <w:rsid w:val="002154EE"/>
    <w:rsid w:val="002276D2"/>
    <w:rsid w:val="0023283D"/>
    <w:rsid w:val="00233B9A"/>
    <w:rsid w:val="00261629"/>
    <w:rsid w:val="00271C43"/>
    <w:rsid w:val="00290728"/>
    <w:rsid w:val="002978F4"/>
    <w:rsid w:val="002A0FC0"/>
    <w:rsid w:val="002B028D"/>
    <w:rsid w:val="002B67EB"/>
    <w:rsid w:val="002D40ED"/>
    <w:rsid w:val="002E6541"/>
    <w:rsid w:val="00300239"/>
    <w:rsid w:val="00334924"/>
    <w:rsid w:val="003409BC"/>
    <w:rsid w:val="003416B8"/>
    <w:rsid w:val="00351CAA"/>
    <w:rsid w:val="00357185"/>
    <w:rsid w:val="00380A1C"/>
    <w:rsid w:val="00383829"/>
    <w:rsid w:val="003E1060"/>
    <w:rsid w:val="003F4B29"/>
    <w:rsid w:val="003F70C6"/>
    <w:rsid w:val="00400F12"/>
    <w:rsid w:val="0042147A"/>
    <w:rsid w:val="0042686F"/>
    <w:rsid w:val="004317D8"/>
    <w:rsid w:val="004325BD"/>
    <w:rsid w:val="00434183"/>
    <w:rsid w:val="00443869"/>
    <w:rsid w:val="00447F32"/>
    <w:rsid w:val="004865F1"/>
    <w:rsid w:val="004E11DC"/>
    <w:rsid w:val="004F0843"/>
    <w:rsid w:val="00507931"/>
    <w:rsid w:val="0052550E"/>
    <w:rsid w:val="005409AC"/>
    <w:rsid w:val="00543B8F"/>
    <w:rsid w:val="0055516A"/>
    <w:rsid w:val="005724C1"/>
    <w:rsid w:val="0058491B"/>
    <w:rsid w:val="00592EA5"/>
    <w:rsid w:val="00597071"/>
    <w:rsid w:val="005A3170"/>
    <w:rsid w:val="005B1DAC"/>
    <w:rsid w:val="005D1FD6"/>
    <w:rsid w:val="00615D99"/>
    <w:rsid w:val="0065768E"/>
    <w:rsid w:val="006717BA"/>
    <w:rsid w:val="00677396"/>
    <w:rsid w:val="0069200F"/>
    <w:rsid w:val="006A3B5A"/>
    <w:rsid w:val="006A65CB"/>
    <w:rsid w:val="006C0E1E"/>
    <w:rsid w:val="006C3242"/>
    <w:rsid w:val="006C7CC0"/>
    <w:rsid w:val="006F0E23"/>
    <w:rsid w:val="006F39CC"/>
    <w:rsid w:val="006F63F7"/>
    <w:rsid w:val="007025C7"/>
    <w:rsid w:val="00706D7A"/>
    <w:rsid w:val="00722F0D"/>
    <w:rsid w:val="0074420E"/>
    <w:rsid w:val="007704BB"/>
    <w:rsid w:val="00783A4C"/>
    <w:rsid w:val="00783E26"/>
    <w:rsid w:val="007C0049"/>
    <w:rsid w:val="007C3BC7"/>
    <w:rsid w:val="007D4ACF"/>
    <w:rsid w:val="007E2A34"/>
    <w:rsid w:val="007E7F29"/>
    <w:rsid w:val="007F0787"/>
    <w:rsid w:val="00810B7B"/>
    <w:rsid w:val="0082358A"/>
    <w:rsid w:val="008235CD"/>
    <w:rsid w:val="008247DE"/>
    <w:rsid w:val="00840B10"/>
    <w:rsid w:val="008513CB"/>
    <w:rsid w:val="008543DD"/>
    <w:rsid w:val="00860BF4"/>
    <w:rsid w:val="008632B3"/>
    <w:rsid w:val="008733D2"/>
    <w:rsid w:val="008849D8"/>
    <w:rsid w:val="008A09E1"/>
    <w:rsid w:val="009074DC"/>
    <w:rsid w:val="00910169"/>
    <w:rsid w:val="00923B0C"/>
    <w:rsid w:val="0094021C"/>
    <w:rsid w:val="00952F86"/>
    <w:rsid w:val="00982B28"/>
    <w:rsid w:val="009A341A"/>
    <w:rsid w:val="009D1F09"/>
    <w:rsid w:val="009D313F"/>
    <w:rsid w:val="009F07A7"/>
    <w:rsid w:val="00A349F8"/>
    <w:rsid w:val="00A47A5A"/>
    <w:rsid w:val="00A6683B"/>
    <w:rsid w:val="00A71551"/>
    <w:rsid w:val="00A75F25"/>
    <w:rsid w:val="00A77158"/>
    <w:rsid w:val="00A97F94"/>
    <w:rsid w:val="00AA2711"/>
    <w:rsid w:val="00AC65F7"/>
    <w:rsid w:val="00AE5CDF"/>
    <w:rsid w:val="00AF7862"/>
    <w:rsid w:val="00B05BC8"/>
    <w:rsid w:val="00B360E7"/>
    <w:rsid w:val="00B469F9"/>
    <w:rsid w:val="00B5621E"/>
    <w:rsid w:val="00B64B47"/>
    <w:rsid w:val="00B962FF"/>
    <w:rsid w:val="00BD3494"/>
    <w:rsid w:val="00BD7FC4"/>
    <w:rsid w:val="00C002DE"/>
    <w:rsid w:val="00C00576"/>
    <w:rsid w:val="00C0280A"/>
    <w:rsid w:val="00C04BD3"/>
    <w:rsid w:val="00C110E8"/>
    <w:rsid w:val="00C53BF8"/>
    <w:rsid w:val="00C66157"/>
    <w:rsid w:val="00C674FE"/>
    <w:rsid w:val="00C67501"/>
    <w:rsid w:val="00C75633"/>
    <w:rsid w:val="00C870F1"/>
    <w:rsid w:val="00CA0129"/>
    <w:rsid w:val="00CC45A1"/>
    <w:rsid w:val="00CC65EA"/>
    <w:rsid w:val="00CC7892"/>
    <w:rsid w:val="00CD0562"/>
    <w:rsid w:val="00CE2EE1"/>
    <w:rsid w:val="00CE3349"/>
    <w:rsid w:val="00CF3FFD"/>
    <w:rsid w:val="00D10CCF"/>
    <w:rsid w:val="00D12F17"/>
    <w:rsid w:val="00D36BCB"/>
    <w:rsid w:val="00D36F60"/>
    <w:rsid w:val="00D77D0F"/>
    <w:rsid w:val="00D81A6D"/>
    <w:rsid w:val="00D85F55"/>
    <w:rsid w:val="00D86591"/>
    <w:rsid w:val="00DA12B0"/>
    <w:rsid w:val="00DA1CF0"/>
    <w:rsid w:val="00DA3CF7"/>
    <w:rsid w:val="00DC1E02"/>
    <w:rsid w:val="00DC24B4"/>
    <w:rsid w:val="00DF16DC"/>
    <w:rsid w:val="00E45211"/>
    <w:rsid w:val="00E733CC"/>
    <w:rsid w:val="00E92863"/>
    <w:rsid w:val="00EB1F76"/>
    <w:rsid w:val="00EB796D"/>
    <w:rsid w:val="00EC559B"/>
    <w:rsid w:val="00EF3083"/>
    <w:rsid w:val="00F058DC"/>
    <w:rsid w:val="00F24FC4"/>
    <w:rsid w:val="00F2676C"/>
    <w:rsid w:val="00F37E97"/>
    <w:rsid w:val="00F41E4E"/>
    <w:rsid w:val="00F84366"/>
    <w:rsid w:val="00F85089"/>
    <w:rsid w:val="00FA6F46"/>
    <w:rsid w:val="00FA764C"/>
    <w:rsid w:val="00FB42F5"/>
    <w:rsid w:val="00FD13FD"/>
    <w:rsid w:val="00FE5872"/>
    <w:rsid w:val="00FE7FCA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  <w:style w:type="character" w:customStyle="1" w:styleId="CallChar">
    <w:name w:val="Call Char"/>
    <w:basedOn w:val="DefaultParagraphFont"/>
    <w:link w:val="Call"/>
    <w:locked/>
    <w:rsid w:val="00783A4C"/>
    <w:rPr>
      <w:rFonts w:ascii="Calibri" w:hAnsi="Calibri" w:cs="Traditional Arabic"/>
      <w:i/>
      <w:i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quemondiale.org/fr/news/press-release/2018/04/19/financial-inclusion-on-the-rise-but-gaps-remain-global-findex-database-sho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9EDA-2383-465D-A7BF-EEFF6BD6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121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38</cp:revision>
  <cp:lastPrinted>2019-06-04T09:33:00Z</cp:lastPrinted>
  <dcterms:created xsi:type="dcterms:W3CDTF">2019-06-03T10:31:00Z</dcterms:created>
  <dcterms:modified xsi:type="dcterms:W3CDTF">2019-06-06T09:30:00Z</dcterms:modified>
</cp:coreProperties>
</file>