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21A44ECB" w14:textId="77777777" w:rsidTr="00373FBE">
        <w:trPr>
          <w:cantSplit/>
        </w:trPr>
        <w:tc>
          <w:tcPr>
            <w:tcW w:w="6912" w:type="dxa"/>
          </w:tcPr>
          <w:p w14:paraId="2E639D4C" w14:textId="77777777" w:rsidR="00520F36" w:rsidRPr="0092392D" w:rsidRDefault="00520F36" w:rsidP="00373FB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14:paraId="3E9628B4" w14:textId="77777777" w:rsidR="00520F36" w:rsidRPr="0092392D" w:rsidRDefault="00520F36" w:rsidP="00373FBE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368BF0C9" wp14:editId="31A11AA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37CE1A18" w14:textId="77777777" w:rsidTr="00373FBE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376F8D93" w14:textId="77777777" w:rsidR="00520F36" w:rsidRPr="00361350" w:rsidRDefault="00520F36" w:rsidP="00373FBE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4D971359" w14:textId="77777777" w:rsidR="00520F36" w:rsidRPr="0092392D" w:rsidRDefault="00520F36" w:rsidP="00373FBE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1932475F" w14:textId="77777777" w:rsidTr="00373FB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8CBDF9C" w14:textId="77777777" w:rsidR="00520F36" w:rsidRPr="0092392D" w:rsidRDefault="00520F36" w:rsidP="00373FBE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04E5C28" w14:textId="77777777" w:rsidR="00520F36" w:rsidRPr="0092392D" w:rsidRDefault="00520F36" w:rsidP="00373FBE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6BCC5190" w14:textId="77777777" w:rsidTr="00373FBE">
        <w:trPr>
          <w:cantSplit/>
          <w:trHeight w:val="20"/>
        </w:trPr>
        <w:tc>
          <w:tcPr>
            <w:tcW w:w="6912" w:type="dxa"/>
            <w:vMerge w:val="restart"/>
          </w:tcPr>
          <w:p w14:paraId="38E8BD03" w14:textId="08A29F7F" w:rsidR="00520F36" w:rsidRPr="00520F36" w:rsidRDefault="00F20233" w:rsidP="00373FBE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l’ordre du jour : PL 2.6</w:t>
            </w:r>
          </w:p>
        </w:tc>
        <w:tc>
          <w:tcPr>
            <w:tcW w:w="3261" w:type="dxa"/>
          </w:tcPr>
          <w:p w14:paraId="53A7EA17" w14:textId="5AFD9CBC" w:rsidR="00520F36" w:rsidRPr="00520F36" w:rsidRDefault="00520F36" w:rsidP="00373FB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373FBE">
              <w:rPr>
                <w:b/>
                <w:bCs/>
              </w:rPr>
              <w:t>93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14:paraId="6DE4CB92" w14:textId="77777777" w:rsidTr="00373FBE">
        <w:trPr>
          <w:cantSplit/>
          <w:trHeight w:val="20"/>
        </w:trPr>
        <w:tc>
          <w:tcPr>
            <w:tcW w:w="6912" w:type="dxa"/>
            <w:vMerge/>
          </w:tcPr>
          <w:p w14:paraId="18620005" w14:textId="77777777" w:rsidR="00520F36" w:rsidRPr="0092392D" w:rsidRDefault="00520F36" w:rsidP="00373FBE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02A7794A" w14:textId="0A90B1B4" w:rsidR="00520F36" w:rsidRPr="00520F36" w:rsidRDefault="00373FBE" w:rsidP="00373FB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 w14:paraId="570261D2" w14:textId="77777777" w:rsidTr="00373FBE">
        <w:trPr>
          <w:cantSplit/>
          <w:trHeight w:val="20"/>
        </w:trPr>
        <w:tc>
          <w:tcPr>
            <w:tcW w:w="6912" w:type="dxa"/>
            <w:vMerge/>
          </w:tcPr>
          <w:p w14:paraId="7D628903" w14:textId="77777777" w:rsidR="00520F36" w:rsidRPr="0092392D" w:rsidRDefault="00520F36" w:rsidP="00373FBE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482F3B4A" w14:textId="4A67EA47" w:rsidR="00520F36" w:rsidRPr="00520F36" w:rsidRDefault="00520F36" w:rsidP="00373FBE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</w:t>
            </w:r>
            <w:r w:rsidR="00373FBE">
              <w:rPr>
                <w:b/>
                <w:bCs/>
              </w:rPr>
              <w:t>français</w:t>
            </w:r>
          </w:p>
        </w:tc>
      </w:tr>
      <w:tr w:rsidR="00520F36" w:rsidRPr="00E97AFD" w14:paraId="51D567E4" w14:textId="77777777" w:rsidTr="00373FBE">
        <w:trPr>
          <w:cantSplit/>
        </w:trPr>
        <w:tc>
          <w:tcPr>
            <w:tcW w:w="10173" w:type="dxa"/>
            <w:gridSpan w:val="2"/>
          </w:tcPr>
          <w:p w14:paraId="37057760" w14:textId="77777777" w:rsidR="00373FBE" w:rsidRDefault="00373FBE" w:rsidP="00373FBE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E35859">
              <w:t>Note du Secrétaire général</w:t>
            </w:r>
          </w:p>
          <w:p w14:paraId="67C16102" w14:textId="77777777" w:rsidR="00373FBE" w:rsidRDefault="00373FBE" w:rsidP="00373FBE">
            <w:pPr>
              <w:pStyle w:val="Title1"/>
              <w:rPr>
                <w:lang w:val="fr-CH"/>
              </w:rPr>
            </w:pPr>
            <w:r w:rsidRPr="005C1B59">
              <w:rPr>
                <w:lang w:val="fr-CH"/>
              </w:rPr>
              <w:t>C</w:t>
            </w:r>
            <w:r>
              <w:rPr>
                <w:lang w:val="fr-CH"/>
              </w:rPr>
              <w:t>ontribution de la République de Côte d’Ivoire</w:t>
            </w:r>
          </w:p>
          <w:p w14:paraId="7F17DF10" w14:textId="48FC4EF7" w:rsidR="00520F36" w:rsidRPr="00E97AFD" w:rsidRDefault="00236962" w:rsidP="00373FBE">
            <w:pPr>
              <w:pStyle w:val="Title1"/>
            </w:pPr>
            <w:r>
              <w:t>P</w:t>
            </w:r>
            <w:r w:rsidR="00557524">
              <w:t>ROPOSITION DE</w:t>
            </w:r>
            <w:r>
              <w:t xml:space="preserve"> THEME POUR LE FORUM MONDIAL DES POLITIQUES DE TELECOMMUNICATIONS</w:t>
            </w:r>
            <w:r w:rsidR="00614CB1">
              <w:t xml:space="preserve"> 2021 (FMPT 2021)</w:t>
            </w:r>
          </w:p>
        </w:tc>
      </w:tr>
    </w:tbl>
    <w:p w14:paraId="3636B5A4" w14:textId="77777777" w:rsidR="00520F36" w:rsidRDefault="00520F36">
      <w:bookmarkStart w:id="7" w:name="_GoBack"/>
      <w:bookmarkEnd w:id="6"/>
      <w:bookmarkEnd w:id="7"/>
    </w:p>
    <w:p w14:paraId="7C41515B" w14:textId="77777777" w:rsidR="00373FBE" w:rsidRPr="00A53EC5" w:rsidRDefault="00373FBE" w:rsidP="00373FBE">
      <w:pPr>
        <w:spacing w:before="720"/>
      </w:pPr>
      <w:r w:rsidRPr="00E35859">
        <w:t xml:space="preserve">J'ai l'honneur de transmettre aux États Membres du Conseil une contribution soumise par </w:t>
      </w:r>
      <w:r w:rsidRPr="00A53EC5">
        <w:t>l</w:t>
      </w:r>
      <w:r>
        <w:t xml:space="preserve">a </w:t>
      </w:r>
      <w:r w:rsidRPr="00115DB8">
        <w:t xml:space="preserve">République </w:t>
      </w:r>
      <w:r>
        <w:t>de Côte d’Ivoire</w:t>
      </w:r>
      <w:r w:rsidRPr="00A53EC5">
        <w:t>.</w:t>
      </w:r>
    </w:p>
    <w:p w14:paraId="70DB144E" w14:textId="77777777" w:rsidR="00373FBE" w:rsidRPr="00E35859" w:rsidRDefault="00373FBE" w:rsidP="00373FB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E35859">
        <w:tab/>
        <w:t>Houlin ZHAO</w:t>
      </w:r>
      <w:r w:rsidRPr="00E35859">
        <w:br/>
      </w:r>
      <w:r w:rsidRPr="00E35859">
        <w:tab/>
        <w:t>Secrétaire général</w:t>
      </w:r>
    </w:p>
    <w:p w14:paraId="60FD9B72" w14:textId="77777777" w:rsidR="00373FBE" w:rsidRDefault="00373FBE"/>
    <w:p w14:paraId="0BBC6CF9" w14:textId="56AD4C5F" w:rsidR="00373FBE" w:rsidRDefault="00373F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34196BD" w14:textId="77777777" w:rsidR="00373FBE" w:rsidRDefault="00373FBE" w:rsidP="00373FBE">
      <w:pPr>
        <w:pStyle w:val="Source"/>
        <w:rPr>
          <w:lang w:val="fr-CH"/>
        </w:rPr>
      </w:pPr>
    </w:p>
    <w:p w14:paraId="45D1B823" w14:textId="77777777" w:rsidR="00373FBE" w:rsidRDefault="00373FBE" w:rsidP="00373FBE">
      <w:pPr>
        <w:pStyle w:val="Source"/>
        <w:rPr>
          <w:lang w:val="fr-CH"/>
        </w:rPr>
      </w:pPr>
      <w:r w:rsidRPr="005C1B59">
        <w:rPr>
          <w:lang w:val="fr-CH"/>
        </w:rPr>
        <w:t>C</w:t>
      </w:r>
      <w:r>
        <w:rPr>
          <w:lang w:val="fr-CH"/>
        </w:rPr>
        <w:t>ontribution de la République de Côte d’Ivoire</w:t>
      </w:r>
      <w:r w:rsidRPr="005C1B59">
        <w:rPr>
          <w:lang w:val="fr-CH"/>
        </w:rPr>
        <w:t xml:space="preserve"> </w:t>
      </w:r>
    </w:p>
    <w:p w14:paraId="5157B007" w14:textId="1991F461" w:rsidR="00373FBE" w:rsidRPr="00E97AFD" w:rsidRDefault="00373FBE" w:rsidP="00373FBE">
      <w:pPr>
        <w:pStyle w:val="Title1"/>
      </w:pPr>
      <w:r>
        <w:t>PROPOSITION DE THEME POUR LE FORUM MONDIAL DES POLITIQUES DE TELECOMMUNICATIONS 2021 (FMPT 2021)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 w14:paraId="6FC07CB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31F6E" w14:textId="77777777"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14:paraId="0339AA6A" w14:textId="28D98A01" w:rsidR="00520F36" w:rsidRPr="0092392D" w:rsidRDefault="00236962" w:rsidP="00373FBE">
            <w:pPr>
              <w:rPr>
                <w:lang w:val="fr-CH"/>
              </w:rPr>
            </w:pPr>
            <w:r>
              <w:rPr>
                <w:lang w:val="fr-CH"/>
              </w:rPr>
              <w:t xml:space="preserve">La Côte d’ivoire propose </w:t>
            </w:r>
            <w:r w:rsidR="00557524">
              <w:rPr>
                <w:lang w:val="fr-CH"/>
              </w:rPr>
              <w:t>un thème</w:t>
            </w:r>
            <w:r>
              <w:rPr>
                <w:lang w:val="fr-CH"/>
              </w:rPr>
              <w:t xml:space="preserve"> pour le prochain forum mondial des politiques de télécommunication</w:t>
            </w:r>
            <w:r w:rsidR="00557524">
              <w:rPr>
                <w:lang w:val="fr-CH"/>
              </w:rPr>
              <w:t> : «</w:t>
            </w:r>
            <w:r w:rsidR="00557524" w:rsidRPr="00557524">
              <w:rPr>
                <w:lang w:val="fr-CH"/>
              </w:rPr>
              <w:t xml:space="preserve">Services liés aux </w:t>
            </w:r>
            <w:proofErr w:type="spellStart"/>
            <w:r w:rsidR="00557524" w:rsidRPr="00557524">
              <w:rPr>
                <w:lang w:val="fr-CH"/>
              </w:rPr>
              <w:t>OTTs</w:t>
            </w:r>
            <w:proofErr w:type="spellEnd"/>
            <w:r w:rsidR="00557524" w:rsidRPr="00557524">
              <w:rPr>
                <w:lang w:val="fr-CH"/>
              </w:rPr>
              <w:t xml:space="preserve"> et leur impact sur les polit</w:t>
            </w:r>
            <w:r w:rsidR="00557524">
              <w:rPr>
                <w:lang w:val="fr-CH"/>
              </w:rPr>
              <w:t xml:space="preserve">iques et la réglementation des </w:t>
            </w:r>
            <w:r w:rsidR="00373FBE">
              <w:rPr>
                <w:lang w:val="fr-CH"/>
              </w:rPr>
              <w:t>t</w:t>
            </w:r>
            <w:r w:rsidR="00557524" w:rsidRPr="00557524">
              <w:rPr>
                <w:lang w:val="fr-CH"/>
              </w:rPr>
              <w:t>élécommunications / TIC pour l'atteinte des Objectifs de Développement Durable</w:t>
            </w:r>
            <w:r w:rsidR="00557524">
              <w:rPr>
                <w:lang w:val="fr-CH"/>
              </w:rPr>
              <w:t> »</w:t>
            </w:r>
          </w:p>
          <w:p w14:paraId="564B43E7" w14:textId="77777777"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14:paraId="2078D2E2" w14:textId="415A4F10" w:rsidR="00520F36" w:rsidRPr="0092392D" w:rsidRDefault="00C62FAF">
            <w:pPr>
              <w:rPr>
                <w:lang w:val="fr-CH"/>
              </w:rPr>
            </w:pPr>
            <w:r>
              <w:rPr>
                <w:lang w:val="fr-CH"/>
              </w:rPr>
              <w:t xml:space="preserve">La Côte d’Ivoire souhaite que le Conseil </w:t>
            </w:r>
            <w:r w:rsidR="001122A3">
              <w:rPr>
                <w:lang w:val="fr-CH"/>
              </w:rPr>
              <w:t xml:space="preserve">examine positivement </w:t>
            </w:r>
            <w:r>
              <w:rPr>
                <w:lang w:val="fr-CH"/>
              </w:rPr>
              <w:t>cette contribution</w:t>
            </w:r>
            <w:r w:rsidR="001122A3">
              <w:rPr>
                <w:lang w:val="fr-CH"/>
              </w:rPr>
              <w:t xml:space="preserve"> et puisse l’acter.</w:t>
            </w:r>
            <w:r>
              <w:rPr>
                <w:lang w:val="fr-CH"/>
              </w:rPr>
              <w:t xml:space="preserve"> </w:t>
            </w:r>
          </w:p>
          <w:p w14:paraId="563EEA0A" w14:textId="77777777"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14:paraId="46A5557A" w14:textId="77777777"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14:paraId="4FCD0CF9" w14:textId="5AC4199E" w:rsidR="00520F36" w:rsidRPr="0092392D" w:rsidRDefault="00C62FAF">
            <w:pPr>
              <w:spacing w:after="120"/>
              <w:rPr>
                <w:i/>
                <w:iCs/>
                <w:lang w:val="fr-CH"/>
              </w:rPr>
            </w:pPr>
            <w:r>
              <w:rPr>
                <w:iCs/>
              </w:rPr>
              <w:t>Document</w:t>
            </w:r>
            <w:r w:rsidR="00373FBE">
              <w:rPr>
                <w:iCs/>
              </w:rPr>
              <w:t>s</w:t>
            </w:r>
            <w:r>
              <w:rPr>
                <w:iCs/>
              </w:rPr>
              <w:t xml:space="preserve"> </w:t>
            </w:r>
            <w:hyperlink r:id="rId12" w:history="1">
              <w:r w:rsidR="00236962" w:rsidRPr="00236962">
                <w:rPr>
                  <w:rStyle w:val="Hyperlink"/>
                  <w:iCs/>
                </w:rPr>
                <w:t>C19/5</w:t>
              </w:r>
            </w:hyperlink>
            <w:r w:rsidR="00236962" w:rsidRPr="00373FBE">
              <w:rPr>
                <w:rStyle w:val="Hyperlink"/>
                <w:iCs/>
                <w:u w:val="none"/>
              </w:rPr>
              <w:t xml:space="preserve">, </w:t>
            </w:r>
            <w:hyperlink r:id="rId13" w:history="1">
              <w:r w:rsidR="00236962" w:rsidRPr="00236962">
                <w:rPr>
                  <w:rStyle w:val="Hyperlink"/>
                  <w:iCs/>
                  <w:lang w:val="fr-CH"/>
                </w:rPr>
                <w:t>C17/INF/3</w:t>
              </w:r>
            </w:hyperlink>
          </w:p>
          <w:p w14:paraId="08779CA1" w14:textId="77777777" w:rsidR="00520F36" w:rsidRPr="0092392D" w:rsidRDefault="00520F36">
            <w:pPr>
              <w:spacing w:after="120"/>
              <w:rPr>
                <w:i/>
                <w:iCs/>
                <w:lang w:val="fr-CH"/>
              </w:rPr>
            </w:pPr>
          </w:p>
        </w:tc>
      </w:tr>
    </w:tbl>
    <w:p w14:paraId="78E79795" w14:textId="3017B26B" w:rsidR="008C2919" w:rsidRPr="006D0CC9" w:rsidRDefault="00E97AFD" w:rsidP="00055C30">
      <w:pPr>
        <w:pStyle w:val="Heading1"/>
        <w:jc w:val="both"/>
      </w:pPr>
      <w:r>
        <w:t>Discussion</w:t>
      </w:r>
      <w:r w:rsidR="006D0CC9">
        <w:t>s</w:t>
      </w:r>
    </w:p>
    <w:p w14:paraId="439B6586" w14:textId="77777777" w:rsidR="00CF3032" w:rsidRDefault="001122A3" w:rsidP="00373F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 xml:space="preserve">Au cours des sessions 2015, 2016,2017 du Conseil, diverses contributions des Etats Membres ont été reçues </w:t>
      </w:r>
      <w:r w:rsidR="00CF3032">
        <w:t>suite aux lettres circulaires respectives du Secrétaire Général, en vue de la préparation du sixième FMPT.</w:t>
      </w:r>
    </w:p>
    <w:p w14:paraId="3B92A3A4" w14:textId="7CDF6034" w:rsidR="00CF3032" w:rsidRDefault="00CF303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 xml:space="preserve">De toutes les propositions qui ont été faites, </w:t>
      </w:r>
      <w:r w:rsidR="00C83FBD">
        <w:t>il</w:t>
      </w:r>
      <w:r>
        <w:t xml:space="preserve"> a fallu attendre la Conférence de </w:t>
      </w:r>
      <w:r w:rsidR="00373FBE">
        <w:t>p</w:t>
      </w:r>
      <w:r>
        <w:t>lénipotentiaires de 2018, qui a mis fin aux hésitations en décidant que le sixième FMPT se tiendra de préférence juste avant ou juste après le SMSI 2021.</w:t>
      </w:r>
    </w:p>
    <w:p w14:paraId="039C9BE1" w14:textId="77777777" w:rsidR="00CF3032" w:rsidRDefault="00CF3032" w:rsidP="00373F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 xml:space="preserve">Dès lors, il n’y a plus de supputations sur la période, et </w:t>
      </w:r>
      <w:r w:rsidR="006F2A22">
        <w:t xml:space="preserve">il reste désormais </w:t>
      </w:r>
      <w:r>
        <w:t>le thème et</w:t>
      </w:r>
      <w:r w:rsidR="006F2A22">
        <w:t>/ou les</w:t>
      </w:r>
      <w:r>
        <w:t xml:space="preserve"> </w:t>
      </w:r>
      <w:r w:rsidR="006F2A22">
        <w:t>sujets à l’ordre du jour.</w:t>
      </w:r>
    </w:p>
    <w:p w14:paraId="0CEE8129" w14:textId="1A95A567" w:rsidR="00D46585" w:rsidRDefault="006F2A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rPr>
          <w:lang w:val="fr-CH" w:eastAsia="zh-CN"/>
        </w:rPr>
        <w:lastRenderedPageBreak/>
        <w:t>A ce jour, il résulte des consultations lancées auprès des Etats Membres et des Membres de Secteur</w:t>
      </w:r>
      <w:r w:rsidR="0016284F">
        <w:rPr>
          <w:lang w:val="fr-CH" w:eastAsia="zh-CN"/>
        </w:rPr>
        <w:t xml:space="preserve"> par le Secrétaire Général</w:t>
      </w:r>
      <w:r>
        <w:rPr>
          <w:lang w:val="fr-CH" w:eastAsia="zh-CN"/>
        </w:rPr>
        <w:t xml:space="preserve">, certains sujets </w:t>
      </w:r>
      <w:r w:rsidR="0016284F">
        <w:rPr>
          <w:lang w:val="fr-CH" w:eastAsia="zh-CN"/>
        </w:rPr>
        <w:t>récurrents</w:t>
      </w:r>
      <w:r w:rsidR="006D0CC9">
        <w:rPr>
          <w:lang w:val="fr-CH" w:eastAsia="zh-CN"/>
        </w:rPr>
        <w:t xml:space="preserve"> dont certains sont consolidés dans le document </w:t>
      </w:r>
      <w:hyperlink r:id="rId14" w:history="1">
        <w:r w:rsidR="006D0CC9" w:rsidRPr="00D94671">
          <w:rPr>
            <w:rStyle w:val="Hyperlink"/>
            <w:szCs w:val="24"/>
            <w:lang w:val="fr-CH"/>
          </w:rPr>
          <w:t>C17/INF/3</w:t>
        </w:r>
      </w:hyperlink>
      <w:r w:rsidR="0016284F">
        <w:rPr>
          <w:lang w:val="fr-CH" w:eastAsia="zh-CN"/>
        </w:rPr>
        <w:t xml:space="preserve"> </w:t>
      </w:r>
      <w:r w:rsidR="006D0CC9">
        <w:rPr>
          <w:lang w:val="fr-CH" w:eastAsia="zh-CN"/>
        </w:rPr>
        <w:t>qui</w:t>
      </w:r>
      <w:r w:rsidR="0016284F">
        <w:rPr>
          <w:lang w:val="fr-CH" w:eastAsia="zh-CN"/>
        </w:rPr>
        <w:t xml:space="preserve"> méritent d’être inscrits à l’ordre du jour du FMPT 2021.</w:t>
      </w:r>
    </w:p>
    <w:p w14:paraId="34DDA6FC" w14:textId="77777777" w:rsidR="00337C1A" w:rsidRDefault="00337C1A" w:rsidP="00055C30">
      <w:pPr>
        <w:pStyle w:val="Normal1"/>
        <w:pBdr>
          <w:bar w:val="none" w:sz="0" w:color="auto"/>
        </w:pBdr>
        <w:tabs>
          <w:tab w:val="clear" w:pos="1134"/>
          <w:tab w:val="clear" w:pos="1701"/>
          <w:tab w:val="clear" w:pos="2268"/>
        </w:tabs>
        <w:spacing w:before="0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25750033" w14:textId="1495693D" w:rsidR="006D0CC9" w:rsidRPr="00A378B4" w:rsidRDefault="006D0CC9" w:rsidP="00055C30">
      <w:pPr>
        <w:pStyle w:val="Heading1"/>
        <w:jc w:val="both"/>
      </w:pPr>
      <w:r>
        <w:t>Propositions</w:t>
      </w:r>
    </w:p>
    <w:p w14:paraId="7EE0AC74" w14:textId="7879E8EA" w:rsidR="0016284F" w:rsidRDefault="009E3167" w:rsidP="00373FBE">
      <w:pPr>
        <w:pStyle w:val="Normal1"/>
        <w:pBdr>
          <w:bar w:val="none" w:sz="0" w:color="auto"/>
        </w:pBdr>
        <w:tabs>
          <w:tab w:val="clear" w:pos="1134"/>
          <w:tab w:val="clear" w:pos="1701"/>
          <w:tab w:val="clear" w:pos="2268"/>
        </w:tabs>
        <w:spacing w:before="240"/>
        <w:jc w:val="both"/>
        <w:rPr>
          <w:rFonts w:eastAsia="Times New Roman" w:cs="Times New Roman"/>
          <w:b/>
          <w:color w:val="auto"/>
          <w:szCs w:val="20"/>
          <w:bdr w:val="none" w:sz="0" w:space="0" w:color="auto"/>
          <w:lang w:val="fr-FR"/>
        </w:rPr>
      </w:pPr>
      <w:r>
        <w:rPr>
          <w:rFonts w:eastAsia="Times New Roman" w:cs="Times New Roman"/>
          <w:color w:val="auto"/>
          <w:szCs w:val="20"/>
          <w:bdr w:val="none" w:sz="0" w:space="0" w:color="auto"/>
          <w:lang w:val="fr-FR"/>
        </w:rPr>
        <w:t xml:space="preserve">A la lumière des sujets proposés par les différents Etats Membres, </w:t>
      </w:r>
      <w:r w:rsidR="00557524">
        <w:rPr>
          <w:rFonts w:eastAsia="Times New Roman" w:cs="Times New Roman"/>
          <w:color w:val="auto"/>
          <w:szCs w:val="20"/>
          <w:bdr w:val="none" w:sz="0" w:space="0" w:color="auto"/>
          <w:lang w:val="fr-FR"/>
        </w:rPr>
        <w:t>l</w:t>
      </w:r>
      <w:r w:rsidR="00614CB1">
        <w:rPr>
          <w:rFonts w:eastAsia="Times New Roman" w:cs="Times New Roman"/>
          <w:color w:val="auto"/>
          <w:szCs w:val="20"/>
          <w:bdr w:val="none" w:sz="0" w:space="0" w:color="auto"/>
          <w:lang w:val="fr-FR"/>
        </w:rPr>
        <w:t>a Côte d’Ivoire propose le thème suivant pour le prochain FMPT-2021</w:t>
      </w:r>
      <w:r>
        <w:rPr>
          <w:rFonts w:eastAsia="Times New Roman" w:cs="Times New Roman"/>
          <w:color w:val="auto"/>
          <w:szCs w:val="20"/>
          <w:bdr w:val="none" w:sz="0" w:space="0" w:color="auto"/>
          <w:lang w:val="fr-FR"/>
        </w:rPr>
        <w:t> :</w:t>
      </w:r>
      <w:r w:rsidR="0016284F">
        <w:rPr>
          <w:rFonts w:eastAsia="Times New Roman" w:cs="Times New Roman"/>
          <w:b/>
          <w:color w:val="auto"/>
          <w:szCs w:val="20"/>
          <w:bdr w:val="none" w:sz="0" w:space="0" w:color="auto"/>
          <w:lang w:val="fr-FR"/>
        </w:rPr>
        <w:t xml:space="preserve"> </w:t>
      </w:r>
    </w:p>
    <w:p w14:paraId="480D1369" w14:textId="79F72234" w:rsidR="00614CB1" w:rsidRPr="00614CB1" w:rsidRDefault="009E3167">
      <w:pPr>
        <w:pStyle w:val="ListParagraph"/>
        <w:numPr>
          <w:ilvl w:val="1"/>
          <w:numId w:val="5"/>
        </w:numPr>
        <w:jc w:val="both"/>
      </w:pPr>
      <w:r>
        <w:t>S</w:t>
      </w:r>
      <w:r w:rsidR="0016284F">
        <w:t xml:space="preserve">ervices liés aux </w:t>
      </w:r>
      <w:proofErr w:type="spellStart"/>
      <w:r w:rsidR="0016284F">
        <w:t>OTTs</w:t>
      </w:r>
      <w:proofErr w:type="spellEnd"/>
      <w:r w:rsidR="0016284F">
        <w:t xml:space="preserve"> et leur impact sur l</w:t>
      </w:r>
      <w:r w:rsidR="00557524">
        <w:t>es politiques et</w:t>
      </w:r>
      <w:r w:rsidR="0016284F">
        <w:t xml:space="preserve"> </w:t>
      </w:r>
      <w:r w:rsidR="00557524">
        <w:t xml:space="preserve">la </w:t>
      </w:r>
      <w:r>
        <w:t xml:space="preserve">réglementation des </w:t>
      </w:r>
      <w:r w:rsidR="00373FBE">
        <w:t>t</w:t>
      </w:r>
      <w:r w:rsidR="00614CB1" w:rsidRPr="00614CB1">
        <w:t xml:space="preserve">élécommunications / TIC pour l'atteinte des </w:t>
      </w:r>
      <w:r>
        <w:t>O</w:t>
      </w:r>
      <w:r w:rsidR="00614CB1" w:rsidRPr="00614CB1">
        <w:t xml:space="preserve">bjectifs de </w:t>
      </w:r>
      <w:r>
        <w:t>D</w:t>
      </w:r>
      <w:r w:rsidR="00614CB1" w:rsidRPr="00614CB1">
        <w:t xml:space="preserve">éveloppement </w:t>
      </w:r>
      <w:r>
        <w:t>D</w:t>
      </w:r>
      <w:r w:rsidR="00614CB1" w:rsidRPr="00614CB1">
        <w:t>urable</w:t>
      </w:r>
      <w:r w:rsidR="00C83FBD">
        <w:t>.</w:t>
      </w:r>
    </w:p>
    <w:p w14:paraId="38AE73EB" w14:textId="77777777" w:rsidR="00337C1A" w:rsidRPr="00A378B4" w:rsidRDefault="00337C1A" w:rsidP="00055C30">
      <w:pPr>
        <w:pStyle w:val="Normal1"/>
        <w:pBdr>
          <w:bar w:val="none" w:sz="0" w:color="auto"/>
        </w:pBdr>
        <w:tabs>
          <w:tab w:val="clear" w:pos="1134"/>
          <w:tab w:val="clear" w:pos="1701"/>
          <w:tab w:val="clear" w:pos="2268"/>
        </w:tabs>
        <w:spacing w:before="0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17A1D0DF" w14:textId="77777777" w:rsidR="00337C1A" w:rsidRPr="00A378B4" w:rsidRDefault="00337C1A" w:rsidP="00D4658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35D6ADF7" w14:textId="1FC787AA" w:rsidR="00D46585" w:rsidRPr="00373FBE" w:rsidRDefault="00373FBE" w:rsidP="00373F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</w:rPr>
      </w:pPr>
      <w:r>
        <w:rPr>
          <w:u w:val="single"/>
        </w:rPr>
        <w:t>                              </w:t>
      </w:r>
    </w:p>
    <w:p w14:paraId="07DCA3FE" w14:textId="3CB8FCD0" w:rsidR="00571EEA" w:rsidRPr="00373FBE" w:rsidRDefault="00571EEA" w:rsidP="00373FBE">
      <w:pPr>
        <w:jc w:val="center"/>
        <w:rPr>
          <w:u w:val="single"/>
        </w:rPr>
      </w:pPr>
    </w:p>
    <w:sectPr w:rsidR="00571EEA" w:rsidRPr="00373FBE" w:rsidSect="005C38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93315" w14:textId="77777777" w:rsidR="009775BD" w:rsidRDefault="009775BD">
      <w:r>
        <w:separator/>
      </w:r>
    </w:p>
  </w:endnote>
  <w:endnote w:type="continuationSeparator" w:id="0">
    <w:p w14:paraId="214F4452" w14:textId="77777777" w:rsidR="009775BD" w:rsidRDefault="0097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0C11" w14:textId="7A939C3B" w:rsidR="00732045" w:rsidRDefault="00373FBE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753B2">
      <w:t>28.05.19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05D4F" w14:textId="4ADF23AB" w:rsidR="00732045" w:rsidRDefault="00373FBE" w:rsidP="008C2919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732045">
      <w:tab/>
    </w:r>
    <w:r w:rsidR="009775BD">
      <w:fldChar w:fldCharType="begin"/>
    </w:r>
    <w:r w:rsidR="009775BD">
      <w:instrText xml:space="preserve"> DATE   \* MERGEFORMAT </w:instrText>
    </w:r>
    <w:r w:rsidR="009775BD">
      <w:fldChar w:fldCharType="separate"/>
    </w:r>
    <w:r w:rsidR="007753B2">
      <w:t>28/05/2019</w:t>
    </w:r>
    <w:r w:rsidR="009775B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8FC2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CA6FDF7" w14:textId="545E5A2E" w:rsidR="00732045" w:rsidRDefault="00373FBE" w:rsidP="008C2919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732045">
      <w:tab/>
    </w:r>
    <w:r w:rsidR="009775BD">
      <w:fldChar w:fldCharType="begin"/>
    </w:r>
    <w:r w:rsidR="009775BD">
      <w:instrText xml:space="preserve"> DATE   \* MERGEFORMAT </w:instrText>
    </w:r>
    <w:r w:rsidR="009775BD">
      <w:fldChar w:fldCharType="separate"/>
    </w:r>
    <w:r w:rsidR="007753B2">
      <w:t>28/05/2019</w:t>
    </w:r>
    <w:r w:rsidR="009775B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454F4" w14:textId="77777777" w:rsidR="009775BD" w:rsidRDefault="009775BD">
      <w:r>
        <w:t>____________________</w:t>
      </w:r>
    </w:p>
  </w:footnote>
  <w:footnote w:type="continuationSeparator" w:id="0">
    <w:p w14:paraId="766DE4E9" w14:textId="77777777" w:rsidR="009775BD" w:rsidRDefault="0097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ACE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5AEFA5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82C2E" w14:textId="7C628BBC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20233">
      <w:rPr>
        <w:noProof/>
      </w:rPr>
      <w:t>3</w:t>
    </w:r>
    <w:r>
      <w:rPr>
        <w:noProof/>
      </w:rPr>
      <w:fldChar w:fldCharType="end"/>
    </w:r>
  </w:p>
  <w:p w14:paraId="46939B61" w14:textId="46F8D154" w:rsidR="00732045" w:rsidRDefault="00732045" w:rsidP="00373FBE">
    <w:pPr>
      <w:pStyle w:val="Header"/>
    </w:pPr>
    <w:r>
      <w:t>C1</w:t>
    </w:r>
    <w:r w:rsidR="008C2919">
      <w:t>9</w:t>
    </w:r>
    <w:r>
      <w:t>/</w:t>
    </w:r>
    <w:r w:rsidR="00373FBE">
      <w:t>93-</w:t>
    </w:r>
    <w: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C062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C2D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A4E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E2B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CB8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C6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40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8D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32F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B60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B6061"/>
    <w:multiLevelType w:val="hybridMultilevel"/>
    <w:tmpl w:val="4E741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36C3A"/>
    <w:multiLevelType w:val="hybridMultilevel"/>
    <w:tmpl w:val="78FCE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86B90"/>
    <w:multiLevelType w:val="multilevel"/>
    <w:tmpl w:val="040C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9406429"/>
    <w:multiLevelType w:val="hybridMultilevel"/>
    <w:tmpl w:val="873ED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431B"/>
    <w:multiLevelType w:val="hybridMultilevel"/>
    <w:tmpl w:val="3650E5F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11B08"/>
    <w:rsid w:val="000454D3"/>
    <w:rsid w:val="00055C30"/>
    <w:rsid w:val="000D0D0A"/>
    <w:rsid w:val="000D6075"/>
    <w:rsid w:val="00103163"/>
    <w:rsid w:val="001122A3"/>
    <w:rsid w:val="00115D93"/>
    <w:rsid w:val="001247A8"/>
    <w:rsid w:val="001378C0"/>
    <w:rsid w:val="0016284F"/>
    <w:rsid w:val="0018694A"/>
    <w:rsid w:val="001A3287"/>
    <w:rsid w:val="001A6508"/>
    <w:rsid w:val="001D4C31"/>
    <w:rsid w:val="001E4D21"/>
    <w:rsid w:val="00207CD1"/>
    <w:rsid w:val="00236962"/>
    <w:rsid w:val="002477A2"/>
    <w:rsid w:val="00263A51"/>
    <w:rsid w:val="00267E02"/>
    <w:rsid w:val="002A5D44"/>
    <w:rsid w:val="002E0BC4"/>
    <w:rsid w:val="002F1B76"/>
    <w:rsid w:val="002F301C"/>
    <w:rsid w:val="0033568E"/>
    <w:rsid w:val="00337C1A"/>
    <w:rsid w:val="00355FF5"/>
    <w:rsid w:val="00361350"/>
    <w:rsid w:val="00373FBE"/>
    <w:rsid w:val="00395116"/>
    <w:rsid w:val="003C3FAE"/>
    <w:rsid w:val="003C6373"/>
    <w:rsid w:val="004038CB"/>
    <w:rsid w:val="0040546F"/>
    <w:rsid w:val="004202C1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57524"/>
    <w:rsid w:val="00571EEA"/>
    <w:rsid w:val="00575417"/>
    <w:rsid w:val="005768E1"/>
    <w:rsid w:val="005B1938"/>
    <w:rsid w:val="005C3890"/>
    <w:rsid w:val="005F7BFE"/>
    <w:rsid w:val="00600017"/>
    <w:rsid w:val="00614CB1"/>
    <w:rsid w:val="006235CA"/>
    <w:rsid w:val="00652B3A"/>
    <w:rsid w:val="006643AB"/>
    <w:rsid w:val="006D0CC9"/>
    <w:rsid w:val="006F2A22"/>
    <w:rsid w:val="007210CD"/>
    <w:rsid w:val="00732045"/>
    <w:rsid w:val="007369DB"/>
    <w:rsid w:val="00762EB3"/>
    <w:rsid w:val="007753B2"/>
    <w:rsid w:val="007956C2"/>
    <w:rsid w:val="007A187E"/>
    <w:rsid w:val="007C72C2"/>
    <w:rsid w:val="007D4436"/>
    <w:rsid w:val="007F257A"/>
    <w:rsid w:val="007F3665"/>
    <w:rsid w:val="00800037"/>
    <w:rsid w:val="00861D73"/>
    <w:rsid w:val="00877272"/>
    <w:rsid w:val="008A4E87"/>
    <w:rsid w:val="008C2919"/>
    <w:rsid w:val="008D76E6"/>
    <w:rsid w:val="0092392D"/>
    <w:rsid w:val="0093234A"/>
    <w:rsid w:val="0095120D"/>
    <w:rsid w:val="009775BD"/>
    <w:rsid w:val="009C307F"/>
    <w:rsid w:val="009D126A"/>
    <w:rsid w:val="009E3167"/>
    <w:rsid w:val="00A2113E"/>
    <w:rsid w:val="00A23A51"/>
    <w:rsid w:val="00A24607"/>
    <w:rsid w:val="00A25CD3"/>
    <w:rsid w:val="00A378B4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76B12"/>
    <w:rsid w:val="00B956F5"/>
    <w:rsid w:val="00B96C2F"/>
    <w:rsid w:val="00BA76D2"/>
    <w:rsid w:val="00BB4545"/>
    <w:rsid w:val="00BD5873"/>
    <w:rsid w:val="00C04BE3"/>
    <w:rsid w:val="00C25D29"/>
    <w:rsid w:val="00C27A7C"/>
    <w:rsid w:val="00C6111E"/>
    <w:rsid w:val="00C62FAF"/>
    <w:rsid w:val="00C83FBD"/>
    <w:rsid w:val="00C9103F"/>
    <w:rsid w:val="00CA08ED"/>
    <w:rsid w:val="00CF183B"/>
    <w:rsid w:val="00CF3032"/>
    <w:rsid w:val="00D375CD"/>
    <w:rsid w:val="00D42ECB"/>
    <w:rsid w:val="00D46585"/>
    <w:rsid w:val="00D553A2"/>
    <w:rsid w:val="00D774D3"/>
    <w:rsid w:val="00D904E8"/>
    <w:rsid w:val="00DA08C3"/>
    <w:rsid w:val="00DB5A3E"/>
    <w:rsid w:val="00DC059C"/>
    <w:rsid w:val="00DC22AA"/>
    <w:rsid w:val="00DF74DD"/>
    <w:rsid w:val="00E25AD0"/>
    <w:rsid w:val="00E97AFD"/>
    <w:rsid w:val="00EB6350"/>
    <w:rsid w:val="00F15B57"/>
    <w:rsid w:val="00F20233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024CBE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numPr>
        <w:numId w:val="4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732045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732045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732045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732045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73204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numPr>
        <w:ilvl w:val="0"/>
        <w:numId w:val="0"/>
      </w:numPr>
      <w:spacing w:before="160"/>
      <w:ind w:left="567" w:hanging="567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numPr>
        <w:ilvl w:val="0"/>
        <w:numId w:val="0"/>
      </w:numPr>
      <w:spacing w:before="160"/>
      <w:ind w:left="567" w:hanging="567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Normal1">
    <w:name w:val="Normal1"/>
    <w:rsid w:val="00337C1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paragraph" w:styleId="ListParagraph">
    <w:name w:val="List Paragraph"/>
    <w:basedOn w:val="Normal"/>
    <w:uiPriority w:val="34"/>
    <w:qFormat/>
    <w:rsid w:val="00E97AF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F2A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2A22"/>
    <w:rPr>
      <w:rFonts w:ascii="Segoe UI" w:hAnsi="Segoe UI" w:cs="Segoe UI"/>
      <w:sz w:val="18"/>
      <w:szCs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1628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28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284F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2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284F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7-CL-INF-0003/f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-C-0005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7-CL-INF-0003/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226E-91E7-4E68-80FD-37E07262A17F}">
  <ds:schemaRefs>
    <ds:schemaRef ds:uri="1aaea1ea-72e4-4374-b05e-72e2f16fb7a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EB8E47-E3D2-44CA-96B5-190F11CC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FB614-1F37-438B-826C-0B7ECEA46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2D286-B8F5-4E1E-9C2D-3FAA4ED1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2429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2019</dc:subject>
  <dc:creator>Brouard, Ricarda</dc:creator>
  <cp:keywords>C2019, C19</cp:keywords>
  <dc:description/>
  <cp:lastModifiedBy>Janin, Patricia</cp:lastModifiedBy>
  <cp:revision>5</cp:revision>
  <cp:lastPrinted>2000-07-18T08:55:00Z</cp:lastPrinted>
  <dcterms:created xsi:type="dcterms:W3CDTF">2019-05-28T12:25:00Z</dcterms:created>
  <dcterms:modified xsi:type="dcterms:W3CDTF">2019-05-28T12:27:00Z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