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proofErr w:type="spellStart"/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>ال‍مجلس</w:t>
            </w:r>
            <w:proofErr w:type="spellEnd"/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20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-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10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82358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يونيو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val="en-GB"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5A3170" w:rsidRDefault="00C002DE" w:rsidP="00BA10B7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334924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334924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BA10B7" w:rsidRPr="00BA10B7">
              <w:rPr>
                <w:b/>
                <w:bCs/>
                <w:lang w:bidi="ar-EG"/>
              </w:rPr>
              <w:t>PL 2.6</w:t>
            </w:r>
          </w:p>
        </w:tc>
        <w:tc>
          <w:tcPr>
            <w:tcW w:w="3052" w:type="dxa"/>
            <w:vAlign w:val="center"/>
          </w:tcPr>
          <w:p w:rsidR="00290728" w:rsidRPr="00290728" w:rsidRDefault="00290728" w:rsidP="00BA10B7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Pr="00290728">
              <w:rPr>
                <w:b/>
                <w:bCs/>
                <w:lang w:bidi="ar-SY"/>
              </w:rPr>
              <w:t>/</w:t>
            </w:r>
            <w:r w:rsidR="00BA10B7">
              <w:rPr>
                <w:b/>
                <w:bCs/>
                <w:lang w:bidi="ar-SY"/>
              </w:rPr>
              <w:t>93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BA10B7" w:rsidP="00BA10B7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BA10B7">
              <w:rPr>
                <w:b/>
                <w:bCs/>
                <w:lang w:bidi="ar-SY"/>
              </w:rPr>
              <w:t>27</w:t>
            </w:r>
            <w:r w:rsidR="00290728" w:rsidRPr="00BA10B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A10B7">
              <w:rPr>
                <w:rFonts w:hint="cs"/>
                <w:b/>
                <w:bCs/>
                <w:rtl/>
                <w:lang w:bidi="ar-EG"/>
              </w:rPr>
              <w:t>مايو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</w:t>
            </w:r>
            <w:r w:rsidR="00D10CCF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BA10B7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BA10B7">
              <w:rPr>
                <w:rFonts w:hint="cs"/>
                <w:b/>
                <w:bCs/>
                <w:rtl/>
                <w:lang w:bidi="ar-EG"/>
              </w:rPr>
              <w:t>بالفرنسية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BA10B7" w:rsidP="00290728">
            <w:pPr>
              <w:pStyle w:val="Source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مذكرة</w:t>
            </w:r>
            <w:r w:rsidRPr="0021117D">
              <w:rPr>
                <w:rFonts w:hint="cs"/>
                <w:rtl/>
                <w:lang w:bidi="ar-SY"/>
              </w:rPr>
              <w:t xml:space="preserve">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8D3DB9" w:rsidRDefault="00BA10B7" w:rsidP="00BD2A6B">
            <w:pPr>
              <w:pStyle w:val="Title1"/>
              <w:rPr>
                <w:rtl/>
                <w:lang w:bidi="ar-EG"/>
              </w:rPr>
            </w:pPr>
            <w:r w:rsidRPr="008D3DB9">
              <w:rPr>
                <w:rFonts w:hint="cs"/>
                <w:rtl/>
                <w:lang w:bidi="ar-EG"/>
              </w:rPr>
              <w:t xml:space="preserve">مساهمة من </w:t>
            </w:r>
            <w:r w:rsidR="00894B1B" w:rsidRPr="008D3DB9">
              <w:rPr>
                <w:rFonts w:hint="cs"/>
                <w:rtl/>
                <w:lang w:bidi="ar-EG"/>
              </w:rPr>
              <w:t xml:space="preserve">جمهورية </w:t>
            </w:r>
            <w:r w:rsidRPr="008D3DB9">
              <w:rPr>
                <w:rFonts w:hint="cs"/>
                <w:rtl/>
                <w:lang w:bidi="ar-EG"/>
              </w:rPr>
              <w:t>كوت</w:t>
            </w:r>
            <w:r w:rsidR="00BD2A6B">
              <w:rPr>
                <w:rFonts w:hint="eastAsia"/>
                <w:rtl/>
                <w:lang w:bidi="ar-EG"/>
              </w:rPr>
              <w:t> </w:t>
            </w:r>
            <w:r w:rsidRPr="008D3DB9">
              <w:rPr>
                <w:rFonts w:hint="cs"/>
                <w:rtl/>
                <w:lang w:bidi="ar-EG"/>
              </w:rPr>
              <w:t>ديفوار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C0012E" w:rsidP="00070DB8">
            <w:pPr>
              <w:pStyle w:val="Title1"/>
            </w:pPr>
            <w:bookmarkStart w:id="1" w:name="_Toc280260232"/>
            <w:bookmarkStart w:id="2" w:name="_Toc414526633"/>
            <w:bookmarkStart w:id="3" w:name="_Toc415560053"/>
            <w:bookmarkStart w:id="4" w:name="_Toc536090453"/>
            <w:r w:rsidRPr="00C0012E">
              <w:rPr>
                <w:rFonts w:hint="cs"/>
                <w:rtl/>
                <w:lang w:bidi="ar-EG"/>
              </w:rPr>
              <w:t xml:space="preserve">الموضوع المقترح </w:t>
            </w:r>
            <w:r w:rsidRPr="00C0012E">
              <w:rPr>
                <w:rFonts w:hint="cs"/>
                <w:rtl/>
              </w:rPr>
              <w:t xml:space="preserve">للمنتدى </w:t>
            </w:r>
            <w:r w:rsidR="00BA10B7" w:rsidRPr="00C0012E">
              <w:rPr>
                <w:rtl/>
              </w:rPr>
              <w:t>العالمي لسياسات الاتصالات/</w:t>
            </w:r>
            <w:r w:rsidR="00BA10B7" w:rsidRPr="00C0012E">
              <w:rPr>
                <w:rtl/>
              </w:rPr>
              <w:br/>
              <w:t>تكنولوجيا المعلومات والاتصالات</w:t>
            </w:r>
            <w:bookmarkEnd w:id="1"/>
            <w:bookmarkEnd w:id="2"/>
            <w:bookmarkEnd w:id="3"/>
            <w:bookmarkEnd w:id="4"/>
            <w:r w:rsidR="00070DB8">
              <w:rPr>
                <w:rFonts w:hint="eastAsia"/>
                <w:rtl/>
              </w:rPr>
              <w:t> </w:t>
            </w:r>
            <w:r w:rsidRPr="00C0012E">
              <w:t>(WTPF)</w:t>
            </w:r>
            <w:r w:rsidRPr="00C0012E">
              <w:rPr>
                <w:rFonts w:hint="cs"/>
                <w:rtl/>
              </w:rPr>
              <w:t xml:space="preserve"> لعام</w:t>
            </w:r>
            <w:r w:rsidR="00070DB8">
              <w:rPr>
                <w:rFonts w:hint="eastAsia"/>
                <w:rtl/>
              </w:rPr>
              <w:t> </w:t>
            </w:r>
            <w:r w:rsidR="00BD2A6B">
              <w:t>2021</w:t>
            </w:r>
          </w:p>
        </w:tc>
      </w:tr>
    </w:tbl>
    <w:p w:rsidR="00BD2A6B" w:rsidRDefault="00BD2A6B" w:rsidP="00BD2A6B">
      <w:pPr>
        <w:rPr>
          <w:w w:val="110"/>
        </w:rPr>
      </w:pPr>
    </w:p>
    <w:p w:rsidR="00BA10B7" w:rsidRPr="00F52ED1" w:rsidRDefault="00BA10B7" w:rsidP="00BD2A6B">
      <w:pPr>
        <w:pStyle w:val="Normalaftertitle"/>
        <w:rPr>
          <w:w w:val="110"/>
          <w:rtl/>
        </w:rPr>
      </w:pPr>
      <w:r w:rsidRPr="008D3DB9">
        <w:rPr>
          <w:rFonts w:hint="cs"/>
          <w:w w:val="110"/>
          <w:rtl/>
        </w:rPr>
        <w:t>ي</w:t>
      </w:r>
      <w:r w:rsidR="00BD2A6B">
        <w:rPr>
          <w:rFonts w:hint="cs"/>
          <w:w w:val="110"/>
          <w:rtl/>
          <w:lang w:bidi="ar-EG"/>
        </w:rPr>
        <w:t>ُ</w:t>
      </w:r>
      <w:r w:rsidRPr="008D3DB9">
        <w:rPr>
          <w:rFonts w:hint="cs"/>
          <w:w w:val="110"/>
          <w:rtl/>
        </w:rPr>
        <w:t>شرفني أن أ</w:t>
      </w:r>
      <w:r w:rsidR="00BD2A6B">
        <w:rPr>
          <w:rFonts w:hint="cs"/>
          <w:w w:val="110"/>
          <w:rtl/>
        </w:rPr>
        <w:t>ُ</w:t>
      </w:r>
      <w:r w:rsidRPr="008D3DB9">
        <w:rPr>
          <w:rFonts w:hint="cs"/>
          <w:w w:val="110"/>
          <w:rtl/>
        </w:rPr>
        <w:t xml:space="preserve">حيل إلى الدول الأعضاء في المجلس مساهمة مقدمة من </w:t>
      </w:r>
      <w:r w:rsidRPr="008D3DB9">
        <w:rPr>
          <w:rFonts w:hint="cs"/>
          <w:b/>
          <w:bCs/>
          <w:w w:val="110"/>
          <w:rtl/>
        </w:rPr>
        <w:t xml:space="preserve">جمهورية </w:t>
      </w:r>
      <w:r w:rsidR="00894B1B" w:rsidRPr="008D3DB9">
        <w:rPr>
          <w:rFonts w:hint="cs"/>
          <w:b/>
          <w:bCs/>
          <w:w w:val="110"/>
          <w:rtl/>
        </w:rPr>
        <w:t>كوت</w:t>
      </w:r>
      <w:r w:rsidR="00BD2A6B">
        <w:rPr>
          <w:rFonts w:hint="eastAsia"/>
          <w:b/>
          <w:bCs/>
          <w:w w:val="110"/>
          <w:rtl/>
        </w:rPr>
        <w:t> </w:t>
      </w:r>
      <w:r w:rsidR="00894B1B" w:rsidRPr="008D3DB9">
        <w:rPr>
          <w:rFonts w:hint="cs"/>
          <w:b/>
          <w:bCs/>
          <w:w w:val="110"/>
          <w:rtl/>
        </w:rPr>
        <w:t>ديفوار</w:t>
      </w:r>
      <w:r w:rsidRPr="008D3DB9">
        <w:rPr>
          <w:rFonts w:hint="cs"/>
          <w:w w:val="110"/>
          <w:rtl/>
        </w:rPr>
        <w:t>.</w:t>
      </w:r>
    </w:p>
    <w:p w:rsidR="00BA10B7" w:rsidRPr="00F52ED1" w:rsidRDefault="00BA10B7" w:rsidP="00BA10B7">
      <w:pPr>
        <w:spacing w:before="1440"/>
        <w:ind w:left="4536"/>
        <w:jc w:val="center"/>
        <w:rPr>
          <w:rtl/>
        </w:rPr>
      </w:pPr>
      <w:r w:rsidRPr="00F52ED1">
        <w:rPr>
          <w:rFonts w:hint="cs"/>
          <w:rtl/>
        </w:rPr>
        <w:t>هولين</w:t>
      </w:r>
      <w:r>
        <w:rPr>
          <w:rFonts w:hint="eastAsia"/>
          <w:rtl/>
        </w:rPr>
        <w:t> </w:t>
      </w:r>
      <w:r w:rsidRPr="00F52ED1">
        <w:rPr>
          <w:rFonts w:hint="cs"/>
          <w:rtl/>
        </w:rPr>
        <w:t>جاو</w:t>
      </w:r>
      <w:r w:rsidRPr="00F52ED1">
        <w:rPr>
          <w:rtl/>
        </w:rPr>
        <w:br/>
      </w:r>
      <w:r w:rsidRPr="00F52ED1">
        <w:rPr>
          <w:rFonts w:hint="cs"/>
          <w:rtl/>
        </w:rPr>
        <w:t>الأمين العام</w:t>
      </w:r>
    </w:p>
    <w:p w:rsidR="00894B1B" w:rsidRDefault="00894B1B" w:rsidP="002154EE">
      <w:pPr>
        <w:rPr>
          <w:rtl/>
        </w:rPr>
      </w:pPr>
      <w:r>
        <w:rPr>
          <w:rtl/>
        </w:rPr>
        <w:br w:type="page"/>
      </w:r>
    </w:p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9672"/>
      </w:tblGrid>
      <w:tr w:rsidR="00894B1B" w:rsidRPr="00894B1B" w:rsidTr="00A076FE">
        <w:trPr>
          <w:cantSplit/>
        </w:trPr>
        <w:tc>
          <w:tcPr>
            <w:tcW w:w="9672" w:type="dxa"/>
          </w:tcPr>
          <w:p w:rsidR="00894B1B" w:rsidRPr="008D3DB9" w:rsidRDefault="00894B1B" w:rsidP="00894B1B">
            <w:pPr>
              <w:pStyle w:val="Source"/>
              <w:rPr>
                <w:rtl/>
                <w:lang w:bidi="ar-EG"/>
              </w:rPr>
            </w:pPr>
            <w:r w:rsidRPr="008D3DB9">
              <w:rPr>
                <w:rFonts w:hint="cs"/>
                <w:rtl/>
                <w:lang w:bidi="ar-EG"/>
              </w:rPr>
              <w:lastRenderedPageBreak/>
              <w:t>مساهمة من جمهورية كوت ديفوار</w:t>
            </w:r>
          </w:p>
        </w:tc>
      </w:tr>
      <w:tr w:rsidR="00894B1B" w:rsidRPr="00383829" w:rsidTr="00A076FE">
        <w:trPr>
          <w:cantSplit/>
        </w:trPr>
        <w:tc>
          <w:tcPr>
            <w:tcW w:w="9672" w:type="dxa"/>
          </w:tcPr>
          <w:p w:rsidR="00894B1B" w:rsidRPr="00383829" w:rsidRDefault="00C0012E" w:rsidP="00070DB8">
            <w:pPr>
              <w:pStyle w:val="Title1"/>
              <w:rPr>
                <w:lang w:bidi="ar-EG"/>
              </w:rPr>
            </w:pPr>
            <w:r w:rsidRPr="00C0012E">
              <w:rPr>
                <w:rFonts w:hint="cs"/>
                <w:rtl/>
                <w:lang w:bidi="ar-EG"/>
              </w:rPr>
              <w:t xml:space="preserve">الموضوع المقترح </w:t>
            </w:r>
            <w:r w:rsidRPr="00C0012E">
              <w:rPr>
                <w:rFonts w:hint="cs"/>
                <w:rtl/>
              </w:rPr>
              <w:t xml:space="preserve">للمنتدى </w:t>
            </w:r>
            <w:r w:rsidR="00DC2B9E">
              <w:rPr>
                <w:rtl/>
              </w:rPr>
              <w:t>العالمي لسياسات الاتصالات/</w:t>
            </w:r>
            <w:r w:rsidRPr="00C0012E">
              <w:rPr>
                <w:rtl/>
              </w:rPr>
              <w:t>تكنولوجيا</w:t>
            </w:r>
            <w:r w:rsidR="00DC2B9E">
              <w:br/>
            </w:r>
            <w:r w:rsidRPr="00C0012E">
              <w:rPr>
                <w:rtl/>
              </w:rPr>
              <w:t>المعلومات والاتصالات</w:t>
            </w:r>
            <w:r w:rsidR="00070DB8">
              <w:rPr>
                <w:rFonts w:hint="eastAsia"/>
                <w:rtl/>
              </w:rPr>
              <w:t> </w:t>
            </w:r>
            <w:r w:rsidRPr="00C0012E">
              <w:t>(WTPF)</w:t>
            </w:r>
            <w:r w:rsidRPr="00C0012E">
              <w:rPr>
                <w:rFonts w:hint="cs"/>
                <w:rtl/>
              </w:rPr>
              <w:t xml:space="preserve"> لعام</w:t>
            </w:r>
            <w:r w:rsidR="00BD2A6B">
              <w:rPr>
                <w:rFonts w:hint="eastAsia"/>
                <w:rtl/>
                <w:lang w:bidi="ar-EG"/>
              </w:rPr>
              <w:t> </w:t>
            </w:r>
            <w:r w:rsidR="00BD2A6B">
              <w:rPr>
                <w:lang w:bidi="ar-EG"/>
              </w:rPr>
              <w:t>2021</w:t>
            </w:r>
          </w:p>
        </w:tc>
      </w:tr>
    </w:tbl>
    <w:p w:rsidR="00BA10B7" w:rsidRDefault="00BA10B7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:rsidTr="00952F86">
        <w:trPr>
          <w:jc w:val="center"/>
        </w:trPr>
        <w:tc>
          <w:tcPr>
            <w:tcW w:w="8080" w:type="dxa"/>
          </w:tcPr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:rsidR="00C0012E" w:rsidRPr="00C0012E" w:rsidRDefault="00C0012E" w:rsidP="00BD2A6B">
            <w:pPr>
              <w:rPr>
                <w:lang w:val="en-GB" w:bidi="ar-EG"/>
              </w:rPr>
            </w:pPr>
            <w:r w:rsidRPr="00C0012E">
              <w:rPr>
                <w:rFonts w:hint="cs"/>
                <w:rtl/>
              </w:rPr>
              <w:t>تقترح كوت</w:t>
            </w:r>
            <w:r w:rsidR="00BD2A6B">
              <w:rPr>
                <w:rFonts w:hint="eastAsia"/>
                <w:rtl/>
              </w:rPr>
              <w:t> </w:t>
            </w:r>
            <w:r w:rsidRPr="00C0012E">
              <w:rPr>
                <w:rFonts w:hint="cs"/>
                <w:rtl/>
              </w:rPr>
              <w:t>ديفوار الموضوع التالي للمنتدى ا</w:t>
            </w:r>
            <w:r w:rsidR="001F4714">
              <w:rPr>
                <w:rFonts w:hint="cs"/>
                <w:rtl/>
              </w:rPr>
              <w:t>لعالمي المقبل لسياسات الاتصالات/</w:t>
            </w:r>
            <w:r w:rsidRPr="00C0012E">
              <w:rPr>
                <w:rFonts w:hint="cs"/>
                <w:rtl/>
              </w:rPr>
              <w:t>تكنولوجيا المعلومات والاتصالات</w:t>
            </w:r>
            <w:r>
              <w:rPr>
                <w:rFonts w:hint="cs"/>
                <w:rtl/>
              </w:rPr>
              <w:t xml:space="preserve"> المعنون</w:t>
            </w:r>
            <w:r w:rsidR="001F4714">
              <w:rPr>
                <w:rFonts w:hint="cs"/>
                <w:rtl/>
              </w:rPr>
              <w:t>: "الخدمات المتعلقة</w:t>
            </w:r>
            <w:r w:rsidR="00BD2A6B">
              <w:rPr>
                <w:rFonts w:hint="cs"/>
                <w:rtl/>
              </w:rPr>
              <w:t xml:space="preserve"> </w:t>
            </w:r>
            <w:r w:rsidR="001F4714" w:rsidRPr="001F4714">
              <w:rPr>
                <w:rtl/>
              </w:rPr>
              <w:t>بالخدمات المتاحة بحر</w:t>
            </w:r>
            <w:r w:rsidR="00CF12EA">
              <w:rPr>
                <w:rFonts w:hint="cs"/>
                <w:rtl/>
                <w:lang w:bidi="ar-EG"/>
              </w:rPr>
              <w:t>ّ</w:t>
            </w:r>
            <w:proofErr w:type="spellStart"/>
            <w:r w:rsidR="001F4714" w:rsidRPr="001F4714">
              <w:rPr>
                <w:rtl/>
              </w:rPr>
              <w:t>ية</w:t>
            </w:r>
            <w:proofErr w:type="spellEnd"/>
            <w:r w:rsidR="001F4714" w:rsidRPr="001F4714">
              <w:rPr>
                <w:rtl/>
              </w:rPr>
              <w:t xml:space="preserve"> على الإنترنت </w:t>
            </w:r>
            <w:r w:rsidRPr="00C0012E">
              <w:rPr>
                <w:rFonts w:hint="cs"/>
                <w:rtl/>
              </w:rPr>
              <w:t>وتأثي</w:t>
            </w:r>
            <w:r w:rsidR="001F4714">
              <w:rPr>
                <w:rFonts w:hint="cs"/>
                <w:rtl/>
              </w:rPr>
              <w:t>رها على سياسات ولوائح الاتصالات</w:t>
            </w:r>
            <w:r w:rsidRPr="00C0012E">
              <w:rPr>
                <w:rFonts w:hint="cs"/>
                <w:rtl/>
              </w:rPr>
              <w:t xml:space="preserve">/تكنولوجيا المعلومات والاتصالات </w:t>
            </w:r>
            <w:r w:rsidR="0038645B">
              <w:rPr>
                <w:rFonts w:hint="cs"/>
                <w:rtl/>
              </w:rPr>
              <w:t>فيما</w:t>
            </w:r>
            <w:r w:rsidR="00BD2A6B">
              <w:rPr>
                <w:rFonts w:hint="eastAsia"/>
                <w:rtl/>
              </w:rPr>
              <w:t> </w:t>
            </w:r>
            <w:r w:rsidR="0038645B">
              <w:rPr>
                <w:rFonts w:hint="cs"/>
                <w:rtl/>
              </w:rPr>
              <w:t>يتعلق</w:t>
            </w:r>
            <w:r w:rsidRPr="00C0012E">
              <w:rPr>
                <w:rFonts w:hint="cs"/>
                <w:rtl/>
              </w:rPr>
              <w:t xml:space="preserve"> </w:t>
            </w:r>
            <w:r w:rsidR="0038645B">
              <w:rPr>
                <w:rFonts w:hint="cs"/>
                <w:rtl/>
              </w:rPr>
              <w:t>ب</w:t>
            </w:r>
            <w:r w:rsidRPr="00C0012E">
              <w:rPr>
                <w:rFonts w:hint="cs"/>
                <w:rtl/>
              </w:rPr>
              <w:t>تحقيق أهداف التنمية المستدامة".</w:t>
            </w:r>
          </w:p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:rsidR="00C0012E" w:rsidRPr="00C0012E" w:rsidRDefault="00C0012E" w:rsidP="00BD2A6B">
            <w:pPr>
              <w:rPr>
                <w:lang w:val="en-GB" w:bidi="ar-SY"/>
              </w:rPr>
            </w:pPr>
            <w:r w:rsidRPr="00C0012E">
              <w:rPr>
                <w:rFonts w:hint="cs"/>
                <w:rtl/>
              </w:rPr>
              <w:t>تود كوت</w:t>
            </w:r>
            <w:r w:rsidR="00BD2A6B">
              <w:rPr>
                <w:rFonts w:hint="eastAsia"/>
                <w:rtl/>
              </w:rPr>
              <w:t> </w:t>
            </w:r>
            <w:r w:rsidRPr="00C0012E">
              <w:rPr>
                <w:rFonts w:hint="cs"/>
                <w:rtl/>
              </w:rPr>
              <w:t>ديفوار أن ينظر المجلس بشكل إيجابي في هذه المساهمة و</w:t>
            </w:r>
            <w:r w:rsidR="00CF12EA">
              <w:rPr>
                <w:rFonts w:hint="cs"/>
                <w:rtl/>
              </w:rPr>
              <w:t xml:space="preserve">أن </w:t>
            </w:r>
            <w:r w:rsidRPr="00C0012E">
              <w:rPr>
                <w:rFonts w:hint="cs"/>
                <w:rtl/>
              </w:rPr>
              <w:t>يعتمد الاقتراح.</w:t>
            </w:r>
          </w:p>
          <w:p w:rsidR="00290728" w:rsidRDefault="00290728" w:rsidP="00290728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_________</w:t>
            </w:r>
          </w:p>
          <w:p w:rsidR="00290728" w:rsidRPr="00290728" w:rsidRDefault="00290728" w:rsidP="00290728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:rsidR="00290728" w:rsidRPr="00CF12EA" w:rsidRDefault="00894B1B" w:rsidP="00B61852">
            <w:pPr>
              <w:spacing w:after="120"/>
              <w:jc w:val="left"/>
              <w:rPr>
                <w:i/>
                <w:iCs/>
                <w:lang w:bidi="ar-EG"/>
              </w:rPr>
            </w:pPr>
            <w:r w:rsidRPr="00CF12EA">
              <w:rPr>
                <w:rFonts w:hint="cs"/>
                <w:i/>
                <w:iCs/>
                <w:rtl/>
                <w:lang w:bidi="ar-EG"/>
              </w:rPr>
              <w:t xml:space="preserve">الوثيقتان </w:t>
            </w:r>
            <w:hyperlink r:id="rId9" w:history="1">
              <w:r w:rsidRPr="00CF12EA">
                <w:rPr>
                  <w:rStyle w:val="Hyperlink"/>
                  <w:i/>
                  <w:iCs/>
                  <w:lang w:bidi="ar-EG"/>
                </w:rPr>
                <w:t>C19/5</w:t>
              </w:r>
            </w:hyperlink>
            <w:r w:rsidRPr="00CF12EA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hyperlink r:id="rId10" w:history="1">
              <w:r w:rsidRPr="00CF12EA">
                <w:rPr>
                  <w:rStyle w:val="Hyperlink"/>
                  <w:i/>
                  <w:iCs/>
                  <w:lang w:bidi="ar-EG"/>
                </w:rPr>
                <w:t>C17/INF/3</w:t>
              </w:r>
            </w:hyperlink>
          </w:p>
        </w:tc>
      </w:tr>
    </w:tbl>
    <w:p w:rsidR="00894B1B" w:rsidRDefault="00894B1B" w:rsidP="000A461D">
      <w:pPr>
        <w:pStyle w:val="Heading1"/>
        <w:spacing w:before="480"/>
        <w:rPr>
          <w:rtl/>
          <w:lang w:bidi="ar-EG"/>
        </w:rPr>
      </w:pPr>
      <w:r>
        <w:rPr>
          <w:lang w:bidi="ar-SY"/>
        </w:rPr>
        <w:t>1</w:t>
      </w:r>
      <w:r>
        <w:rPr>
          <w:lang w:bidi="ar-SY"/>
        </w:rPr>
        <w:tab/>
      </w:r>
      <w:r>
        <w:rPr>
          <w:rFonts w:hint="cs"/>
          <w:rtl/>
          <w:lang w:bidi="ar-EG"/>
        </w:rPr>
        <w:t>مناقشة</w:t>
      </w:r>
      <w:bookmarkStart w:id="5" w:name="_GoBack"/>
      <w:bookmarkEnd w:id="5"/>
    </w:p>
    <w:p w:rsidR="00C0012E" w:rsidRPr="00C0012E" w:rsidRDefault="00C0012E" w:rsidP="00BD2A6B">
      <w:pPr>
        <w:rPr>
          <w:rtl/>
          <w:lang w:bidi="ar"/>
        </w:rPr>
      </w:pPr>
      <w:r w:rsidRPr="00C0012E">
        <w:rPr>
          <w:rFonts w:hint="cs"/>
          <w:rtl/>
        </w:rPr>
        <w:t xml:space="preserve">في دورات المجلس للأعوام </w:t>
      </w:r>
      <w:r w:rsidRPr="00CF12EA">
        <w:rPr>
          <w:rFonts w:asciiTheme="minorHAnsi" w:hAnsiTheme="minorHAnsi" w:cstheme="minorHAnsi"/>
          <w:szCs w:val="22"/>
          <w:rtl/>
        </w:rPr>
        <w:t>2015</w:t>
      </w:r>
      <w:r w:rsidRPr="00C0012E">
        <w:rPr>
          <w:rFonts w:hint="cs"/>
          <w:rtl/>
        </w:rPr>
        <w:t xml:space="preserve"> و</w:t>
      </w:r>
      <w:r w:rsidRPr="00CF12EA">
        <w:rPr>
          <w:rFonts w:asciiTheme="minorHAnsi" w:hAnsiTheme="minorHAnsi" w:cstheme="minorHAnsi" w:hint="cs"/>
          <w:szCs w:val="22"/>
          <w:rtl/>
        </w:rPr>
        <w:t>2016</w:t>
      </w:r>
      <w:r w:rsidRPr="00C0012E">
        <w:rPr>
          <w:rFonts w:hint="cs"/>
          <w:rtl/>
        </w:rPr>
        <w:t xml:space="preserve"> و</w:t>
      </w:r>
      <w:r w:rsidRPr="00CF12EA">
        <w:rPr>
          <w:rFonts w:asciiTheme="minorHAnsi" w:hAnsiTheme="minorHAnsi" w:cstheme="minorHAnsi" w:hint="cs"/>
          <w:szCs w:val="22"/>
          <w:rtl/>
        </w:rPr>
        <w:t>2017</w:t>
      </w:r>
      <w:r w:rsidRPr="00C0012E">
        <w:rPr>
          <w:rFonts w:hint="cs"/>
          <w:rtl/>
        </w:rPr>
        <w:t>، وردت مساهمات مختلفة من الدول الأعضاء استجابة</w:t>
      </w:r>
      <w:r w:rsidR="00BD2A6B">
        <w:rPr>
          <w:rFonts w:hint="cs"/>
          <w:rtl/>
        </w:rPr>
        <w:t>ً</w:t>
      </w:r>
      <w:r w:rsidRPr="00C0012E">
        <w:rPr>
          <w:rFonts w:hint="cs"/>
          <w:rtl/>
        </w:rPr>
        <w:t xml:space="preserve"> للرسائل المعممة التي </w:t>
      </w:r>
      <w:r w:rsidR="00CF12EA">
        <w:rPr>
          <w:rFonts w:hint="cs"/>
          <w:rtl/>
        </w:rPr>
        <w:t>أرسلها</w:t>
      </w:r>
      <w:r w:rsidRPr="00C0012E">
        <w:rPr>
          <w:rFonts w:hint="cs"/>
          <w:rtl/>
        </w:rPr>
        <w:t xml:space="preserve"> الأمين</w:t>
      </w:r>
      <w:r w:rsidR="00BD2A6B">
        <w:rPr>
          <w:rFonts w:hint="eastAsia"/>
          <w:rtl/>
        </w:rPr>
        <w:t> </w:t>
      </w:r>
      <w:r w:rsidRPr="00C0012E">
        <w:rPr>
          <w:rFonts w:hint="cs"/>
          <w:rtl/>
        </w:rPr>
        <w:t xml:space="preserve">العام </w:t>
      </w:r>
      <w:r w:rsidR="00CF12EA">
        <w:rPr>
          <w:rFonts w:hint="cs"/>
          <w:rtl/>
        </w:rPr>
        <w:t>لأغراض</w:t>
      </w:r>
      <w:r w:rsidRPr="00C0012E">
        <w:rPr>
          <w:rFonts w:hint="cs"/>
          <w:rtl/>
        </w:rPr>
        <w:t xml:space="preserve"> </w:t>
      </w:r>
      <w:r w:rsidR="00DC2B9E">
        <w:rPr>
          <w:rFonts w:hint="cs"/>
          <w:rtl/>
        </w:rPr>
        <w:t>التحضير ل</w:t>
      </w:r>
      <w:r w:rsidRPr="00C0012E">
        <w:rPr>
          <w:rFonts w:hint="cs"/>
          <w:rtl/>
        </w:rPr>
        <w:t>لمنتدى العالمي السادس لسياسات الاتصالات</w:t>
      </w:r>
      <w:r w:rsidR="00CF12EA">
        <w:rPr>
          <w:rtl/>
        </w:rPr>
        <w:t>/</w:t>
      </w:r>
      <w:r w:rsidR="00CF12EA" w:rsidRPr="00C0012E">
        <w:rPr>
          <w:rtl/>
        </w:rPr>
        <w:t>تكنولوجيا المعلومات والاتصالات</w:t>
      </w:r>
      <w:r w:rsidRPr="00C0012E">
        <w:rPr>
          <w:rFonts w:hint="cs"/>
          <w:rtl/>
        </w:rPr>
        <w:t>.</w:t>
      </w:r>
    </w:p>
    <w:p w:rsidR="00C0012E" w:rsidRPr="00C0012E" w:rsidRDefault="00CF12EA" w:rsidP="00BD2A6B">
      <w:pPr>
        <w:rPr>
          <w:rtl/>
          <w:lang w:bidi="ar"/>
        </w:rPr>
      </w:pPr>
      <w:r>
        <w:rPr>
          <w:rFonts w:hint="cs"/>
          <w:rtl/>
          <w:lang w:bidi="ar-EG"/>
        </w:rPr>
        <w:t>وأمام</w:t>
      </w:r>
      <w:r w:rsidR="00C0012E" w:rsidRPr="00C0012E">
        <w:rPr>
          <w:rFonts w:hint="cs"/>
          <w:rtl/>
        </w:rPr>
        <w:t xml:space="preserve"> جميع </w:t>
      </w:r>
      <w:r>
        <w:rPr>
          <w:rFonts w:hint="cs"/>
          <w:rtl/>
        </w:rPr>
        <w:t>المقترحات المقدمة</w:t>
      </w:r>
      <w:r w:rsidR="00C0012E" w:rsidRPr="00C0012E">
        <w:rPr>
          <w:rFonts w:hint="cs"/>
          <w:rtl/>
        </w:rPr>
        <w:t xml:space="preserve">، </w:t>
      </w:r>
      <w:r w:rsidR="001A10F6">
        <w:rPr>
          <w:rFonts w:hint="cs"/>
          <w:rtl/>
        </w:rPr>
        <w:t>توضّ</w:t>
      </w:r>
      <w:r w:rsidR="00C0012E" w:rsidRPr="00C0012E">
        <w:rPr>
          <w:rFonts w:hint="cs"/>
          <w:rtl/>
        </w:rPr>
        <w:t>ح</w:t>
      </w:r>
      <w:r w:rsidR="001A10F6">
        <w:rPr>
          <w:rFonts w:hint="cs"/>
          <w:rtl/>
        </w:rPr>
        <w:t>ت</w:t>
      </w:r>
      <w:r w:rsidR="00C0012E" w:rsidRPr="00C0012E">
        <w:rPr>
          <w:rFonts w:hint="cs"/>
          <w:rtl/>
        </w:rPr>
        <w:t xml:space="preserve"> الأمور فقط في مؤتمر المندوبين المفوضين لعام</w:t>
      </w:r>
      <w:r w:rsidR="00BD2A6B">
        <w:rPr>
          <w:rFonts w:hint="eastAsia"/>
          <w:rtl/>
        </w:rPr>
        <w:t> </w:t>
      </w:r>
      <w:r>
        <w:rPr>
          <w:rFonts w:asciiTheme="minorHAnsi" w:hAnsiTheme="minorHAnsi" w:cstheme="minorHAnsi" w:hint="cs"/>
          <w:szCs w:val="22"/>
          <w:rtl/>
        </w:rPr>
        <w:t>2018</w:t>
      </w:r>
      <w:r w:rsidR="00C0012E" w:rsidRPr="00C0012E">
        <w:rPr>
          <w:rFonts w:hint="cs"/>
          <w:rtl/>
        </w:rPr>
        <w:t xml:space="preserve">، الذي اتخذ قرار عقد </w:t>
      </w:r>
      <w:r w:rsidR="001A10F6" w:rsidRPr="001A10F6">
        <w:rPr>
          <w:rtl/>
          <w:lang w:val="en-GB"/>
        </w:rPr>
        <w:t>المنتدى العالمي</w:t>
      </w:r>
      <w:r w:rsidR="001A10F6">
        <w:rPr>
          <w:rFonts w:hint="cs"/>
          <w:rtl/>
          <w:lang w:val="en-GB"/>
        </w:rPr>
        <w:t xml:space="preserve"> </w:t>
      </w:r>
      <w:r w:rsidR="001A10F6" w:rsidRPr="00C0012E">
        <w:rPr>
          <w:rFonts w:hint="cs"/>
          <w:rtl/>
        </w:rPr>
        <w:t>السادس</w:t>
      </w:r>
      <w:r w:rsidR="001A10F6" w:rsidRPr="001A10F6">
        <w:rPr>
          <w:rtl/>
          <w:lang w:val="en-GB"/>
        </w:rPr>
        <w:t xml:space="preserve"> لسياسات الاتصالات</w:t>
      </w:r>
      <w:r w:rsidR="001A10F6" w:rsidRPr="001A10F6">
        <w:rPr>
          <w:rFonts w:hint="cs"/>
          <w:rtl/>
          <w:lang w:val="en-GB"/>
        </w:rPr>
        <w:t xml:space="preserve"> </w:t>
      </w:r>
      <w:r w:rsidR="00C0012E" w:rsidRPr="00C0012E">
        <w:rPr>
          <w:rFonts w:hint="cs"/>
          <w:rtl/>
        </w:rPr>
        <w:t xml:space="preserve">بالتعاقب مع منتدى </w:t>
      </w:r>
      <w:r w:rsidR="001A10F6" w:rsidRPr="001A10F6">
        <w:rPr>
          <w:rtl/>
          <w:lang w:val="en-GB"/>
        </w:rPr>
        <w:t>القمة العالمية لمجتمع المعلومات لعام</w:t>
      </w:r>
      <w:r w:rsidR="00BD2A6B">
        <w:rPr>
          <w:rFonts w:hint="cs"/>
          <w:rtl/>
          <w:lang w:val="en-GB"/>
        </w:rPr>
        <w:t> </w:t>
      </w:r>
      <w:r w:rsidR="001A10F6" w:rsidRPr="001A10F6">
        <w:rPr>
          <w:rFonts w:asciiTheme="minorHAnsi" w:hAnsiTheme="minorHAnsi" w:cstheme="minorHAnsi"/>
          <w:szCs w:val="22"/>
          <w:rtl/>
        </w:rPr>
        <w:t>2021</w:t>
      </w:r>
      <w:r w:rsidR="00C0012E" w:rsidRPr="00C0012E">
        <w:rPr>
          <w:rFonts w:hint="cs"/>
          <w:rtl/>
        </w:rPr>
        <w:t>.</w:t>
      </w:r>
    </w:p>
    <w:p w:rsidR="00C0012E" w:rsidRPr="00C0012E" w:rsidRDefault="00CB38BA" w:rsidP="00BD2A6B">
      <w:pPr>
        <w:rPr>
          <w:rtl/>
          <w:lang w:bidi="ar"/>
        </w:rPr>
      </w:pPr>
      <w:r>
        <w:rPr>
          <w:rFonts w:hint="cs"/>
          <w:rtl/>
        </w:rPr>
        <w:t>وبعد تحديد الفترة</w:t>
      </w:r>
      <w:r w:rsidR="00C0012E" w:rsidRPr="00C0012E">
        <w:rPr>
          <w:rFonts w:hint="cs"/>
          <w:rtl/>
        </w:rPr>
        <w:t xml:space="preserve">، يبقى السؤال </w:t>
      </w:r>
      <w:r>
        <w:rPr>
          <w:rFonts w:hint="cs"/>
          <w:rtl/>
        </w:rPr>
        <w:t>مطروحا بشأن الموضوع و</w:t>
      </w:r>
      <w:r w:rsidR="00C0012E" w:rsidRPr="00C0012E">
        <w:rPr>
          <w:rFonts w:hint="cs"/>
          <w:rtl/>
        </w:rPr>
        <w:t>/</w:t>
      </w:r>
      <w:r w:rsidR="00BD2A6B">
        <w:rPr>
          <w:rFonts w:hint="eastAsia"/>
          <w:rtl/>
        </w:rPr>
        <w:t> </w:t>
      </w:r>
      <w:r w:rsidR="00C0012E" w:rsidRPr="00C0012E">
        <w:rPr>
          <w:rFonts w:hint="cs"/>
          <w:rtl/>
        </w:rPr>
        <w:t>أو</w:t>
      </w:r>
      <w:r w:rsidR="00BD2A6B">
        <w:rPr>
          <w:rFonts w:hint="eastAsia"/>
          <w:rtl/>
        </w:rPr>
        <w:t> </w:t>
      </w:r>
      <w:r>
        <w:rPr>
          <w:rFonts w:hint="cs"/>
          <w:rtl/>
        </w:rPr>
        <w:t>المسائل</w:t>
      </w:r>
      <w:r w:rsidR="00C0012E" w:rsidRPr="00C0012E">
        <w:rPr>
          <w:rFonts w:hint="cs"/>
          <w:rtl/>
        </w:rPr>
        <w:t xml:space="preserve"> التي </w:t>
      </w:r>
      <w:r>
        <w:rPr>
          <w:rFonts w:hint="cs"/>
          <w:rtl/>
        </w:rPr>
        <w:t>ست</w:t>
      </w:r>
      <w:r w:rsidR="00BD2A6B">
        <w:rPr>
          <w:rFonts w:hint="cs"/>
          <w:rtl/>
        </w:rPr>
        <w:t>ُ</w:t>
      </w:r>
      <w:r>
        <w:rPr>
          <w:rFonts w:hint="cs"/>
          <w:rtl/>
        </w:rPr>
        <w:t>درج</w:t>
      </w:r>
      <w:r w:rsidR="00C0012E" w:rsidRPr="00C0012E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C0012E" w:rsidRPr="00C0012E">
        <w:rPr>
          <w:rFonts w:hint="cs"/>
          <w:rtl/>
        </w:rPr>
        <w:t xml:space="preserve"> جدول الأعمال.</w:t>
      </w:r>
    </w:p>
    <w:p w:rsidR="00C0012E" w:rsidRPr="00C0012E" w:rsidRDefault="00CB38BA" w:rsidP="00BD2A6B">
      <w:pPr>
        <w:rPr>
          <w:lang w:val="en-GB" w:bidi="ar-EG"/>
        </w:rPr>
      </w:pPr>
      <w:r>
        <w:rPr>
          <w:rFonts w:hint="cs"/>
          <w:rtl/>
        </w:rPr>
        <w:t>وحتى الآن</w:t>
      </w:r>
      <w:r w:rsidR="00C0012E" w:rsidRPr="00C0012E">
        <w:rPr>
          <w:rFonts w:hint="cs"/>
          <w:rtl/>
        </w:rPr>
        <w:t>، حددت المشاورات التي أجراها الأمين العام مع الدول الأعضاء وأعضاء القطاع</w:t>
      </w:r>
      <w:r>
        <w:rPr>
          <w:rFonts w:hint="cs"/>
          <w:rtl/>
        </w:rPr>
        <w:t>ات</w:t>
      </w:r>
      <w:r w:rsidR="00C0012E" w:rsidRPr="00C0012E">
        <w:rPr>
          <w:rFonts w:hint="cs"/>
          <w:rtl/>
        </w:rPr>
        <w:t xml:space="preserve"> </w:t>
      </w:r>
      <w:r w:rsidR="00DC2B9E">
        <w:rPr>
          <w:rFonts w:hint="cs"/>
          <w:rtl/>
        </w:rPr>
        <w:t>العديد من</w:t>
      </w:r>
      <w:r>
        <w:rPr>
          <w:rFonts w:hint="cs"/>
          <w:rtl/>
        </w:rPr>
        <w:t xml:space="preserve"> ال</w:t>
      </w:r>
      <w:r w:rsidR="00C0012E" w:rsidRPr="00C0012E">
        <w:rPr>
          <w:rFonts w:hint="cs"/>
          <w:rtl/>
        </w:rPr>
        <w:t xml:space="preserve">موضوعات </w:t>
      </w:r>
      <w:r>
        <w:rPr>
          <w:rFonts w:hint="cs"/>
          <w:rtl/>
        </w:rPr>
        <w:t>المتكررة</w:t>
      </w:r>
      <w:r w:rsidR="00C0012E" w:rsidRPr="00C0012E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وجُمع </w:t>
      </w:r>
      <w:r w:rsidR="00C0012E" w:rsidRPr="00C0012E">
        <w:rPr>
          <w:rFonts w:hint="cs"/>
          <w:rtl/>
        </w:rPr>
        <w:t xml:space="preserve">بعضها في الوثيقة </w:t>
      </w:r>
      <w:hyperlink r:id="rId11" w:history="1">
        <w:r w:rsidRPr="00894B1B">
          <w:rPr>
            <w:rStyle w:val="Hyperlink"/>
            <w:lang w:bidi="ar-EG"/>
          </w:rPr>
          <w:t>C17/INF/3</w:t>
        </w:r>
      </w:hyperlink>
      <w:r w:rsidRPr="0010632D">
        <w:rPr>
          <w:rStyle w:val="Hyperlink"/>
          <w:rFonts w:hint="cs"/>
          <w:u w:val="none"/>
          <w:rtl/>
          <w:lang w:bidi="ar-EG"/>
        </w:rPr>
        <w:t xml:space="preserve"> </w:t>
      </w:r>
      <w:r w:rsidR="00DC2B9E">
        <w:rPr>
          <w:rFonts w:hint="cs"/>
          <w:rtl/>
        </w:rPr>
        <w:t>وتستحق أن تُدرج</w:t>
      </w:r>
      <w:r w:rsidR="00C0012E" w:rsidRPr="00C0012E">
        <w:rPr>
          <w:rFonts w:hint="cs"/>
          <w:rtl/>
        </w:rPr>
        <w:t xml:space="preserve"> في جدول أعمال </w:t>
      </w:r>
      <w:r w:rsidR="00DC2B9E">
        <w:rPr>
          <w:rFonts w:hint="cs"/>
          <w:rtl/>
        </w:rPr>
        <w:t>ال</w:t>
      </w:r>
      <w:r w:rsidRPr="00C0012E">
        <w:rPr>
          <w:rFonts w:hint="cs"/>
          <w:rtl/>
        </w:rPr>
        <w:t>منتدى</w:t>
      </w:r>
      <w:r w:rsidR="00DC2B9E">
        <w:rPr>
          <w:rFonts w:hint="cs"/>
          <w:rtl/>
        </w:rPr>
        <w:t xml:space="preserve"> العالمي لسياسات الاتصالات</w:t>
      </w:r>
      <w:r w:rsidRPr="00C0012E">
        <w:rPr>
          <w:rFonts w:hint="cs"/>
          <w:rtl/>
        </w:rPr>
        <w:t xml:space="preserve"> </w:t>
      </w:r>
      <w:r w:rsidRPr="001A10F6">
        <w:rPr>
          <w:rtl/>
          <w:lang w:val="en-GB"/>
        </w:rPr>
        <w:t>لعام</w:t>
      </w:r>
      <w:r w:rsidR="00BD2A6B">
        <w:rPr>
          <w:rFonts w:hint="cs"/>
          <w:rtl/>
          <w:lang w:val="en-GB"/>
        </w:rPr>
        <w:t> </w:t>
      </w:r>
      <w:r w:rsidRPr="001A10F6">
        <w:rPr>
          <w:rFonts w:asciiTheme="minorHAnsi" w:hAnsiTheme="minorHAnsi" w:cstheme="minorHAnsi"/>
          <w:szCs w:val="22"/>
          <w:rtl/>
        </w:rPr>
        <w:t>2021</w:t>
      </w:r>
      <w:r w:rsidRPr="00C0012E">
        <w:rPr>
          <w:rFonts w:hint="cs"/>
          <w:rtl/>
        </w:rPr>
        <w:t>.</w:t>
      </w:r>
    </w:p>
    <w:p w:rsidR="00894B1B" w:rsidRDefault="00894B1B" w:rsidP="00894B1B">
      <w:pPr>
        <w:pStyle w:val="Heading1"/>
        <w:rPr>
          <w:rtl/>
          <w:lang w:bidi="ar-EG"/>
        </w:rPr>
      </w:pPr>
      <w:r>
        <w:rPr>
          <w:lang w:bidi="ar-EG"/>
        </w:rPr>
        <w:t>2</w:t>
      </w:r>
      <w:r>
        <w:rPr>
          <w:lang w:bidi="ar-EG"/>
        </w:rPr>
        <w:tab/>
      </w:r>
      <w:r>
        <w:rPr>
          <w:rFonts w:hint="cs"/>
          <w:rtl/>
          <w:lang w:bidi="ar-EG"/>
        </w:rPr>
        <w:t>المقترح</w:t>
      </w:r>
    </w:p>
    <w:p w:rsidR="00C0012E" w:rsidRPr="00C0012E" w:rsidRDefault="00D3212C" w:rsidP="00BD2A6B">
      <w:pPr>
        <w:rPr>
          <w:rtl/>
          <w:lang w:bidi="ar"/>
        </w:rPr>
      </w:pPr>
      <w:r>
        <w:rPr>
          <w:rFonts w:hint="cs"/>
          <w:rtl/>
        </w:rPr>
        <w:t>بناء</w:t>
      </w:r>
      <w:r w:rsidR="00BD2A6B">
        <w:rPr>
          <w:rFonts w:hint="cs"/>
          <w:rtl/>
        </w:rPr>
        <w:t>ً</w:t>
      </w:r>
      <w:r w:rsidR="00C0012E" w:rsidRPr="00C0012E">
        <w:rPr>
          <w:rFonts w:hint="cs"/>
          <w:rtl/>
        </w:rPr>
        <w:t xml:space="preserve"> على الموضوعات ال</w:t>
      </w:r>
      <w:r w:rsidR="00CB38BA">
        <w:rPr>
          <w:rFonts w:hint="cs"/>
          <w:rtl/>
        </w:rPr>
        <w:t>تي اقترحتها مختلف الدول الأعضاء</w:t>
      </w:r>
      <w:r w:rsidR="00C0012E" w:rsidRPr="00C0012E">
        <w:rPr>
          <w:rFonts w:hint="cs"/>
          <w:rtl/>
        </w:rPr>
        <w:t>، تقترح كوت</w:t>
      </w:r>
      <w:r w:rsidR="00BD2A6B">
        <w:rPr>
          <w:rFonts w:hint="eastAsia"/>
          <w:rtl/>
        </w:rPr>
        <w:t> </w:t>
      </w:r>
      <w:r w:rsidR="00C0012E" w:rsidRPr="00C0012E">
        <w:rPr>
          <w:rFonts w:hint="cs"/>
          <w:rtl/>
        </w:rPr>
        <w:t>ديفوار الموضوع التالي للمنتدى</w:t>
      </w:r>
      <w:r w:rsidR="00DC2B9E">
        <w:rPr>
          <w:rFonts w:hint="cs"/>
          <w:rtl/>
        </w:rPr>
        <w:t xml:space="preserve"> العالمي</w:t>
      </w:r>
      <w:r w:rsidR="00C0012E" w:rsidRPr="00C0012E">
        <w:rPr>
          <w:rFonts w:hint="cs"/>
          <w:rtl/>
        </w:rPr>
        <w:t xml:space="preserve"> المقبل</w:t>
      </w:r>
      <w:r w:rsidR="00CB38BA">
        <w:rPr>
          <w:rFonts w:hint="cs"/>
          <w:rtl/>
        </w:rPr>
        <w:t xml:space="preserve"> </w:t>
      </w:r>
      <w:r w:rsidR="00DC2B9E">
        <w:rPr>
          <w:rFonts w:hint="cs"/>
          <w:rtl/>
          <w:lang w:val="en-GB"/>
        </w:rPr>
        <w:t>لسياسات الاتصالات/تك</w:t>
      </w:r>
      <w:r w:rsidR="00BD2A6B">
        <w:rPr>
          <w:rFonts w:hint="cs"/>
          <w:rtl/>
          <w:lang w:val="en-GB"/>
        </w:rPr>
        <w:t>ن</w:t>
      </w:r>
      <w:r w:rsidR="00DC2B9E">
        <w:rPr>
          <w:rFonts w:hint="cs"/>
          <w:rtl/>
          <w:lang w:val="en-GB"/>
        </w:rPr>
        <w:t>ولوجيا المعلومات والاتصالات</w:t>
      </w:r>
      <w:r w:rsidR="00CB38BA" w:rsidRPr="001A10F6">
        <w:rPr>
          <w:rtl/>
          <w:lang w:val="en-GB"/>
        </w:rPr>
        <w:t xml:space="preserve"> لعام</w:t>
      </w:r>
      <w:r w:rsidR="00DC2B9E">
        <w:rPr>
          <w:rFonts w:hint="cs"/>
          <w:rtl/>
          <w:lang w:val="en-GB"/>
        </w:rPr>
        <w:t> </w:t>
      </w:r>
      <w:r w:rsidR="00CB38BA" w:rsidRPr="001A10F6">
        <w:rPr>
          <w:rFonts w:asciiTheme="minorHAnsi" w:hAnsiTheme="minorHAnsi" w:cstheme="minorHAnsi"/>
          <w:szCs w:val="22"/>
          <w:rtl/>
        </w:rPr>
        <w:t>2021</w:t>
      </w:r>
      <w:r w:rsidR="00C0012E" w:rsidRPr="00C0012E">
        <w:rPr>
          <w:rFonts w:hint="cs"/>
          <w:rtl/>
        </w:rPr>
        <w:t>:</w:t>
      </w:r>
    </w:p>
    <w:p w:rsidR="00C0012E" w:rsidRPr="00C0012E" w:rsidRDefault="00D3212C" w:rsidP="00BD2A6B">
      <w:pPr>
        <w:rPr>
          <w:lang w:val="en-GB" w:bidi="ar-EG"/>
        </w:rPr>
      </w:pPr>
      <w:r>
        <w:rPr>
          <w:rFonts w:hint="cs"/>
          <w:rtl/>
        </w:rPr>
        <w:t>"الخدمات المتعلقة</w:t>
      </w:r>
      <w:r>
        <w:t xml:space="preserve"> </w:t>
      </w:r>
      <w:r w:rsidRPr="001F4714">
        <w:rPr>
          <w:rtl/>
        </w:rPr>
        <w:t>بالخدمات المتاحة بحر</w:t>
      </w:r>
      <w:r>
        <w:rPr>
          <w:rFonts w:hint="cs"/>
          <w:rtl/>
          <w:lang w:bidi="ar-EG"/>
        </w:rPr>
        <w:t>ّ</w:t>
      </w:r>
      <w:proofErr w:type="spellStart"/>
      <w:r w:rsidRPr="001F4714">
        <w:rPr>
          <w:rtl/>
        </w:rPr>
        <w:t>ية</w:t>
      </w:r>
      <w:proofErr w:type="spellEnd"/>
      <w:r w:rsidRPr="001F4714">
        <w:rPr>
          <w:rtl/>
        </w:rPr>
        <w:t xml:space="preserve"> على الإنترنت </w:t>
      </w:r>
      <w:r w:rsidRPr="00C0012E">
        <w:rPr>
          <w:rFonts w:hint="cs"/>
          <w:rtl/>
        </w:rPr>
        <w:t>وتأثي</w:t>
      </w:r>
      <w:r>
        <w:rPr>
          <w:rFonts w:hint="cs"/>
          <w:rtl/>
        </w:rPr>
        <w:t>رها على سياسات ولوائح الاتصالات</w:t>
      </w:r>
      <w:r w:rsidRPr="00C0012E">
        <w:rPr>
          <w:rFonts w:hint="cs"/>
          <w:rtl/>
        </w:rPr>
        <w:t xml:space="preserve">/تكنولوجيا المعلومات والاتصالات </w:t>
      </w:r>
      <w:r>
        <w:rPr>
          <w:rFonts w:hint="cs"/>
          <w:rtl/>
        </w:rPr>
        <w:t>فيما</w:t>
      </w:r>
      <w:r w:rsidR="00BD2A6B">
        <w:rPr>
          <w:rFonts w:hint="eastAsia"/>
          <w:rtl/>
        </w:rPr>
        <w:t> </w:t>
      </w:r>
      <w:r>
        <w:rPr>
          <w:rFonts w:hint="cs"/>
          <w:rtl/>
        </w:rPr>
        <w:t>يتعلق</w:t>
      </w:r>
      <w:r w:rsidRPr="00C0012E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C0012E">
        <w:rPr>
          <w:rFonts w:hint="cs"/>
          <w:rtl/>
        </w:rPr>
        <w:t>تحقيق أهداف التنمية المستدامة".</w:t>
      </w:r>
    </w:p>
    <w:p w:rsidR="0074420E" w:rsidRDefault="00F2676C" w:rsidP="000A461D">
      <w:pPr>
        <w:spacing w:before="36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04" w:rsidRDefault="00E61604" w:rsidP="006C3242">
      <w:pPr>
        <w:spacing w:before="0" w:line="240" w:lineRule="auto"/>
      </w:pPr>
      <w:r>
        <w:separator/>
      </w:r>
    </w:p>
  </w:endnote>
  <w:endnote w:type="continuationSeparator" w:id="0">
    <w:p w:rsidR="00E61604" w:rsidRDefault="00E6160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BA10B7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070DB8">
      <w:rPr>
        <w:rFonts w:ascii="Calibri" w:hAnsi="Calibri" w:cs="Calibri"/>
        <w:noProof/>
        <w:sz w:val="16"/>
        <w:szCs w:val="16"/>
        <w:lang w:val="fr-FR"/>
      </w:rPr>
      <w:t>P:\ARA\SG\CONSEIL\C19\000\093A.docx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BA10B7">
      <w:rPr>
        <w:rFonts w:ascii="Calibri" w:hAnsi="Calibri" w:cs="Calibri"/>
        <w:sz w:val="16"/>
        <w:szCs w:val="16"/>
        <w:lang w:val="fr-CH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r w:rsidR="00BA10B7">
      <w:rPr>
        <w:rFonts w:ascii="Calibri" w:hAnsi="Calibri" w:cs="Calibri"/>
        <w:sz w:val="16"/>
        <w:szCs w:val="16"/>
        <w:lang w:val="fr-FR"/>
      </w:rPr>
      <w:t>456066</w:t>
    </w:r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213B0E">
      <w:rPr>
        <w:rFonts w:ascii="Calibri" w:hAnsi="Calibri" w:cs="Calibri"/>
        <w:noProof/>
        <w:sz w:val="16"/>
        <w:szCs w:val="16"/>
        <w:lang w:val="fr-FR"/>
      </w:rPr>
      <w:t>07.06.19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070DB8">
      <w:rPr>
        <w:rFonts w:ascii="Calibri" w:hAnsi="Calibri" w:cs="Calibri"/>
        <w:noProof/>
        <w:sz w:val="16"/>
        <w:szCs w:val="16"/>
        <w:lang w:val="fr-FR"/>
      </w:rPr>
      <w:t>07.06.19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04" w:rsidRDefault="00E61604" w:rsidP="006C3242">
      <w:pPr>
        <w:spacing w:before="0" w:line="240" w:lineRule="auto"/>
      </w:pPr>
      <w:r>
        <w:separator/>
      </w:r>
    </w:p>
  </w:footnote>
  <w:footnote w:type="continuationSeparator" w:id="0">
    <w:p w:rsidR="00E61604" w:rsidRDefault="00E6160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0A461D" w:rsidP="00BA10B7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D10CCF">
          <w:rPr>
            <w:rFonts w:cs="Calibri"/>
            <w:noProof/>
            <w:sz w:val="20"/>
            <w:szCs w:val="20"/>
          </w:rPr>
          <w:t>9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BA10B7">
          <w:rPr>
            <w:rFonts w:cs="Calibri"/>
            <w:noProof/>
            <w:sz w:val="20"/>
            <w:szCs w:val="20"/>
          </w:rPr>
          <w:t>93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64" w:dllVersion="131078" w:nlCheck="1" w:checkStyle="0"/>
  <w:activeWritingStyle w:appName="MSWord" w:lang="ar-SY" w:vendorID="64" w:dllVersion="131078" w:nlCheck="1" w:checkStyle="0"/>
  <w:activeWritingStyle w:appName="MSWord" w:lang="fr-CH" w:vendorID="64" w:dllVersion="131078" w:nlCheck="1" w:checkStyle="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04"/>
    <w:rsid w:val="00070DB8"/>
    <w:rsid w:val="00090574"/>
    <w:rsid w:val="000A461D"/>
    <w:rsid w:val="000C1C0E"/>
    <w:rsid w:val="000C548A"/>
    <w:rsid w:val="0010632D"/>
    <w:rsid w:val="001A10F6"/>
    <w:rsid w:val="001C0169"/>
    <w:rsid w:val="001D1D50"/>
    <w:rsid w:val="001E446E"/>
    <w:rsid w:val="001F4714"/>
    <w:rsid w:val="00213B0E"/>
    <w:rsid w:val="002154EE"/>
    <w:rsid w:val="002276D2"/>
    <w:rsid w:val="0023283D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8645B"/>
    <w:rsid w:val="00397A37"/>
    <w:rsid w:val="003F4B29"/>
    <w:rsid w:val="0042686F"/>
    <w:rsid w:val="004306CD"/>
    <w:rsid w:val="004317D8"/>
    <w:rsid w:val="00434183"/>
    <w:rsid w:val="00443869"/>
    <w:rsid w:val="00447F32"/>
    <w:rsid w:val="004E11DC"/>
    <w:rsid w:val="005409AC"/>
    <w:rsid w:val="0055516A"/>
    <w:rsid w:val="0058491B"/>
    <w:rsid w:val="00592EA5"/>
    <w:rsid w:val="005A3170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31497"/>
    <w:rsid w:val="0074420E"/>
    <w:rsid w:val="00783E26"/>
    <w:rsid w:val="007C3BC7"/>
    <w:rsid w:val="007D4ACF"/>
    <w:rsid w:val="007F0787"/>
    <w:rsid w:val="00810B7B"/>
    <w:rsid w:val="0082358A"/>
    <w:rsid w:val="008235CD"/>
    <w:rsid w:val="008247DE"/>
    <w:rsid w:val="00840B10"/>
    <w:rsid w:val="008513CB"/>
    <w:rsid w:val="00894B1B"/>
    <w:rsid w:val="008D3DB9"/>
    <w:rsid w:val="00923B0C"/>
    <w:rsid w:val="0094021C"/>
    <w:rsid w:val="00952F86"/>
    <w:rsid w:val="00982B28"/>
    <w:rsid w:val="009D313F"/>
    <w:rsid w:val="00A47A5A"/>
    <w:rsid w:val="00A6683B"/>
    <w:rsid w:val="00A97F94"/>
    <w:rsid w:val="00B05BC8"/>
    <w:rsid w:val="00B61852"/>
    <w:rsid w:val="00B64B47"/>
    <w:rsid w:val="00B72712"/>
    <w:rsid w:val="00BA10B7"/>
    <w:rsid w:val="00BD2A6B"/>
    <w:rsid w:val="00C0012E"/>
    <w:rsid w:val="00C002DE"/>
    <w:rsid w:val="00C53BF8"/>
    <w:rsid w:val="00C66157"/>
    <w:rsid w:val="00C674FE"/>
    <w:rsid w:val="00C67501"/>
    <w:rsid w:val="00C75633"/>
    <w:rsid w:val="00CB38BA"/>
    <w:rsid w:val="00CE2EE1"/>
    <w:rsid w:val="00CE3349"/>
    <w:rsid w:val="00CF12EA"/>
    <w:rsid w:val="00CF3FFD"/>
    <w:rsid w:val="00D10CCF"/>
    <w:rsid w:val="00D3212C"/>
    <w:rsid w:val="00D77D0F"/>
    <w:rsid w:val="00DA1CF0"/>
    <w:rsid w:val="00DC1E02"/>
    <w:rsid w:val="00DC24B4"/>
    <w:rsid w:val="00DC2B9E"/>
    <w:rsid w:val="00DF16DC"/>
    <w:rsid w:val="00DF5FDE"/>
    <w:rsid w:val="00E45211"/>
    <w:rsid w:val="00E61604"/>
    <w:rsid w:val="00E81E5A"/>
    <w:rsid w:val="00E92863"/>
    <w:rsid w:val="00EB796D"/>
    <w:rsid w:val="00F058DC"/>
    <w:rsid w:val="00F24FC4"/>
    <w:rsid w:val="00F2676C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9E731E70-D614-42D1-B417-B789802B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FE5872"/>
    <w:pPr>
      <w:spacing w:before="80"/>
      <w:ind w:left="1134" w:hanging="113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7-CL-INF-0003/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17-CL-INF-0003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9-CL-C-0005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natoor\Desktop\PA_Council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2E3E-4878-4CFD-9B45-DA6F37AC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PA_Council_2019.dotx</Template>
  <TotalTime>31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Riz, Imad </cp:lastModifiedBy>
  <cp:revision>7</cp:revision>
  <cp:lastPrinted>2019-06-07T06:48:00Z</cp:lastPrinted>
  <dcterms:created xsi:type="dcterms:W3CDTF">2019-06-06T15:19:00Z</dcterms:created>
  <dcterms:modified xsi:type="dcterms:W3CDTF">2019-06-07T12:55:00Z</dcterms:modified>
</cp:coreProperties>
</file>