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64A1B" w:rsidRPr="009A4F36">
              <w:rPr>
                <w:rFonts w:cs="Times"/>
                <w:b/>
                <w:bCs/>
                <w:szCs w:val="24"/>
                <w:lang w:val="fr-CH"/>
              </w:rPr>
              <w:t xml:space="preserve"> ADM 28</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64A1B">
              <w:rPr>
                <w:b/>
                <w:bCs/>
                <w:szCs w:val="24"/>
                <w:lang w:eastAsia="zh-CN"/>
              </w:rPr>
              <w:t>87</w:t>
            </w:r>
            <w:r w:rsidR="00F705DF">
              <w:rPr>
                <w:b/>
                <w:bCs/>
                <w:szCs w:val="24"/>
                <w:lang w:eastAsia="zh-CN"/>
              </w:rPr>
              <w:t xml:space="preserve"> </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64A1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364A1B">
              <w:rPr>
                <w:rFonts w:asciiTheme="minorHAnsi" w:hAnsiTheme="minorHAnsi" w:cstheme="minorHAnsi"/>
                <w:b/>
                <w:bCs/>
                <w:szCs w:val="24"/>
                <w:lang w:eastAsia="zh-CN"/>
              </w:rPr>
              <w:t>5</w:t>
            </w:r>
            <w:r w:rsidRPr="00FC5386">
              <w:rPr>
                <w:rFonts w:hint="eastAsia"/>
                <w:b/>
                <w:bCs/>
                <w:szCs w:val="24"/>
                <w:lang w:eastAsia="zh-CN"/>
              </w:rPr>
              <w:t>月</w:t>
            </w:r>
            <w:r w:rsidR="00364A1B">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1C4CAD">
              <w:rPr>
                <w:rFonts w:hint="eastAsia"/>
                <w:b/>
                <w:bCs/>
                <w:szCs w:val="24"/>
                <w:lang w:eastAsia="zh-CN"/>
              </w:rPr>
              <w:t>西班牙</w:t>
            </w:r>
            <w:r w:rsidRPr="00FC5386">
              <w:rPr>
                <w:rFonts w:hint="eastAsia"/>
                <w:b/>
                <w:bCs/>
                <w:szCs w:val="24"/>
                <w:lang w:eastAsia="zh-CN"/>
              </w:rPr>
              <w:t>文</w:t>
            </w:r>
          </w:p>
        </w:tc>
      </w:tr>
      <w:tr w:rsidR="00364A1B" w:rsidRPr="00A64E21" w:rsidTr="00F54214">
        <w:trPr>
          <w:cantSplit/>
        </w:trPr>
        <w:tc>
          <w:tcPr>
            <w:tcW w:w="10031" w:type="dxa"/>
            <w:gridSpan w:val="2"/>
          </w:tcPr>
          <w:p w:rsidR="00364A1B" w:rsidRPr="00A64E21" w:rsidRDefault="00364A1B" w:rsidP="00364A1B">
            <w:pPr>
              <w:pStyle w:val="Source"/>
            </w:pPr>
            <w:r w:rsidRPr="00884E8A">
              <w:rPr>
                <w:rFonts w:hint="eastAsia"/>
              </w:rPr>
              <w:t>秘书长的说明</w:t>
            </w:r>
          </w:p>
        </w:tc>
      </w:tr>
      <w:tr w:rsidR="00364A1B" w:rsidRPr="00A64E21" w:rsidTr="00F54214">
        <w:trPr>
          <w:cantSplit/>
        </w:trPr>
        <w:tc>
          <w:tcPr>
            <w:tcW w:w="10031" w:type="dxa"/>
            <w:gridSpan w:val="2"/>
          </w:tcPr>
          <w:p w:rsidR="00364A1B" w:rsidRPr="00A64E21" w:rsidRDefault="00364A1B" w:rsidP="00364A1B">
            <w:pPr>
              <w:pStyle w:val="Title1"/>
              <w:rPr>
                <w:lang w:eastAsia="zh-CN"/>
              </w:rPr>
            </w:pPr>
            <w:r>
              <w:rPr>
                <w:rFonts w:ascii="Times New Roman" w:hAnsi="Times New Roman" w:hint="eastAsia"/>
                <w:lang w:val="fr-CH" w:eastAsia="zh-CN"/>
              </w:rPr>
              <w:t>阿根廷共和国</w:t>
            </w:r>
            <w:r w:rsidRPr="00461BF4">
              <w:rPr>
                <w:rFonts w:ascii="Times New Roman" w:hAnsi="Times New Roman" w:hint="eastAsia"/>
                <w:lang w:val="fr-CH" w:eastAsia="zh-CN"/>
              </w:rPr>
              <w:t>提交的文稿</w:t>
            </w:r>
          </w:p>
        </w:tc>
      </w:tr>
      <w:tr w:rsidR="00364A1B" w:rsidRPr="00A64E21" w:rsidTr="00F54214">
        <w:trPr>
          <w:cantSplit/>
        </w:trPr>
        <w:tc>
          <w:tcPr>
            <w:tcW w:w="10031" w:type="dxa"/>
            <w:gridSpan w:val="2"/>
          </w:tcPr>
          <w:p w:rsidR="00364A1B" w:rsidRPr="00A64E21" w:rsidRDefault="00364A1B" w:rsidP="00364A1B">
            <w:pPr>
              <w:pStyle w:val="Title1"/>
              <w:rPr>
                <w:lang w:eastAsia="zh-CN"/>
              </w:rPr>
            </w:pPr>
            <w:r>
              <w:rPr>
                <w:rFonts w:hint="eastAsia"/>
                <w:lang w:eastAsia="zh-CN"/>
              </w:rPr>
              <w:t>为推动中小企业参与国际电联工作可能采取的行动</w:t>
            </w:r>
          </w:p>
        </w:tc>
      </w:tr>
    </w:tbl>
    <w:p w:rsidR="00B40A53" w:rsidRDefault="00B40A53" w:rsidP="00B40A53">
      <w:pPr>
        <w:rPr>
          <w:lang w:eastAsia="zh-CN"/>
        </w:rPr>
      </w:pPr>
    </w:p>
    <w:p w:rsidR="00364A1B" w:rsidRPr="00A64E21" w:rsidRDefault="00364A1B" w:rsidP="00364A1B">
      <w:pPr>
        <w:pStyle w:val="Normalaftertitle"/>
        <w:ind w:firstLineChars="200" w:firstLine="480"/>
        <w:rPr>
          <w:b/>
          <w:bCs/>
          <w:lang w:eastAsia="zh-CN"/>
        </w:rPr>
      </w:pPr>
      <w:r>
        <w:rPr>
          <w:rFonts w:hint="eastAsia"/>
          <w:lang w:eastAsia="zh-CN"/>
        </w:rPr>
        <w:t>我荣幸地向各理事国转呈</w:t>
      </w:r>
      <w:r w:rsidRPr="00884E8A">
        <w:rPr>
          <w:rFonts w:ascii="Times New Roman" w:hAnsi="Times New Roman" w:hint="eastAsia"/>
          <w:b/>
          <w:lang w:val="fr-CH" w:eastAsia="zh-CN"/>
        </w:rPr>
        <w:t>阿根廷共和国</w:t>
      </w:r>
      <w:r>
        <w:rPr>
          <w:rFonts w:hint="eastAsia"/>
          <w:lang w:eastAsia="zh-CN"/>
        </w:rPr>
        <w:t>提交的文稿。</w:t>
      </w:r>
    </w:p>
    <w:p w:rsidR="00364A1B" w:rsidRPr="00A64E21" w:rsidRDefault="00364A1B" w:rsidP="00364A1B">
      <w:pPr>
        <w:rPr>
          <w:lang w:eastAsia="zh-CN"/>
        </w:rPr>
      </w:pPr>
    </w:p>
    <w:p w:rsidR="00364A1B" w:rsidRPr="001F44C9" w:rsidRDefault="00364A1B" w:rsidP="00364A1B">
      <w:pPr>
        <w:tabs>
          <w:tab w:val="clear" w:pos="794"/>
          <w:tab w:val="clear" w:pos="1191"/>
          <w:tab w:val="clear" w:pos="1588"/>
          <w:tab w:val="clear" w:pos="1985"/>
          <w:tab w:val="left" w:pos="420"/>
          <w:tab w:val="left" w:pos="840"/>
        </w:tabs>
        <w:spacing w:before="360"/>
        <w:jc w:val="both"/>
        <w:rPr>
          <w:szCs w:val="24"/>
          <w:lang w:eastAsia="zh-CN"/>
        </w:rPr>
      </w:pPr>
    </w:p>
    <w:p w:rsidR="00364A1B" w:rsidRPr="001F44C9" w:rsidRDefault="00364A1B" w:rsidP="00364A1B">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364A1B" w:rsidRDefault="00364A1B" w:rsidP="00364A1B">
      <w:pPr>
        <w:tabs>
          <w:tab w:val="left" w:pos="720"/>
        </w:tabs>
        <w:overflowPunct/>
        <w:autoSpaceDE/>
        <w:adjustRightInd/>
        <w:spacing w:before="0"/>
        <w:rPr>
          <w:lang w:val="fr-FR" w:eastAsia="zh-CN"/>
        </w:rPr>
      </w:pPr>
      <w:r>
        <w:rPr>
          <w:lang w:val="fr-FR" w:eastAsia="zh-CN"/>
        </w:rPr>
        <w:br w:type="page"/>
      </w:r>
    </w:p>
    <w:p w:rsidR="00364A1B" w:rsidRDefault="00364A1B" w:rsidP="00364A1B">
      <w:pPr>
        <w:pStyle w:val="Source"/>
        <w:rPr>
          <w:lang w:eastAsia="zh-CN"/>
        </w:rPr>
      </w:pPr>
      <w:r w:rsidRPr="00884E8A">
        <w:rPr>
          <w:rFonts w:ascii="Times New Roman" w:hAnsi="Times New Roman" w:hint="eastAsia"/>
          <w:lang w:val="fr-CH" w:eastAsia="zh-CN"/>
        </w:rPr>
        <w:lastRenderedPageBreak/>
        <w:t>阿根廷共和国提交的文稿</w:t>
      </w:r>
    </w:p>
    <w:p w:rsidR="00364A1B" w:rsidRDefault="00364A1B" w:rsidP="00364A1B">
      <w:pPr>
        <w:pStyle w:val="Title2"/>
        <w:rPr>
          <w:lang w:eastAsia="zh-CN"/>
        </w:rPr>
      </w:pPr>
      <w:r>
        <w:rPr>
          <w:rFonts w:hint="eastAsia"/>
          <w:lang w:eastAsia="zh-CN"/>
        </w:rPr>
        <w:t>为推动中小企业参与国际电联工作可能采取的行动</w:t>
      </w:r>
    </w:p>
    <w:p w:rsidR="00364A1B" w:rsidRPr="00A64E21" w:rsidRDefault="00364A1B" w:rsidP="00364A1B">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4A1B" w:rsidRPr="00A64E21" w:rsidTr="00F54214">
        <w:trPr>
          <w:trHeight w:val="3372"/>
        </w:trPr>
        <w:tc>
          <w:tcPr>
            <w:tcW w:w="8080" w:type="dxa"/>
            <w:tcBorders>
              <w:top w:val="single" w:sz="12" w:space="0" w:color="auto"/>
              <w:left w:val="single" w:sz="12" w:space="0" w:color="auto"/>
              <w:bottom w:val="single" w:sz="12" w:space="0" w:color="auto"/>
              <w:right w:val="single" w:sz="12" w:space="0" w:color="auto"/>
            </w:tcBorders>
          </w:tcPr>
          <w:p w:rsidR="00364A1B" w:rsidRPr="00364A1B" w:rsidRDefault="00364A1B" w:rsidP="00F54214">
            <w:pPr>
              <w:pStyle w:val="Headingb"/>
              <w:rPr>
                <w:szCs w:val="24"/>
                <w:lang w:eastAsia="zh-CN"/>
              </w:rPr>
            </w:pPr>
            <w:r w:rsidRPr="00364A1B">
              <w:rPr>
                <w:rFonts w:ascii="Times New Roman" w:hAnsi="Times New Roman" w:hint="eastAsia"/>
                <w:szCs w:val="24"/>
                <w:lang w:val="fr-CH" w:eastAsia="zh-CN"/>
              </w:rPr>
              <w:t>概要</w:t>
            </w:r>
          </w:p>
          <w:p w:rsidR="00364A1B" w:rsidRPr="00364A1B" w:rsidRDefault="00364A1B" w:rsidP="00364A1B">
            <w:pPr>
              <w:ind w:firstLineChars="200" w:firstLine="480"/>
              <w:rPr>
                <w:szCs w:val="24"/>
                <w:lang w:eastAsia="zh-CN"/>
              </w:rPr>
            </w:pPr>
            <w:r w:rsidRPr="00364A1B">
              <w:rPr>
                <w:szCs w:val="24"/>
                <w:lang w:eastAsia="zh-CN"/>
              </w:rPr>
              <w:t>阿根廷</w:t>
            </w:r>
            <w:r w:rsidRPr="00364A1B">
              <w:rPr>
                <w:rFonts w:hint="eastAsia"/>
                <w:szCs w:val="24"/>
                <w:lang w:eastAsia="zh-CN"/>
              </w:rPr>
              <w:t>希望共享第</w:t>
            </w:r>
            <w:r w:rsidRPr="00364A1B">
              <w:rPr>
                <w:rFonts w:hint="eastAsia"/>
                <w:szCs w:val="24"/>
                <w:lang w:eastAsia="zh-CN"/>
              </w:rPr>
              <w:t>209</w:t>
            </w:r>
            <w:r w:rsidRPr="00364A1B">
              <w:rPr>
                <w:rFonts w:hint="eastAsia"/>
                <w:szCs w:val="24"/>
                <w:lang w:eastAsia="zh-CN"/>
              </w:rPr>
              <w:t>号决议（</w:t>
            </w:r>
            <w:r w:rsidRPr="00364A1B">
              <w:rPr>
                <w:rFonts w:hint="eastAsia"/>
                <w:szCs w:val="24"/>
                <w:lang w:eastAsia="zh-CN"/>
              </w:rPr>
              <w:t>2018</w:t>
            </w:r>
            <w:r w:rsidRPr="00364A1B">
              <w:rPr>
                <w:rFonts w:hint="eastAsia"/>
                <w:szCs w:val="24"/>
                <w:lang w:eastAsia="zh-CN"/>
              </w:rPr>
              <w:t>年，迪拜）获得通过以来该国为促进中小企业（</w:t>
            </w:r>
            <w:r w:rsidRPr="00364A1B">
              <w:rPr>
                <w:rFonts w:hint="eastAsia"/>
                <w:szCs w:val="24"/>
                <w:lang w:eastAsia="zh-CN"/>
              </w:rPr>
              <w:t>S</w:t>
            </w:r>
            <w:r w:rsidRPr="00364A1B">
              <w:rPr>
                <w:szCs w:val="24"/>
                <w:lang w:eastAsia="zh-CN"/>
              </w:rPr>
              <w:t>ME</w:t>
            </w:r>
            <w:r w:rsidRPr="00364A1B">
              <w:rPr>
                <w:rFonts w:hint="eastAsia"/>
                <w:szCs w:val="24"/>
                <w:lang w:eastAsia="zh-CN"/>
              </w:rPr>
              <w:t>）参加国际</w:t>
            </w:r>
            <w:r>
              <w:rPr>
                <w:rFonts w:hint="eastAsia"/>
                <w:szCs w:val="24"/>
                <w:lang w:eastAsia="zh-CN"/>
              </w:rPr>
              <w:t>电联</w:t>
            </w:r>
            <w:r w:rsidRPr="00364A1B">
              <w:rPr>
                <w:rFonts w:hint="eastAsia"/>
                <w:szCs w:val="24"/>
                <w:lang w:eastAsia="zh-CN"/>
              </w:rPr>
              <w:t>活动采取的行动。</w:t>
            </w:r>
            <w:r w:rsidRPr="00364A1B">
              <w:rPr>
                <w:szCs w:val="24"/>
                <w:lang w:eastAsia="zh-CN"/>
              </w:rPr>
              <w:t xml:space="preserve"> </w:t>
            </w:r>
          </w:p>
          <w:p w:rsidR="00364A1B" w:rsidRPr="00364A1B" w:rsidRDefault="00364A1B" w:rsidP="00F54214">
            <w:pPr>
              <w:pStyle w:val="Headingb"/>
              <w:rPr>
                <w:szCs w:val="24"/>
                <w:lang w:eastAsia="zh-CN"/>
              </w:rPr>
            </w:pPr>
            <w:r w:rsidRPr="00364A1B">
              <w:rPr>
                <w:rFonts w:ascii="Times New Roman" w:hAnsi="Times New Roman" w:hint="eastAsia"/>
                <w:szCs w:val="24"/>
                <w:lang w:val="fr-CH" w:eastAsia="zh-CN"/>
              </w:rPr>
              <w:t>需采取行动</w:t>
            </w:r>
          </w:p>
          <w:p w:rsidR="00364A1B" w:rsidRPr="00364A1B" w:rsidRDefault="00364A1B" w:rsidP="00364A1B">
            <w:pPr>
              <w:ind w:firstLineChars="200" w:firstLine="480"/>
              <w:rPr>
                <w:szCs w:val="24"/>
                <w:lang w:eastAsia="zh-CN"/>
              </w:rPr>
            </w:pPr>
            <w:r w:rsidRPr="00364A1B">
              <w:rPr>
                <w:rFonts w:hint="eastAsia"/>
                <w:szCs w:val="24"/>
                <w:lang w:eastAsia="zh-CN"/>
              </w:rPr>
              <w:t>将本文件记录在案。</w:t>
            </w:r>
          </w:p>
          <w:p w:rsidR="00364A1B" w:rsidRPr="00364A1B" w:rsidRDefault="00364A1B" w:rsidP="00F54214">
            <w:pPr>
              <w:pStyle w:val="Table"/>
              <w:keepNext w:val="0"/>
              <w:spacing w:before="0" w:after="0"/>
              <w:rPr>
                <w:rFonts w:ascii="Calibri" w:hAnsi="Calibri"/>
                <w:caps w:val="0"/>
                <w:szCs w:val="24"/>
                <w:lang w:eastAsia="zh-CN"/>
              </w:rPr>
            </w:pPr>
            <w:r w:rsidRPr="00364A1B">
              <w:rPr>
                <w:rFonts w:ascii="Calibri" w:hAnsi="Calibri"/>
                <w:caps w:val="0"/>
                <w:szCs w:val="24"/>
                <w:lang w:eastAsia="zh-CN"/>
              </w:rPr>
              <w:t>____________</w:t>
            </w:r>
          </w:p>
          <w:p w:rsidR="00364A1B" w:rsidRPr="00364A1B" w:rsidRDefault="00364A1B" w:rsidP="00F54214">
            <w:pPr>
              <w:pStyle w:val="Headingb"/>
              <w:rPr>
                <w:szCs w:val="24"/>
                <w:lang w:eastAsia="zh-CN"/>
              </w:rPr>
            </w:pPr>
            <w:r w:rsidRPr="00364A1B">
              <w:rPr>
                <w:rFonts w:ascii="Times New Roman" w:hAnsi="Times New Roman" w:hint="eastAsia"/>
                <w:szCs w:val="24"/>
                <w:lang w:val="fr-CH" w:eastAsia="zh-CN"/>
              </w:rPr>
              <w:t>参考文件</w:t>
            </w:r>
          </w:p>
          <w:p w:rsidR="00364A1B" w:rsidRPr="00364A1B" w:rsidRDefault="00AE7C3F" w:rsidP="00364A1B">
            <w:pPr>
              <w:spacing w:after="120"/>
              <w:rPr>
                <w:rFonts w:ascii="STKaiti" w:eastAsia="STKaiti" w:hAnsi="STKaiti"/>
                <w:szCs w:val="24"/>
                <w:lang w:eastAsia="zh-CN"/>
              </w:rPr>
            </w:pPr>
            <w:hyperlink r:id="rId9" w:history="1">
              <w:r w:rsidR="00364A1B" w:rsidRPr="00AE7C3F">
                <w:rPr>
                  <w:rStyle w:val="Hyperlink"/>
                  <w:rFonts w:ascii="STKaiti" w:eastAsia="STKaiti" w:hAnsi="STKaiti" w:hint="eastAsia"/>
                  <w:szCs w:val="24"/>
                  <w:lang w:eastAsia="zh-CN"/>
                </w:rPr>
                <w:t>第209号决议（2018年，迪拜）</w:t>
              </w:r>
            </w:hyperlink>
            <w:r w:rsidR="00364A1B" w:rsidRPr="00364A1B">
              <w:rPr>
                <w:rStyle w:val="Hyperlink"/>
                <w:rFonts w:ascii="STKaiti" w:eastAsia="STKaiti" w:hAnsi="STKaiti" w:hint="eastAsia"/>
                <w:szCs w:val="24"/>
                <w:u w:val="none"/>
                <w:lang w:eastAsia="zh-CN"/>
              </w:rPr>
              <w:t>；</w:t>
            </w:r>
            <w:hyperlink r:id="rId10" w:history="1">
              <w:r w:rsidR="00364A1B" w:rsidRPr="00AE7C3F">
                <w:rPr>
                  <w:rStyle w:val="Hyperlink"/>
                  <w:rFonts w:ascii="STKaiti" w:eastAsia="STKaiti" w:hAnsi="STKaiti"/>
                  <w:szCs w:val="24"/>
                  <w:lang w:eastAsia="zh-CN"/>
                </w:rPr>
                <w:t>C19/56</w:t>
              </w:r>
              <w:r w:rsidR="00364A1B" w:rsidRPr="00AE7C3F">
                <w:rPr>
                  <w:rStyle w:val="Hyperlink"/>
                  <w:rFonts w:ascii="STKaiti" w:eastAsia="STKaiti" w:hAnsi="STKaiti" w:hint="eastAsia"/>
                  <w:szCs w:val="24"/>
                  <w:lang w:eastAsia="zh-CN"/>
                </w:rPr>
                <w:t>号文件</w:t>
              </w:r>
            </w:hyperlink>
            <w:bookmarkStart w:id="2" w:name="_GoBack"/>
            <w:bookmarkEnd w:id="2"/>
          </w:p>
          <w:p w:rsidR="00364A1B" w:rsidRPr="00364A1B" w:rsidRDefault="00364A1B" w:rsidP="00F54214">
            <w:pPr>
              <w:rPr>
                <w:i/>
                <w:iCs/>
                <w:szCs w:val="24"/>
                <w:lang w:eastAsia="zh-CN"/>
              </w:rPr>
            </w:pPr>
          </w:p>
        </w:tc>
      </w:tr>
    </w:tbl>
    <w:p w:rsidR="00364A1B" w:rsidRPr="00A64E21" w:rsidRDefault="00364A1B" w:rsidP="00364A1B">
      <w:pPr>
        <w:rPr>
          <w:lang w:eastAsia="zh-CN"/>
        </w:rPr>
      </w:pPr>
      <w:bookmarkStart w:id="3" w:name="dstart"/>
      <w:bookmarkStart w:id="4" w:name="dbreak"/>
      <w:bookmarkEnd w:id="3"/>
      <w:bookmarkEnd w:id="4"/>
    </w:p>
    <w:p w:rsidR="00364A1B" w:rsidRPr="00A64E21" w:rsidRDefault="00364A1B" w:rsidP="00364A1B">
      <w:pPr>
        <w:pStyle w:val="Headingb"/>
        <w:rPr>
          <w:lang w:eastAsia="zh-CN"/>
        </w:rPr>
      </w:pPr>
      <w:r>
        <w:rPr>
          <w:rFonts w:hint="eastAsia"/>
          <w:lang w:eastAsia="zh-CN"/>
        </w:rPr>
        <w:t>背景</w:t>
      </w:r>
    </w:p>
    <w:p w:rsidR="00364A1B" w:rsidRPr="00A64E21" w:rsidRDefault="00364A1B" w:rsidP="00364A1B">
      <w:pPr>
        <w:ind w:firstLineChars="200" w:firstLine="480"/>
        <w:rPr>
          <w:rFonts w:eastAsiaTheme="minorEastAsia"/>
          <w:lang w:eastAsia="zh-CN"/>
        </w:rPr>
      </w:pPr>
      <w:r w:rsidRPr="00884E8A">
        <w:rPr>
          <w:rFonts w:eastAsiaTheme="minorEastAsia" w:hint="eastAsia"/>
          <w:lang w:eastAsia="zh-CN"/>
        </w:rPr>
        <w:t>理事会</w:t>
      </w:r>
      <w:r w:rsidRPr="00884E8A">
        <w:rPr>
          <w:rFonts w:eastAsiaTheme="minorEastAsia" w:hint="eastAsia"/>
          <w:lang w:eastAsia="zh-CN"/>
        </w:rPr>
        <w:t>2017</w:t>
      </w:r>
      <w:r w:rsidRPr="00884E8A">
        <w:rPr>
          <w:rFonts w:eastAsiaTheme="minorEastAsia" w:hint="eastAsia"/>
          <w:lang w:eastAsia="zh-CN"/>
        </w:rPr>
        <w:t>年会议做出决定，启动一个</w:t>
      </w:r>
      <w:r w:rsidRPr="00884E8A">
        <w:rPr>
          <w:rFonts w:eastAsiaTheme="minorEastAsia" w:hint="eastAsia"/>
          <w:lang w:eastAsia="zh-CN"/>
        </w:rPr>
        <w:t>SME</w:t>
      </w:r>
      <w:r w:rsidRPr="00884E8A">
        <w:rPr>
          <w:rFonts w:eastAsiaTheme="minorEastAsia" w:hint="eastAsia"/>
          <w:lang w:eastAsia="zh-CN"/>
        </w:rPr>
        <w:t>参加</w:t>
      </w:r>
      <w:r>
        <w:rPr>
          <w:rFonts w:eastAsiaTheme="minorEastAsia" w:hint="eastAsia"/>
          <w:lang w:eastAsia="zh-CN"/>
        </w:rPr>
        <w:t>电信标准化部门（</w:t>
      </w:r>
      <w:r w:rsidRPr="00884E8A">
        <w:rPr>
          <w:rFonts w:eastAsiaTheme="minorEastAsia" w:hint="eastAsia"/>
          <w:lang w:eastAsia="zh-CN"/>
        </w:rPr>
        <w:t>ITU-T</w:t>
      </w:r>
      <w:r>
        <w:rPr>
          <w:rFonts w:eastAsiaTheme="minorEastAsia" w:hint="eastAsia"/>
          <w:lang w:eastAsia="zh-CN"/>
        </w:rPr>
        <w:t>）</w:t>
      </w:r>
      <w:r w:rsidRPr="00884E8A">
        <w:rPr>
          <w:rFonts w:eastAsiaTheme="minorEastAsia" w:hint="eastAsia"/>
          <w:lang w:eastAsia="zh-CN"/>
        </w:rPr>
        <w:t>和国际电联电信发展部门（</w:t>
      </w:r>
      <w:r w:rsidRPr="00884E8A">
        <w:rPr>
          <w:rFonts w:eastAsiaTheme="minorEastAsia" w:hint="eastAsia"/>
          <w:lang w:eastAsia="zh-CN"/>
        </w:rPr>
        <w:t>ITU-D</w:t>
      </w:r>
      <w:r w:rsidRPr="00884E8A">
        <w:rPr>
          <w:rFonts w:eastAsiaTheme="minorEastAsia" w:hint="eastAsia"/>
          <w:lang w:eastAsia="zh-CN"/>
        </w:rPr>
        <w:t>）相关研究组试点项目，持续至本届大会为止，</w:t>
      </w:r>
      <w:r w:rsidRPr="00884E8A">
        <w:rPr>
          <w:rFonts w:eastAsiaTheme="minorEastAsia" w:hint="eastAsia"/>
          <w:lang w:eastAsia="zh-CN"/>
        </w:rPr>
        <w:t>SME</w:t>
      </w:r>
      <w:r w:rsidRPr="00884E8A">
        <w:rPr>
          <w:rFonts w:eastAsiaTheme="minorEastAsia" w:hint="eastAsia"/>
          <w:lang w:eastAsia="zh-CN"/>
        </w:rPr>
        <w:t>可通过此项目充分参与决定参与此项目的研究组的会议，但他们在决策程序中的作用有所限制，包括在管理职位的选举和决议或建议的通过方面</w:t>
      </w:r>
      <w:r>
        <w:rPr>
          <w:rFonts w:eastAsiaTheme="minorEastAsia" w:hint="eastAsia"/>
          <w:lang w:eastAsia="zh-CN"/>
        </w:rPr>
        <w:t>。</w:t>
      </w:r>
    </w:p>
    <w:p w:rsidR="00364A1B" w:rsidRPr="0092288C" w:rsidRDefault="00364A1B" w:rsidP="00364A1B">
      <w:pPr>
        <w:ind w:firstLineChars="200" w:firstLine="480"/>
        <w:rPr>
          <w:color w:val="000000"/>
          <w:lang w:eastAsia="zh-CN"/>
        </w:rPr>
      </w:pPr>
      <w:r>
        <w:rPr>
          <w:rFonts w:eastAsiaTheme="minorEastAsia" w:hint="eastAsia"/>
          <w:lang w:eastAsia="zh-CN"/>
        </w:rPr>
        <w:t>随后，</w:t>
      </w:r>
      <w:r w:rsidRPr="00C231DC">
        <w:rPr>
          <w:rFonts w:eastAsiaTheme="minorEastAsia" w:hint="eastAsia"/>
          <w:lang w:eastAsia="zh-CN"/>
        </w:rPr>
        <w:t>美洲国家电信委员会</w:t>
      </w:r>
      <w:r>
        <w:rPr>
          <w:rFonts w:eastAsiaTheme="minorEastAsia" w:hint="eastAsia"/>
          <w:lang w:eastAsia="zh-CN"/>
        </w:rPr>
        <w:t>（</w:t>
      </w:r>
      <w:r w:rsidRPr="00C231DC">
        <w:rPr>
          <w:rFonts w:eastAsiaTheme="minorEastAsia" w:hint="eastAsia"/>
          <w:lang w:eastAsia="zh-CN"/>
        </w:rPr>
        <w:t>CITEL</w:t>
      </w:r>
      <w:r w:rsidRPr="00A64E21">
        <w:rPr>
          <w:color w:val="000000"/>
          <w:lang w:eastAsia="zh-CN"/>
        </w:rPr>
        <w:t>/OAS</w:t>
      </w:r>
      <w:r>
        <w:rPr>
          <w:rFonts w:hint="eastAsia"/>
          <w:color w:val="000000"/>
          <w:lang w:eastAsia="zh-CN"/>
        </w:rPr>
        <w:t>）在</w:t>
      </w:r>
      <w:r>
        <w:rPr>
          <w:rFonts w:eastAsiaTheme="minorEastAsia" w:hint="eastAsia"/>
          <w:lang w:eastAsia="zh-CN"/>
        </w:rPr>
        <w:t>2018</w:t>
      </w:r>
      <w:r>
        <w:rPr>
          <w:rFonts w:eastAsiaTheme="minorEastAsia" w:hint="eastAsia"/>
          <w:lang w:eastAsia="zh-CN"/>
        </w:rPr>
        <w:t>年全权代表大会（</w:t>
      </w:r>
      <w:r w:rsidRPr="00A64E21">
        <w:rPr>
          <w:rFonts w:eastAsiaTheme="minorEastAsia"/>
          <w:lang w:eastAsia="zh-CN"/>
        </w:rPr>
        <w:t>PP-18</w:t>
      </w:r>
      <w:r>
        <w:rPr>
          <w:rFonts w:eastAsiaTheme="minorEastAsia" w:hint="eastAsia"/>
          <w:lang w:eastAsia="zh-CN"/>
        </w:rPr>
        <w:t>）上介绍了一份文稿，正式提出鼓励中小企业参与国际电联的工作。此提案的主题是国际电联（</w:t>
      </w:r>
      <w:r>
        <w:rPr>
          <w:rFonts w:eastAsiaTheme="minorEastAsia" w:hint="eastAsia"/>
          <w:lang w:eastAsia="zh-CN"/>
        </w:rPr>
        <w:t>I</w:t>
      </w:r>
      <w:r>
        <w:rPr>
          <w:rFonts w:eastAsiaTheme="minorEastAsia"/>
          <w:lang w:eastAsia="zh-CN"/>
        </w:rPr>
        <w:t>TU</w:t>
      </w:r>
      <w:r>
        <w:rPr>
          <w:rFonts w:eastAsiaTheme="minorEastAsia" w:hint="eastAsia"/>
          <w:lang w:eastAsia="zh-CN"/>
        </w:rPr>
        <w:t>）各区域代表针对此问题的看法和输入意见，其内容以</w:t>
      </w:r>
      <w:hyperlink r:id="rId11" w:history="1">
        <w:r w:rsidRPr="009A0B68">
          <w:rPr>
            <w:rStyle w:val="Hyperlink"/>
            <w:rFonts w:hint="eastAsia"/>
            <w:lang w:eastAsia="zh-CN"/>
          </w:rPr>
          <w:t>第</w:t>
        </w:r>
        <w:r w:rsidRPr="009A0B68">
          <w:rPr>
            <w:rStyle w:val="Hyperlink"/>
            <w:rFonts w:hint="eastAsia"/>
            <w:lang w:eastAsia="zh-CN"/>
          </w:rPr>
          <w:t>209</w:t>
        </w:r>
        <w:r w:rsidRPr="009A0B68">
          <w:rPr>
            <w:rStyle w:val="Hyperlink"/>
            <w:rFonts w:hint="eastAsia"/>
            <w:lang w:eastAsia="zh-CN"/>
          </w:rPr>
          <w:t>号决议（</w:t>
        </w:r>
        <w:r w:rsidRPr="009A0B68">
          <w:rPr>
            <w:rStyle w:val="Hyperlink"/>
            <w:rFonts w:hint="eastAsia"/>
            <w:lang w:eastAsia="zh-CN"/>
          </w:rPr>
          <w:t>2018</w:t>
        </w:r>
        <w:r w:rsidRPr="009A0B68">
          <w:rPr>
            <w:rStyle w:val="Hyperlink"/>
            <w:rFonts w:hint="eastAsia"/>
            <w:lang w:eastAsia="zh-CN"/>
          </w:rPr>
          <w:t>年，迪拜）</w:t>
        </w:r>
      </w:hyperlink>
      <w:r>
        <w:rPr>
          <w:rFonts w:hint="eastAsia"/>
          <w:lang w:eastAsia="zh-CN"/>
        </w:rPr>
        <w:t>的形式获得通过。</w:t>
      </w:r>
    </w:p>
    <w:p w:rsidR="00364A1B" w:rsidRPr="00A64E21" w:rsidRDefault="00364A1B" w:rsidP="00364A1B">
      <w:pPr>
        <w:ind w:firstLineChars="200" w:firstLine="480"/>
        <w:rPr>
          <w:color w:val="000000"/>
          <w:lang w:eastAsia="zh-CN"/>
        </w:rPr>
      </w:pPr>
      <w:r>
        <w:rPr>
          <w:color w:val="000000"/>
          <w:lang w:eastAsia="zh-CN"/>
        </w:rPr>
        <w:t>阿根廷</w:t>
      </w:r>
      <w:r>
        <w:rPr>
          <w:rFonts w:hint="eastAsia"/>
          <w:color w:val="000000"/>
          <w:lang w:eastAsia="zh-CN"/>
        </w:rPr>
        <w:t>认为有关国际电联中小企业成员资格及其参与相关活动的标准一经确定，则应启动具体行动，以促进此类企业有效地参加活动，方式主要是传播有关国际电联工作的信息并引发这些企业的兴趣。</w:t>
      </w:r>
    </w:p>
    <w:p w:rsidR="00364A1B" w:rsidRPr="00A64E21" w:rsidRDefault="00364A1B" w:rsidP="00364A1B">
      <w:pPr>
        <w:ind w:firstLineChars="200" w:firstLine="480"/>
        <w:rPr>
          <w:szCs w:val="24"/>
          <w:lang w:eastAsia="zh-CN"/>
        </w:rPr>
      </w:pPr>
      <w:bookmarkStart w:id="5" w:name="lt_pId030"/>
      <w:r>
        <w:rPr>
          <w:rFonts w:hint="eastAsia"/>
          <w:szCs w:val="24"/>
          <w:lang w:eastAsia="zh-CN"/>
        </w:rPr>
        <w:lastRenderedPageBreak/>
        <w:t>为此，我们</w:t>
      </w:r>
      <w:r w:rsidR="00896CF6">
        <w:rPr>
          <w:rFonts w:hint="eastAsia"/>
          <w:szCs w:val="24"/>
          <w:lang w:eastAsia="zh-CN"/>
        </w:rPr>
        <w:t>愿意</w:t>
      </w:r>
      <w:r>
        <w:rPr>
          <w:rFonts w:hint="eastAsia"/>
          <w:szCs w:val="24"/>
          <w:lang w:eastAsia="zh-CN"/>
        </w:rPr>
        <w:t>分享我方所采取行动的信息，宣传</w:t>
      </w:r>
      <w:r w:rsidRPr="00A64E21">
        <w:rPr>
          <w:szCs w:val="24"/>
          <w:lang w:eastAsia="zh-CN"/>
        </w:rPr>
        <w:t>PP-18</w:t>
      </w:r>
      <w:r>
        <w:rPr>
          <w:rFonts w:hint="eastAsia"/>
          <w:szCs w:val="24"/>
          <w:lang w:eastAsia="zh-CN"/>
        </w:rPr>
        <w:t>做出的决定并向</w:t>
      </w:r>
      <w:r>
        <w:rPr>
          <w:rFonts w:hint="eastAsia"/>
          <w:color w:val="000000"/>
          <w:lang w:eastAsia="zh-CN"/>
        </w:rPr>
        <w:t>中小企业介绍参加国际电联工作可能带来的益处。</w:t>
      </w:r>
    </w:p>
    <w:p w:rsidR="00364A1B" w:rsidRPr="00A64E21" w:rsidRDefault="00364A1B" w:rsidP="00364A1B">
      <w:pPr>
        <w:pStyle w:val="Headingb"/>
        <w:rPr>
          <w:lang w:eastAsia="zh-CN"/>
        </w:rPr>
      </w:pPr>
      <w:bookmarkStart w:id="6" w:name="lt_pId031"/>
      <w:bookmarkEnd w:id="5"/>
      <w:r>
        <w:rPr>
          <w:rFonts w:hint="eastAsia"/>
          <w:lang w:eastAsia="zh-CN"/>
        </w:rPr>
        <w:t>迄今为止采取的行动</w:t>
      </w:r>
      <w:bookmarkEnd w:id="6"/>
    </w:p>
    <w:p w:rsidR="00364A1B" w:rsidRPr="00A64E21" w:rsidRDefault="00364A1B" w:rsidP="00896CF6">
      <w:pPr>
        <w:ind w:firstLineChars="200" w:firstLine="480"/>
        <w:rPr>
          <w:lang w:eastAsia="zh-CN"/>
        </w:rPr>
      </w:pPr>
      <w:bookmarkStart w:id="7" w:name="lt_pId032"/>
      <w:r>
        <w:rPr>
          <w:lang w:eastAsia="zh-CN"/>
        </w:rPr>
        <w:t>PP-18</w:t>
      </w:r>
      <w:r>
        <w:rPr>
          <w:rFonts w:hint="eastAsia"/>
          <w:lang w:eastAsia="zh-CN"/>
        </w:rPr>
        <w:t>期间，国际电联新闻办公室在</w:t>
      </w:r>
      <w:r w:rsidRPr="005C5395">
        <w:rPr>
          <w:rFonts w:hint="eastAsia"/>
          <w:b/>
          <w:lang w:eastAsia="zh-CN"/>
        </w:rPr>
        <w:t>《国际电联新闻》双月刊</w:t>
      </w:r>
      <w:r>
        <w:rPr>
          <w:rFonts w:hint="eastAsia"/>
          <w:lang w:eastAsia="zh-CN"/>
        </w:rPr>
        <w:t>中发表了一份声明，在</w:t>
      </w:r>
      <w:r w:rsidRPr="005C5395">
        <w:rPr>
          <w:rFonts w:hint="eastAsia"/>
          <w:b/>
          <w:lang w:eastAsia="zh-CN"/>
        </w:rPr>
        <w:t>第</w:t>
      </w:r>
      <w:r w:rsidRPr="005C5395">
        <w:rPr>
          <w:rFonts w:hint="eastAsia"/>
          <w:b/>
          <w:lang w:eastAsia="zh-CN"/>
        </w:rPr>
        <w:t>209</w:t>
      </w:r>
      <w:r w:rsidRPr="005C5395">
        <w:rPr>
          <w:rFonts w:hint="eastAsia"/>
          <w:b/>
          <w:lang w:eastAsia="zh-CN"/>
        </w:rPr>
        <w:t>号决议（</w:t>
      </w:r>
      <w:r w:rsidRPr="005C5395">
        <w:rPr>
          <w:rFonts w:hint="eastAsia"/>
          <w:b/>
          <w:lang w:eastAsia="zh-CN"/>
        </w:rPr>
        <w:t>2018</w:t>
      </w:r>
      <w:r w:rsidRPr="005C5395">
        <w:rPr>
          <w:rFonts w:hint="eastAsia"/>
          <w:b/>
          <w:lang w:eastAsia="zh-CN"/>
        </w:rPr>
        <w:t>年，迪拜）</w:t>
      </w:r>
      <w:r>
        <w:rPr>
          <w:rFonts w:hint="eastAsia"/>
          <w:lang w:eastAsia="zh-CN"/>
        </w:rPr>
        <w:t>获批后立即宣布该决议获得通过。</w:t>
      </w:r>
      <w:bookmarkEnd w:id="7"/>
    </w:p>
    <w:p w:rsidR="00364A1B" w:rsidRPr="00A64E21" w:rsidRDefault="00364A1B" w:rsidP="00896CF6">
      <w:pPr>
        <w:ind w:firstLineChars="200" w:firstLine="480"/>
        <w:rPr>
          <w:lang w:eastAsia="zh-CN"/>
        </w:rPr>
      </w:pPr>
      <w:r>
        <w:rPr>
          <w:rFonts w:hint="eastAsia"/>
          <w:lang w:eastAsia="zh-CN"/>
        </w:rPr>
        <w:t>此新闻已在社交网络上发布，并已向参与</w:t>
      </w:r>
      <w:r>
        <w:rPr>
          <w:rFonts w:hint="eastAsia"/>
          <w:lang w:eastAsia="zh-CN"/>
        </w:rPr>
        <w:t>S</w:t>
      </w:r>
      <w:r>
        <w:rPr>
          <w:lang w:eastAsia="zh-CN"/>
        </w:rPr>
        <w:t>ME</w:t>
      </w:r>
      <w:r>
        <w:rPr>
          <w:rFonts w:hint="eastAsia"/>
          <w:lang w:eastAsia="zh-CN"/>
        </w:rPr>
        <w:t>事务的政府和行业部门通报。</w:t>
      </w:r>
    </w:p>
    <w:p w:rsidR="00364A1B" w:rsidRPr="00A64E21" w:rsidRDefault="00364A1B" w:rsidP="00896CF6">
      <w:pPr>
        <w:ind w:firstLineChars="200" w:firstLine="480"/>
      </w:pPr>
      <w:bookmarkStart w:id="8" w:name="lt_pId034"/>
      <w:r>
        <w:rPr>
          <w:rFonts w:hint="eastAsia"/>
          <w:lang w:eastAsia="zh-CN"/>
        </w:rPr>
        <w:t>有关此声明的信息见：</w:t>
      </w:r>
      <w:bookmarkEnd w:id="8"/>
      <w:r>
        <w:fldChar w:fldCharType="begin"/>
      </w:r>
      <w:r>
        <w:instrText xml:space="preserve"> HYPERLINK "https://news.itu.int/argentinas-commitment-to-itu/" </w:instrText>
      </w:r>
      <w:r>
        <w:fldChar w:fldCharType="separate"/>
      </w:r>
      <w:r w:rsidRPr="00D769AD">
        <w:rPr>
          <w:rStyle w:val="Hyperlink"/>
          <w:szCs w:val="24"/>
        </w:rPr>
        <w:t>https://news.itu.int/argentinas-commitment-to-itu/</w:t>
      </w:r>
      <w:r>
        <w:rPr>
          <w:rStyle w:val="Hyperlink"/>
          <w:szCs w:val="24"/>
        </w:rPr>
        <w:fldChar w:fldCharType="end"/>
      </w:r>
      <w:r w:rsidR="009A0B68">
        <w:rPr>
          <w:rFonts w:hint="eastAsia"/>
          <w:lang w:eastAsia="zh-CN"/>
        </w:rPr>
        <w:t>。</w:t>
      </w:r>
    </w:p>
    <w:p w:rsidR="00364A1B" w:rsidRPr="00A64E21" w:rsidRDefault="00364A1B" w:rsidP="00896CF6">
      <w:pPr>
        <w:ind w:firstLineChars="200" w:firstLine="480"/>
        <w:rPr>
          <w:lang w:eastAsia="zh-CN"/>
        </w:rPr>
      </w:pPr>
      <w:bookmarkStart w:id="9" w:name="lt_pId035"/>
      <w:r>
        <w:rPr>
          <w:lang w:eastAsia="zh-CN"/>
        </w:rPr>
        <w:t>阿根廷</w:t>
      </w:r>
      <w:r>
        <w:rPr>
          <w:rFonts w:hint="eastAsia"/>
          <w:lang w:val="en-US" w:eastAsia="zh-CN"/>
        </w:rPr>
        <w:t>互联网协会（</w:t>
      </w:r>
      <w:r w:rsidRPr="00A64E21">
        <w:rPr>
          <w:lang w:eastAsia="zh-CN"/>
        </w:rPr>
        <w:t>CABASE</w:t>
      </w:r>
      <w:r>
        <w:rPr>
          <w:rFonts w:hint="eastAsia"/>
          <w:lang w:eastAsia="zh-CN"/>
        </w:rPr>
        <w:t>）亦请其成员关注这一新闻，该协会自</w:t>
      </w:r>
      <w:r>
        <w:rPr>
          <w:rFonts w:hint="eastAsia"/>
          <w:lang w:eastAsia="zh-CN"/>
        </w:rPr>
        <w:t>2017</w:t>
      </w:r>
      <w:r>
        <w:rPr>
          <w:rFonts w:hint="eastAsia"/>
          <w:lang w:eastAsia="zh-CN"/>
        </w:rPr>
        <w:t>年起便与国际电联合作，向</w:t>
      </w:r>
      <w:r>
        <w:rPr>
          <w:lang w:eastAsia="zh-CN"/>
        </w:rPr>
        <w:t>阿根廷</w:t>
      </w:r>
      <w:r>
        <w:rPr>
          <w:rFonts w:hint="eastAsia"/>
          <w:lang w:eastAsia="zh-CN"/>
        </w:rPr>
        <w:t>和拉丁美洲的</w:t>
      </w:r>
      <w:r w:rsidRPr="00A64E21">
        <w:rPr>
          <w:lang w:eastAsia="zh-CN"/>
        </w:rPr>
        <w:t>SME</w:t>
      </w:r>
      <w:r>
        <w:rPr>
          <w:rFonts w:hint="eastAsia"/>
          <w:lang w:eastAsia="zh-CN"/>
        </w:rPr>
        <w:t>及</w:t>
      </w:r>
      <w:r w:rsidRPr="00A64E21">
        <w:rPr>
          <w:lang w:eastAsia="zh-CN"/>
        </w:rPr>
        <w:t>SME</w:t>
      </w:r>
      <w:r>
        <w:rPr>
          <w:rFonts w:hint="eastAsia"/>
          <w:lang w:eastAsia="zh-CN"/>
        </w:rPr>
        <w:t>协会传播有关国际电联活动的信息。</w:t>
      </w:r>
    </w:p>
    <w:p w:rsidR="00364A1B" w:rsidRPr="00A64E21" w:rsidRDefault="00364A1B" w:rsidP="009A0B68">
      <w:pPr>
        <w:ind w:firstLineChars="200" w:firstLine="480"/>
      </w:pPr>
      <w:bookmarkStart w:id="10" w:name="lt_pId036"/>
      <w:bookmarkEnd w:id="9"/>
      <w:r>
        <w:rPr>
          <w:rFonts w:hint="eastAsia"/>
          <w:lang w:eastAsia="zh-CN"/>
        </w:rPr>
        <w:t>相关出版物见：</w:t>
      </w:r>
      <w:bookmarkEnd w:id="10"/>
      <w:r>
        <w:fldChar w:fldCharType="begin"/>
      </w:r>
      <w:r>
        <w:instrText xml:space="preserve"> HYPERLINK "https://www.cabase.org.ar/cabase-en-representacion-de-las-pymes-argentinas-en-la-union-internacional-de-telecomunicaciones/" </w:instrText>
      </w:r>
      <w:r>
        <w:fldChar w:fldCharType="separate"/>
      </w:r>
      <w:r w:rsidRPr="00D769AD">
        <w:rPr>
          <w:rStyle w:val="Hyperlink"/>
          <w:szCs w:val="24"/>
        </w:rPr>
        <w:t>https://www.cabase.org.ar/cabase-en-representacion-de-las-pymes-argentinas-en-la-union-internacional-de-telecomunicaciones/</w:t>
      </w:r>
      <w:r>
        <w:rPr>
          <w:rStyle w:val="Hyperlink"/>
          <w:szCs w:val="24"/>
        </w:rPr>
        <w:fldChar w:fldCharType="end"/>
      </w:r>
      <w:r w:rsidR="009A0B68">
        <w:rPr>
          <w:rFonts w:hint="eastAsia"/>
          <w:lang w:eastAsia="zh-CN"/>
        </w:rPr>
        <w:t>。</w:t>
      </w:r>
    </w:p>
    <w:p w:rsidR="00364A1B" w:rsidRPr="00A64E21" w:rsidRDefault="00364A1B" w:rsidP="00896CF6">
      <w:pPr>
        <w:ind w:firstLineChars="200" w:firstLine="480"/>
        <w:rPr>
          <w:lang w:eastAsia="zh-CN"/>
        </w:rPr>
      </w:pPr>
      <w:r>
        <w:rPr>
          <w:rFonts w:hint="eastAsia"/>
          <w:lang w:eastAsia="zh-CN"/>
        </w:rPr>
        <w:t>现已与</w:t>
      </w:r>
      <w:r w:rsidRPr="00C6111D">
        <w:rPr>
          <w:rFonts w:hint="eastAsia"/>
          <w:b/>
          <w:lang w:eastAsia="zh-CN"/>
        </w:rPr>
        <w:t>阿根廷制造部</w:t>
      </w:r>
      <w:r>
        <w:rPr>
          <w:rFonts w:hint="eastAsia"/>
          <w:lang w:eastAsia="zh-CN"/>
        </w:rPr>
        <w:t>下设的</w:t>
      </w:r>
      <w:r w:rsidRPr="00C6111D">
        <w:rPr>
          <w:rFonts w:hint="eastAsia"/>
          <w:b/>
          <w:lang w:eastAsia="zh-CN"/>
        </w:rPr>
        <w:t>企业家和中小企业分秘书处</w:t>
      </w:r>
      <w:r w:rsidRPr="00C6111D">
        <w:rPr>
          <w:rFonts w:hint="eastAsia"/>
          <w:lang w:eastAsia="zh-CN"/>
        </w:rPr>
        <w:t>召开会议</w:t>
      </w:r>
      <w:r>
        <w:rPr>
          <w:rFonts w:hint="eastAsia"/>
          <w:lang w:eastAsia="zh-CN"/>
        </w:rPr>
        <w:t>，向该机构介绍了国际电联做出的决定，使其亦能参与到促进</w:t>
      </w:r>
      <w:r>
        <w:rPr>
          <w:rFonts w:hint="eastAsia"/>
          <w:lang w:eastAsia="zh-CN"/>
        </w:rPr>
        <w:t>S</w:t>
      </w:r>
      <w:r>
        <w:rPr>
          <w:lang w:eastAsia="zh-CN"/>
        </w:rPr>
        <w:t>ME</w:t>
      </w:r>
      <w:r>
        <w:rPr>
          <w:rFonts w:hint="eastAsia"/>
          <w:lang w:eastAsia="zh-CN"/>
        </w:rPr>
        <w:t>参加国际电联工作的行动中来，同时主要将</w:t>
      </w:r>
      <w:r w:rsidRPr="00C6111D">
        <w:rPr>
          <w:rFonts w:hint="eastAsia"/>
          <w:b/>
          <w:lang w:eastAsia="zh-CN"/>
        </w:rPr>
        <w:t>国际电联世界电信展</w:t>
      </w:r>
      <w:r>
        <w:rPr>
          <w:rFonts w:hint="eastAsia"/>
          <w:lang w:eastAsia="zh-CN"/>
        </w:rPr>
        <w:t>作为拉近与国际电联的距离并与其它成员建立联系的平台。</w:t>
      </w:r>
    </w:p>
    <w:p w:rsidR="00364A1B" w:rsidRPr="00A64E21" w:rsidRDefault="00364A1B" w:rsidP="00896CF6">
      <w:pPr>
        <w:ind w:firstLineChars="200" w:firstLine="480"/>
        <w:rPr>
          <w:lang w:eastAsia="zh-CN"/>
        </w:rPr>
      </w:pPr>
      <w:bookmarkStart w:id="11" w:name="lt_pId038"/>
      <w:r>
        <w:rPr>
          <w:rFonts w:hint="eastAsia"/>
          <w:lang w:eastAsia="zh-CN"/>
        </w:rPr>
        <w:t>在这方面，他们获得了</w:t>
      </w:r>
      <w:r>
        <w:rPr>
          <w:lang w:eastAsia="zh-CN"/>
        </w:rPr>
        <w:t>阿根廷</w:t>
      </w:r>
      <w:r>
        <w:rPr>
          <w:rFonts w:hint="eastAsia"/>
          <w:lang w:eastAsia="zh-CN"/>
        </w:rPr>
        <w:t>负责国际电联事务的</w:t>
      </w:r>
      <w:r w:rsidRPr="002B7B67">
        <w:rPr>
          <w:rFonts w:hint="eastAsia"/>
          <w:b/>
          <w:lang w:eastAsia="zh-CN"/>
        </w:rPr>
        <w:t>信息通信技术秘书处（</w:t>
      </w:r>
      <w:r w:rsidRPr="002B7B67">
        <w:rPr>
          <w:b/>
          <w:bCs/>
          <w:lang w:eastAsia="zh-CN"/>
        </w:rPr>
        <w:t>SETIC</w:t>
      </w:r>
      <w:r w:rsidRPr="002B7B67">
        <w:rPr>
          <w:rFonts w:hint="eastAsia"/>
          <w:b/>
          <w:bCs/>
          <w:lang w:eastAsia="zh-CN"/>
        </w:rPr>
        <w:t>）</w:t>
      </w:r>
      <w:r>
        <w:rPr>
          <w:rFonts w:hint="eastAsia"/>
          <w:lang w:eastAsia="zh-CN"/>
        </w:rPr>
        <w:t>的支持，不仅能够获得所有相关信息亦可参加有关国际电联的介绍会</w:t>
      </w:r>
      <w:r w:rsidR="00896CF6">
        <w:rPr>
          <w:rFonts w:hint="eastAsia"/>
          <w:lang w:eastAsia="zh-CN"/>
        </w:rPr>
        <w:t>和</w:t>
      </w:r>
      <w:r>
        <w:rPr>
          <w:rFonts w:hint="eastAsia"/>
          <w:lang w:eastAsia="zh-CN"/>
        </w:rPr>
        <w:t>培训，从而使</w:t>
      </w:r>
      <w:r>
        <w:rPr>
          <w:rFonts w:hint="eastAsia"/>
          <w:lang w:eastAsia="zh-CN"/>
        </w:rPr>
        <w:t>S</w:t>
      </w:r>
      <w:r>
        <w:rPr>
          <w:lang w:eastAsia="zh-CN"/>
        </w:rPr>
        <w:t>ME</w:t>
      </w:r>
      <w:r>
        <w:rPr>
          <w:rFonts w:hint="eastAsia"/>
          <w:lang w:eastAsia="zh-CN"/>
        </w:rPr>
        <w:t>能够参与研究组的工作。</w:t>
      </w:r>
    </w:p>
    <w:p w:rsidR="00364A1B" w:rsidRPr="00A64E21" w:rsidRDefault="00364A1B" w:rsidP="00896CF6">
      <w:pPr>
        <w:ind w:firstLineChars="200" w:firstLine="480"/>
        <w:rPr>
          <w:lang w:eastAsia="zh-CN"/>
        </w:rPr>
      </w:pPr>
      <w:bookmarkStart w:id="12" w:name="lt_pId039"/>
      <w:bookmarkEnd w:id="11"/>
      <w:r>
        <w:rPr>
          <w:rFonts w:hint="eastAsia"/>
          <w:lang w:eastAsia="zh-CN"/>
        </w:rPr>
        <w:t>此外，还要强调向其它行业通报信息和呼吁这些行业参与进来的重要性：信息通信技术（</w:t>
      </w:r>
      <w:r w:rsidRPr="00A64E21">
        <w:rPr>
          <w:lang w:eastAsia="zh-CN"/>
        </w:rPr>
        <w:t>ICT</w:t>
      </w:r>
      <w:r>
        <w:rPr>
          <w:rFonts w:hint="eastAsia"/>
          <w:lang w:eastAsia="zh-CN"/>
        </w:rPr>
        <w:t>）</w:t>
      </w:r>
      <w:r>
        <w:rPr>
          <w:rFonts w:hint="eastAsia"/>
          <w:lang w:val="en-US" w:eastAsia="zh-CN"/>
        </w:rPr>
        <w:t>已渗入我们生活的方方面面并时刻都在产生影响，这意味着必须将经济制造、环境、交通和卫生等行业都融入进来，让他们亦能推动各自行业内的公司参与国际电联的工作。</w:t>
      </w:r>
    </w:p>
    <w:p w:rsidR="00364A1B" w:rsidRPr="00A64E21" w:rsidRDefault="00364A1B" w:rsidP="00896CF6">
      <w:pPr>
        <w:ind w:firstLineChars="200" w:firstLine="480"/>
        <w:rPr>
          <w:lang w:eastAsia="zh-CN"/>
        </w:rPr>
      </w:pPr>
      <w:bookmarkStart w:id="13" w:name="lt_pId040"/>
      <w:bookmarkEnd w:id="12"/>
      <w:r>
        <w:rPr>
          <w:rFonts w:hint="eastAsia"/>
          <w:lang w:eastAsia="zh-CN"/>
        </w:rPr>
        <w:lastRenderedPageBreak/>
        <w:t>最后，</w:t>
      </w:r>
      <w:r>
        <w:rPr>
          <w:b/>
          <w:bCs/>
          <w:lang w:eastAsia="zh-CN"/>
        </w:rPr>
        <w:t>阿根廷</w:t>
      </w:r>
      <w:r>
        <w:rPr>
          <w:rFonts w:hint="eastAsia"/>
          <w:b/>
          <w:bCs/>
          <w:lang w:eastAsia="zh-CN"/>
        </w:rPr>
        <w:t>启动了有大学和中小企业参加的项目。</w:t>
      </w:r>
      <w:r>
        <w:rPr>
          <w:rFonts w:hint="eastAsia"/>
          <w:lang w:eastAsia="zh-CN"/>
        </w:rPr>
        <w:t>我们希望强调在这些参与方之间形成合力的重要性，如今这些参与方已成</w:t>
      </w:r>
      <w:r w:rsidR="002614B3">
        <w:rPr>
          <w:rFonts w:hint="eastAsia"/>
          <w:lang w:eastAsia="zh-CN"/>
        </w:rPr>
        <w:t>为</w:t>
      </w:r>
      <w:r>
        <w:rPr>
          <w:rFonts w:hint="eastAsia"/>
          <w:lang w:eastAsia="zh-CN"/>
        </w:rPr>
        <w:t>国国际电联的学术成员和</w:t>
      </w:r>
      <w:r w:rsidRPr="00A64E21">
        <w:rPr>
          <w:lang w:eastAsia="zh-CN"/>
        </w:rPr>
        <w:t>SME</w:t>
      </w:r>
      <w:r>
        <w:rPr>
          <w:rFonts w:hint="eastAsia"/>
          <w:lang w:eastAsia="zh-CN"/>
        </w:rPr>
        <w:t>部门</w:t>
      </w:r>
      <w:r w:rsidR="00896CF6">
        <w:rPr>
          <w:rFonts w:hint="eastAsia"/>
          <w:lang w:eastAsia="zh-CN"/>
        </w:rPr>
        <w:t>准</w:t>
      </w:r>
      <w:r>
        <w:rPr>
          <w:rFonts w:hint="eastAsia"/>
          <w:lang w:eastAsia="zh-CN"/>
        </w:rPr>
        <w:t>成员。</w:t>
      </w:r>
    </w:p>
    <w:p w:rsidR="00364A1B" w:rsidRPr="00A64E21" w:rsidRDefault="00364A1B" w:rsidP="00896CF6">
      <w:pPr>
        <w:ind w:firstLineChars="200" w:firstLine="480"/>
        <w:rPr>
          <w:szCs w:val="24"/>
          <w:lang w:eastAsia="zh-CN"/>
        </w:rPr>
      </w:pPr>
      <w:bookmarkStart w:id="14" w:name="lt_pId041"/>
      <w:bookmarkEnd w:id="13"/>
      <w:r>
        <w:rPr>
          <w:rFonts w:hint="eastAsia"/>
          <w:szCs w:val="24"/>
          <w:lang w:eastAsia="zh-CN"/>
        </w:rPr>
        <w:t>此项目的具体操作方式是由国立技术大学领导在阿根廷不同城市实施的</w:t>
      </w:r>
      <w:r w:rsidRPr="00896CF6">
        <w:rPr>
          <w:rFonts w:hint="eastAsia"/>
          <w:b/>
          <w:bCs/>
          <w:szCs w:val="24"/>
          <w:lang w:eastAsia="zh-CN"/>
        </w:rPr>
        <w:t>物联网研究</w:t>
      </w:r>
      <w:r>
        <w:rPr>
          <w:rFonts w:hint="eastAsia"/>
          <w:szCs w:val="24"/>
          <w:lang w:eastAsia="zh-CN"/>
        </w:rPr>
        <w:t>、</w:t>
      </w:r>
      <w:r w:rsidRPr="00896CF6">
        <w:rPr>
          <w:rFonts w:hint="eastAsia"/>
          <w:b/>
          <w:bCs/>
          <w:szCs w:val="24"/>
          <w:lang w:eastAsia="zh-CN"/>
        </w:rPr>
        <w:t>发展和落实</w:t>
      </w:r>
      <w:r>
        <w:rPr>
          <w:rFonts w:hint="eastAsia"/>
          <w:szCs w:val="24"/>
          <w:lang w:eastAsia="zh-CN"/>
        </w:rPr>
        <w:t>项目，该国立技术大学不仅与国际电联有联系且</w:t>
      </w:r>
      <w:r w:rsidR="00896CF6">
        <w:rPr>
          <w:rFonts w:hint="eastAsia"/>
          <w:szCs w:val="24"/>
          <w:lang w:eastAsia="zh-CN"/>
        </w:rPr>
        <w:t>在</w:t>
      </w:r>
      <w:r>
        <w:rPr>
          <w:rFonts w:hint="eastAsia"/>
          <w:szCs w:val="24"/>
          <w:lang w:eastAsia="zh-CN"/>
        </w:rPr>
        <w:t>阿根廷全国设有</w:t>
      </w:r>
      <w:r>
        <w:rPr>
          <w:rFonts w:hint="eastAsia"/>
          <w:szCs w:val="24"/>
          <w:lang w:eastAsia="zh-CN"/>
        </w:rPr>
        <w:t>30</w:t>
      </w:r>
      <w:r>
        <w:rPr>
          <w:rFonts w:hint="eastAsia"/>
          <w:szCs w:val="24"/>
          <w:lang w:eastAsia="zh-CN"/>
        </w:rPr>
        <w:t>多个地区总部。</w:t>
      </w:r>
      <w:r>
        <w:rPr>
          <w:rFonts w:hint="eastAsia"/>
          <w:lang w:eastAsia="zh-CN"/>
        </w:rPr>
        <w:t>现</w:t>
      </w:r>
      <w:r w:rsidRPr="008614C5">
        <w:rPr>
          <w:rFonts w:hint="eastAsia"/>
          <w:szCs w:val="24"/>
          <w:lang w:eastAsia="zh-CN"/>
        </w:rPr>
        <w:t>已在该大学总部所在的三个城市</w:t>
      </w:r>
      <w:r>
        <w:rPr>
          <w:rFonts w:hint="eastAsia"/>
          <w:szCs w:val="24"/>
          <w:lang w:eastAsia="zh-CN"/>
        </w:rPr>
        <w:t>（</w:t>
      </w:r>
      <w:r w:rsidRPr="008614C5">
        <w:rPr>
          <w:rFonts w:hint="eastAsia"/>
          <w:szCs w:val="24"/>
          <w:lang w:eastAsia="zh-CN"/>
        </w:rPr>
        <w:t>圣达菲、圣尼古拉斯和雷西斯滕西亚</w:t>
      </w:r>
      <w:r>
        <w:rPr>
          <w:rFonts w:hint="eastAsia"/>
          <w:szCs w:val="24"/>
          <w:lang w:eastAsia="zh-CN"/>
        </w:rPr>
        <w:t>）</w:t>
      </w:r>
      <w:r w:rsidRPr="008614C5">
        <w:rPr>
          <w:rFonts w:hint="eastAsia"/>
          <w:szCs w:val="24"/>
          <w:lang w:eastAsia="zh-CN"/>
        </w:rPr>
        <w:t>启动了实施物联网技术的项目。我们希望能</w:t>
      </w:r>
      <w:r>
        <w:rPr>
          <w:rFonts w:hint="eastAsia"/>
          <w:szCs w:val="24"/>
          <w:lang w:eastAsia="zh-CN"/>
        </w:rPr>
        <w:t>在不久的将来向大家汇报此举措的初步成果，</w:t>
      </w:r>
      <w:r w:rsidR="00896CF6">
        <w:rPr>
          <w:rFonts w:hint="eastAsia"/>
          <w:szCs w:val="24"/>
          <w:lang w:eastAsia="zh-CN"/>
        </w:rPr>
        <w:t>并</w:t>
      </w:r>
      <w:r>
        <w:rPr>
          <w:rFonts w:hint="eastAsia"/>
          <w:szCs w:val="24"/>
          <w:lang w:eastAsia="zh-CN"/>
        </w:rPr>
        <w:t>一如既往地将其作为最佳做法，与其他成</w:t>
      </w:r>
      <w:r w:rsidRPr="008614C5">
        <w:rPr>
          <w:rFonts w:hint="eastAsia"/>
          <w:szCs w:val="24"/>
          <w:lang w:eastAsia="zh-CN"/>
        </w:rPr>
        <w:t>员国和广大</w:t>
      </w:r>
      <w:r>
        <w:rPr>
          <w:rFonts w:hint="eastAsia"/>
          <w:szCs w:val="24"/>
          <w:lang w:eastAsia="zh-CN"/>
        </w:rPr>
        <w:t>成员</w:t>
      </w:r>
      <w:r w:rsidRPr="008614C5">
        <w:rPr>
          <w:rFonts w:hint="eastAsia"/>
          <w:szCs w:val="24"/>
          <w:lang w:eastAsia="zh-CN"/>
        </w:rPr>
        <w:t>分享。</w:t>
      </w:r>
    </w:p>
    <w:p w:rsidR="00364A1B" w:rsidRPr="00A64E21" w:rsidRDefault="00364A1B" w:rsidP="00364A1B">
      <w:pPr>
        <w:pStyle w:val="Headingb"/>
        <w:rPr>
          <w:lang w:eastAsia="zh-CN"/>
        </w:rPr>
      </w:pPr>
      <w:bookmarkStart w:id="15" w:name="lt_pId043"/>
      <w:bookmarkEnd w:id="14"/>
      <w:r>
        <w:rPr>
          <w:rFonts w:hint="eastAsia"/>
          <w:lang w:eastAsia="zh-CN"/>
        </w:rPr>
        <w:t>结论</w:t>
      </w:r>
      <w:bookmarkEnd w:id="15"/>
    </w:p>
    <w:p w:rsidR="00896CF6" w:rsidRPr="00A64E21" w:rsidRDefault="00896CF6" w:rsidP="00896CF6">
      <w:pPr>
        <w:ind w:firstLineChars="200" w:firstLine="480"/>
        <w:rPr>
          <w:lang w:eastAsia="zh-CN"/>
        </w:rPr>
      </w:pPr>
      <w:bookmarkStart w:id="16" w:name="lt_pId044"/>
      <w:r>
        <w:rPr>
          <w:rFonts w:hint="eastAsia"/>
          <w:lang w:eastAsia="zh-CN"/>
        </w:rPr>
        <w:t>鉴于中小企业通常是经济增长的和就业的推动因素，因此</w:t>
      </w:r>
      <w:r>
        <w:rPr>
          <w:lang w:eastAsia="zh-CN"/>
        </w:rPr>
        <w:t>阿根廷</w:t>
      </w:r>
      <w:r>
        <w:rPr>
          <w:rFonts w:hint="eastAsia"/>
          <w:lang w:eastAsia="zh-CN"/>
        </w:rPr>
        <w:t>希望有更多成员国能够站出来，讲述</w:t>
      </w:r>
      <w:r>
        <w:rPr>
          <w:rFonts w:hint="eastAsia"/>
          <w:lang w:eastAsia="zh-CN"/>
        </w:rPr>
        <w:t>S</w:t>
      </w:r>
      <w:r>
        <w:rPr>
          <w:lang w:eastAsia="zh-CN"/>
        </w:rPr>
        <w:t>ME</w:t>
      </w:r>
      <w:r>
        <w:rPr>
          <w:rFonts w:hint="eastAsia"/>
          <w:lang w:eastAsia="zh-CN"/>
        </w:rPr>
        <w:t>参与国际电联工作的重要性。</w:t>
      </w:r>
    </w:p>
    <w:p w:rsidR="00896CF6" w:rsidRPr="00A64E21" w:rsidRDefault="00896CF6" w:rsidP="00896CF6">
      <w:pPr>
        <w:ind w:firstLineChars="200" w:firstLine="480"/>
        <w:rPr>
          <w:lang w:eastAsia="zh-CN"/>
        </w:rPr>
      </w:pPr>
      <w:r>
        <w:rPr>
          <w:rFonts w:hint="eastAsia"/>
          <w:lang w:eastAsia="zh-CN"/>
        </w:rPr>
        <w:t>在此，我们忆及联合国已决定设立国际中小企业日并于每年</w:t>
      </w:r>
      <w:r>
        <w:rPr>
          <w:rFonts w:hint="eastAsia"/>
          <w:lang w:eastAsia="zh-CN"/>
        </w:rPr>
        <w:t>6</w:t>
      </w:r>
      <w:r>
        <w:rPr>
          <w:rFonts w:hint="eastAsia"/>
          <w:lang w:eastAsia="zh-CN"/>
        </w:rPr>
        <w:t>月</w:t>
      </w:r>
      <w:r>
        <w:rPr>
          <w:rFonts w:hint="eastAsia"/>
          <w:lang w:eastAsia="zh-CN"/>
        </w:rPr>
        <w:t>27</w:t>
      </w:r>
      <w:r>
        <w:rPr>
          <w:rFonts w:hint="eastAsia"/>
          <w:lang w:eastAsia="zh-CN"/>
        </w:rPr>
        <w:t>日举行庆祝。</w:t>
      </w:r>
    </w:p>
    <w:p w:rsidR="00896CF6" w:rsidRPr="00A64E21" w:rsidRDefault="00896CF6" w:rsidP="00896CF6">
      <w:pPr>
        <w:ind w:firstLineChars="200" w:firstLine="480"/>
        <w:rPr>
          <w:lang w:eastAsia="zh-CN"/>
        </w:rPr>
      </w:pPr>
      <w:r>
        <w:rPr>
          <w:rFonts w:hint="eastAsia"/>
          <w:lang w:eastAsia="zh-CN"/>
        </w:rPr>
        <w:t>因此，我们请所有成员国在庆祝这一纪念日时纳入促进中小企业参与国际电联工作这一主题。</w:t>
      </w:r>
    </w:p>
    <w:bookmarkEnd w:id="16"/>
    <w:p w:rsidR="00364A1B" w:rsidRDefault="00364A1B" w:rsidP="00364A1B">
      <w:pPr>
        <w:pStyle w:val="Reasons"/>
        <w:rPr>
          <w:lang w:eastAsia="zh-CN"/>
        </w:rPr>
      </w:pPr>
    </w:p>
    <w:p w:rsidR="00773D98" w:rsidRPr="00A64E21" w:rsidRDefault="00773D98" w:rsidP="00364A1B">
      <w:pPr>
        <w:pStyle w:val="Reasons"/>
        <w:rPr>
          <w:lang w:eastAsia="zh-CN"/>
        </w:rPr>
      </w:pPr>
    </w:p>
    <w:p w:rsidR="00364A1B" w:rsidRPr="00A64E21" w:rsidRDefault="00364A1B" w:rsidP="00364A1B">
      <w:pPr>
        <w:jc w:val="center"/>
      </w:pPr>
      <w:r w:rsidRPr="00A64E21">
        <w:t>______________</w:t>
      </w:r>
    </w:p>
    <w:p w:rsidR="00195FED" w:rsidRDefault="00195FED" w:rsidP="00364A1B">
      <w:pPr>
        <w:rPr>
          <w:lang w:eastAsia="zh-CN"/>
        </w:rPr>
      </w:pP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F0" w:rsidRDefault="007203F0">
      <w:r>
        <w:separator/>
      </w:r>
    </w:p>
  </w:endnote>
  <w:endnote w:type="continuationSeparator" w:id="0">
    <w:p w:rsidR="007203F0" w:rsidRDefault="007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0E" w:rsidRDefault="0052790E" w:rsidP="0052790E">
    <w:pPr>
      <w:pStyle w:val="Header"/>
    </w:pPr>
  </w:p>
  <w:p w:rsidR="00B40A53" w:rsidRPr="004E4BFF" w:rsidRDefault="0052790E" w:rsidP="0052790E">
    <w:pPr>
      <w:pStyle w:val="Footer"/>
    </w:pPr>
    <w:fldSimple w:instr=" FILENAME \p \* MERGEFORMAT ">
      <w:r>
        <w:t>P:\CHI\SG\CONSEIL\C19\000\087C.docx</w:t>
      </w:r>
    </w:fldSimple>
    <w:r>
      <w:t xml:space="preserve"> (456060)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C2574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F0" w:rsidRDefault="007203F0">
      <w:r>
        <w:t>____________________</w:t>
      </w:r>
    </w:p>
  </w:footnote>
  <w:footnote w:type="continuationSeparator" w:id="0">
    <w:p w:rsidR="007203F0" w:rsidRDefault="0072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E7C3F">
      <w:rPr>
        <w:noProof/>
      </w:rPr>
      <w:t>3</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52790E">
      <w:rPr>
        <w:lang w:eastAsia="zh-CN"/>
      </w:rPr>
      <w:t>87</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F0"/>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C4CAD"/>
    <w:rsid w:val="001D5A18"/>
    <w:rsid w:val="002614B3"/>
    <w:rsid w:val="00280EB8"/>
    <w:rsid w:val="002A6670"/>
    <w:rsid w:val="00303502"/>
    <w:rsid w:val="00325C25"/>
    <w:rsid w:val="00364A1B"/>
    <w:rsid w:val="00367AB7"/>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2790E"/>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3F0"/>
    <w:rsid w:val="007205CB"/>
    <w:rsid w:val="00726073"/>
    <w:rsid w:val="00734FE8"/>
    <w:rsid w:val="007360CE"/>
    <w:rsid w:val="00772315"/>
    <w:rsid w:val="00773D98"/>
    <w:rsid w:val="00775157"/>
    <w:rsid w:val="007813AE"/>
    <w:rsid w:val="007A37DB"/>
    <w:rsid w:val="007E189D"/>
    <w:rsid w:val="00811259"/>
    <w:rsid w:val="00813AA2"/>
    <w:rsid w:val="008173A3"/>
    <w:rsid w:val="0086059C"/>
    <w:rsid w:val="00864589"/>
    <w:rsid w:val="00890AFB"/>
    <w:rsid w:val="00890FC4"/>
    <w:rsid w:val="00895905"/>
    <w:rsid w:val="00896CF6"/>
    <w:rsid w:val="009164A9"/>
    <w:rsid w:val="009258CB"/>
    <w:rsid w:val="0093362E"/>
    <w:rsid w:val="00944563"/>
    <w:rsid w:val="00953160"/>
    <w:rsid w:val="009625D8"/>
    <w:rsid w:val="0098459B"/>
    <w:rsid w:val="00997185"/>
    <w:rsid w:val="009A0B68"/>
    <w:rsid w:val="009C2458"/>
    <w:rsid w:val="009C4A7B"/>
    <w:rsid w:val="009C6123"/>
    <w:rsid w:val="009F1E3E"/>
    <w:rsid w:val="00A1213C"/>
    <w:rsid w:val="00A272FF"/>
    <w:rsid w:val="00A5354B"/>
    <w:rsid w:val="00A71B57"/>
    <w:rsid w:val="00AB42C1"/>
    <w:rsid w:val="00AC516F"/>
    <w:rsid w:val="00AE2926"/>
    <w:rsid w:val="00AE7C3F"/>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25748"/>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9505BF-16B5-49BE-BD76-2EF27C17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364A1B"/>
    <w:pPr>
      <w:keepNext/>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09-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9-CL-C-0056/en" TargetMode="External"/><Relationship Id="rId4" Type="http://schemas.openxmlformats.org/officeDocument/2006/relationships/settings" Target="settings.xml"/><Relationship Id="rId9" Type="http://schemas.openxmlformats.org/officeDocument/2006/relationships/hyperlink" Target="https://www.itu.int/en/council/Documents/basic-texts/RES-209-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0C7F-C6BE-48BF-859B-9BAB8B88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3</Pages>
  <Words>1505</Words>
  <Characters>824</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2</cp:revision>
  <cp:lastPrinted>2015-02-24T13:23:00Z</cp:lastPrinted>
  <dcterms:created xsi:type="dcterms:W3CDTF">2019-06-10T08:50:00Z</dcterms:created>
  <dcterms:modified xsi:type="dcterms:W3CDTF">2019-06-10T08:50:00Z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