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290728" w:rsidRPr="00290728" w:rsidTr="006C7CC0">
        <w:trPr>
          <w:cantSplit/>
          <w:trHeight w:val="20"/>
        </w:trPr>
        <w:tc>
          <w:tcPr>
            <w:tcW w:w="6620" w:type="dxa"/>
          </w:tcPr>
          <w:p w:rsidR="00290728" w:rsidRPr="00290728" w:rsidRDefault="00A60537" w:rsidP="0082358A">
            <w:pPr>
              <w:spacing w:before="160"/>
              <w:jc w:val="left"/>
              <w:rPr>
                <w:b/>
                <w:bCs/>
                <w:rtl/>
                <w:lang w:bidi="ar-EG"/>
              </w:rPr>
            </w:pPr>
            <w:r w:rsidRPr="00290728">
              <w:rPr>
                <w:rFonts w:hint="cs"/>
                <w:b/>
                <w:bCs/>
                <w:w w:val="110"/>
                <w:sz w:val="32"/>
                <w:szCs w:val="44"/>
                <w:rtl/>
                <w:lang w:bidi="ar-EG"/>
              </w:rPr>
              <w:t>المجلس</w:t>
            </w:r>
            <w:r w:rsidR="00290728" w:rsidRPr="00290728">
              <w:rPr>
                <w:rFonts w:hint="cs"/>
                <w:b/>
                <w:bCs/>
                <w:w w:val="110"/>
                <w:sz w:val="32"/>
                <w:szCs w:val="44"/>
                <w:rtl/>
                <w:lang w:bidi="ar-EG"/>
              </w:rPr>
              <w:t xml:space="preserve"> </w:t>
            </w:r>
            <w:r w:rsidR="00FE7FCA">
              <w:rPr>
                <w:b/>
                <w:bCs/>
                <w:w w:val="110"/>
                <w:sz w:val="32"/>
                <w:szCs w:val="44"/>
                <w:lang w:bidi="ar-SY"/>
              </w:rPr>
              <w:t>201</w:t>
            </w:r>
            <w:r w:rsidR="00D10CCF">
              <w:rPr>
                <w:b/>
                <w:bCs/>
                <w:w w:val="110"/>
                <w:sz w:val="32"/>
                <w:szCs w:val="44"/>
                <w:lang w:bidi="ar-SY"/>
              </w:rPr>
              <w:t>9</w:t>
            </w:r>
            <w:r w:rsidR="00C002DE">
              <w:rPr>
                <w:b/>
                <w:bCs/>
                <w:w w:val="110"/>
                <w:sz w:val="32"/>
                <w:szCs w:val="44"/>
                <w:rtl/>
                <w:lang w:bidi="ar-SY"/>
              </w:rPr>
              <w:br/>
            </w:r>
            <w:r w:rsidR="00290728" w:rsidRPr="00290728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جنيف، </w:t>
            </w:r>
            <w:r w:rsidR="0082358A">
              <w:rPr>
                <w:b/>
                <w:bCs/>
                <w:sz w:val="24"/>
                <w:szCs w:val="32"/>
                <w:lang w:bidi="ar-SY"/>
              </w:rPr>
              <w:t>20</w:t>
            </w:r>
            <w:r w:rsidR="00FE7FCA">
              <w:rPr>
                <w:b/>
                <w:bCs/>
                <w:sz w:val="24"/>
                <w:szCs w:val="32"/>
                <w:lang w:bidi="ar-SY"/>
              </w:rPr>
              <w:t>-</w:t>
            </w:r>
            <w:r w:rsidR="0082358A">
              <w:rPr>
                <w:b/>
                <w:bCs/>
                <w:sz w:val="24"/>
                <w:szCs w:val="32"/>
                <w:lang w:bidi="ar-SY"/>
              </w:rPr>
              <w:t>10</w:t>
            </w:r>
            <w:r w:rsidR="00DC1E02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 </w:t>
            </w:r>
            <w:r w:rsidR="0082358A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>يونيو</w:t>
            </w:r>
            <w:r w:rsidR="00DC1E02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 </w:t>
            </w:r>
            <w:r w:rsidR="00FE7FCA">
              <w:rPr>
                <w:b/>
                <w:bCs/>
                <w:sz w:val="24"/>
                <w:szCs w:val="32"/>
                <w:lang w:bidi="ar-EG"/>
              </w:rPr>
              <w:t>201</w:t>
            </w:r>
            <w:r w:rsidR="00D10CCF">
              <w:rPr>
                <w:b/>
                <w:bCs/>
                <w:sz w:val="24"/>
                <w:szCs w:val="32"/>
                <w:lang w:bidi="ar-EG"/>
              </w:rPr>
              <w:t>9</w:t>
            </w:r>
          </w:p>
        </w:tc>
        <w:tc>
          <w:tcPr>
            <w:tcW w:w="3052" w:type="dxa"/>
          </w:tcPr>
          <w:p w:rsidR="00290728" w:rsidRPr="00290728" w:rsidRDefault="00923B0C" w:rsidP="00290728">
            <w:pPr>
              <w:spacing w:before="0" w:line="240" w:lineRule="auto"/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 w:rsidRPr="00A71FE1">
              <w:rPr>
                <w:noProof/>
                <w:rtl/>
                <w:lang w:val="en-GB"/>
              </w:rPr>
              <w:drawing>
                <wp:inline distT="0" distB="0" distL="0" distR="0" wp14:anchorId="5A864AEC" wp14:editId="6CF5264F">
                  <wp:extent cx="1839600" cy="723600"/>
                  <wp:effectExtent l="0" t="0" r="8255" b="635"/>
                  <wp:docPr id="2" name="Picture 2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9600" cy="723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728" w:rsidRPr="00290728" w:rsidTr="00521817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:rsidR="00290728" w:rsidRPr="00290728" w:rsidRDefault="00290728" w:rsidP="00DC1E02">
            <w:pPr>
              <w:spacing w:before="0" w:line="400" w:lineRule="exact"/>
              <w:rPr>
                <w:sz w:val="24"/>
                <w:szCs w:val="32"/>
                <w:rtl/>
                <w:lang w:bidi="ar-EG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:rsidR="00290728" w:rsidRPr="00290728" w:rsidRDefault="00290728" w:rsidP="00DC1E02">
            <w:pPr>
              <w:spacing w:before="0" w:line="340" w:lineRule="exact"/>
              <w:rPr>
                <w:lang w:val="en-GB" w:bidi="ar-SY"/>
              </w:rPr>
            </w:pPr>
          </w:p>
        </w:tc>
      </w:tr>
      <w:tr w:rsidR="00290728" w:rsidRPr="00290728" w:rsidTr="00521817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lang w:bidi="ar-SY"/>
              </w:rPr>
            </w:pPr>
          </w:p>
        </w:tc>
      </w:tr>
      <w:tr w:rsidR="00290728" w:rsidRPr="00290728" w:rsidTr="00521817">
        <w:trPr>
          <w:cantSplit/>
        </w:trPr>
        <w:tc>
          <w:tcPr>
            <w:tcW w:w="6620" w:type="dxa"/>
          </w:tcPr>
          <w:p w:rsidR="00290728" w:rsidRPr="005A3170" w:rsidRDefault="00C002DE" w:rsidP="00402319">
            <w:pPr>
              <w:spacing w:before="20" w:after="20" w:line="340" w:lineRule="exact"/>
              <w:rPr>
                <w:b/>
                <w:bCs/>
                <w:highlight w:val="yellow"/>
                <w:rtl/>
                <w:lang w:bidi="ar-EG"/>
              </w:rPr>
            </w:pPr>
            <w:r w:rsidRPr="00334924">
              <w:rPr>
                <w:rFonts w:hint="cs"/>
                <w:b/>
                <w:bCs/>
                <w:rtl/>
                <w:lang w:bidi="ar-EG"/>
              </w:rPr>
              <w:t>بند جدول الأعمال</w:t>
            </w:r>
            <w:r w:rsidR="00810B7B" w:rsidRPr="00334924">
              <w:rPr>
                <w:rFonts w:hint="cs"/>
                <w:b/>
                <w:bCs/>
                <w:rtl/>
                <w:lang w:bidi="ar-EG"/>
              </w:rPr>
              <w:t xml:space="preserve">: </w:t>
            </w:r>
            <w:r w:rsidR="00402319" w:rsidRPr="00402319">
              <w:rPr>
                <w:b/>
                <w:bCs/>
                <w:lang w:bidi="ar-EG"/>
              </w:rPr>
              <w:t>PL 2.6</w:t>
            </w:r>
          </w:p>
        </w:tc>
        <w:tc>
          <w:tcPr>
            <w:tcW w:w="3052" w:type="dxa"/>
            <w:vAlign w:val="center"/>
          </w:tcPr>
          <w:p w:rsidR="00290728" w:rsidRPr="00290728" w:rsidRDefault="00290728" w:rsidP="00402319">
            <w:pPr>
              <w:spacing w:before="20" w:after="20" w:line="340" w:lineRule="exact"/>
              <w:rPr>
                <w:b/>
                <w:bCs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290728">
              <w:rPr>
                <w:b/>
                <w:bCs/>
                <w:lang w:bidi="ar-SY"/>
              </w:rPr>
              <w:t>C1</w:t>
            </w:r>
            <w:r w:rsidR="00D10CCF">
              <w:rPr>
                <w:b/>
                <w:bCs/>
                <w:lang w:bidi="ar-SY"/>
              </w:rPr>
              <w:t>9</w:t>
            </w:r>
            <w:r w:rsidRPr="00290728">
              <w:rPr>
                <w:b/>
                <w:bCs/>
                <w:lang w:bidi="ar-SY"/>
              </w:rPr>
              <w:t>/</w:t>
            </w:r>
            <w:r w:rsidR="00402319">
              <w:rPr>
                <w:b/>
                <w:bCs/>
                <w:lang w:bidi="ar-SY"/>
              </w:rPr>
              <w:t>85</w:t>
            </w:r>
            <w:r w:rsidRPr="00290728">
              <w:rPr>
                <w:b/>
                <w:bCs/>
                <w:lang w:bidi="ar-SY"/>
              </w:rPr>
              <w:t>-A</w:t>
            </w:r>
          </w:p>
        </w:tc>
      </w:tr>
      <w:tr w:rsidR="00290728" w:rsidRPr="00290728" w:rsidTr="00521817">
        <w:trPr>
          <w:cantSplit/>
        </w:trPr>
        <w:tc>
          <w:tcPr>
            <w:tcW w:w="6620" w:type="dxa"/>
          </w:tcPr>
          <w:p w:rsidR="00290728" w:rsidRPr="00290728" w:rsidRDefault="00290728" w:rsidP="00592EA5">
            <w:pPr>
              <w:spacing w:before="20" w:after="20" w:line="340" w:lineRule="exact"/>
              <w:rPr>
                <w:b/>
                <w:bCs/>
                <w:lang w:bidi="ar-SY"/>
              </w:rPr>
            </w:pPr>
          </w:p>
        </w:tc>
        <w:tc>
          <w:tcPr>
            <w:tcW w:w="3052" w:type="dxa"/>
            <w:vAlign w:val="center"/>
          </w:tcPr>
          <w:p w:rsidR="00290728" w:rsidRPr="00290728" w:rsidRDefault="00402319" w:rsidP="00402319">
            <w:pPr>
              <w:spacing w:before="20" w:after="20" w:line="340" w:lineRule="exact"/>
              <w:rPr>
                <w:b/>
                <w:bCs/>
                <w:rtl/>
                <w:lang w:bidi="ar-EG"/>
              </w:rPr>
            </w:pPr>
            <w:r w:rsidRPr="00402319">
              <w:rPr>
                <w:b/>
                <w:bCs/>
                <w:lang w:bidi="ar-SY"/>
              </w:rPr>
              <w:t>27</w:t>
            </w:r>
            <w:r w:rsidR="00290728" w:rsidRPr="00402319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EG"/>
              </w:rPr>
              <w:t>مايو</w:t>
            </w:r>
            <w:r w:rsidR="00290728" w:rsidRPr="00290728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FE7FCA">
              <w:rPr>
                <w:b/>
                <w:bCs/>
                <w:lang w:bidi="ar-SY"/>
              </w:rPr>
              <w:t>201</w:t>
            </w:r>
            <w:r w:rsidR="00D10CCF">
              <w:rPr>
                <w:b/>
                <w:bCs/>
                <w:lang w:bidi="ar-SY"/>
              </w:rPr>
              <w:t>9</w:t>
            </w:r>
          </w:p>
        </w:tc>
      </w:tr>
      <w:tr w:rsidR="00290728" w:rsidRPr="00290728" w:rsidTr="00521817">
        <w:trPr>
          <w:cantSplit/>
        </w:trPr>
        <w:tc>
          <w:tcPr>
            <w:tcW w:w="6620" w:type="dxa"/>
          </w:tcPr>
          <w:p w:rsidR="00290728" w:rsidRPr="0069200F" w:rsidRDefault="00290728" w:rsidP="00592EA5">
            <w:pPr>
              <w:spacing w:before="20" w:after="20" w:line="34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:rsidR="00290728" w:rsidRPr="00290728" w:rsidRDefault="00290728" w:rsidP="00402319">
            <w:pPr>
              <w:spacing w:before="20" w:after="20" w:line="340" w:lineRule="exact"/>
              <w:rPr>
                <w:b/>
                <w:bCs/>
                <w:rtl/>
                <w:lang w:bidi="ar-SY"/>
              </w:rPr>
            </w:pPr>
            <w:r w:rsidRPr="00290728">
              <w:rPr>
                <w:b/>
                <w:bCs/>
                <w:rtl/>
                <w:lang w:bidi="ar-EG"/>
              </w:rPr>
              <w:t xml:space="preserve">الأصل: </w:t>
            </w:r>
            <w:r w:rsidR="00402319">
              <w:rPr>
                <w:rFonts w:hint="cs"/>
                <w:b/>
                <w:bCs/>
                <w:rtl/>
                <w:lang w:bidi="ar-EG"/>
              </w:rPr>
              <w:t>بالإسبانية</w:t>
            </w:r>
          </w:p>
        </w:tc>
      </w:tr>
      <w:tr w:rsidR="00290728" w:rsidRPr="00290728" w:rsidTr="00521817">
        <w:trPr>
          <w:cantSplit/>
        </w:trPr>
        <w:tc>
          <w:tcPr>
            <w:tcW w:w="9672" w:type="dxa"/>
            <w:gridSpan w:val="2"/>
          </w:tcPr>
          <w:p w:rsidR="00290728" w:rsidRPr="00080026" w:rsidRDefault="00402319" w:rsidP="00290728">
            <w:pPr>
              <w:pStyle w:val="Source"/>
              <w:rPr>
                <w:rtl/>
                <w:lang w:bidi="ar-SY"/>
              </w:rPr>
            </w:pPr>
            <w:r w:rsidRPr="00080026">
              <w:rPr>
                <w:rtl/>
              </w:rPr>
              <w:t>مذكرة من الأمين العام</w:t>
            </w:r>
          </w:p>
        </w:tc>
      </w:tr>
      <w:tr w:rsidR="00290728" w:rsidRPr="00290728" w:rsidTr="00521817">
        <w:trPr>
          <w:cantSplit/>
        </w:trPr>
        <w:tc>
          <w:tcPr>
            <w:tcW w:w="9672" w:type="dxa"/>
            <w:gridSpan w:val="2"/>
          </w:tcPr>
          <w:p w:rsidR="00290728" w:rsidRPr="00080026" w:rsidRDefault="00402319" w:rsidP="00383829">
            <w:pPr>
              <w:pStyle w:val="Title1"/>
              <w:rPr>
                <w:rtl/>
              </w:rPr>
            </w:pPr>
            <w:r w:rsidRPr="00080026">
              <w:rPr>
                <w:rFonts w:hint="cs"/>
                <w:rtl/>
              </w:rPr>
              <w:t>مساهمة من المكسيك</w:t>
            </w:r>
          </w:p>
        </w:tc>
      </w:tr>
      <w:tr w:rsidR="00A6683B" w:rsidRPr="00290728" w:rsidTr="00521817">
        <w:trPr>
          <w:cantSplit/>
        </w:trPr>
        <w:tc>
          <w:tcPr>
            <w:tcW w:w="9672" w:type="dxa"/>
            <w:gridSpan w:val="2"/>
          </w:tcPr>
          <w:p w:rsidR="00A6683B" w:rsidRPr="00383829" w:rsidRDefault="00080026" w:rsidP="00080026">
            <w:pPr>
              <w:pStyle w:val="Title2"/>
              <w:framePr w:hSpace="0" w:wrap="auto" w:yAlign="inline"/>
              <w:rPr>
                <w:rtl/>
                <w:lang w:bidi="ar-EG"/>
              </w:rPr>
            </w:pPr>
            <w:r w:rsidRPr="00080026">
              <w:rPr>
                <w:rtl/>
              </w:rPr>
              <w:t xml:space="preserve">مشروع </w:t>
            </w:r>
            <w:r>
              <w:rPr>
                <w:rFonts w:hint="cs"/>
                <w:rtl/>
              </w:rPr>
              <w:t>م</w:t>
            </w:r>
            <w:r>
              <w:rPr>
                <w:rtl/>
              </w:rPr>
              <w:t>قر</w:t>
            </w:r>
            <w:r w:rsidRPr="00080026">
              <w:rPr>
                <w:rtl/>
              </w:rPr>
              <w:t>ر المجلس بشأن</w:t>
            </w:r>
            <w:r w:rsidRPr="00080026">
              <w:rPr>
                <w:rFonts w:hint="cs"/>
                <w:rtl/>
              </w:rPr>
              <w:t xml:space="preserve"> </w:t>
            </w:r>
            <w:r w:rsidR="009D7441">
              <w:rPr>
                <w:rFonts w:hint="cs"/>
                <w:rtl/>
              </w:rPr>
              <w:t xml:space="preserve">المنتدى العالمي السادس </w:t>
            </w:r>
            <w:r w:rsidR="002D2A26">
              <w:rPr>
                <w:rtl/>
              </w:rPr>
              <w:br/>
            </w:r>
            <w:r w:rsidR="009D7441">
              <w:rPr>
                <w:rFonts w:hint="cs"/>
                <w:rtl/>
              </w:rPr>
              <w:t>لسياسات الاتصالات/تكنولوجيا المعلومات والاتصالات</w:t>
            </w:r>
          </w:p>
        </w:tc>
      </w:tr>
    </w:tbl>
    <w:p w:rsidR="00402319" w:rsidRDefault="007B2A2B" w:rsidP="00DF45E5">
      <w:pPr>
        <w:pStyle w:val="Normalaftertitle"/>
      </w:pPr>
      <w:r w:rsidRPr="007B2A2B">
        <w:rPr>
          <w:rFonts w:hint="cs"/>
          <w:rtl/>
        </w:rPr>
        <w:t>يُشرفني</w:t>
      </w:r>
      <w:r w:rsidRPr="007B2A2B">
        <w:rPr>
          <w:rtl/>
        </w:rPr>
        <w:t xml:space="preserve"> </w:t>
      </w:r>
      <w:r w:rsidRPr="007B2A2B">
        <w:rPr>
          <w:rFonts w:hint="cs"/>
          <w:rtl/>
        </w:rPr>
        <w:t>أن</w:t>
      </w:r>
      <w:r w:rsidRPr="007B2A2B">
        <w:rPr>
          <w:rtl/>
        </w:rPr>
        <w:t xml:space="preserve"> </w:t>
      </w:r>
      <w:r w:rsidRPr="007B2A2B">
        <w:rPr>
          <w:rFonts w:hint="cs"/>
          <w:rtl/>
        </w:rPr>
        <w:t>أُحيل</w:t>
      </w:r>
      <w:r w:rsidRPr="007B2A2B">
        <w:rPr>
          <w:rtl/>
        </w:rPr>
        <w:t xml:space="preserve"> </w:t>
      </w:r>
      <w:r w:rsidRPr="007B2A2B">
        <w:rPr>
          <w:rFonts w:hint="cs"/>
          <w:rtl/>
        </w:rPr>
        <w:t>إلى</w:t>
      </w:r>
      <w:r w:rsidRPr="007B2A2B">
        <w:rPr>
          <w:rtl/>
        </w:rPr>
        <w:t xml:space="preserve"> </w:t>
      </w:r>
      <w:r w:rsidRPr="007B2A2B">
        <w:rPr>
          <w:rFonts w:hint="cs"/>
          <w:rtl/>
        </w:rPr>
        <w:t>الدول</w:t>
      </w:r>
      <w:r w:rsidRPr="007B2A2B">
        <w:rPr>
          <w:rtl/>
        </w:rPr>
        <w:t xml:space="preserve"> </w:t>
      </w:r>
      <w:r w:rsidRPr="007B2A2B">
        <w:rPr>
          <w:rFonts w:hint="cs"/>
          <w:rtl/>
        </w:rPr>
        <w:t>الأعضاء</w:t>
      </w:r>
      <w:r w:rsidRPr="007B2A2B">
        <w:rPr>
          <w:rtl/>
        </w:rPr>
        <w:t xml:space="preserve"> </w:t>
      </w:r>
      <w:r w:rsidRPr="007B2A2B">
        <w:rPr>
          <w:rFonts w:hint="cs"/>
          <w:rtl/>
        </w:rPr>
        <w:t>في</w:t>
      </w:r>
      <w:r w:rsidRPr="007B2A2B">
        <w:rPr>
          <w:rtl/>
        </w:rPr>
        <w:t xml:space="preserve"> </w:t>
      </w:r>
      <w:r w:rsidRPr="007B2A2B">
        <w:rPr>
          <w:rFonts w:hint="cs"/>
          <w:rtl/>
        </w:rPr>
        <w:t>المجلس</w:t>
      </w:r>
      <w:r w:rsidRPr="007B2A2B">
        <w:rPr>
          <w:rtl/>
        </w:rPr>
        <w:t xml:space="preserve"> </w:t>
      </w:r>
      <w:r w:rsidRPr="007B2A2B">
        <w:rPr>
          <w:rFonts w:hint="cs"/>
          <w:rtl/>
        </w:rPr>
        <w:t>مساهمة</w:t>
      </w:r>
      <w:r w:rsidRPr="007B2A2B">
        <w:rPr>
          <w:rtl/>
        </w:rPr>
        <w:t xml:space="preserve"> </w:t>
      </w:r>
      <w:r w:rsidRPr="007B2A2B">
        <w:rPr>
          <w:rFonts w:hint="cs"/>
          <w:rtl/>
        </w:rPr>
        <w:t>مقدمة</w:t>
      </w:r>
      <w:r w:rsidRPr="007B2A2B">
        <w:rPr>
          <w:rtl/>
        </w:rPr>
        <w:t xml:space="preserve"> </w:t>
      </w:r>
      <w:r w:rsidRPr="007B2A2B">
        <w:rPr>
          <w:rFonts w:hint="cs"/>
          <w:rtl/>
        </w:rPr>
        <w:t>من</w:t>
      </w:r>
      <w:r w:rsidRPr="007B2A2B">
        <w:rPr>
          <w:rtl/>
        </w:rPr>
        <w:t xml:space="preserve"> </w:t>
      </w:r>
      <w:r w:rsidRPr="00A60537">
        <w:rPr>
          <w:rFonts w:hint="cs"/>
          <w:b/>
          <w:bCs/>
          <w:rtl/>
        </w:rPr>
        <w:t>المكسيك</w:t>
      </w:r>
      <w:r w:rsidRPr="007B2A2B">
        <w:rPr>
          <w:rtl/>
        </w:rPr>
        <w:t>.</w:t>
      </w:r>
    </w:p>
    <w:p w:rsidR="00402319" w:rsidRPr="00EA7B62" w:rsidRDefault="00402319" w:rsidP="00402319">
      <w:pPr>
        <w:spacing w:before="1440"/>
        <w:ind w:left="5103"/>
        <w:jc w:val="center"/>
        <w:rPr>
          <w:lang w:bidi="ar-EG"/>
        </w:rPr>
      </w:pPr>
      <w:r w:rsidRPr="00EA7B62">
        <w:rPr>
          <w:rtl/>
          <w:lang w:bidi="ar-EG"/>
        </w:rPr>
        <w:t>هولين جاو</w:t>
      </w:r>
      <w:r w:rsidRPr="00EA7B62">
        <w:rPr>
          <w:rtl/>
          <w:lang w:bidi="ar-EG"/>
        </w:rPr>
        <w:br/>
        <w:t>الأمين العام</w:t>
      </w:r>
    </w:p>
    <w:p w:rsidR="00455ABC" w:rsidRDefault="00455ABC" w:rsidP="002154EE">
      <w:pPr>
        <w:rPr>
          <w:rtl/>
        </w:rPr>
      </w:pPr>
      <w:r>
        <w:rPr>
          <w:rtl/>
        </w:rPr>
        <w:br w:type="page"/>
      </w:r>
    </w:p>
    <w:p w:rsidR="00706D7A" w:rsidRPr="00080026" w:rsidRDefault="00402319" w:rsidP="00402319">
      <w:pPr>
        <w:pStyle w:val="Source"/>
        <w:rPr>
          <w:rtl/>
        </w:rPr>
      </w:pPr>
      <w:r w:rsidRPr="00080026">
        <w:rPr>
          <w:rFonts w:hint="cs"/>
          <w:rtl/>
        </w:rPr>
        <w:lastRenderedPageBreak/>
        <w:t>مساهمة من المكسيك</w:t>
      </w:r>
    </w:p>
    <w:p w:rsidR="00402319" w:rsidRDefault="00080026" w:rsidP="00080026">
      <w:pPr>
        <w:pStyle w:val="Title1"/>
        <w:rPr>
          <w:rtl/>
        </w:rPr>
      </w:pPr>
      <w:r w:rsidRPr="00080026">
        <w:rPr>
          <w:rtl/>
        </w:rPr>
        <w:t xml:space="preserve">مشروع </w:t>
      </w:r>
      <w:r w:rsidRPr="00080026">
        <w:rPr>
          <w:rFonts w:hint="cs"/>
          <w:rtl/>
        </w:rPr>
        <w:t>م</w:t>
      </w:r>
      <w:r w:rsidRPr="00080026">
        <w:rPr>
          <w:rtl/>
        </w:rPr>
        <w:t>قرر المجلس بشأن</w:t>
      </w:r>
      <w:r w:rsidR="00B72A1B" w:rsidRPr="00080026">
        <w:rPr>
          <w:rFonts w:hint="cs"/>
          <w:rtl/>
        </w:rPr>
        <w:t xml:space="preserve"> المنتدى العالمي السادس </w:t>
      </w:r>
      <w:r w:rsidR="002D2A26">
        <w:rPr>
          <w:rtl/>
        </w:rPr>
        <w:br/>
      </w:r>
      <w:r w:rsidR="00B72A1B" w:rsidRPr="00080026">
        <w:rPr>
          <w:rFonts w:hint="cs"/>
          <w:rtl/>
        </w:rPr>
        <w:t>لسياسات الاتصالات/تكنولوجيا المعلومات والاتصالات</w:t>
      </w:r>
    </w:p>
    <w:p w:rsidR="00402319" w:rsidRDefault="00402319" w:rsidP="002154EE"/>
    <w:tbl>
      <w:tblPr>
        <w:tblStyle w:val="TableGrid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080"/>
      </w:tblGrid>
      <w:tr w:rsidR="00290728" w:rsidTr="00952F86">
        <w:trPr>
          <w:jc w:val="center"/>
        </w:trPr>
        <w:tc>
          <w:tcPr>
            <w:tcW w:w="8080" w:type="dxa"/>
          </w:tcPr>
          <w:p w:rsidR="00290728" w:rsidRPr="00290728" w:rsidRDefault="00290728" w:rsidP="00706D7A">
            <w:pPr>
              <w:rPr>
                <w:b/>
                <w:bCs/>
                <w:rtl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SY"/>
              </w:rPr>
              <w:t>ملخص</w:t>
            </w:r>
          </w:p>
          <w:p w:rsidR="00290728" w:rsidRPr="00853403" w:rsidRDefault="009608C4" w:rsidP="002B269D">
            <w:pPr>
              <w:rPr>
                <w:spacing w:val="-2"/>
              </w:rPr>
            </w:pPr>
            <w:r w:rsidRPr="00853403">
              <w:rPr>
                <w:rFonts w:hint="cs"/>
                <w:spacing w:val="-2"/>
                <w:rtl/>
                <w:lang w:bidi="ar-EG"/>
              </w:rPr>
              <w:t>قرر مؤتمر المندوبين المفوضين في</w:t>
            </w:r>
            <w:r w:rsidR="00080026" w:rsidRPr="00853403">
              <w:rPr>
                <w:rFonts w:hint="cs"/>
                <w:spacing w:val="-2"/>
                <w:rtl/>
                <w:lang w:bidi="ar-EG"/>
              </w:rPr>
              <w:t xml:space="preserve"> </w:t>
            </w:r>
            <w:r w:rsidR="008512BB" w:rsidRPr="00853403">
              <w:rPr>
                <w:rFonts w:hint="cs"/>
                <w:spacing w:val="-2"/>
                <w:rtl/>
                <w:lang w:bidi="ar-EG"/>
              </w:rPr>
              <w:t xml:space="preserve">القرار </w:t>
            </w:r>
            <w:r w:rsidR="00AF65B1" w:rsidRPr="00853403">
              <w:rPr>
                <w:spacing w:val="-2"/>
                <w:lang w:bidi="ar-EG"/>
              </w:rPr>
              <w:t>2</w:t>
            </w:r>
            <w:r w:rsidR="008512BB" w:rsidRPr="00853403">
              <w:rPr>
                <w:rFonts w:hint="cs"/>
                <w:spacing w:val="-2"/>
                <w:rtl/>
                <w:lang w:bidi="ar-EG"/>
              </w:rPr>
              <w:t xml:space="preserve"> (المراجَع في دبي، </w:t>
            </w:r>
            <w:r w:rsidR="008512BB" w:rsidRPr="00853403">
              <w:rPr>
                <w:spacing w:val="-2"/>
                <w:lang w:bidi="ar-EG"/>
              </w:rPr>
              <w:t>2018</w:t>
            </w:r>
            <w:r w:rsidR="008512BB" w:rsidRPr="00853403">
              <w:rPr>
                <w:rFonts w:hint="cs"/>
                <w:spacing w:val="-2"/>
                <w:rtl/>
                <w:lang w:bidi="ar-EG"/>
              </w:rPr>
              <w:t xml:space="preserve">) </w:t>
            </w:r>
            <w:r w:rsidR="008512BB" w:rsidRPr="00853403">
              <w:rPr>
                <w:rFonts w:hint="cs"/>
                <w:spacing w:val="-2"/>
                <w:rtl/>
              </w:rPr>
              <w:t xml:space="preserve">عقد المنتدى العالمي لسياسات </w:t>
            </w:r>
            <w:r w:rsidR="00483014" w:rsidRPr="00853403">
              <w:rPr>
                <w:rFonts w:hint="cs"/>
                <w:spacing w:val="-2"/>
                <w:rtl/>
              </w:rPr>
              <w:t xml:space="preserve">الاتصالات/تكنولوجيا المعلومات والاتصالات </w:t>
            </w:r>
            <w:r w:rsidRPr="002D2A26">
              <w:rPr>
                <w:rFonts w:hint="cs"/>
                <w:spacing w:val="-2"/>
                <w:rtl/>
              </w:rPr>
              <w:t>الذي</w:t>
            </w:r>
            <w:r w:rsidRPr="00853403">
              <w:rPr>
                <w:rFonts w:hint="cs"/>
                <w:spacing w:val="-2"/>
                <w:rtl/>
              </w:rPr>
              <w:t xml:space="preserve"> </w:t>
            </w:r>
            <w:r w:rsidR="008512BB" w:rsidRPr="00853403">
              <w:rPr>
                <w:rFonts w:hint="cs"/>
                <w:spacing w:val="-2"/>
                <w:rtl/>
              </w:rPr>
              <w:t>يفضل عقده بالتعاقب مع منتدى القمة العالمية لمجتمع المعلومات لعام</w:t>
            </w:r>
            <w:r w:rsidR="008512BB" w:rsidRPr="00853403">
              <w:rPr>
                <w:rFonts w:hint="eastAsia"/>
                <w:spacing w:val="-2"/>
                <w:rtl/>
              </w:rPr>
              <w:t> </w:t>
            </w:r>
            <w:r w:rsidR="008512BB" w:rsidRPr="00853403">
              <w:rPr>
                <w:spacing w:val="-2"/>
                <w:lang w:bidi="ar"/>
              </w:rPr>
              <w:t>2021</w:t>
            </w:r>
            <w:r w:rsidR="008512BB" w:rsidRPr="00853403">
              <w:rPr>
                <w:rFonts w:hint="cs"/>
                <w:spacing w:val="-2"/>
                <w:rtl/>
              </w:rPr>
              <w:t>، مع مراعاة الحاجة إلى ضمان الاستعداد الكافي من جانب الدول الأعضاء</w:t>
            </w:r>
            <w:r w:rsidR="00080026" w:rsidRPr="00853403">
              <w:rPr>
                <w:rFonts w:hint="cs"/>
                <w:spacing w:val="-2"/>
                <w:rtl/>
              </w:rPr>
              <w:t>.</w:t>
            </w:r>
            <w:r w:rsidRPr="00853403">
              <w:rPr>
                <w:rFonts w:hint="cs"/>
                <w:spacing w:val="-2"/>
                <w:rtl/>
              </w:rPr>
              <w:t xml:space="preserve"> وقرر المؤتمر في القرار</w:t>
            </w:r>
            <w:r w:rsidR="00080026" w:rsidRPr="00853403">
              <w:rPr>
                <w:rFonts w:hint="cs"/>
                <w:spacing w:val="-2"/>
                <w:rtl/>
                <w:lang w:bidi="ar-EG"/>
              </w:rPr>
              <w:t xml:space="preserve"> أيضاً </w:t>
            </w:r>
            <w:r w:rsidR="005621BA" w:rsidRPr="00853403">
              <w:rPr>
                <w:spacing w:val="-2"/>
                <w:rtl/>
              </w:rPr>
              <w:t xml:space="preserve">الاستمرار في تحديد جدول الأعمال والمواضيع التي ستُبحث استناداً إلى تقرير يعدّه الأمين العام ويتضمن أي مدخلات بهذا الخصوص صادرة عن مؤتمر أو جمعية أو اجتماع </w:t>
            </w:r>
            <w:r w:rsidR="005621BA" w:rsidRPr="00853403">
              <w:rPr>
                <w:rFonts w:hint="cs"/>
                <w:spacing w:val="-2"/>
                <w:rtl/>
              </w:rPr>
              <w:t xml:space="preserve">للاتحاد </w:t>
            </w:r>
            <w:r w:rsidRPr="00853403">
              <w:rPr>
                <w:rFonts w:hint="cs"/>
                <w:spacing w:val="-2"/>
                <w:rtl/>
              </w:rPr>
              <w:t>وأي مساهمات</w:t>
            </w:r>
            <w:r w:rsidR="005621BA" w:rsidRPr="00853403">
              <w:rPr>
                <w:spacing w:val="-2"/>
                <w:rtl/>
              </w:rPr>
              <w:t xml:space="preserve"> من الدول</w:t>
            </w:r>
            <w:r w:rsidR="00853403">
              <w:rPr>
                <w:rFonts w:hint="cs"/>
                <w:spacing w:val="-2"/>
                <w:rtl/>
              </w:rPr>
              <w:t> </w:t>
            </w:r>
            <w:r w:rsidR="005621BA" w:rsidRPr="00853403">
              <w:rPr>
                <w:spacing w:val="-2"/>
                <w:rtl/>
              </w:rPr>
              <w:t>الأعضاء وأعضاء القطاعات</w:t>
            </w:r>
            <w:r w:rsidR="005621BA" w:rsidRPr="00853403">
              <w:rPr>
                <w:rFonts w:hint="cs"/>
                <w:spacing w:val="-2"/>
                <w:rtl/>
              </w:rPr>
              <w:t>،</w:t>
            </w:r>
            <w:r w:rsidR="005621BA" w:rsidRPr="00853403">
              <w:rPr>
                <w:rFonts w:hint="cs"/>
                <w:spacing w:val="-2"/>
                <w:rtl/>
                <w:lang w:bidi="ar"/>
              </w:rPr>
              <w:t xml:space="preserve"> </w:t>
            </w:r>
            <w:r w:rsidR="005621BA" w:rsidRPr="00853403">
              <w:rPr>
                <w:rFonts w:hint="cs"/>
                <w:spacing w:val="-2"/>
                <w:rtl/>
              </w:rPr>
              <w:t>مع مراعاة الممارسات السابقة</w:t>
            </w:r>
            <w:r w:rsidR="00080026" w:rsidRPr="00853403">
              <w:rPr>
                <w:rFonts w:hint="cs"/>
                <w:spacing w:val="-2"/>
                <w:rtl/>
              </w:rPr>
              <w:t xml:space="preserve"> المتبعة</w:t>
            </w:r>
            <w:r w:rsidR="005621BA" w:rsidRPr="00853403">
              <w:rPr>
                <w:rFonts w:hint="cs"/>
                <w:spacing w:val="-2"/>
                <w:rtl/>
              </w:rPr>
              <w:t xml:space="preserve"> للاتحاد والخبرة التي اكتسبها، بما</w:t>
            </w:r>
            <w:r w:rsidR="00853403">
              <w:rPr>
                <w:rFonts w:hint="eastAsia"/>
                <w:spacing w:val="-2"/>
                <w:rtl/>
              </w:rPr>
              <w:t> </w:t>
            </w:r>
            <w:r w:rsidR="005621BA" w:rsidRPr="00853403">
              <w:rPr>
                <w:rFonts w:hint="cs"/>
                <w:spacing w:val="-2"/>
                <w:rtl/>
              </w:rPr>
              <w:t>في</w:t>
            </w:r>
            <w:r w:rsidR="00853403">
              <w:rPr>
                <w:rFonts w:hint="eastAsia"/>
                <w:spacing w:val="-2"/>
                <w:rtl/>
              </w:rPr>
              <w:t> </w:t>
            </w:r>
            <w:r w:rsidR="005621BA" w:rsidRPr="00853403">
              <w:rPr>
                <w:rFonts w:hint="cs"/>
                <w:spacing w:val="-2"/>
                <w:rtl/>
              </w:rPr>
              <w:t xml:space="preserve">ذلك </w:t>
            </w:r>
            <w:r w:rsidR="004D2362" w:rsidRPr="00853403">
              <w:rPr>
                <w:rFonts w:hint="cs"/>
                <w:spacing w:val="-2"/>
                <w:rtl/>
              </w:rPr>
              <w:t xml:space="preserve">ما يخص </w:t>
            </w:r>
            <w:r w:rsidR="005621BA" w:rsidRPr="00853403">
              <w:rPr>
                <w:rFonts w:hint="cs"/>
                <w:spacing w:val="-2"/>
                <w:rtl/>
              </w:rPr>
              <w:t xml:space="preserve">عملية التحضير، بشأن عقد المنتديات العالمية السابقة لسياسات </w:t>
            </w:r>
            <w:r w:rsidR="00483014" w:rsidRPr="00853403">
              <w:rPr>
                <w:rFonts w:hint="cs"/>
                <w:spacing w:val="-2"/>
                <w:rtl/>
              </w:rPr>
              <w:t>الاتصالات/تكنولوجيا المعلومات</w:t>
            </w:r>
            <w:r w:rsidR="002B269D">
              <w:rPr>
                <w:rFonts w:hint="eastAsia"/>
                <w:spacing w:val="-2"/>
                <w:rtl/>
              </w:rPr>
              <w:t> </w:t>
            </w:r>
            <w:r w:rsidR="00483014" w:rsidRPr="00853403">
              <w:rPr>
                <w:rFonts w:hint="cs"/>
                <w:spacing w:val="-2"/>
                <w:rtl/>
              </w:rPr>
              <w:t>والاتصالات</w:t>
            </w:r>
            <w:r w:rsidR="004D2362" w:rsidRPr="00853403">
              <w:rPr>
                <w:rFonts w:hint="cs"/>
                <w:spacing w:val="-2"/>
                <w:rtl/>
              </w:rPr>
              <w:t>.</w:t>
            </w:r>
          </w:p>
          <w:p w:rsidR="005621BA" w:rsidRDefault="004D2362" w:rsidP="009608C4">
            <w:pPr>
              <w:rPr>
                <w:rtl/>
                <w:lang w:bidi="ar-EG"/>
              </w:rPr>
            </w:pPr>
            <w:r w:rsidRPr="004D2362">
              <w:rPr>
                <w:rFonts w:hint="cs"/>
                <w:rtl/>
              </w:rPr>
              <w:t>و</w:t>
            </w:r>
            <w:r w:rsidRPr="004D2362">
              <w:rPr>
                <w:rtl/>
              </w:rPr>
              <w:t xml:space="preserve">تحتوي هذه الوثيقة على مشروع </w:t>
            </w:r>
            <w:r w:rsidRPr="004D2362">
              <w:rPr>
                <w:rFonts w:hint="cs"/>
                <w:rtl/>
              </w:rPr>
              <w:t>م</w:t>
            </w:r>
            <w:r w:rsidRPr="004D2362">
              <w:rPr>
                <w:rtl/>
              </w:rPr>
              <w:t xml:space="preserve">قرر </w:t>
            </w:r>
            <w:r w:rsidR="009608C4">
              <w:rPr>
                <w:rFonts w:hint="cs"/>
                <w:rtl/>
              </w:rPr>
              <w:t>للمجلس</w:t>
            </w:r>
            <w:r w:rsidRPr="004D2362">
              <w:rPr>
                <w:rtl/>
              </w:rPr>
              <w:t xml:space="preserve"> لغرض تنفيذ القرار المذكور أعلاه.</w:t>
            </w:r>
          </w:p>
          <w:p w:rsidR="00290728" w:rsidRPr="00290728" w:rsidRDefault="00290728" w:rsidP="00706D7A">
            <w:pPr>
              <w:rPr>
                <w:b/>
                <w:bCs/>
                <w:rtl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SY"/>
              </w:rPr>
              <w:t>الإجراء المطلوب</w:t>
            </w:r>
          </w:p>
          <w:p w:rsidR="00290728" w:rsidRDefault="00483014" w:rsidP="00853403">
            <w:pPr>
              <w:rPr>
                <w:rtl/>
                <w:lang w:bidi="ar-EG"/>
              </w:rPr>
            </w:pPr>
            <w:r w:rsidRPr="00483014">
              <w:rPr>
                <w:rFonts w:hint="cs"/>
                <w:rtl/>
              </w:rPr>
              <w:t xml:space="preserve">يرجى من </w:t>
            </w:r>
            <w:r w:rsidRPr="00483014">
              <w:rPr>
                <w:rtl/>
              </w:rPr>
              <w:t>المجلس النظر في اعتماد هذا ال</w:t>
            </w:r>
            <w:r w:rsidRPr="00483014">
              <w:rPr>
                <w:rFonts w:hint="cs"/>
                <w:rtl/>
              </w:rPr>
              <w:t>م</w:t>
            </w:r>
            <w:r w:rsidRPr="00483014">
              <w:rPr>
                <w:rtl/>
              </w:rPr>
              <w:t>قتر</w:t>
            </w:r>
            <w:r w:rsidRPr="00483014">
              <w:rPr>
                <w:rFonts w:hint="cs"/>
                <w:rtl/>
              </w:rPr>
              <w:t>ح</w:t>
            </w:r>
            <w:r w:rsidRPr="00483014">
              <w:rPr>
                <w:rtl/>
              </w:rPr>
              <w:t xml:space="preserve"> الذي يتناول وضع جدول أعمال ومواضيع</w:t>
            </w:r>
            <w:r w:rsidRPr="00483014">
              <w:rPr>
                <w:rFonts w:hint="cs"/>
                <w:rtl/>
              </w:rPr>
              <w:t xml:space="preserve"> المنتدى العالمي لسياسات الاتصالات/تكنولوجيا المعلومات والاتصالات لعام </w:t>
            </w:r>
            <w:r w:rsidR="009608C4">
              <w:t>2021</w:t>
            </w:r>
            <w:r w:rsidRPr="00483014">
              <w:rPr>
                <w:rtl/>
              </w:rPr>
              <w:t xml:space="preserve"> </w:t>
            </w:r>
            <w:r w:rsidR="009608C4">
              <w:t>(</w:t>
            </w:r>
            <w:r w:rsidR="009608C4" w:rsidRPr="009608C4">
              <w:t>WTPF-21</w:t>
            </w:r>
            <w:r w:rsidR="009608C4">
              <w:t>)</w:t>
            </w:r>
            <w:r w:rsidRPr="00483014">
              <w:rPr>
                <w:rtl/>
              </w:rPr>
              <w:t xml:space="preserve"> وإجراءات إعداد تقرير الأمين</w:t>
            </w:r>
            <w:r w:rsidR="00853403">
              <w:rPr>
                <w:rFonts w:hint="cs"/>
                <w:rtl/>
              </w:rPr>
              <w:t> </w:t>
            </w:r>
            <w:r w:rsidRPr="00483014">
              <w:rPr>
                <w:rtl/>
              </w:rPr>
              <w:t>العام.</w:t>
            </w:r>
          </w:p>
          <w:p w:rsidR="00290728" w:rsidRDefault="00290728" w:rsidP="00290728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_________</w:t>
            </w:r>
          </w:p>
          <w:p w:rsidR="00290728" w:rsidRPr="00290728" w:rsidRDefault="00290728" w:rsidP="00290728">
            <w:pPr>
              <w:rPr>
                <w:b/>
                <w:bCs/>
                <w:rtl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SY"/>
              </w:rPr>
              <w:t>المراجع</w:t>
            </w:r>
          </w:p>
          <w:p w:rsidR="00290728" w:rsidRPr="00290728" w:rsidRDefault="00240E80" w:rsidP="005409AC">
            <w:pPr>
              <w:spacing w:after="120"/>
              <w:jc w:val="left"/>
              <w:rPr>
                <w:i/>
                <w:iCs/>
                <w:rtl/>
                <w:lang w:bidi="ar-EG"/>
              </w:rPr>
            </w:pPr>
            <w:hyperlink r:id="rId9" w:history="1">
              <w:r w:rsidR="005621BA" w:rsidRPr="009608C4">
                <w:rPr>
                  <w:rStyle w:val="Hyperlink"/>
                  <w:rFonts w:hint="cs"/>
                  <w:i/>
                  <w:iCs/>
                  <w:rtl/>
                  <w:lang w:bidi="ar-SY"/>
                </w:rPr>
                <w:t xml:space="preserve">القرار </w:t>
              </w:r>
              <w:r w:rsidR="005621BA" w:rsidRPr="009608C4">
                <w:rPr>
                  <w:rStyle w:val="Hyperlink"/>
                  <w:i/>
                  <w:iCs/>
                  <w:lang w:bidi="ar-SY"/>
                </w:rPr>
                <w:t>2</w:t>
              </w:r>
              <w:r w:rsidR="005621BA" w:rsidRPr="009608C4">
                <w:rPr>
                  <w:rStyle w:val="Hyperlink"/>
                  <w:rFonts w:hint="cs"/>
                  <w:i/>
                  <w:iCs/>
                  <w:rtl/>
                  <w:lang w:bidi="ar-EG"/>
                </w:rPr>
                <w:t xml:space="preserve"> (المراجَع في دبي، </w:t>
              </w:r>
              <w:r w:rsidR="005621BA" w:rsidRPr="009608C4">
                <w:rPr>
                  <w:rStyle w:val="Hyperlink"/>
                  <w:i/>
                  <w:iCs/>
                  <w:lang w:bidi="ar-EG"/>
                </w:rPr>
                <w:t>2018</w:t>
              </w:r>
              <w:r w:rsidR="005621BA" w:rsidRPr="009608C4">
                <w:rPr>
                  <w:rStyle w:val="Hyperlink"/>
                  <w:rFonts w:hint="cs"/>
                  <w:i/>
                  <w:iCs/>
                  <w:rtl/>
                  <w:lang w:bidi="ar-EG"/>
                </w:rPr>
                <w:t>)</w:t>
              </w:r>
            </w:hyperlink>
            <w:r w:rsidR="005621BA">
              <w:rPr>
                <w:rFonts w:hint="cs"/>
                <w:i/>
                <w:iCs/>
                <w:rtl/>
                <w:lang w:bidi="ar-EG"/>
              </w:rPr>
              <w:t xml:space="preserve">، </w:t>
            </w:r>
            <w:hyperlink r:id="rId10" w:history="1">
              <w:r w:rsidR="005621BA" w:rsidRPr="005621BA">
                <w:rPr>
                  <w:rStyle w:val="Hyperlink"/>
                  <w:rFonts w:hint="cs"/>
                  <w:i/>
                  <w:iCs/>
                  <w:rtl/>
                  <w:lang w:bidi="ar-EG"/>
                </w:rPr>
                <w:t xml:space="preserve">الوثيقة </w:t>
              </w:r>
              <w:r w:rsidR="005621BA" w:rsidRPr="005621BA">
                <w:rPr>
                  <w:rStyle w:val="Hyperlink"/>
                  <w:i/>
                  <w:iCs/>
                  <w:lang w:bidi="ar-EG"/>
                </w:rPr>
                <w:t>C19/5</w:t>
              </w:r>
            </w:hyperlink>
          </w:p>
        </w:tc>
      </w:tr>
    </w:tbl>
    <w:p w:rsidR="00290728" w:rsidRDefault="00290728" w:rsidP="00290728">
      <w:pPr>
        <w:rPr>
          <w:rtl/>
          <w:lang w:bidi="ar-EG"/>
        </w:rPr>
      </w:pPr>
      <w:r>
        <w:rPr>
          <w:rtl/>
          <w:lang w:bidi="ar-SY"/>
        </w:rPr>
        <w:br w:type="page"/>
      </w:r>
      <w:bookmarkStart w:id="1" w:name="_GoBack"/>
      <w:bookmarkEnd w:id="1"/>
    </w:p>
    <w:p w:rsidR="00840B10" w:rsidRDefault="001806AB" w:rsidP="00D72903">
      <w:pPr>
        <w:pStyle w:val="ResNo"/>
        <w:rPr>
          <w:rtl/>
          <w:lang w:bidi="ar-SY"/>
        </w:rPr>
      </w:pPr>
      <w:r>
        <w:rPr>
          <w:rFonts w:hint="cs"/>
          <w:rtl/>
          <w:lang w:bidi="ar-SY"/>
        </w:rPr>
        <w:lastRenderedPageBreak/>
        <w:t>مشروع مقرر جديد</w:t>
      </w:r>
    </w:p>
    <w:p w:rsidR="005621BA" w:rsidRDefault="005621BA" w:rsidP="002D2A26">
      <w:pPr>
        <w:jc w:val="center"/>
        <w:rPr>
          <w:rtl/>
          <w:lang w:bidi="ar-SY"/>
        </w:rPr>
      </w:pPr>
      <w:r>
        <w:rPr>
          <w:rFonts w:hint="cs"/>
          <w:rtl/>
          <w:lang w:bidi="ar-SY"/>
        </w:rPr>
        <w:t>(</w:t>
      </w:r>
      <w:r w:rsidR="00483014" w:rsidRPr="00483014">
        <w:rPr>
          <w:rFonts w:hint="cs"/>
          <w:rtl/>
        </w:rPr>
        <w:t>حاز</w:t>
      </w:r>
      <w:r w:rsidR="00483014" w:rsidRPr="00483014">
        <w:rPr>
          <w:rtl/>
        </w:rPr>
        <w:t xml:space="preserve"> الموافقة في</w:t>
      </w:r>
      <w:r w:rsidR="00483014" w:rsidRPr="00483014">
        <w:rPr>
          <w:rFonts w:hint="cs"/>
          <w:rtl/>
        </w:rPr>
        <w:t xml:space="preserve"> </w:t>
      </w:r>
      <w:r w:rsidR="00483014" w:rsidRPr="00483014">
        <w:rPr>
          <w:rtl/>
        </w:rPr>
        <w:t>الجلسة العامة</w:t>
      </w:r>
      <w:r w:rsidR="002D2A26">
        <w:rPr>
          <w:rFonts w:hint="cs"/>
          <w:rtl/>
        </w:rPr>
        <w:t xml:space="preserve"> ...</w:t>
      </w:r>
      <w:r>
        <w:rPr>
          <w:rFonts w:hint="cs"/>
          <w:rtl/>
          <w:lang w:bidi="ar-SY"/>
        </w:rPr>
        <w:t>)</w:t>
      </w:r>
    </w:p>
    <w:p w:rsidR="005621BA" w:rsidRPr="001806AB" w:rsidRDefault="001806AB" w:rsidP="005621BA">
      <w:pPr>
        <w:pStyle w:val="Restitle"/>
        <w:rPr>
          <w:b w:val="0"/>
          <w:bCs w:val="0"/>
          <w:rtl/>
        </w:rPr>
      </w:pPr>
      <w:r w:rsidRPr="00483014">
        <w:rPr>
          <w:rFonts w:hint="cs"/>
          <w:rtl/>
        </w:rPr>
        <w:t>المنتدى العالمي السادس لسياسات الاتصالات/تكنولوجيا المعلومات والاتصالات</w:t>
      </w:r>
    </w:p>
    <w:p w:rsidR="005621BA" w:rsidRDefault="00521817" w:rsidP="00521817">
      <w:pPr>
        <w:pStyle w:val="Normalaftertitle"/>
        <w:rPr>
          <w:rtl/>
        </w:rPr>
      </w:pPr>
      <w:r>
        <w:rPr>
          <w:rFonts w:hint="cs"/>
          <w:rtl/>
        </w:rPr>
        <w:t>إن المجلس</w:t>
      </w:r>
    </w:p>
    <w:p w:rsidR="00521817" w:rsidRDefault="00521817" w:rsidP="00B51869">
      <w:pPr>
        <w:pStyle w:val="Call"/>
        <w:rPr>
          <w:rtl/>
          <w:lang w:bidi="ar-EG"/>
        </w:rPr>
      </w:pPr>
      <w:r>
        <w:rPr>
          <w:rFonts w:hint="cs"/>
          <w:rtl/>
          <w:lang w:bidi="ar-EG"/>
        </w:rPr>
        <w:t xml:space="preserve">إذ </w:t>
      </w:r>
      <w:r w:rsidR="00B51869">
        <w:rPr>
          <w:rFonts w:hint="cs"/>
          <w:rtl/>
          <w:lang w:bidi="ar-EG"/>
        </w:rPr>
        <w:t>يدرك</w:t>
      </w:r>
    </w:p>
    <w:p w:rsidR="00521817" w:rsidRPr="00B51869" w:rsidRDefault="006F0B0A" w:rsidP="00853403">
      <w:pPr>
        <w:rPr>
          <w:lang w:bidi="ar-EG"/>
        </w:rPr>
      </w:pPr>
      <w:r w:rsidRPr="006F0B0A">
        <w:rPr>
          <w:rtl/>
        </w:rPr>
        <w:t xml:space="preserve">أن المنتدى العالمي لسياسات الاتصالات/تكنولوجيا المعلومات والاتصالات </w:t>
      </w:r>
      <w:r w:rsidR="00853403">
        <w:t>(</w:t>
      </w:r>
      <w:r w:rsidR="00853403" w:rsidRPr="006F0B0A">
        <w:rPr>
          <w:lang w:bidi="ar-EG"/>
        </w:rPr>
        <w:t>WTPF</w:t>
      </w:r>
      <w:r w:rsidR="00853403">
        <w:t>)</w:t>
      </w:r>
      <w:r w:rsidRPr="006F0B0A">
        <w:rPr>
          <w:rtl/>
        </w:rPr>
        <w:t xml:space="preserve">، الذي أنشئ بموجب القرار </w:t>
      </w:r>
      <w:r w:rsidR="009608C4">
        <w:t>2</w:t>
      </w:r>
      <w:r w:rsidRPr="006F0B0A">
        <w:rPr>
          <w:rtl/>
        </w:rPr>
        <w:t xml:space="preserve"> الصادر عن مؤتمر المندوبين المفوضين (كيوتو، </w:t>
      </w:r>
      <w:r w:rsidR="009608C4">
        <w:t>1994</w:t>
      </w:r>
      <w:r w:rsidRPr="006F0B0A">
        <w:rPr>
          <w:rtl/>
        </w:rPr>
        <w:t xml:space="preserve">) وعقد بنجاح في الأعوام </w:t>
      </w:r>
      <w:r w:rsidR="009608C4">
        <w:t>1996</w:t>
      </w:r>
      <w:r w:rsidRPr="006F0B0A">
        <w:rPr>
          <w:rtl/>
        </w:rPr>
        <w:t xml:space="preserve"> و</w:t>
      </w:r>
      <w:r w:rsidR="009608C4">
        <w:t>1998</w:t>
      </w:r>
      <w:r w:rsidRPr="006F0B0A">
        <w:rPr>
          <w:rtl/>
        </w:rPr>
        <w:t xml:space="preserve"> و</w:t>
      </w:r>
      <w:r w:rsidR="009608C4">
        <w:t>2001</w:t>
      </w:r>
      <w:r w:rsidRPr="006F0B0A">
        <w:rPr>
          <w:rtl/>
        </w:rPr>
        <w:t xml:space="preserve"> و</w:t>
      </w:r>
      <w:r w:rsidR="009608C4">
        <w:t>2009</w:t>
      </w:r>
      <w:r w:rsidRPr="006F0B0A">
        <w:rPr>
          <w:rtl/>
        </w:rPr>
        <w:t xml:space="preserve"> و</w:t>
      </w:r>
      <w:r w:rsidR="009608C4">
        <w:t>2013</w:t>
      </w:r>
      <w:r w:rsidRPr="006F0B0A">
        <w:rPr>
          <w:rtl/>
        </w:rPr>
        <w:t xml:space="preserve">، قد أتاح </w:t>
      </w:r>
      <w:r w:rsidRPr="006F0B0A">
        <w:rPr>
          <w:rFonts w:hint="cs"/>
          <w:rtl/>
        </w:rPr>
        <w:t>منبراً</w:t>
      </w:r>
      <w:r w:rsidRPr="006F0B0A">
        <w:rPr>
          <w:rtl/>
        </w:rPr>
        <w:t xml:space="preserve"> لمناقشة القضايا العالمية والشاملة لعدة قطاعات من جانب مشاركين رفيعي المستوى، مما يسهم في تقدم الاتصالات العالمية، وكذلك في</w:t>
      </w:r>
      <w:r w:rsidR="00853403">
        <w:rPr>
          <w:rFonts w:hint="cs"/>
          <w:rtl/>
        </w:rPr>
        <w:t> </w:t>
      </w:r>
      <w:r w:rsidRPr="006F0B0A">
        <w:rPr>
          <w:rtl/>
        </w:rPr>
        <w:t>وضع إجراءات لإدارة المنتدى نفسه،</w:t>
      </w:r>
    </w:p>
    <w:p w:rsidR="00521817" w:rsidRDefault="009608C4" w:rsidP="00521817">
      <w:pPr>
        <w:pStyle w:val="Call"/>
        <w:rPr>
          <w:rtl/>
          <w:lang w:bidi="ar-EG"/>
        </w:rPr>
      </w:pPr>
      <w:r>
        <w:rPr>
          <w:rFonts w:hint="cs"/>
          <w:rtl/>
          <w:lang w:bidi="ar-EG"/>
        </w:rPr>
        <w:t>و</w:t>
      </w:r>
      <w:r w:rsidR="00521817">
        <w:rPr>
          <w:rFonts w:hint="cs"/>
          <w:rtl/>
          <w:lang w:bidi="ar-EG"/>
        </w:rPr>
        <w:t>إذ يضع في اعتباره</w:t>
      </w:r>
    </w:p>
    <w:p w:rsidR="00521817" w:rsidRDefault="000A2ECF" w:rsidP="00D307C1">
      <w:pPr>
        <w:rPr>
          <w:rtl/>
          <w:lang w:bidi="ar-EG"/>
        </w:rPr>
      </w:pPr>
      <w:r w:rsidRPr="00D72903">
        <w:rPr>
          <w:rFonts w:hint="cs"/>
          <w:i/>
          <w:iCs/>
          <w:rtl/>
          <w:lang w:bidi="ar-EG"/>
        </w:rPr>
        <w:t xml:space="preserve"> </w:t>
      </w:r>
      <w:r w:rsidRPr="00D307C1">
        <w:rPr>
          <w:rFonts w:hint="cs"/>
          <w:i/>
          <w:iCs/>
          <w:rtl/>
          <w:lang w:bidi="ar-EG"/>
        </w:rPr>
        <w:t>أ )</w:t>
      </w:r>
      <w:r w:rsidRPr="00D307C1">
        <w:rPr>
          <w:rFonts w:hint="cs"/>
          <w:rtl/>
          <w:lang w:bidi="ar-EG"/>
        </w:rPr>
        <w:tab/>
      </w:r>
      <w:r w:rsidRPr="00D307C1">
        <w:rPr>
          <w:rtl/>
        </w:rPr>
        <w:t xml:space="preserve">أن أهداف الاتحاد تشمل، فيما تشمل، الترويج على الصعيد الدولي لاعتماد نهج أوسع شمولاً يتناول مسائل </w:t>
      </w:r>
      <w:r w:rsidR="006F0B0A" w:rsidRPr="00D307C1">
        <w:rPr>
          <w:rtl/>
        </w:rPr>
        <w:t>الاتصالات/تكنولوجيا</w:t>
      </w:r>
      <w:r w:rsidR="006F0B0A" w:rsidRPr="00D307C1">
        <w:rPr>
          <w:rFonts w:hint="cs"/>
          <w:rtl/>
        </w:rPr>
        <w:t>ت</w:t>
      </w:r>
      <w:r w:rsidR="006F0B0A" w:rsidRPr="00D307C1">
        <w:rPr>
          <w:rtl/>
        </w:rPr>
        <w:t xml:space="preserve"> المعلومات والاتصالات </w:t>
      </w:r>
      <w:r w:rsidR="006F0B0A" w:rsidRPr="00D307C1">
        <w:rPr>
          <w:rFonts w:hint="cs"/>
          <w:rtl/>
        </w:rPr>
        <w:t>في</w:t>
      </w:r>
      <w:r w:rsidRPr="00D307C1">
        <w:rPr>
          <w:rtl/>
        </w:rPr>
        <w:t xml:space="preserve"> اقتصاد</w:t>
      </w:r>
      <w:r w:rsidR="006F0B0A" w:rsidRPr="00D307C1">
        <w:rPr>
          <w:rtl/>
        </w:rPr>
        <w:t xml:space="preserve"> </w:t>
      </w:r>
      <w:r w:rsidR="006F0B0A" w:rsidRPr="00D307C1">
        <w:rPr>
          <w:rFonts w:hint="cs"/>
          <w:rtl/>
        </w:rPr>
        <w:t>و</w:t>
      </w:r>
      <w:r w:rsidR="006F0B0A" w:rsidRPr="00D307C1">
        <w:rPr>
          <w:rtl/>
        </w:rPr>
        <w:t>مجتمع</w:t>
      </w:r>
      <w:r w:rsidRPr="00D307C1">
        <w:rPr>
          <w:rtl/>
        </w:rPr>
        <w:t xml:space="preserve"> المعلومات </w:t>
      </w:r>
      <w:r w:rsidR="006F0B0A" w:rsidRPr="00D307C1">
        <w:rPr>
          <w:rFonts w:hint="cs"/>
          <w:rtl/>
        </w:rPr>
        <w:t>ال</w:t>
      </w:r>
      <w:r w:rsidRPr="00D307C1">
        <w:rPr>
          <w:rtl/>
        </w:rPr>
        <w:t xml:space="preserve">عالمي، </w:t>
      </w:r>
      <w:r w:rsidR="00D307C1" w:rsidRPr="00D307C1">
        <w:rPr>
          <w:rFonts w:hint="cs"/>
          <w:rtl/>
        </w:rPr>
        <w:t>والترويج لإيصال</w:t>
      </w:r>
      <w:r w:rsidRPr="00D307C1">
        <w:rPr>
          <w:rtl/>
        </w:rPr>
        <w:t xml:space="preserve"> منافع تكنولوجيا الاتصالات الجديدة إلى سكان العالم أجمع، </w:t>
      </w:r>
      <w:r w:rsidR="00D307C1" w:rsidRPr="00D307C1">
        <w:rPr>
          <w:rFonts w:hint="cs"/>
          <w:rtl/>
        </w:rPr>
        <w:t>ومواءمة إجراءات</w:t>
      </w:r>
      <w:r w:rsidRPr="00D307C1">
        <w:rPr>
          <w:rtl/>
        </w:rPr>
        <w:t xml:space="preserve"> الدول الأعضاء وأعضاء القطاعات في العمل على بلوغ هذه الغايات</w:t>
      </w:r>
      <w:r w:rsidR="001806AB" w:rsidRPr="00D307C1">
        <w:rPr>
          <w:rFonts w:hint="cs"/>
          <w:rtl/>
          <w:lang w:bidi="ar-EG"/>
        </w:rPr>
        <w:t>؛</w:t>
      </w:r>
    </w:p>
    <w:p w:rsidR="005621BA" w:rsidRPr="00853403" w:rsidRDefault="000A2ECF" w:rsidP="009608C4">
      <w:pPr>
        <w:rPr>
          <w:rtl/>
          <w:lang w:bidi="ar-SY"/>
        </w:rPr>
      </w:pPr>
      <w:r w:rsidRPr="00853403">
        <w:rPr>
          <w:rFonts w:hint="cs"/>
          <w:i/>
          <w:iCs/>
          <w:rtl/>
          <w:lang w:bidi="ar-SY"/>
        </w:rPr>
        <w:t>ب)</w:t>
      </w:r>
      <w:r w:rsidRPr="00853403">
        <w:rPr>
          <w:rFonts w:hint="cs"/>
          <w:rtl/>
          <w:lang w:bidi="ar-SY"/>
        </w:rPr>
        <w:tab/>
      </w:r>
      <w:r w:rsidR="008D43B9" w:rsidRPr="00853403">
        <w:rPr>
          <w:rtl/>
        </w:rPr>
        <w:t xml:space="preserve">أن الغرض من المنتدى العالمي لسياسات الاتصالات/تكنولوجيا المعلومات والاتصالات هو </w:t>
      </w:r>
      <w:r w:rsidR="009608C4" w:rsidRPr="00853403">
        <w:rPr>
          <w:rFonts w:hint="cs"/>
          <w:rtl/>
        </w:rPr>
        <w:t>توفير</w:t>
      </w:r>
      <w:r w:rsidR="008D43B9" w:rsidRPr="00853403">
        <w:rPr>
          <w:rFonts w:hint="cs"/>
          <w:rtl/>
        </w:rPr>
        <w:t xml:space="preserve"> منبر</w:t>
      </w:r>
      <w:r w:rsidR="008D43B9" w:rsidRPr="00853403">
        <w:rPr>
          <w:rtl/>
        </w:rPr>
        <w:t xml:space="preserve"> لتبادل وجهات النظر والمعلومات وبالتالي </w:t>
      </w:r>
      <w:r w:rsidR="008D43B9" w:rsidRPr="00853403">
        <w:rPr>
          <w:rFonts w:hint="cs"/>
          <w:rtl/>
        </w:rPr>
        <w:t>بلورة</w:t>
      </w:r>
      <w:r w:rsidR="008D43B9" w:rsidRPr="00853403">
        <w:rPr>
          <w:rtl/>
        </w:rPr>
        <w:t xml:space="preserve"> رؤية مشتركة بين صانعي السياسات في جميع أنحاء العالم بشأن القضايا الناشئة عن ظهور خدمات </w:t>
      </w:r>
      <w:r w:rsidR="008D43B9" w:rsidRPr="00853403">
        <w:rPr>
          <w:spacing w:val="-4"/>
          <w:rtl/>
        </w:rPr>
        <w:t>وتكنولوجيات جديدة للاتصالات/تكنولوجيا المعلومات والاتصالات، والنظر في أي مسألة</w:t>
      </w:r>
      <w:r w:rsidR="008D43B9" w:rsidRPr="00853403">
        <w:rPr>
          <w:rFonts w:hint="cs"/>
          <w:spacing w:val="-4"/>
          <w:rtl/>
        </w:rPr>
        <w:t xml:space="preserve"> سياساتية</w:t>
      </w:r>
      <w:r w:rsidR="008D43B9" w:rsidRPr="00853403">
        <w:rPr>
          <w:spacing w:val="-4"/>
          <w:rtl/>
        </w:rPr>
        <w:t xml:space="preserve"> أخرى في</w:t>
      </w:r>
      <w:r w:rsidR="009608C4" w:rsidRPr="00853403">
        <w:rPr>
          <w:rFonts w:hint="cs"/>
          <w:spacing w:val="-4"/>
          <w:rtl/>
        </w:rPr>
        <w:t> </w:t>
      </w:r>
      <w:r w:rsidR="008D43B9" w:rsidRPr="00853403">
        <w:rPr>
          <w:spacing w:val="-4"/>
          <w:rtl/>
        </w:rPr>
        <w:t>الاتصالات/تكنولوجيا</w:t>
      </w:r>
      <w:r w:rsidR="008D43B9" w:rsidRPr="00853403">
        <w:rPr>
          <w:rFonts w:hint="cs"/>
          <w:spacing w:val="-4"/>
          <w:rtl/>
        </w:rPr>
        <w:t>ت</w:t>
      </w:r>
      <w:r w:rsidR="008D43B9" w:rsidRPr="00853403">
        <w:rPr>
          <w:spacing w:val="-4"/>
          <w:rtl/>
        </w:rPr>
        <w:t xml:space="preserve"> </w:t>
      </w:r>
      <w:r w:rsidR="008D43B9" w:rsidRPr="00853403">
        <w:rPr>
          <w:spacing w:val="-2"/>
          <w:rtl/>
        </w:rPr>
        <w:t xml:space="preserve">المعلومات والاتصالات </w:t>
      </w:r>
      <w:r w:rsidR="008D43B9" w:rsidRPr="00853403">
        <w:rPr>
          <w:rFonts w:hint="cs"/>
          <w:spacing w:val="-2"/>
          <w:rtl/>
        </w:rPr>
        <w:t>من شأنها أن</w:t>
      </w:r>
      <w:r w:rsidR="008D43B9" w:rsidRPr="00853403">
        <w:rPr>
          <w:spacing w:val="-2"/>
          <w:rtl/>
        </w:rPr>
        <w:t xml:space="preserve"> تستفيد من التبادل العالمي لوجهات النظر، بالإضافة إلى تبني آراء </w:t>
      </w:r>
      <w:r w:rsidR="008D43B9" w:rsidRPr="00853403">
        <w:rPr>
          <w:rFonts w:hint="cs"/>
          <w:spacing w:val="-2"/>
          <w:rtl/>
        </w:rPr>
        <w:t>تعبر عن</w:t>
      </w:r>
      <w:r w:rsidR="008D43B9" w:rsidRPr="00853403">
        <w:rPr>
          <w:spacing w:val="-2"/>
          <w:rtl/>
        </w:rPr>
        <w:t xml:space="preserve"> وجهات نظر مشتركة</w:t>
      </w:r>
      <w:r w:rsidR="008D43B9" w:rsidRPr="00853403">
        <w:rPr>
          <w:rFonts w:hint="cs"/>
          <w:spacing w:val="-2"/>
          <w:rtl/>
        </w:rPr>
        <w:t>،</w:t>
      </w:r>
    </w:p>
    <w:p w:rsidR="000A2ECF" w:rsidRDefault="009608C4" w:rsidP="008D43B9">
      <w:pPr>
        <w:pStyle w:val="Call"/>
        <w:rPr>
          <w:rtl/>
          <w:lang w:bidi="ar-EG"/>
        </w:rPr>
      </w:pPr>
      <w:r>
        <w:rPr>
          <w:rFonts w:hint="cs"/>
          <w:rtl/>
          <w:lang w:bidi="ar-EG"/>
        </w:rPr>
        <w:t>و</w:t>
      </w:r>
      <w:r w:rsidR="008D43B9" w:rsidRPr="008D43B9">
        <w:rPr>
          <w:rFonts w:hint="cs"/>
          <w:rtl/>
          <w:lang w:bidi="ar-EG"/>
        </w:rPr>
        <w:t>إذ يضع في اعتباره</w:t>
      </w:r>
      <w:r w:rsidR="008D43B9">
        <w:rPr>
          <w:rFonts w:hint="cs"/>
          <w:rtl/>
          <w:lang w:bidi="ar-EG"/>
        </w:rPr>
        <w:t xml:space="preserve"> كذلك</w:t>
      </w:r>
    </w:p>
    <w:p w:rsidR="000A2ECF" w:rsidRDefault="000A2ECF" w:rsidP="008D43B9">
      <w:pPr>
        <w:rPr>
          <w:rtl/>
        </w:rPr>
      </w:pPr>
      <w:r w:rsidRPr="00D72903">
        <w:rPr>
          <w:rFonts w:hint="cs"/>
          <w:i/>
          <w:iCs/>
          <w:rtl/>
          <w:lang w:bidi="ar-SY"/>
        </w:rPr>
        <w:t xml:space="preserve"> </w:t>
      </w:r>
      <w:r w:rsidRPr="008D43B9">
        <w:rPr>
          <w:rFonts w:hint="cs"/>
          <w:i/>
          <w:iCs/>
          <w:rtl/>
          <w:lang w:bidi="ar-SY"/>
        </w:rPr>
        <w:t>أ )</w:t>
      </w:r>
      <w:r w:rsidRPr="008D43B9">
        <w:rPr>
          <w:rFonts w:hint="cs"/>
          <w:rtl/>
          <w:lang w:bidi="ar-SY"/>
        </w:rPr>
        <w:tab/>
      </w:r>
      <w:r w:rsidRPr="008D43B9">
        <w:rPr>
          <w:rtl/>
        </w:rPr>
        <w:t>أن استمرار تطور التقارب وشبكات الجيل التالي وظهور الاقتصاد الرقمي تترتب عليه آثار هامة في مجالات عديدة، وخصوصاً بالنسبة إلى بناء القدرات، لا سيما في البلدان النامية</w:t>
      </w:r>
      <w:r w:rsidR="008D43B9" w:rsidRPr="008D43B9">
        <w:rPr>
          <w:rFonts w:hint="cs"/>
          <w:rtl/>
        </w:rPr>
        <w:t>؛</w:t>
      </w:r>
    </w:p>
    <w:p w:rsidR="000A2ECF" w:rsidRDefault="000A2ECF" w:rsidP="009608C4">
      <w:pPr>
        <w:rPr>
          <w:rtl/>
        </w:rPr>
      </w:pPr>
      <w:r w:rsidRPr="00D72903">
        <w:rPr>
          <w:rFonts w:hint="cs"/>
          <w:i/>
          <w:iCs/>
          <w:rtl/>
        </w:rPr>
        <w:t>ب)</w:t>
      </w:r>
      <w:r>
        <w:rPr>
          <w:rFonts w:hint="cs"/>
          <w:rtl/>
        </w:rPr>
        <w:tab/>
      </w:r>
      <w:r w:rsidR="00BD4C66" w:rsidRPr="00BD4C66">
        <w:rPr>
          <w:rtl/>
        </w:rPr>
        <w:t xml:space="preserve">أن دراسة </w:t>
      </w:r>
      <w:r w:rsidR="00BD4C66" w:rsidRPr="00BD4C66">
        <w:rPr>
          <w:rFonts w:hint="cs"/>
          <w:rtl/>
        </w:rPr>
        <w:t>ال</w:t>
      </w:r>
      <w:r w:rsidR="00BD4C66" w:rsidRPr="00BD4C66">
        <w:rPr>
          <w:rtl/>
        </w:rPr>
        <w:t xml:space="preserve">كيفية </w:t>
      </w:r>
      <w:r w:rsidR="00BD4C66" w:rsidRPr="00BD4C66">
        <w:rPr>
          <w:rFonts w:hint="cs"/>
          <w:rtl/>
        </w:rPr>
        <w:t>التي تمكِّن فيها</w:t>
      </w:r>
      <w:r w:rsidR="00BD4C66" w:rsidRPr="00BD4C66">
        <w:rPr>
          <w:rtl/>
        </w:rPr>
        <w:t xml:space="preserve"> الاتصالات/تكنولوجيا المعلومات والاتصالات الاقتصاد الرقمي </w:t>
      </w:r>
      <w:r w:rsidR="00BD4C66" w:rsidRPr="00BD4C66">
        <w:rPr>
          <w:rFonts w:hint="cs"/>
          <w:rtl/>
        </w:rPr>
        <w:t xml:space="preserve">وتؤثر </w:t>
      </w:r>
      <w:r w:rsidR="009608C4">
        <w:rPr>
          <w:rFonts w:hint="cs"/>
          <w:rtl/>
        </w:rPr>
        <w:t>فيه</w:t>
      </w:r>
      <w:r w:rsidR="00BD4C66" w:rsidRPr="00BD4C66">
        <w:rPr>
          <w:rFonts w:hint="cs"/>
          <w:rtl/>
        </w:rPr>
        <w:t xml:space="preserve"> هي </w:t>
      </w:r>
      <w:r w:rsidR="00BD4C66" w:rsidRPr="00BD4C66">
        <w:rPr>
          <w:rtl/>
        </w:rPr>
        <w:t xml:space="preserve">موضوع </w:t>
      </w:r>
      <w:r w:rsidR="00BD4C66" w:rsidRPr="00BD4C66">
        <w:rPr>
          <w:rFonts w:hint="cs"/>
          <w:rtl/>
        </w:rPr>
        <w:t>يسترعي اهتماماً</w:t>
      </w:r>
      <w:r w:rsidR="00BD4C66" w:rsidRPr="00BD4C66">
        <w:rPr>
          <w:rtl/>
        </w:rPr>
        <w:t xml:space="preserve"> كبير</w:t>
      </w:r>
      <w:r w:rsidR="00BD4C66" w:rsidRPr="00BD4C66">
        <w:rPr>
          <w:rFonts w:hint="cs"/>
          <w:rtl/>
        </w:rPr>
        <w:t>اً من</w:t>
      </w:r>
      <w:r w:rsidR="00BD4C66" w:rsidRPr="00BD4C66">
        <w:rPr>
          <w:rtl/>
        </w:rPr>
        <w:t xml:space="preserve"> </w:t>
      </w:r>
      <w:r w:rsidR="00BD4C66" w:rsidRPr="00BD4C66">
        <w:rPr>
          <w:rFonts w:hint="cs"/>
          <w:rtl/>
        </w:rPr>
        <w:t>ا</w:t>
      </w:r>
      <w:r w:rsidR="00BD4C66" w:rsidRPr="00BD4C66">
        <w:rPr>
          <w:rtl/>
        </w:rPr>
        <w:t xml:space="preserve">لدول الأعضاء </w:t>
      </w:r>
      <w:r w:rsidR="009608C4">
        <w:rPr>
          <w:rFonts w:hint="cs"/>
          <w:rtl/>
        </w:rPr>
        <w:t xml:space="preserve">في الاتحاد </w:t>
      </w:r>
      <w:r w:rsidR="00BD4C66" w:rsidRPr="00BD4C66">
        <w:rPr>
          <w:rtl/>
        </w:rPr>
        <w:t xml:space="preserve">وأعضاء </w:t>
      </w:r>
      <w:r w:rsidR="009608C4">
        <w:rPr>
          <w:rFonts w:hint="cs"/>
          <w:rtl/>
        </w:rPr>
        <w:t>قطاعاته</w:t>
      </w:r>
      <w:r w:rsidR="00BD4C66" w:rsidRPr="00BD4C66">
        <w:rPr>
          <w:rtl/>
        </w:rPr>
        <w:t>؛</w:t>
      </w:r>
    </w:p>
    <w:p w:rsidR="000A2ECF" w:rsidRDefault="000A2ECF" w:rsidP="009608C4">
      <w:pPr>
        <w:rPr>
          <w:rtl/>
        </w:rPr>
      </w:pPr>
      <w:r w:rsidRPr="00D72903">
        <w:rPr>
          <w:rFonts w:hint="cs"/>
          <w:i/>
          <w:iCs/>
          <w:rtl/>
        </w:rPr>
        <w:lastRenderedPageBreak/>
        <w:t>ج)</w:t>
      </w:r>
      <w:r>
        <w:rPr>
          <w:rFonts w:hint="cs"/>
          <w:rtl/>
        </w:rPr>
        <w:tab/>
      </w:r>
      <w:r w:rsidR="00303FA2" w:rsidRPr="00303FA2">
        <w:rPr>
          <w:rtl/>
        </w:rPr>
        <w:t xml:space="preserve">أن </w:t>
      </w:r>
      <w:r w:rsidR="009608C4">
        <w:rPr>
          <w:rFonts w:hint="cs"/>
          <w:rtl/>
        </w:rPr>
        <w:t>إحدى الغايات</w:t>
      </w:r>
      <w:r w:rsidR="00303FA2" w:rsidRPr="00303FA2">
        <w:rPr>
          <w:rtl/>
        </w:rPr>
        <w:t xml:space="preserve"> الاستراتيجية للاتحاد</w:t>
      </w:r>
      <w:r w:rsidR="00303FA2" w:rsidRPr="00303FA2">
        <w:rPr>
          <w:rFonts w:hint="cs"/>
          <w:rtl/>
        </w:rPr>
        <w:t xml:space="preserve"> تتمثل في</w:t>
      </w:r>
      <w:r w:rsidR="00303FA2" w:rsidRPr="00303FA2">
        <w:rPr>
          <w:rtl/>
        </w:rPr>
        <w:t xml:space="preserve"> تشجيع تطوير الاتصالات/تكنولوجيا المعلومات والاتصالات كد</w:t>
      </w:r>
      <w:r w:rsidR="00303FA2" w:rsidRPr="00303FA2">
        <w:rPr>
          <w:rFonts w:hint="cs"/>
          <w:rtl/>
        </w:rPr>
        <w:t>ا</w:t>
      </w:r>
      <w:r w:rsidR="00303FA2" w:rsidRPr="00303FA2">
        <w:rPr>
          <w:rtl/>
        </w:rPr>
        <w:t>عم للاقتصاد الرقمي</w:t>
      </w:r>
      <w:r w:rsidR="00303FA2" w:rsidRPr="00303FA2">
        <w:rPr>
          <w:rFonts w:hint="cs"/>
          <w:rtl/>
        </w:rPr>
        <w:t>،</w:t>
      </w:r>
      <w:r w:rsidR="00303FA2" w:rsidRPr="00303FA2">
        <w:rPr>
          <w:rtl/>
        </w:rPr>
        <w:t xml:space="preserve"> و</w:t>
      </w:r>
      <w:r w:rsidR="00303FA2" w:rsidRPr="00303FA2">
        <w:rPr>
          <w:rFonts w:hint="cs"/>
          <w:rtl/>
        </w:rPr>
        <w:t xml:space="preserve">في </w:t>
      </w:r>
      <w:r w:rsidR="00303FA2" w:rsidRPr="00303FA2">
        <w:rPr>
          <w:rtl/>
        </w:rPr>
        <w:t>المساعدة المقدمة إلى البلدان النامية في انتقالها إلى الاقتصاد الرقمي</w:t>
      </w:r>
      <w:r w:rsidR="00303FA2">
        <w:rPr>
          <w:rFonts w:hint="cs"/>
          <w:rtl/>
        </w:rPr>
        <w:t>؛</w:t>
      </w:r>
    </w:p>
    <w:p w:rsidR="000A2ECF" w:rsidRPr="002B269D" w:rsidRDefault="000A2ECF" w:rsidP="00842CAE">
      <w:pPr>
        <w:rPr>
          <w:spacing w:val="-2"/>
          <w:rtl/>
        </w:rPr>
      </w:pPr>
      <w:r w:rsidRPr="002B269D">
        <w:rPr>
          <w:rFonts w:hint="cs"/>
          <w:i/>
          <w:iCs/>
          <w:spacing w:val="-2"/>
          <w:rtl/>
        </w:rPr>
        <w:t>د )</w:t>
      </w:r>
      <w:r w:rsidRPr="002B269D">
        <w:rPr>
          <w:rFonts w:hint="cs"/>
          <w:spacing w:val="-2"/>
          <w:rtl/>
        </w:rPr>
        <w:tab/>
      </w:r>
      <w:r w:rsidR="00303FA2" w:rsidRPr="002B269D">
        <w:rPr>
          <w:spacing w:val="-2"/>
          <w:rtl/>
        </w:rPr>
        <w:t>أن المنتدى العالمي لسياسات الاتصالات/تكنولوجيا المعلومات والاتصالات ينبغي أن يواصل إيلاء اهتمام خاص لمصالح واحتياجات البلدان النامية</w:t>
      </w:r>
      <w:r w:rsidR="00EC44B6" w:rsidRPr="002B269D">
        <w:rPr>
          <w:rStyle w:val="FootnoteReference"/>
          <w:spacing w:val="-2"/>
          <w:rtl/>
        </w:rPr>
        <w:footnoteReference w:id="1"/>
      </w:r>
      <w:r w:rsidR="00BB75B5" w:rsidRPr="002B269D">
        <w:rPr>
          <w:rFonts w:hint="cs"/>
          <w:spacing w:val="-2"/>
          <w:rtl/>
        </w:rPr>
        <w:t xml:space="preserve"> </w:t>
      </w:r>
      <w:r w:rsidR="00BB75B5" w:rsidRPr="002B269D">
        <w:rPr>
          <w:spacing w:val="-2"/>
          <w:rtl/>
        </w:rPr>
        <w:t>حيث يمكن للتكنولوجيات والخدمات الحديثة أن تساهم مساهمة كبيرة في تطوير البنية التحتية للاتصالات</w:t>
      </w:r>
      <w:r w:rsidR="00842CAE">
        <w:rPr>
          <w:rFonts w:hint="cs"/>
          <w:spacing w:val="-2"/>
          <w:rtl/>
        </w:rPr>
        <w:t>،</w:t>
      </w:r>
    </w:p>
    <w:p w:rsidR="000A2ECF" w:rsidRDefault="00447216" w:rsidP="002B269D">
      <w:pPr>
        <w:pStyle w:val="Call"/>
        <w:keepLines/>
        <w:rPr>
          <w:rtl/>
          <w:lang w:bidi="ar-EG"/>
        </w:rPr>
      </w:pPr>
      <w:r w:rsidRPr="00447216">
        <w:rPr>
          <w:rtl/>
        </w:rPr>
        <w:t>يقرر</w:t>
      </w:r>
    </w:p>
    <w:p w:rsidR="000A2ECF" w:rsidRDefault="000A2ECF" w:rsidP="002B269D">
      <w:pPr>
        <w:keepNext/>
        <w:keepLines/>
        <w:rPr>
          <w:rtl/>
          <w:lang w:bidi="ar-EG"/>
        </w:rPr>
      </w:pPr>
      <w:r>
        <w:rPr>
          <w:lang w:bidi="ar-SY"/>
        </w:rPr>
        <w:t>1</w:t>
      </w:r>
      <w:r>
        <w:rPr>
          <w:lang w:bidi="ar-SY"/>
        </w:rPr>
        <w:tab/>
      </w:r>
      <w:r w:rsidR="00447216" w:rsidRPr="00447216">
        <w:rPr>
          <w:rtl/>
        </w:rPr>
        <w:t xml:space="preserve">عقد المنتدى العالمي السادس لسياسات الاتصالات/تكنولوجيا المعلومات والاتصالات </w:t>
      </w:r>
      <w:r w:rsidR="009608C4">
        <w:t>(</w:t>
      </w:r>
      <w:r w:rsidR="009608C4" w:rsidRPr="00447216">
        <w:rPr>
          <w:lang w:bidi="ar-EG"/>
        </w:rPr>
        <w:t>WTPF</w:t>
      </w:r>
      <w:proofErr w:type="gramStart"/>
      <w:r w:rsidR="009608C4">
        <w:t>)</w:t>
      </w:r>
      <w:r w:rsidR="00447216" w:rsidRPr="00447216">
        <w:rPr>
          <w:rtl/>
        </w:rPr>
        <w:t>،</w:t>
      </w:r>
      <w:proofErr w:type="gramEnd"/>
      <w:r w:rsidR="00447216" w:rsidRPr="00447216">
        <w:rPr>
          <w:rtl/>
        </w:rPr>
        <w:t xml:space="preserve"> في جنيف، سويسرا، ليتزامن مع </w:t>
      </w:r>
      <w:r w:rsidR="00447216" w:rsidRPr="00447216">
        <w:rPr>
          <w:rFonts w:hint="cs"/>
          <w:rtl/>
        </w:rPr>
        <w:t xml:space="preserve">انعقاد </w:t>
      </w:r>
      <w:r w:rsidR="00447216" w:rsidRPr="00447216">
        <w:rPr>
          <w:rtl/>
        </w:rPr>
        <w:t>منتدى القمة العالمية لمجتمع المعلومات</w:t>
      </w:r>
      <w:r w:rsidR="009608C4">
        <w:rPr>
          <w:rFonts w:hint="cs"/>
          <w:rtl/>
        </w:rPr>
        <w:t xml:space="preserve"> لعام</w:t>
      </w:r>
      <w:r w:rsidR="00447216" w:rsidRPr="00447216">
        <w:rPr>
          <w:rtl/>
        </w:rPr>
        <w:t xml:space="preserve"> </w:t>
      </w:r>
      <w:r w:rsidR="009608C4">
        <w:t>2021</w:t>
      </w:r>
      <w:r w:rsidR="00447216" w:rsidRPr="00447216">
        <w:rPr>
          <w:rtl/>
        </w:rPr>
        <w:t xml:space="preserve">، </w:t>
      </w:r>
      <w:r w:rsidR="009608C4">
        <w:rPr>
          <w:rFonts w:hint="cs"/>
          <w:rtl/>
        </w:rPr>
        <w:t>لفترة تمتد</w:t>
      </w:r>
      <w:r w:rsidR="00447216" w:rsidRPr="00447216">
        <w:rPr>
          <w:rtl/>
        </w:rPr>
        <w:t xml:space="preserve"> </w:t>
      </w:r>
      <w:r w:rsidR="009608C4">
        <w:rPr>
          <w:rFonts w:hint="cs"/>
          <w:rtl/>
        </w:rPr>
        <w:t>ل</w:t>
      </w:r>
      <w:r w:rsidR="00447216" w:rsidRPr="00447216">
        <w:rPr>
          <w:rtl/>
        </w:rPr>
        <w:t>ثلاثة أيام، وفقاً لمشروع جدول الأعمال الوارد في</w:t>
      </w:r>
      <w:r w:rsidR="009608C4">
        <w:rPr>
          <w:rFonts w:hint="cs"/>
          <w:rtl/>
        </w:rPr>
        <w:t> </w:t>
      </w:r>
      <w:r w:rsidR="00447216" w:rsidRPr="00447216">
        <w:rPr>
          <w:rtl/>
        </w:rPr>
        <w:t>الملحق</w:t>
      </w:r>
      <w:r w:rsidR="009608C4">
        <w:rPr>
          <w:rFonts w:hint="cs"/>
          <w:rtl/>
        </w:rPr>
        <w:t> </w:t>
      </w:r>
      <w:r w:rsidR="009608C4">
        <w:t>2</w:t>
      </w:r>
      <w:r w:rsidR="00447216" w:rsidRPr="00447216">
        <w:rPr>
          <w:rtl/>
        </w:rPr>
        <w:t xml:space="preserve"> بهذا ال</w:t>
      </w:r>
      <w:r w:rsidR="00447216" w:rsidRPr="00447216">
        <w:rPr>
          <w:rFonts w:hint="cs"/>
          <w:rtl/>
        </w:rPr>
        <w:t>م</w:t>
      </w:r>
      <w:r w:rsidR="00447216" w:rsidRPr="00447216">
        <w:rPr>
          <w:rtl/>
        </w:rPr>
        <w:t>قرر؛</w:t>
      </w:r>
    </w:p>
    <w:p w:rsidR="000A2ECF" w:rsidRDefault="000A2ECF" w:rsidP="00B84EA1">
      <w:pPr>
        <w:rPr>
          <w:rtl/>
          <w:lang w:bidi="ar-EG"/>
        </w:rPr>
      </w:pPr>
      <w:r>
        <w:rPr>
          <w:lang w:bidi="ar-EG"/>
        </w:rPr>
        <w:t>2</w:t>
      </w:r>
      <w:r>
        <w:rPr>
          <w:rtl/>
          <w:lang w:bidi="ar-EG"/>
        </w:rPr>
        <w:tab/>
      </w:r>
      <w:r w:rsidR="00CC70FF" w:rsidRPr="00CC70FF">
        <w:rPr>
          <w:rtl/>
        </w:rPr>
        <w:t>أن المنتدى العالمي لسياسات الاتصالات/تكنولوجيا المعلومات والاتصالات</w:t>
      </w:r>
      <w:r w:rsidR="00B84EA1">
        <w:rPr>
          <w:rFonts w:hint="cs"/>
          <w:rtl/>
        </w:rPr>
        <w:t xml:space="preserve"> ينبغي</w:t>
      </w:r>
      <w:r w:rsidR="00CC70FF" w:rsidRPr="00CC70FF">
        <w:rPr>
          <w:rtl/>
        </w:rPr>
        <w:t xml:space="preserve"> </w:t>
      </w:r>
      <w:r w:rsidR="00B84EA1" w:rsidRPr="00B84EA1">
        <w:rPr>
          <w:rtl/>
        </w:rPr>
        <w:t xml:space="preserve">أن يدرس </w:t>
      </w:r>
      <w:r w:rsidR="00CC70FF" w:rsidRPr="00CC70FF">
        <w:rPr>
          <w:rtl/>
        </w:rPr>
        <w:t xml:space="preserve">كيف تؤثر التكنولوجيات الرقمية الجديدة على قطاع الاتصالات/تكنولوجيا المعلومات والاتصالات وتسهم في </w:t>
      </w:r>
      <w:r w:rsidR="00CC70FF" w:rsidRPr="00CC70FF">
        <w:rPr>
          <w:rFonts w:hint="cs"/>
          <w:rtl/>
        </w:rPr>
        <w:t>انتقال</w:t>
      </w:r>
      <w:r w:rsidR="00CC70FF" w:rsidRPr="00CC70FF">
        <w:rPr>
          <w:rtl/>
        </w:rPr>
        <w:t xml:space="preserve"> البلدان إلى الاقتصاد الرقمي، و</w:t>
      </w:r>
      <w:r w:rsidR="00CC70FF" w:rsidRPr="00CC70FF">
        <w:rPr>
          <w:rFonts w:hint="cs"/>
          <w:rtl/>
        </w:rPr>
        <w:t>أن يحلل</w:t>
      </w:r>
      <w:r w:rsidR="00CC70FF" w:rsidRPr="00CC70FF">
        <w:rPr>
          <w:rtl/>
        </w:rPr>
        <w:t xml:space="preserve"> السياسات التي تشجع تطوير شبكات الاتصالات/تكنولوجيا المعلومات والاتصالات اللازمة لدعم الاقتصاد الرقمي؛</w:t>
      </w:r>
    </w:p>
    <w:p w:rsidR="000A2ECF" w:rsidRDefault="000A2ECF" w:rsidP="00402458">
      <w:pPr>
        <w:rPr>
          <w:rtl/>
          <w:lang w:bidi="ar-EG"/>
        </w:rPr>
      </w:pPr>
      <w:r>
        <w:rPr>
          <w:lang w:bidi="ar-EG"/>
        </w:rPr>
        <w:t>3</w:t>
      </w:r>
      <w:r>
        <w:rPr>
          <w:rtl/>
          <w:lang w:bidi="ar-EG"/>
        </w:rPr>
        <w:tab/>
      </w:r>
      <w:r w:rsidR="00CC70FF" w:rsidRPr="00CC70FF">
        <w:rPr>
          <w:rtl/>
        </w:rPr>
        <w:t>أن يصدر المنتدى العالمي لسياسات الاتصالات/تكنولوجيا المعلومات والاتصالات تقارير ويعتمد آراء ب</w:t>
      </w:r>
      <w:r w:rsidR="00402458">
        <w:rPr>
          <w:rFonts w:hint="cs"/>
          <w:rtl/>
        </w:rPr>
        <w:t>ال</w:t>
      </w:r>
      <w:r w:rsidR="00CC70FF" w:rsidRPr="00CC70FF">
        <w:rPr>
          <w:rtl/>
        </w:rPr>
        <w:t xml:space="preserve">توافق </w:t>
      </w:r>
      <w:r w:rsidR="00402458" w:rsidRPr="00402458">
        <w:rPr>
          <w:rtl/>
        </w:rPr>
        <w:t>ل</w:t>
      </w:r>
      <w:r w:rsidR="00402458" w:rsidRPr="00402458">
        <w:rPr>
          <w:rFonts w:hint="cs"/>
          <w:rtl/>
        </w:rPr>
        <w:t xml:space="preserve">يصار إلى </w:t>
      </w:r>
      <w:r w:rsidR="00402458" w:rsidRPr="00402458">
        <w:rPr>
          <w:rtl/>
        </w:rPr>
        <w:t xml:space="preserve">تحليلها من </w:t>
      </w:r>
      <w:r w:rsidR="00402458" w:rsidRPr="00402458">
        <w:rPr>
          <w:rFonts w:hint="cs"/>
          <w:rtl/>
        </w:rPr>
        <w:t>جانب</w:t>
      </w:r>
      <w:r w:rsidR="00402458" w:rsidRPr="00402458">
        <w:rPr>
          <w:rtl/>
        </w:rPr>
        <w:t xml:space="preserve"> الدول الأعضاء وأعضاء القطاع</w:t>
      </w:r>
      <w:r w:rsidR="00402458" w:rsidRPr="00402458">
        <w:rPr>
          <w:rFonts w:hint="cs"/>
          <w:rtl/>
        </w:rPr>
        <w:t>ات</w:t>
      </w:r>
      <w:r w:rsidR="00402458" w:rsidRPr="00402458">
        <w:rPr>
          <w:rtl/>
        </w:rPr>
        <w:t xml:space="preserve"> واجتماعات</w:t>
      </w:r>
      <w:r w:rsidR="00402458" w:rsidRPr="00402458">
        <w:rPr>
          <w:rFonts w:hint="cs"/>
          <w:rtl/>
        </w:rPr>
        <w:t xml:space="preserve"> ا</w:t>
      </w:r>
      <w:r w:rsidR="00402458" w:rsidRPr="00402458">
        <w:rPr>
          <w:rtl/>
        </w:rPr>
        <w:t xml:space="preserve">لاتحاد ذات الصلة، </w:t>
      </w:r>
      <w:r w:rsidR="00402458" w:rsidRPr="00402458">
        <w:rPr>
          <w:rFonts w:hint="cs"/>
          <w:rtl/>
        </w:rPr>
        <w:t>على ألا</w:t>
      </w:r>
      <w:r w:rsidR="00402458" w:rsidRPr="00402458">
        <w:rPr>
          <w:rtl/>
        </w:rPr>
        <w:t xml:space="preserve"> </w:t>
      </w:r>
      <w:r w:rsidR="00402458" w:rsidRPr="00402458">
        <w:rPr>
          <w:rFonts w:hint="cs"/>
          <w:rtl/>
        </w:rPr>
        <w:t>تفضي</w:t>
      </w:r>
      <w:r w:rsidR="00402458" w:rsidRPr="00402458">
        <w:rPr>
          <w:rtl/>
        </w:rPr>
        <w:t xml:space="preserve"> إلى نتائج تنظيمية إلزامية؛</w:t>
      </w:r>
    </w:p>
    <w:p w:rsidR="000A2ECF" w:rsidRDefault="000A2ECF" w:rsidP="00C4270C">
      <w:pPr>
        <w:rPr>
          <w:rtl/>
          <w:lang w:bidi="ar-EG"/>
        </w:rPr>
      </w:pPr>
      <w:r>
        <w:rPr>
          <w:lang w:bidi="ar-EG"/>
        </w:rPr>
        <w:t>4</w:t>
      </w:r>
      <w:r>
        <w:rPr>
          <w:rtl/>
          <w:lang w:bidi="ar-EG"/>
        </w:rPr>
        <w:tab/>
      </w:r>
      <w:r w:rsidR="00987582" w:rsidRPr="00987582">
        <w:rPr>
          <w:rtl/>
        </w:rPr>
        <w:t>أن يشجع الأمين العام الدول الأعضاء وأعضاء القطاع</w:t>
      </w:r>
      <w:r w:rsidR="00987582" w:rsidRPr="00987582">
        <w:rPr>
          <w:rFonts w:hint="cs"/>
          <w:rtl/>
        </w:rPr>
        <w:t>ات</w:t>
      </w:r>
      <w:r w:rsidR="00987582" w:rsidRPr="00987582">
        <w:rPr>
          <w:rtl/>
        </w:rPr>
        <w:t xml:space="preserve"> في الاتحاد وأصحاب المصلحة الآخرين على تقديم </w:t>
      </w:r>
      <w:r w:rsidR="009608C4">
        <w:rPr>
          <w:rFonts w:hint="cs"/>
          <w:rtl/>
        </w:rPr>
        <w:t>مساهمات</w:t>
      </w:r>
      <w:r w:rsidR="00987582" w:rsidRPr="00987582">
        <w:rPr>
          <w:rtl/>
        </w:rPr>
        <w:t xml:space="preserve"> طوعية للمساعدة في تغطية تكاليف المنتدى العالمي لسياسات الاتصالات/تكنولوجيا المعلومات والاتصالات وتيسير حضور أقل البلدان نمواً</w:t>
      </w:r>
      <w:r w:rsidR="00C4270C">
        <w:rPr>
          <w:rFonts w:hint="cs"/>
          <w:rtl/>
        </w:rPr>
        <w:t xml:space="preserve"> </w:t>
      </w:r>
      <w:r w:rsidR="00C4270C">
        <w:t>(LDC</w:t>
      </w:r>
      <w:proofErr w:type="gramStart"/>
      <w:r w:rsidR="00C4270C">
        <w:t>)</w:t>
      </w:r>
      <w:r w:rsidR="00987582" w:rsidRPr="00987582">
        <w:rPr>
          <w:rtl/>
        </w:rPr>
        <w:t>؛</w:t>
      </w:r>
      <w:proofErr w:type="gramEnd"/>
    </w:p>
    <w:p w:rsidR="000A2ECF" w:rsidRDefault="000A2ECF" w:rsidP="009608C4">
      <w:pPr>
        <w:rPr>
          <w:rtl/>
          <w:lang w:bidi="ar-EG"/>
        </w:rPr>
      </w:pPr>
      <w:r>
        <w:rPr>
          <w:lang w:bidi="ar-EG"/>
        </w:rPr>
        <w:t>5</w:t>
      </w:r>
      <w:r>
        <w:rPr>
          <w:rtl/>
          <w:lang w:bidi="ar-EG"/>
        </w:rPr>
        <w:tab/>
      </w:r>
      <w:r w:rsidR="00987582" w:rsidRPr="00987582">
        <w:rPr>
          <w:rtl/>
          <w:lang w:bidi="ar-SY"/>
        </w:rPr>
        <w:t>أن ي</w:t>
      </w:r>
      <w:r w:rsidR="00987582" w:rsidRPr="00987582">
        <w:rPr>
          <w:rFonts w:hint="cs"/>
          <w:rtl/>
          <w:lang w:bidi="ar-SY"/>
        </w:rPr>
        <w:t>ُ</w:t>
      </w:r>
      <w:r w:rsidR="00987582" w:rsidRPr="00987582">
        <w:rPr>
          <w:rtl/>
          <w:lang w:bidi="ar-SY"/>
        </w:rPr>
        <w:t xml:space="preserve">عد تقرير الأمين العام وفقاً للاختصاصات المنصوص عليها في الملحق </w:t>
      </w:r>
      <w:r w:rsidR="009608C4">
        <w:rPr>
          <w:lang w:bidi="ar-SY"/>
        </w:rPr>
        <w:t>1</w:t>
      </w:r>
      <w:r w:rsidR="00987582" w:rsidRPr="00987582">
        <w:rPr>
          <w:rtl/>
          <w:lang w:bidi="ar-SY"/>
        </w:rPr>
        <w:t xml:space="preserve"> بهذا ال</w:t>
      </w:r>
      <w:r w:rsidR="00987582" w:rsidRPr="00987582">
        <w:rPr>
          <w:rFonts w:hint="cs"/>
          <w:rtl/>
          <w:lang w:bidi="ar-SY"/>
        </w:rPr>
        <w:t>م</w:t>
      </w:r>
      <w:r w:rsidR="00987582" w:rsidRPr="00987582">
        <w:rPr>
          <w:rtl/>
          <w:lang w:bidi="ar-SY"/>
        </w:rPr>
        <w:t>قرر؛</w:t>
      </w:r>
    </w:p>
    <w:p w:rsidR="00362929" w:rsidRDefault="000A2ECF" w:rsidP="00B96F89">
      <w:r w:rsidRPr="00B96F89">
        <w:rPr>
          <w:lang w:bidi="ar-EG"/>
        </w:rPr>
        <w:t>6</w:t>
      </w:r>
      <w:r w:rsidRPr="00B96F89">
        <w:rPr>
          <w:rtl/>
          <w:lang w:bidi="ar-EG"/>
        </w:rPr>
        <w:tab/>
      </w:r>
      <w:r w:rsidR="008D72E2" w:rsidRPr="00B96F89">
        <w:rPr>
          <w:rtl/>
        </w:rPr>
        <w:t xml:space="preserve">أن </w:t>
      </w:r>
      <w:r w:rsidR="008D72E2" w:rsidRPr="00B96F89">
        <w:rPr>
          <w:rFonts w:hint="cs"/>
          <w:rtl/>
          <w:lang w:bidi="ar-SY"/>
        </w:rPr>
        <w:t>ت</w:t>
      </w:r>
      <w:r w:rsidR="00362929" w:rsidRPr="00B96F89">
        <w:rPr>
          <w:rtl/>
        </w:rPr>
        <w:t>كون</w:t>
      </w:r>
      <w:r w:rsidR="008D72E2" w:rsidRPr="00B96F89">
        <w:rPr>
          <w:rFonts w:hint="cs"/>
          <w:rtl/>
        </w:rPr>
        <w:t xml:space="preserve"> أبواب المشاركة في</w:t>
      </w:r>
      <w:r w:rsidR="00362929" w:rsidRPr="00B96F89">
        <w:rPr>
          <w:rtl/>
        </w:rPr>
        <w:t xml:space="preserve"> المنتدى العالمي لسياسات الاتصالات/تكنولوجيا المعلومات والاتصالات</w:t>
      </w:r>
      <w:r w:rsidR="008D72E2" w:rsidRPr="00B96F89">
        <w:rPr>
          <w:rtl/>
        </w:rPr>
        <w:t xml:space="preserve"> مفتوح</w:t>
      </w:r>
      <w:r w:rsidR="008D72E2" w:rsidRPr="00B96F89">
        <w:rPr>
          <w:rFonts w:hint="cs"/>
          <w:rtl/>
        </w:rPr>
        <w:t>ة</w:t>
      </w:r>
      <w:r w:rsidR="00362929" w:rsidRPr="00B96F89">
        <w:rPr>
          <w:rtl/>
        </w:rPr>
        <w:t xml:space="preserve"> لجميع الدول الأعضاء وأعضاء القطاعات</w:t>
      </w:r>
      <w:r w:rsidR="00362929" w:rsidRPr="00B96F89">
        <w:rPr>
          <w:rFonts w:hint="cs"/>
          <w:rtl/>
        </w:rPr>
        <w:t>،</w:t>
      </w:r>
      <w:r w:rsidR="008D72E2" w:rsidRPr="00B96F89">
        <w:rPr>
          <w:rFonts w:hint="cs"/>
          <w:rtl/>
        </w:rPr>
        <w:t xml:space="preserve"> و</w:t>
      </w:r>
      <w:r w:rsidR="008D72E2" w:rsidRPr="00B96F89">
        <w:rPr>
          <w:rtl/>
        </w:rPr>
        <w:t xml:space="preserve">أن </w:t>
      </w:r>
      <w:r w:rsidR="008D72E2" w:rsidRPr="00B96F89">
        <w:rPr>
          <w:rFonts w:hint="cs"/>
          <w:rtl/>
          <w:lang w:bidi="ar-SY"/>
        </w:rPr>
        <w:t>تتاح</w:t>
      </w:r>
      <w:r w:rsidR="00B96F89" w:rsidRPr="00B96F89">
        <w:rPr>
          <w:rFonts w:hint="cs"/>
          <w:rtl/>
        </w:rPr>
        <w:t xml:space="preserve"> ل</w:t>
      </w:r>
      <w:r w:rsidR="00B96F89" w:rsidRPr="00B96F89">
        <w:rPr>
          <w:rtl/>
          <w:lang w:bidi="ar-SY"/>
        </w:rPr>
        <w:t>عامة الناس</w:t>
      </w:r>
      <w:r w:rsidR="008D72E2" w:rsidRPr="00B96F89">
        <w:rPr>
          <w:rFonts w:hint="cs"/>
          <w:rtl/>
          <w:lang w:bidi="ar-SY"/>
        </w:rPr>
        <w:t xml:space="preserve"> حرية</w:t>
      </w:r>
      <w:r w:rsidR="008D72E2" w:rsidRPr="00B96F89">
        <w:rPr>
          <w:rFonts w:hint="cs"/>
          <w:rtl/>
        </w:rPr>
        <w:t xml:space="preserve"> </w:t>
      </w:r>
      <w:r w:rsidR="008D72E2" w:rsidRPr="00B96F89">
        <w:rPr>
          <w:rFonts w:hint="cs"/>
          <w:rtl/>
          <w:lang w:bidi="ar-SY"/>
        </w:rPr>
        <w:t>حضوره</w:t>
      </w:r>
      <w:r w:rsidR="008D72E2" w:rsidRPr="00B96F89">
        <w:rPr>
          <w:rFonts w:hint="cs"/>
          <w:rtl/>
        </w:rPr>
        <w:t xml:space="preserve"> </w:t>
      </w:r>
      <w:r w:rsidR="008D72E2" w:rsidRPr="00B96F89">
        <w:rPr>
          <w:rtl/>
          <w:lang w:bidi="ar-SY"/>
        </w:rPr>
        <w:t>بصفة مراقب</w:t>
      </w:r>
      <w:r w:rsidR="008D72E2" w:rsidRPr="00B96F89">
        <w:rPr>
          <w:rFonts w:hint="cs"/>
          <w:rtl/>
          <w:lang w:bidi="ar-SY"/>
        </w:rPr>
        <w:t>،</w:t>
      </w:r>
      <w:r w:rsidR="00362929" w:rsidRPr="00B96F89">
        <w:rPr>
          <w:rtl/>
        </w:rPr>
        <w:t xml:space="preserve"> وإنما يمكن عند الاقتضاء عقد جلسة خاصة للدول الأعضاء فقط إذا قرر ذلك أغلبية ممثلي الدول الأعضاء؛</w:t>
      </w:r>
    </w:p>
    <w:p w:rsidR="00362929" w:rsidRDefault="00362929" w:rsidP="009608C4">
      <w:pPr>
        <w:rPr>
          <w:rtl/>
          <w:lang w:bidi="ar-EG"/>
        </w:rPr>
      </w:pPr>
      <w:r>
        <w:rPr>
          <w:lang w:bidi="ar-EG"/>
        </w:rPr>
        <w:t>7</w:t>
      </w:r>
      <w:r>
        <w:rPr>
          <w:lang w:bidi="ar-EG"/>
        </w:rPr>
        <w:tab/>
      </w:r>
      <w:r w:rsidR="00183136" w:rsidRPr="00183136">
        <w:rPr>
          <w:rtl/>
          <w:lang w:bidi="ar-SY"/>
        </w:rPr>
        <w:t xml:space="preserve">أن </w:t>
      </w:r>
      <w:r w:rsidR="00183136" w:rsidRPr="00183136">
        <w:rPr>
          <w:rFonts w:hint="cs"/>
          <w:rtl/>
          <w:lang w:bidi="ar-SY"/>
        </w:rPr>
        <w:t>تتسق</w:t>
      </w:r>
      <w:r w:rsidR="00183136" w:rsidRPr="00183136">
        <w:rPr>
          <w:rtl/>
          <w:lang w:bidi="ar-SY"/>
        </w:rPr>
        <w:t xml:space="preserve"> </w:t>
      </w:r>
      <w:r w:rsidR="009608C4">
        <w:rPr>
          <w:rFonts w:hint="cs"/>
          <w:rtl/>
          <w:lang w:bidi="ar-SY"/>
        </w:rPr>
        <w:t>القرارات</w:t>
      </w:r>
      <w:r w:rsidR="00183136" w:rsidRPr="00183136">
        <w:rPr>
          <w:rtl/>
          <w:lang w:bidi="ar-SY"/>
        </w:rPr>
        <w:t xml:space="preserve"> التي يتخذها </w:t>
      </w:r>
      <w:r w:rsidR="00183136" w:rsidRPr="00183136">
        <w:rPr>
          <w:rtl/>
        </w:rPr>
        <w:t xml:space="preserve">المنتدى العالمي لسياسات الاتصالات/تكنولوجيا المعلومات والاتصالات </w:t>
      </w:r>
      <w:r w:rsidR="00183136" w:rsidRPr="00183136">
        <w:rPr>
          <w:rtl/>
          <w:lang w:bidi="ar-SY"/>
        </w:rPr>
        <w:t xml:space="preserve">مع </w:t>
      </w:r>
      <w:r w:rsidR="009608C4">
        <w:rPr>
          <w:rFonts w:hint="cs"/>
          <w:rtl/>
          <w:lang w:bidi="ar-SY"/>
        </w:rPr>
        <w:t>القرارات</w:t>
      </w:r>
      <w:r w:rsidR="00183136" w:rsidRPr="00183136">
        <w:rPr>
          <w:rFonts w:hint="cs"/>
          <w:rtl/>
          <w:lang w:bidi="ar-SY"/>
        </w:rPr>
        <w:t xml:space="preserve"> </w:t>
      </w:r>
      <w:r w:rsidR="009608C4">
        <w:rPr>
          <w:rFonts w:hint="cs"/>
          <w:rtl/>
          <w:lang w:bidi="ar-SY"/>
        </w:rPr>
        <w:t>السارية</w:t>
      </w:r>
      <w:r w:rsidR="00183136" w:rsidRPr="00183136">
        <w:rPr>
          <w:rtl/>
          <w:lang w:bidi="ar-SY"/>
        </w:rPr>
        <w:t xml:space="preserve"> </w:t>
      </w:r>
      <w:r w:rsidR="00183136" w:rsidRPr="00183136">
        <w:rPr>
          <w:rFonts w:hint="cs"/>
          <w:rtl/>
          <w:lang w:bidi="ar-SY"/>
        </w:rPr>
        <w:t>لل</w:t>
      </w:r>
      <w:r w:rsidR="00183136" w:rsidRPr="00183136">
        <w:rPr>
          <w:rtl/>
          <w:lang w:bidi="ar-SY"/>
        </w:rPr>
        <w:t>مجلس</w:t>
      </w:r>
      <w:r w:rsidR="00183136" w:rsidRPr="00183136">
        <w:rPr>
          <w:rFonts w:hint="cs"/>
          <w:rtl/>
          <w:lang w:bidi="ar-SY"/>
        </w:rPr>
        <w:t xml:space="preserve"> ومؤتمر</w:t>
      </w:r>
      <w:r w:rsidR="00183136" w:rsidRPr="00183136">
        <w:rPr>
          <w:rtl/>
          <w:lang w:bidi="ar-SY"/>
        </w:rPr>
        <w:t xml:space="preserve"> المندوبين المفوضين</w:t>
      </w:r>
      <w:r w:rsidR="00183136">
        <w:rPr>
          <w:rFonts w:hint="cs"/>
          <w:rtl/>
          <w:lang w:bidi="ar-SY"/>
        </w:rPr>
        <w:t>،</w:t>
      </w:r>
      <w:r w:rsidR="00183136" w:rsidRPr="00183136">
        <w:rPr>
          <w:rtl/>
          <w:lang w:bidi="ar-SY"/>
        </w:rPr>
        <w:t xml:space="preserve"> </w:t>
      </w:r>
      <w:r w:rsidR="009608C4">
        <w:rPr>
          <w:rFonts w:hint="cs"/>
          <w:rtl/>
          <w:lang w:bidi="ar-SY"/>
        </w:rPr>
        <w:t>وخصوصاً</w:t>
      </w:r>
      <w:r w:rsidR="00183136" w:rsidRPr="00183136">
        <w:rPr>
          <w:rtl/>
          <w:lang w:bidi="ar-SY"/>
        </w:rPr>
        <w:t>:</w:t>
      </w:r>
    </w:p>
    <w:p w:rsidR="00362929" w:rsidRPr="002B269D" w:rsidRDefault="00362929" w:rsidP="002B269D">
      <w:pPr>
        <w:pStyle w:val="enumlev1"/>
        <w:rPr>
          <w:spacing w:val="-2"/>
          <w:rtl/>
        </w:rPr>
      </w:pPr>
      <w:r w:rsidRPr="002B269D">
        <w:rPr>
          <w:rFonts w:hint="cs"/>
          <w:spacing w:val="-2"/>
          <w:rtl/>
        </w:rPr>
        <w:lastRenderedPageBreak/>
        <w:t>’</w:t>
      </w:r>
      <w:r w:rsidRPr="002B269D">
        <w:rPr>
          <w:spacing w:val="-2"/>
        </w:rPr>
        <w:t>1</w:t>
      </w:r>
      <w:r w:rsidRPr="002B269D">
        <w:rPr>
          <w:rFonts w:hint="cs"/>
          <w:spacing w:val="-2"/>
          <w:rtl/>
        </w:rPr>
        <w:t>‘</w:t>
      </w:r>
      <w:r w:rsidRPr="002B269D">
        <w:rPr>
          <w:rFonts w:hint="cs"/>
          <w:spacing w:val="-2"/>
          <w:rtl/>
        </w:rPr>
        <w:tab/>
      </w:r>
      <w:r w:rsidR="00183136" w:rsidRPr="002B269D">
        <w:rPr>
          <w:rFonts w:hint="cs"/>
          <w:spacing w:val="-2"/>
          <w:rtl/>
        </w:rPr>
        <w:t>يتعين أن</w:t>
      </w:r>
      <w:r w:rsidR="00183136" w:rsidRPr="002B269D">
        <w:rPr>
          <w:spacing w:val="-2"/>
          <w:rtl/>
        </w:rPr>
        <w:t xml:space="preserve"> تُعقد اجتماعات المنتدى العالمي لسياسات الاتصالات/تكنولوجيا المعلومات والاتصالات</w:t>
      </w:r>
      <w:r w:rsidR="00183136" w:rsidRPr="002B269D">
        <w:rPr>
          <w:rFonts w:hint="cs"/>
          <w:spacing w:val="-2"/>
          <w:rtl/>
        </w:rPr>
        <w:t xml:space="preserve"> </w:t>
      </w:r>
      <w:r w:rsidR="00707679" w:rsidRPr="002B269D">
        <w:rPr>
          <w:rFonts w:hint="cs"/>
          <w:spacing w:val="-2"/>
          <w:rtl/>
        </w:rPr>
        <w:t>على نحو يلتزم</w:t>
      </w:r>
      <w:r w:rsidR="00707679" w:rsidRPr="002B269D">
        <w:rPr>
          <w:spacing w:val="-2"/>
          <w:rtl/>
        </w:rPr>
        <w:t xml:space="preserve"> </w:t>
      </w:r>
      <w:r w:rsidR="00707679" w:rsidRPr="002B269D">
        <w:rPr>
          <w:rFonts w:hint="cs"/>
          <w:spacing w:val="-2"/>
          <w:rtl/>
        </w:rPr>
        <w:t>با</w:t>
      </w:r>
      <w:r w:rsidR="00707679" w:rsidRPr="002B269D">
        <w:rPr>
          <w:spacing w:val="-2"/>
          <w:rtl/>
        </w:rPr>
        <w:t>لقواعد العامة لمؤتمرات وجمعيات واجتماعات الاتحاد،</w:t>
      </w:r>
    </w:p>
    <w:p w:rsidR="00362929" w:rsidRDefault="00362929" w:rsidP="00C4270C">
      <w:pPr>
        <w:pStyle w:val="enumlev1"/>
      </w:pPr>
      <w:r>
        <w:rPr>
          <w:rFonts w:hint="cs"/>
          <w:rtl/>
        </w:rPr>
        <w:t>’</w:t>
      </w:r>
      <w:r>
        <w:t>2</w:t>
      </w:r>
      <w:r>
        <w:rPr>
          <w:rFonts w:hint="cs"/>
          <w:rtl/>
        </w:rPr>
        <w:t>‘</w:t>
      </w:r>
      <w:r>
        <w:rPr>
          <w:rFonts w:hint="cs"/>
          <w:rtl/>
        </w:rPr>
        <w:tab/>
      </w:r>
      <w:r w:rsidR="00707679" w:rsidRPr="00707679">
        <w:rPr>
          <w:rFonts w:hint="cs"/>
          <w:rtl/>
          <w:lang w:bidi="ar-SA"/>
        </w:rPr>
        <w:t>يتعين أن</w:t>
      </w:r>
      <w:r w:rsidR="00707679" w:rsidRPr="00707679">
        <w:rPr>
          <w:rtl/>
        </w:rPr>
        <w:t xml:space="preserve"> </w:t>
      </w:r>
      <w:r w:rsidR="00707679" w:rsidRPr="00707679">
        <w:rPr>
          <w:rFonts w:hint="cs"/>
          <w:rtl/>
          <w:lang w:bidi="ar-SA"/>
        </w:rPr>
        <w:t>تستند</w:t>
      </w:r>
      <w:r w:rsidR="00707679" w:rsidRPr="00707679">
        <w:rPr>
          <w:rtl/>
          <w:lang w:bidi="ar-SA"/>
        </w:rPr>
        <w:t xml:space="preserve"> المناقشات في المنتدى </w:t>
      </w:r>
      <w:r w:rsidR="00C4270C">
        <w:rPr>
          <w:rFonts w:hint="cs"/>
          <w:rtl/>
          <w:lang w:bidi="ar-SA"/>
        </w:rPr>
        <w:t>إلى</w:t>
      </w:r>
      <w:r w:rsidR="00707679" w:rsidRPr="00707679">
        <w:rPr>
          <w:rtl/>
        </w:rPr>
        <w:t xml:space="preserve"> تقرير واحد من الأمين العام،</w:t>
      </w:r>
      <w:r w:rsidR="00707679" w:rsidRPr="00707679">
        <w:rPr>
          <w:rtl/>
          <w:lang w:bidi="ar-SA"/>
        </w:rPr>
        <w:t xml:space="preserve"> </w:t>
      </w:r>
      <w:r w:rsidR="002B269D">
        <w:rPr>
          <w:rFonts w:hint="cs"/>
          <w:rtl/>
          <w:lang w:bidi="ar-SA"/>
        </w:rPr>
        <w:t>وإلى</w:t>
      </w:r>
      <w:r w:rsidR="00707679" w:rsidRPr="00707679">
        <w:rPr>
          <w:rtl/>
        </w:rPr>
        <w:t xml:space="preserve"> مساهمات </w:t>
      </w:r>
      <w:r w:rsidR="00C73C03" w:rsidRPr="00C73C03">
        <w:rPr>
          <w:rtl/>
          <w:lang w:bidi="ar-SA"/>
        </w:rPr>
        <w:t xml:space="preserve">من المشاركين تعتمد </w:t>
      </w:r>
      <w:r w:rsidR="00707679" w:rsidRPr="00707679">
        <w:rPr>
          <w:rtl/>
        </w:rPr>
        <w:t>على ذلك التقرير، وعلى:</w:t>
      </w:r>
      <w:r w:rsidR="00707679" w:rsidRPr="00707679">
        <w:rPr>
          <w:rFonts w:hint="cs"/>
          <w:rtl/>
          <w:lang w:bidi="ar-SA"/>
        </w:rPr>
        <w:t xml:space="preserve"> </w:t>
      </w:r>
    </w:p>
    <w:p w:rsidR="00362929" w:rsidRPr="002B269D" w:rsidRDefault="002B269D" w:rsidP="002B269D">
      <w:pPr>
        <w:pStyle w:val="enumlev2"/>
        <w:rPr>
          <w:spacing w:val="-4"/>
          <w:rtl/>
        </w:rPr>
      </w:pPr>
      <w:r w:rsidRPr="002B269D">
        <w:rPr>
          <w:rFonts w:hint="cs"/>
          <w:spacing w:val="-4"/>
          <w:rtl/>
        </w:rPr>
        <w:t xml:space="preserve"> </w:t>
      </w:r>
      <w:r w:rsidR="00362929" w:rsidRPr="002B269D">
        <w:rPr>
          <w:rFonts w:hint="cs"/>
          <w:spacing w:val="-4"/>
          <w:rtl/>
        </w:rPr>
        <w:t>أ )</w:t>
      </w:r>
      <w:r w:rsidR="00362929" w:rsidRPr="002B269D">
        <w:rPr>
          <w:rFonts w:hint="cs"/>
          <w:spacing w:val="-4"/>
          <w:rtl/>
        </w:rPr>
        <w:tab/>
      </w:r>
      <w:r w:rsidR="00C73C03" w:rsidRPr="002B269D">
        <w:rPr>
          <w:rFonts w:hint="cs"/>
          <w:spacing w:val="-4"/>
          <w:rtl/>
        </w:rPr>
        <w:t>المقترحات المقدمة من</w:t>
      </w:r>
      <w:r w:rsidR="00C73C03" w:rsidRPr="002B269D">
        <w:rPr>
          <w:spacing w:val="-4"/>
          <w:rtl/>
        </w:rPr>
        <w:t xml:space="preserve"> </w:t>
      </w:r>
      <w:r w:rsidR="00707679" w:rsidRPr="002B269D">
        <w:rPr>
          <w:spacing w:val="-4"/>
          <w:rtl/>
        </w:rPr>
        <w:t>الدول الأعضاء وأعضاء القطاع</w:t>
      </w:r>
      <w:r w:rsidR="00707679" w:rsidRPr="002B269D">
        <w:rPr>
          <w:rFonts w:hint="cs"/>
          <w:spacing w:val="-4"/>
          <w:rtl/>
        </w:rPr>
        <w:t>ات</w:t>
      </w:r>
      <w:r w:rsidR="00707679" w:rsidRPr="002B269D">
        <w:rPr>
          <w:spacing w:val="-4"/>
          <w:rtl/>
        </w:rPr>
        <w:t>، وآراء المنتسبين والهيئات الأكاديمية وأصحاب المصلحة،</w:t>
      </w:r>
    </w:p>
    <w:p w:rsidR="00362929" w:rsidRPr="003931CB" w:rsidRDefault="00362929" w:rsidP="002B269D">
      <w:pPr>
        <w:pStyle w:val="enumlev2"/>
      </w:pPr>
      <w:r w:rsidRPr="00C73C03">
        <w:rPr>
          <w:rFonts w:hint="cs"/>
          <w:rtl/>
        </w:rPr>
        <w:t>ب)</w:t>
      </w:r>
      <w:r w:rsidRPr="00C73C03">
        <w:rPr>
          <w:rFonts w:hint="cs"/>
          <w:rtl/>
        </w:rPr>
        <w:tab/>
      </w:r>
      <w:r w:rsidR="00EC44B6" w:rsidRPr="00C73C03">
        <w:rPr>
          <w:rtl/>
        </w:rPr>
        <w:t>ويجب ألا</w:t>
      </w:r>
      <w:r w:rsidR="00EC44B6" w:rsidRPr="00C73C03">
        <w:rPr>
          <w:rFonts w:hint="cs"/>
          <w:rtl/>
        </w:rPr>
        <w:t> </w:t>
      </w:r>
      <w:r w:rsidR="00EC44B6" w:rsidRPr="00C73C03">
        <w:rPr>
          <w:rtl/>
        </w:rPr>
        <w:t>ينظر المنتدى في </w:t>
      </w:r>
      <w:r w:rsidR="00EC44B6" w:rsidRPr="00C73C03">
        <w:rPr>
          <w:rFonts w:hint="cs"/>
          <w:rtl/>
        </w:rPr>
        <w:t xml:space="preserve">مشاريع </w:t>
      </w:r>
      <w:r w:rsidR="00EC44B6" w:rsidRPr="00C73C03">
        <w:rPr>
          <w:rtl/>
        </w:rPr>
        <w:t xml:space="preserve">أي آراء جديدة لم تقدم خلال الفترة التحضيرية المحددة لإعداد تقرير الأمين العام </w:t>
      </w:r>
      <w:r w:rsidR="009608C4">
        <w:rPr>
          <w:rFonts w:hint="cs"/>
          <w:rtl/>
        </w:rPr>
        <w:t>قبل</w:t>
      </w:r>
      <w:r w:rsidR="00EC44B6" w:rsidRPr="00C73C03">
        <w:rPr>
          <w:rFonts w:hint="eastAsia"/>
          <w:rtl/>
        </w:rPr>
        <w:t> </w:t>
      </w:r>
      <w:r w:rsidR="00C73C03" w:rsidRPr="00C73C03">
        <w:rPr>
          <w:rtl/>
        </w:rPr>
        <w:t>المنتدى</w:t>
      </w:r>
      <w:r w:rsidR="00C73C03" w:rsidRPr="00C73C03">
        <w:rPr>
          <w:rFonts w:hint="cs"/>
          <w:rtl/>
        </w:rPr>
        <w:t>.</w:t>
      </w:r>
    </w:p>
    <w:p w:rsidR="00EC44B6" w:rsidRDefault="00EC44B6" w:rsidP="00362929">
      <w:pPr>
        <w:rPr>
          <w:rtl/>
          <w:lang w:bidi="ar-EG"/>
        </w:rPr>
      </w:pPr>
      <w:r>
        <w:rPr>
          <w:rtl/>
          <w:lang w:bidi="ar-EG"/>
        </w:rPr>
        <w:br w:type="page"/>
      </w:r>
    </w:p>
    <w:p w:rsidR="00362929" w:rsidRDefault="00EC44B6" w:rsidP="00EC44B6">
      <w:pPr>
        <w:pStyle w:val="AnnexNo"/>
      </w:pPr>
      <w:r>
        <w:rPr>
          <w:rFonts w:hint="cs"/>
          <w:rtl/>
        </w:rPr>
        <w:lastRenderedPageBreak/>
        <w:t xml:space="preserve">الملحق </w:t>
      </w:r>
      <w:r>
        <w:t>1</w:t>
      </w:r>
    </w:p>
    <w:p w:rsidR="00EC44B6" w:rsidRDefault="009608C4" w:rsidP="009608C4">
      <w:pPr>
        <w:pStyle w:val="Annextitle"/>
        <w:rPr>
          <w:rtl/>
        </w:rPr>
      </w:pPr>
      <w:r>
        <w:rPr>
          <w:rFonts w:hint="cs"/>
          <w:rtl/>
        </w:rPr>
        <w:t>ال</w:t>
      </w:r>
      <w:r w:rsidR="00BE3578" w:rsidRPr="00BE3578">
        <w:rPr>
          <w:rtl/>
        </w:rPr>
        <w:t xml:space="preserve">اختصاصات </w:t>
      </w:r>
      <w:r>
        <w:rPr>
          <w:rFonts w:hint="cs"/>
          <w:rtl/>
        </w:rPr>
        <w:t>ذات الصلة بإعداد</w:t>
      </w:r>
      <w:r w:rsidR="00BE3578" w:rsidRPr="00BE3578">
        <w:rPr>
          <w:rtl/>
        </w:rPr>
        <w:t xml:space="preserve"> تقرير الأمين العام للمنتدى العالمي السادس </w:t>
      </w:r>
      <w:r w:rsidR="00A60537">
        <w:br/>
      </w:r>
      <w:r w:rsidR="00BE3578" w:rsidRPr="00BE3578">
        <w:rPr>
          <w:rtl/>
        </w:rPr>
        <w:t>لسياسات الاتصالات/تكنولوجيا المعلومات والاتصالات</w:t>
      </w:r>
    </w:p>
    <w:p w:rsidR="00EC44B6" w:rsidRDefault="00EC44B6" w:rsidP="002B269D">
      <w:pPr>
        <w:pStyle w:val="enumlev1"/>
        <w:rPr>
          <w:rtl/>
          <w:lang w:bidi="ar-EG"/>
        </w:rPr>
      </w:pPr>
      <w:r>
        <w:rPr>
          <w:lang w:bidi="ar-EG"/>
        </w:rPr>
        <w:t>1</w:t>
      </w:r>
      <w:r>
        <w:rPr>
          <w:rtl/>
          <w:lang w:bidi="ar-EG"/>
        </w:rPr>
        <w:tab/>
      </w:r>
      <w:r w:rsidR="00BE3578" w:rsidRPr="00BE3578">
        <w:rPr>
          <w:rtl/>
        </w:rPr>
        <w:t>في ضوء الخبرة المكتسبة ولإتاحة الوقت الكافي لإعداد تقرير الأمين العام عن الموضوع المحدد في</w:t>
      </w:r>
      <w:r w:rsidR="00BE3578" w:rsidRPr="00BE3578">
        <w:rPr>
          <w:rFonts w:hint="cs"/>
          <w:rtl/>
        </w:rPr>
        <w:t xml:space="preserve"> فقرة</w:t>
      </w:r>
      <w:r w:rsidR="00BE3578" w:rsidRPr="00BE3578">
        <w:rPr>
          <w:rtl/>
        </w:rPr>
        <w:t xml:space="preserve"> </w:t>
      </w:r>
      <w:r w:rsidR="00BE3578" w:rsidRPr="00A60537">
        <w:rPr>
          <w:rFonts w:hint="cs"/>
          <w:i/>
          <w:iCs/>
          <w:rtl/>
        </w:rPr>
        <w:t>يقرر</w:t>
      </w:r>
      <w:r w:rsidR="00BE3578" w:rsidRPr="00BE3578">
        <w:rPr>
          <w:rtl/>
        </w:rPr>
        <w:t xml:space="preserve"> </w:t>
      </w:r>
      <w:r w:rsidR="00853403">
        <w:t>2</w:t>
      </w:r>
      <w:r w:rsidR="00BE3578" w:rsidRPr="00BE3578">
        <w:rPr>
          <w:rtl/>
        </w:rPr>
        <w:t xml:space="preserve"> من هذا</w:t>
      </w:r>
      <w:r w:rsidR="002B269D">
        <w:rPr>
          <w:rFonts w:hint="cs"/>
          <w:rtl/>
        </w:rPr>
        <w:t> </w:t>
      </w:r>
      <w:r w:rsidR="00BE3578" w:rsidRPr="00BE3578">
        <w:rPr>
          <w:rtl/>
        </w:rPr>
        <w:t xml:space="preserve">المقرر، </w:t>
      </w:r>
      <w:r w:rsidR="00853403">
        <w:rPr>
          <w:rFonts w:hint="cs"/>
          <w:rtl/>
        </w:rPr>
        <w:t>يجب أن</w:t>
      </w:r>
      <w:r w:rsidR="00BE3578" w:rsidRPr="00BE3578">
        <w:rPr>
          <w:rFonts w:hint="cs"/>
          <w:rtl/>
        </w:rPr>
        <w:t xml:space="preserve"> </w:t>
      </w:r>
      <w:r w:rsidR="00BE3578" w:rsidRPr="00BE3578">
        <w:rPr>
          <w:rtl/>
        </w:rPr>
        <w:t xml:space="preserve">يدعو الأمين العام إلى تشكيل فريق خبراء معني </w:t>
      </w:r>
      <w:r w:rsidR="00BE3578">
        <w:rPr>
          <w:rFonts w:hint="cs"/>
          <w:rtl/>
        </w:rPr>
        <w:t>ب</w:t>
      </w:r>
      <w:r w:rsidR="00BE3578" w:rsidRPr="00BE3578">
        <w:rPr>
          <w:rtl/>
        </w:rPr>
        <w:t>المنتدى العالمي لسياسات الاتصالات/تكنولوجيا المعلومات والاتصالات،</w:t>
      </w:r>
      <w:r w:rsidR="004C3A18">
        <w:rPr>
          <w:rFonts w:hint="cs"/>
          <w:rtl/>
        </w:rPr>
        <w:t xml:space="preserve"> وفق ما يلي:</w:t>
      </w:r>
    </w:p>
    <w:p w:rsidR="00EC44B6" w:rsidRDefault="00EC44B6" w:rsidP="002B269D">
      <w:pPr>
        <w:pStyle w:val="enumlev2"/>
        <w:rPr>
          <w:rtl/>
        </w:rPr>
      </w:pPr>
      <w:r>
        <w:rPr>
          <w:rFonts w:hint="cs"/>
          <w:rtl/>
        </w:rPr>
        <w:t>’</w:t>
      </w:r>
      <w:r>
        <w:t>1</w:t>
      </w:r>
      <w:r>
        <w:rPr>
          <w:rFonts w:hint="cs"/>
          <w:rtl/>
        </w:rPr>
        <w:t>‘</w:t>
      </w:r>
      <w:r>
        <w:rPr>
          <w:rFonts w:hint="cs"/>
          <w:rtl/>
        </w:rPr>
        <w:tab/>
      </w:r>
      <w:r w:rsidR="00B213CB" w:rsidRPr="00B213CB">
        <w:rPr>
          <w:rtl/>
        </w:rPr>
        <w:t xml:space="preserve">يكون </w:t>
      </w:r>
      <w:r w:rsidR="00B213CB" w:rsidRPr="00B213CB">
        <w:rPr>
          <w:rFonts w:hint="cs"/>
          <w:rtl/>
        </w:rPr>
        <w:t>لفريق الخبراء</w:t>
      </w:r>
      <w:r w:rsidR="00B213CB" w:rsidRPr="00B213CB">
        <w:rPr>
          <w:rtl/>
        </w:rPr>
        <w:t xml:space="preserve"> رئيس واحد وستة نواب للرئيس، واحد من كل منطقة </w:t>
      </w:r>
      <w:r w:rsidR="00B213CB" w:rsidRPr="00B213CB">
        <w:rPr>
          <w:rFonts w:hint="cs"/>
          <w:rtl/>
        </w:rPr>
        <w:t>من مناطق</w:t>
      </w:r>
      <w:r w:rsidR="00B213CB" w:rsidRPr="00B213CB">
        <w:rPr>
          <w:rtl/>
        </w:rPr>
        <w:t xml:space="preserve"> الاتحاد، يعينه</w:t>
      </w:r>
      <w:r w:rsidR="00B213CB" w:rsidRPr="00B213CB">
        <w:rPr>
          <w:rFonts w:hint="cs"/>
          <w:rtl/>
        </w:rPr>
        <w:t>م</w:t>
      </w:r>
      <w:r w:rsidR="00B213CB" w:rsidRPr="00B213CB">
        <w:rPr>
          <w:rtl/>
        </w:rPr>
        <w:t xml:space="preserve"> المجلس بناءً على كفاءتهم ومؤهلاتهم، </w:t>
      </w:r>
      <w:r w:rsidR="00853403">
        <w:rPr>
          <w:rFonts w:hint="cs"/>
          <w:rtl/>
        </w:rPr>
        <w:t>مع تشجيع</w:t>
      </w:r>
      <w:r w:rsidR="00B213CB" w:rsidRPr="00B213CB">
        <w:rPr>
          <w:rtl/>
        </w:rPr>
        <w:t xml:space="preserve"> المساواة بين الجنسين؛</w:t>
      </w:r>
    </w:p>
    <w:p w:rsidR="00EC44B6" w:rsidRDefault="00EC44B6" w:rsidP="002B269D">
      <w:pPr>
        <w:pStyle w:val="enumlev2"/>
      </w:pPr>
      <w:r>
        <w:rPr>
          <w:rFonts w:hint="cs"/>
          <w:rtl/>
        </w:rPr>
        <w:t>’</w:t>
      </w:r>
      <w:r>
        <w:t>2</w:t>
      </w:r>
      <w:r>
        <w:rPr>
          <w:rFonts w:hint="cs"/>
          <w:rtl/>
        </w:rPr>
        <w:t>‘</w:t>
      </w:r>
      <w:r>
        <w:rPr>
          <w:rFonts w:hint="cs"/>
          <w:rtl/>
        </w:rPr>
        <w:tab/>
      </w:r>
      <w:r w:rsidR="00B213CB" w:rsidRPr="00B213CB">
        <w:rPr>
          <w:rtl/>
        </w:rPr>
        <w:t xml:space="preserve">تكون </w:t>
      </w:r>
      <w:r w:rsidR="00B213CB" w:rsidRPr="00B213CB">
        <w:rPr>
          <w:rFonts w:hint="cs"/>
          <w:rtl/>
        </w:rPr>
        <w:t xml:space="preserve">أبوابه </w:t>
      </w:r>
      <w:r w:rsidR="00B213CB" w:rsidRPr="00B213CB">
        <w:rPr>
          <w:rtl/>
        </w:rPr>
        <w:t xml:space="preserve">مفتوحة </w:t>
      </w:r>
      <w:r w:rsidR="00853403">
        <w:rPr>
          <w:rFonts w:hint="cs"/>
          <w:rtl/>
        </w:rPr>
        <w:t>لمشاركة جميع</w:t>
      </w:r>
      <w:r w:rsidR="00B213CB" w:rsidRPr="00B213CB">
        <w:rPr>
          <w:rtl/>
        </w:rPr>
        <w:t xml:space="preserve"> الدول الأعضاء وأعضاء القطاع</w:t>
      </w:r>
      <w:r w:rsidR="00B213CB" w:rsidRPr="00B213CB">
        <w:rPr>
          <w:rFonts w:hint="cs"/>
          <w:rtl/>
        </w:rPr>
        <w:t>ات</w:t>
      </w:r>
      <w:r w:rsidR="00B213CB" w:rsidRPr="00B213CB">
        <w:rPr>
          <w:rtl/>
        </w:rPr>
        <w:t>؛</w:t>
      </w:r>
    </w:p>
    <w:p w:rsidR="00EC44B6" w:rsidRDefault="00EC44B6" w:rsidP="002B269D">
      <w:pPr>
        <w:pStyle w:val="enumlev2"/>
        <w:rPr>
          <w:rtl/>
        </w:rPr>
      </w:pPr>
      <w:r>
        <w:rPr>
          <w:rFonts w:hint="cs"/>
          <w:rtl/>
        </w:rPr>
        <w:t>’</w:t>
      </w:r>
      <w:r>
        <w:t>3</w:t>
      </w:r>
      <w:r>
        <w:rPr>
          <w:rFonts w:hint="cs"/>
          <w:rtl/>
        </w:rPr>
        <w:t>‘</w:t>
      </w:r>
      <w:r>
        <w:rPr>
          <w:rFonts w:hint="cs"/>
          <w:rtl/>
        </w:rPr>
        <w:tab/>
      </w:r>
      <w:r w:rsidR="001F6AC1" w:rsidRPr="001F6AC1">
        <w:rPr>
          <w:rFonts w:hint="cs"/>
          <w:rtl/>
        </w:rPr>
        <w:t>ي</w:t>
      </w:r>
      <w:r w:rsidR="001F6AC1" w:rsidRPr="001F6AC1">
        <w:rPr>
          <w:rtl/>
        </w:rPr>
        <w:t>سمح، قدر الإمكان، بالمشاركة عن بُعد و</w:t>
      </w:r>
      <w:r w:rsidR="001F6AC1" w:rsidRPr="001F6AC1">
        <w:rPr>
          <w:rFonts w:hint="cs"/>
          <w:rtl/>
        </w:rPr>
        <w:t>ال</w:t>
      </w:r>
      <w:r w:rsidR="001F6AC1" w:rsidRPr="001F6AC1">
        <w:rPr>
          <w:rtl/>
        </w:rPr>
        <w:t>بث الفيديو</w:t>
      </w:r>
      <w:r w:rsidR="001F6AC1" w:rsidRPr="001F6AC1">
        <w:rPr>
          <w:rFonts w:hint="cs"/>
          <w:rtl/>
        </w:rPr>
        <w:t>ي</w:t>
      </w:r>
      <w:r w:rsidR="001F6AC1" w:rsidRPr="001F6AC1">
        <w:rPr>
          <w:rtl/>
        </w:rPr>
        <w:t xml:space="preserve"> عبر الإنترنت والنسخ</w:t>
      </w:r>
      <w:r w:rsidR="001F6AC1" w:rsidRPr="001F6AC1">
        <w:rPr>
          <w:rFonts w:hint="cs"/>
          <w:rtl/>
        </w:rPr>
        <w:t xml:space="preserve"> </w:t>
      </w:r>
      <w:r w:rsidR="00853403">
        <w:rPr>
          <w:rFonts w:hint="cs"/>
          <w:rtl/>
        </w:rPr>
        <w:t>اللفظي</w:t>
      </w:r>
      <w:r w:rsidR="001F6AC1" w:rsidRPr="001F6AC1">
        <w:rPr>
          <w:rtl/>
        </w:rPr>
        <w:t>؛</w:t>
      </w:r>
    </w:p>
    <w:p w:rsidR="00EC44B6" w:rsidRDefault="00EC44B6" w:rsidP="002B269D">
      <w:pPr>
        <w:pStyle w:val="enumlev2"/>
      </w:pPr>
      <w:r>
        <w:rPr>
          <w:rFonts w:hint="cs"/>
          <w:rtl/>
        </w:rPr>
        <w:t>’</w:t>
      </w:r>
      <w:r>
        <w:t>4</w:t>
      </w:r>
      <w:r>
        <w:rPr>
          <w:rFonts w:hint="cs"/>
          <w:rtl/>
        </w:rPr>
        <w:t>‘</w:t>
      </w:r>
      <w:r>
        <w:rPr>
          <w:rFonts w:hint="cs"/>
          <w:rtl/>
        </w:rPr>
        <w:tab/>
      </w:r>
      <w:r w:rsidR="006132FF">
        <w:rPr>
          <w:rFonts w:hint="cs"/>
          <w:rtl/>
        </w:rPr>
        <w:t>ي</w:t>
      </w:r>
      <w:r w:rsidR="001F6AC1" w:rsidRPr="001F6AC1">
        <w:rPr>
          <w:rtl/>
        </w:rPr>
        <w:t xml:space="preserve">عقد مشاورات </w:t>
      </w:r>
      <w:r w:rsidR="001F6AC1" w:rsidRPr="001F6AC1">
        <w:rPr>
          <w:rFonts w:hint="cs"/>
          <w:rtl/>
        </w:rPr>
        <w:t>علنية</w:t>
      </w:r>
      <w:r w:rsidR="001F6AC1" w:rsidRPr="001F6AC1">
        <w:rPr>
          <w:rtl/>
        </w:rPr>
        <w:t xml:space="preserve"> عبر الإنترنت</w:t>
      </w:r>
      <w:r w:rsidR="006132FF">
        <w:rPr>
          <w:rFonts w:hint="cs"/>
          <w:rtl/>
        </w:rPr>
        <w:t xml:space="preserve"> </w:t>
      </w:r>
      <w:r w:rsidR="00853403">
        <w:rPr>
          <w:rFonts w:hint="cs"/>
          <w:rtl/>
        </w:rPr>
        <w:t xml:space="preserve">مفتوحة لجميع أصحاب </w:t>
      </w:r>
      <w:r w:rsidR="001F6AC1" w:rsidRPr="001F6AC1">
        <w:rPr>
          <w:rtl/>
        </w:rPr>
        <w:t>المصلحة؛</w:t>
      </w:r>
    </w:p>
    <w:p w:rsidR="00EC44B6" w:rsidRDefault="00EC44B6" w:rsidP="002B269D">
      <w:pPr>
        <w:pStyle w:val="enumlev2"/>
        <w:rPr>
          <w:rtl/>
        </w:rPr>
      </w:pPr>
      <w:r>
        <w:rPr>
          <w:rFonts w:hint="cs"/>
          <w:rtl/>
        </w:rPr>
        <w:t>’</w:t>
      </w:r>
      <w:r>
        <w:t>5</w:t>
      </w:r>
      <w:r>
        <w:rPr>
          <w:rFonts w:hint="cs"/>
          <w:rtl/>
        </w:rPr>
        <w:t>‘</w:t>
      </w:r>
      <w:r>
        <w:rPr>
          <w:rFonts w:hint="cs"/>
          <w:rtl/>
        </w:rPr>
        <w:tab/>
      </w:r>
      <w:r w:rsidR="006132FF" w:rsidRPr="006132FF">
        <w:rPr>
          <w:rFonts w:hint="cs"/>
          <w:rtl/>
        </w:rPr>
        <w:t>يعد</w:t>
      </w:r>
      <w:r w:rsidR="006132FF" w:rsidRPr="006132FF">
        <w:rPr>
          <w:rtl/>
        </w:rPr>
        <w:t xml:space="preserve"> تقرير</w:t>
      </w:r>
      <w:r w:rsidR="006132FF" w:rsidRPr="006132FF">
        <w:rPr>
          <w:rFonts w:hint="cs"/>
          <w:rtl/>
        </w:rPr>
        <w:t>اً</w:t>
      </w:r>
      <w:r w:rsidR="006132FF" w:rsidRPr="006132FF">
        <w:rPr>
          <w:rtl/>
        </w:rPr>
        <w:t xml:space="preserve"> مؤقت</w:t>
      </w:r>
      <w:r w:rsidR="006132FF" w:rsidRPr="006132FF">
        <w:rPr>
          <w:rFonts w:hint="cs"/>
          <w:rtl/>
        </w:rPr>
        <w:t>اً</w:t>
      </w:r>
      <w:r w:rsidR="006132FF" w:rsidRPr="006132FF">
        <w:rPr>
          <w:rtl/>
        </w:rPr>
        <w:t xml:space="preserve"> للمجلس</w:t>
      </w:r>
      <w:r w:rsidR="006132FF">
        <w:rPr>
          <w:rFonts w:hint="cs"/>
          <w:rtl/>
        </w:rPr>
        <w:t xml:space="preserve"> في دورته لعام </w:t>
      </w:r>
      <w:r w:rsidR="00853403">
        <w:t>2020</w:t>
      </w:r>
      <w:r w:rsidR="006132FF">
        <w:rPr>
          <w:rFonts w:hint="cs"/>
          <w:rtl/>
        </w:rPr>
        <w:t>؛</w:t>
      </w:r>
    </w:p>
    <w:p w:rsidR="00EC44B6" w:rsidRDefault="00EC44B6" w:rsidP="002B269D">
      <w:pPr>
        <w:pStyle w:val="enumlev1"/>
        <w:rPr>
          <w:rtl/>
          <w:lang w:bidi="ar-EG"/>
        </w:rPr>
      </w:pPr>
      <w:r>
        <w:rPr>
          <w:lang w:bidi="ar-EG"/>
        </w:rPr>
        <w:t>2</w:t>
      </w:r>
      <w:r>
        <w:rPr>
          <w:lang w:bidi="ar-EG"/>
        </w:rPr>
        <w:tab/>
      </w:r>
      <w:r w:rsidR="00B35950" w:rsidRPr="00B35950">
        <w:rPr>
          <w:rFonts w:hint="cs"/>
          <w:rtl/>
        </w:rPr>
        <w:t>ي</w:t>
      </w:r>
      <w:r w:rsidR="00B35950" w:rsidRPr="00B35950">
        <w:rPr>
          <w:rtl/>
        </w:rPr>
        <w:t>وز</w:t>
      </w:r>
      <w:r w:rsidR="00B35950" w:rsidRPr="00B35950">
        <w:rPr>
          <w:rFonts w:hint="cs"/>
          <w:rtl/>
        </w:rPr>
        <w:t>َّ</w:t>
      </w:r>
      <w:r w:rsidR="00B35950" w:rsidRPr="00B35950">
        <w:rPr>
          <w:rtl/>
        </w:rPr>
        <w:t xml:space="preserve">ع </w:t>
      </w:r>
      <w:r w:rsidR="00B35950" w:rsidRPr="00B35950">
        <w:rPr>
          <w:rFonts w:hint="cs"/>
          <w:rtl/>
        </w:rPr>
        <w:t>مشروع</w:t>
      </w:r>
      <w:r w:rsidR="00B35950" w:rsidRPr="00B35950">
        <w:rPr>
          <w:rtl/>
        </w:rPr>
        <w:t xml:space="preserve"> </w:t>
      </w:r>
      <w:r w:rsidR="00B35950" w:rsidRPr="00B35950">
        <w:rPr>
          <w:rFonts w:hint="cs"/>
          <w:rtl/>
        </w:rPr>
        <w:t>ا</w:t>
      </w:r>
      <w:r w:rsidR="00B35950" w:rsidRPr="00B35950">
        <w:rPr>
          <w:rtl/>
        </w:rPr>
        <w:t xml:space="preserve">لتقرير الأول، بناءً على المواد المتاحة، </w:t>
      </w:r>
      <w:r w:rsidR="00B35950" w:rsidRPr="00B35950">
        <w:rPr>
          <w:rFonts w:hint="cs"/>
          <w:rtl/>
        </w:rPr>
        <w:t>مشفوعاً</w:t>
      </w:r>
      <w:r w:rsidR="00B35950" w:rsidRPr="00B35950">
        <w:rPr>
          <w:rtl/>
        </w:rPr>
        <w:t xml:space="preserve"> </w:t>
      </w:r>
      <w:r w:rsidR="00B35950" w:rsidRPr="00B35950">
        <w:rPr>
          <w:rFonts w:hint="cs"/>
          <w:rtl/>
        </w:rPr>
        <w:t>ب</w:t>
      </w:r>
      <w:r w:rsidR="00B35950" w:rsidRPr="00B35950">
        <w:rPr>
          <w:rtl/>
        </w:rPr>
        <w:t>دعوة لتقديم التعليقات، في موعد لا يتجاوز أربعة أسابيع قبل الاجتماع الأول لفريق الخبراء المعني</w:t>
      </w:r>
      <w:r w:rsidR="00B35950" w:rsidRPr="00B35950">
        <w:rPr>
          <w:rFonts w:hint="cs"/>
          <w:rtl/>
        </w:rPr>
        <w:t xml:space="preserve"> ب</w:t>
      </w:r>
      <w:r w:rsidR="00B35950" w:rsidRPr="00B35950">
        <w:rPr>
          <w:rtl/>
        </w:rPr>
        <w:t>المنتدى العالمي لسياسات الاتصالات/تكنولوجيا المعلومات والاتصالات</w:t>
      </w:r>
      <w:r w:rsidR="00B35950">
        <w:rPr>
          <w:rFonts w:hint="cs"/>
          <w:rtl/>
        </w:rPr>
        <w:t>؛</w:t>
      </w:r>
    </w:p>
    <w:p w:rsidR="00EC44B6" w:rsidRDefault="00EC44B6" w:rsidP="002B269D">
      <w:pPr>
        <w:pStyle w:val="enumlev1"/>
        <w:rPr>
          <w:rtl/>
        </w:rPr>
      </w:pPr>
      <w:r>
        <w:rPr>
          <w:lang w:bidi="ar-EG"/>
        </w:rPr>
        <w:t>3</w:t>
      </w:r>
      <w:r>
        <w:rPr>
          <w:lang w:bidi="ar-EG"/>
        </w:rPr>
        <w:tab/>
      </w:r>
      <w:r w:rsidR="00B35950" w:rsidRPr="00B35950">
        <w:rPr>
          <w:rtl/>
        </w:rPr>
        <w:t>توز</w:t>
      </w:r>
      <w:r w:rsidR="00B35950" w:rsidRPr="00B35950">
        <w:rPr>
          <w:rFonts w:hint="cs"/>
          <w:rtl/>
        </w:rPr>
        <w:t>َّ</w:t>
      </w:r>
      <w:r w:rsidR="00B35950" w:rsidRPr="00B35950">
        <w:rPr>
          <w:rtl/>
        </w:rPr>
        <w:t xml:space="preserve">ع </w:t>
      </w:r>
      <w:r w:rsidR="00B35950" w:rsidRPr="00B35950">
        <w:rPr>
          <w:rFonts w:hint="cs"/>
          <w:rtl/>
        </w:rPr>
        <w:t>المشاريع</w:t>
      </w:r>
      <w:r w:rsidR="00B35950" w:rsidRPr="00B35950">
        <w:rPr>
          <w:rtl/>
        </w:rPr>
        <w:t xml:space="preserve"> اللاحقة لتقرير الأمين العام</w:t>
      </w:r>
      <w:r w:rsidR="00B35950" w:rsidRPr="00B35950">
        <w:rPr>
          <w:rFonts w:hint="cs"/>
          <w:rtl/>
        </w:rPr>
        <w:t>،</w:t>
      </w:r>
      <w:r w:rsidR="00B35950" w:rsidRPr="00B35950">
        <w:rPr>
          <w:rtl/>
        </w:rPr>
        <w:t xml:space="preserve"> التي </w:t>
      </w:r>
      <w:r w:rsidR="00B35950" w:rsidRPr="00B35950">
        <w:rPr>
          <w:rFonts w:hint="cs"/>
          <w:rtl/>
        </w:rPr>
        <w:t>ستتضمن</w:t>
      </w:r>
      <w:r w:rsidR="00B35950" w:rsidRPr="00B35950">
        <w:rPr>
          <w:rtl/>
        </w:rPr>
        <w:t xml:space="preserve"> تعليقات الأعضاء، في غضون الأسبوعين التاليين لكل اجتماع لفريق الخبراء بهدف جمع مزيد من التعليقات من الأعضاء؛</w:t>
      </w:r>
    </w:p>
    <w:p w:rsidR="00EC44B6" w:rsidRPr="003931CB" w:rsidRDefault="00EC44B6" w:rsidP="002B269D">
      <w:pPr>
        <w:pStyle w:val="enumlev1"/>
        <w:rPr>
          <w:rtl/>
          <w:lang w:bidi="ar-EG"/>
        </w:rPr>
      </w:pPr>
      <w:r>
        <w:rPr>
          <w:lang w:bidi="ar-EG"/>
        </w:rPr>
        <w:t>4</w:t>
      </w:r>
      <w:r>
        <w:rPr>
          <w:lang w:bidi="ar-EG"/>
        </w:rPr>
        <w:tab/>
      </w:r>
      <w:r w:rsidR="00C810D1" w:rsidRPr="00C810D1">
        <w:rPr>
          <w:rFonts w:hint="cs"/>
          <w:rtl/>
        </w:rPr>
        <w:t>ي</w:t>
      </w:r>
      <w:r w:rsidR="00C810D1" w:rsidRPr="00C810D1">
        <w:rPr>
          <w:rtl/>
        </w:rPr>
        <w:t>وز</w:t>
      </w:r>
      <w:r w:rsidR="00C810D1" w:rsidRPr="00C810D1">
        <w:rPr>
          <w:rFonts w:hint="cs"/>
          <w:rtl/>
        </w:rPr>
        <w:t>َّ</w:t>
      </w:r>
      <w:r w:rsidR="00C810D1" w:rsidRPr="00C810D1">
        <w:rPr>
          <w:rtl/>
        </w:rPr>
        <w:t>ع التقرير النهائي للأمين العام،</w:t>
      </w:r>
      <w:r w:rsidR="00C810D1" w:rsidRPr="00C810D1">
        <w:rPr>
          <w:rFonts w:hint="cs"/>
          <w:rtl/>
        </w:rPr>
        <w:t xml:space="preserve"> مشفوعاً</w:t>
      </w:r>
      <w:r w:rsidR="00C810D1" w:rsidRPr="00C810D1">
        <w:rPr>
          <w:rtl/>
        </w:rPr>
        <w:t xml:space="preserve"> </w:t>
      </w:r>
      <w:r w:rsidR="00C810D1" w:rsidRPr="00C810D1">
        <w:rPr>
          <w:rFonts w:hint="cs"/>
          <w:rtl/>
        </w:rPr>
        <w:t>ب</w:t>
      </w:r>
      <w:r w:rsidR="00C810D1" w:rsidRPr="00C810D1">
        <w:rPr>
          <w:rtl/>
        </w:rPr>
        <w:t>دعوة لتقديم التعليقات، في موعد لا يتجاوز ستة أسابيع قبل افتتاح المنتدى العالمي لسياسات الاتصالات/تكنولوجيا المعلومات والاتصالات</w:t>
      </w:r>
      <w:r w:rsidR="00C810D1">
        <w:rPr>
          <w:rFonts w:hint="cs"/>
          <w:rtl/>
        </w:rPr>
        <w:t>.</w:t>
      </w:r>
    </w:p>
    <w:p w:rsidR="00362929" w:rsidRPr="003931CB" w:rsidRDefault="00362929" w:rsidP="00362929">
      <w:pPr>
        <w:rPr>
          <w:rtl/>
        </w:rPr>
      </w:pPr>
      <w:r w:rsidRPr="003931CB">
        <w:br w:type="page"/>
      </w:r>
    </w:p>
    <w:p w:rsidR="00EC44B6" w:rsidRDefault="00EC44B6" w:rsidP="00EC44B6">
      <w:pPr>
        <w:pStyle w:val="AnnexNo"/>
      </w:pPr>
      <w:r>
        <w:rPr>
          <w:rFonts w:hint="cs"/>
          <w:rtl/>
        </w:rPr>
        <w:lastRenderedPageBreak/>
        <w:t xml:space="preserve">الملحق </w:t>
      </w:r>
      <w:r>
        <w:t>2</w:t>
      </w:r>
    </w:p>
    <w:p w:rsidR="00EC44B6" w:rsidRDefault="005F4024" w:rsidP="00EC44B6">
      <w:pPr>
        <w:pStyle w:val="Annextitle"/>
      </w:pPr>
      <w:r>
        <w:rPr>
          <w:rFonts w:hint="cs"/>
          <w:rtl/>
        </w:rPr>
        <w:t>مشروع جدول أعمال</w:t>
      </w:r>
    </w:p>
    <w:p w:rsidR="00EC44B6" w:rsidRDefault="005F4024" w:rsidP="00EC44B6">
      <w:pPr>
        <w:pStyle w:val="Annextitle"/>
        <w:rPr>
          <w:rtl/>
          <w:lang w:bidi="ar-EG"/>
        </w:rPr>
      </w:pPr>
      <w:r>
        <w:rPr>
          <w:rFonts w:hint="cs"/>
          <w:rtl/>
          <w:lang w:bidi="ar-EG"/>
        </w:rPr>
        <w:t>المنتدى العالمي السادس لسياسات الاتصالات/تكنولوجيا المعلومات والاتصالات</w:t>
      </w:r>
    </w:p>
    <w:p w:rsidR="00EC44B6" w:rsidRDefault="00EC44B6" w:rsidP="005E3636">
      <w:pPr>
        <w:rPr>
          <w:rtl/>
          <w:lang w:bidi="ar-EG"/>
        </w:rPr>
      </w:pPr>
      <w:r>
        <w:rPr>
          <w:lang w:bidi="ar-EG"/>
        </w:rPr>
        <w:t>1</w:t>
      </w:r>
      <w:r>
        <w:rPr>
          <w:rtl/>
          <w:lang w:bidi="ar-EG"/>
        </w:rPr>
        <w:tab/>
      </w:r>
      <w:r w:rsidR="005E3636" w:rsidRPr="005E3636">
        <w:rPr>
          <w:rtl/>
          <w:lang w:bidi="ar-SY"/>
        </w:rPr>
        <w:t>افتتاح المنتدى العالمي السادس لسياسات الاتصالات/تكنولوجيا المعلومات والاتصالات</w:t>
      </w:r>
    </w:p>
    <w:p w:rsidR="00EC44B6" w:rsidRDefault="00EC44B6" w:rsidP="005E3636">
      <w:pPr>
        <w:rPr>
          <w:lang w:bidi="ar-EG"/>
        </w:rPr>
      </w:pPr>
      <w:r>
        <w:rPr>
          <w:lang w:bidi="ar-EG"/>
        </w:rPr>
        <w:t>2</w:t>
      </w:r>
      <w:r>
        <w:rPr>
          <w:rtl/>
          <w:lang w:bidi="ar-EG"/>
        </w:rPr>
        <w:tab/>
      </w:r>
      <w:r w:rsidR="005E3636" w:rsidRPr="005E3636">
        <w:rPr>
          <w:rtl/>
          <w:lang w:bidi="ar-SY"/>
        </w:rPr>
        <w:t>انتخاب الرئيس</w:t>
      </w:r>
    </w:p>
    <w:p w:rsidR="00EC44B6" w:rsidRDefault="00EC44B6" w:rsidP="00A0460B">
      <w:pPr>
        <w:rPr>
          <w:rtl/>
          <w:lang w:bidi="ar-EG"/>
        </w:rPr>
      </w:pPr>
      <w:r>
        <w:rPr>
          <w:lang w:bidi="ar-EG"/>
        </w:rPr>
        <w:t>3</w:t>
      </w:r>
      <w:r>
        <w:rPr>
          <w:rtl/>
          <w:lang w:bidi="ar-EG"/>
        </w:rPr>
        <w:tab/>
      </w:r>
      <w:r w:rsidR="00A0460B" w:rsidRPr="00A0460B">
        <w:rPr>
          <w:rFonts w:hint="cs"/>
          <w:rtl/>
          <w:lang w:bidi="ar-SY"/>
        </w:rPr>
        <w:t>كلمات</w:t>
      </w:r>
      <w:r w:rsidR="00A0460B" w:rsidRPr="00A0460B">
        <w:rPr>
          <w:rtl/>
          <w:lang w:bidi="ar-SY"/>
        </w:rPr>
        <w:t xml:space="preserve"> الترحيب والعروض ا</w:t>
      </w:r>
      <w:r w:rsidR="00A0460B" w:rsidRPr="00A0460B">
        <w:rPr>
          <w:rFonts w:hint="cs"/>
          <w:rtl/>
          <w:lang w:bidi="ar-SY"/>
        </w:rPr>
        <w:t>لا</w:t>
      </w:r>
      <w:r w:rsidR="00A0460B" w:rsidRPr="00A0460B">
        <w:rPr>
          <w:rtl/>
          <w:lang w:bidi="ar-SY"/>
        </w:rPr>
        <w:t>فتتاح</w:t>
      </w:r>
      <w:r w:rsidR="00A0460B" w:rsidRPr="00A0460B">
        <w:rPr>
          <w:rFonts w:hint="cs"/>
          <w:rtl/>
          <w:lang w:bidi="ar-SY"/>
        </w:rPr>
        <w:t>ية</w:t>
      </w:r>
    </w:p>
    <w:p w:rsidR="00EC44B6" w:rsidRDefault="00EC44B6" w:rsidP="00A0460B">
      <w:pPr>
        <w:rPr>
          <w:rtl/>
          <w:lang w:bidi="ar-EG"/>
        </w:rPr>
      </w:pPr>
      <w:r>
        <w:rPr>
          <w:lang w:bidi="ar-EG"/>
        </w:rPr>
        <w:t>4</w:t>
      </w:r>
      <w:r>
        <w:rPr>
          <w:rtl/>
          <w:lang w:bidi="ar-EG"/>
        </w:rPr>
        <w:tab/>
      </w:r>
      <w:r w:rsidR="00A0460B">
        <w:rPr>
          <w:rtl/>
          <w:lang w:bidi="ar-SY"/>
        </w:rPr>
        <w:t>تنظيم أعمال المنتدى</w:t>
      </w:r>
    </w:p>
    <w:p w:rsidR="00EC44B6" w:rsidRDefault="00EC44B6" w:rsidP="00A0460B">
      <w:pPr>
        <w:rPr>
          <w:rtl/>
          <w:lang w:bidi="ar-EG"/>
        </w:rPr>
      </w:pPr>
      <w:r>
        <w:rPr>
          <w:lang w:bidi="ar-EG"/>
        </w:rPr>
        <w:t>5</w:t>
      </w:r>
      <w:r>
        <w:rPr>
          <w:rtl/>
          <w:lang w:bidi="ar-EG"/>
        </w:rPr>
        <w:tab/>
      </w:r>
      <w:r w:rsidR="00A0460B">
        <w:rPr>
          <w:rFonts w:hint="cs"/>
          <w:rtl/>
          <w:lang w:bidi="ar-EG"/>
        </w:rPr>
        <w:t xml:space="preserve">عرض </w:t>
      </w:r>
      <w:r w:rsidR="00A0460B">
        <w:rPr>
          <w:rtl/>
          <w:lang w:bidi="ar-SY"/>
        </w:rPr>
        <w:t>تقرير الأمين العام</w:t>
      </w:r>
    </w:p>
    <w:p w:rsidR="00EC44B6" w:rsidRDefault="00EC44B6" w:rsidP="00A0460B">
      <w:pPr>
        <w:rPr>
          <w:rtl/>
          <w:lang w:bidi="ar-EG"/>
        </w:rPr>
      </w:pPr>
      <w:r>
        <w:rPr>
          <w:lang w:bidi="ar-EG"/>
        </w:rPr>
        <w:t>6</w:t>
      </w:r>
      <w:r>
        <w:rPr>
          <w:rtl/>
          <w:lang w:bidi="ar-EG"/>
        </w:rPr>
        <w:tab/>
      </w:r>
      <w:r w:rsidR="00A0460B" w:rsidRPr="00A0460B">
        <w:rPr>
          <w:rFonts w:hint="cs"/>
          <w:rtl/>
          <w:lang w:bidi="ar-SY"/>
        </w:rPr>
        <w:t>عرض</w:t>
      </w:r>
      <w:r w:rsidR="00A0460B" w:rsidRPr="00A0460B">
        <w:rPr>
          <w:rtl/>
          <w:lang w:bidi="ar-SY"/>
        </w:rPr>
        <w:t xml:space="preserve"> تعليقات الأعضاء على التقرير</w:t>
      </w:r>
    </w:p>
    <w:p w:rsidR="00EC44B6" w:rsidRDefault="00EC44B6" w:rsidP="00A0460B">
      <w:pPr>
        <w:rPr>
          <w:rtl/>
          <w:lang w:bidi="ar-EG"/>
        </w:rPr>
      </w:pPr>
      <w:r>
        <w:rPr>
          <w:lang w:bidi="ar-EG"/>
        </w:rPr>
        <w:t>7</w:t>
      </w:r>
      <w:r>
        <w:rPr>
          <w:rtl/>
          <w:lang w:bidi="ar-EG"/>
        </w:rPr>
        <w:tab/>
      </w:r>
      <w:r w:rsidR="00A0460B" w:rsidRPr="00A0460B">
        <w:rPr>
          <w:rtl/>
          <w:lang w:bidi="ar-SY"/>
        </w:rPr>
        <w:t>مناقشة</w:t>
      </w:r>
    </w:p>
    <w:p w:rsidR="00EC44B6" w:rsidRDefault="00EC44B6" w:rsidP="00A0460B">
      <w:pPr>
        <w:rPr>
          <w:rtl/>
          <w:lang w:bidi="ar-EG"/>
        </w:rPr>
      </w:pPr>
      <w:r>
        <w:rPr>
          <w:lang w:bidi="ar-EG"/>
        </w:rPr>
        <w:t>8</w:t>
      </w:r>
      <w:r>
        <w:rPr>
          <w:rtl/>
          <w:lang w:bidi="ar-EG"/>
        </w:rPr>
        <w:tab/>
      </w:r>
      <w:r w:rsidR="00A0460B" w:rsidRPr="00A0460B">
        <w:rPr>
          <w:rtl/>
          <w:lang w:bidi="ar-SY"/>
        </w:rPr>
        <w:t>النظر في مشاريع الآراء</w:t>
      </w:r>
    </w:p>
    <w:p w:rsidR="00EC44B6" w:rsidRDefault="00EC44B6" w:rsidP="00A0460B">
      <w:pPr>
        <w:rPr>
          <w:rtl/>
          <w:lang w:bidi="ar-EG"/>
        </w:rPr>
      </w:pPr>
      <w:r>
        <w:rPr>
          <w:lang w:bidi="ar-EG"/>
        </w:rPr>
        <w:t>9</w:t>
      </w:r>
      <w:r>
        <w:rPr>
          <w:rtl/>
          <w:lang w:bidi="ar-EG"/>
        </w:rPr>
        <w:tab/>
      </w:r>
      <w:r w:rsidR="00A0460B" w:rsidRPr="00A0460B">
        <w:rPr>
          <w:rtl/>
          <w:lang w:bidi="ar-SY"/>
        </w:rPr>
        <w:t>الموافقة على تقرير الرئيس وصياغة الآراء</w:t>
      </w:r>
    </w:p>
    <w:p w:rsidR="000A2ECF" w:rsidRDefault="00EC44B6" w:rsidP="00A0460B">
      <w:pPr>
        <w:rPr>
          <w:rtl/>
          <w:lang w:bidi="ar-EG"/>
        </w:rPr>
      </w:pPr>
      <w:r>
        <w:rPr>
          <w:lang w:bidi="ar-EG"/>
        </w:rPr>
        <w:t>10</w:t>
      </w:r>
      <w:r>
        <w:rPr>
          <w:rtl/>
          <w:lang w:bidi="ar-EG"/>
        </w:rPr>
        <w:tab/>
      </w:r>
      <w:r w:rsidR="00A0460B">
        <w:rPr>
          <w:rFonts w:hint="cs"/>
          <w:rtl/>
          <w:lang w:bidi="ar-EG"/>
        </w:rPr>
        <w:t>ما يستجد من أعمال</w:t>
      </w:r>
    </w:p>
    <w:p w:rsidR="0074420E" w:rsidRDefault="00F2676C" w:rsidP="00F2676C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SY"/>
        </w:rPr>
        <w:t>___________</w:t>
      </w:r>
    </w:p>
    <w:sectPr w:rsidR="0074420E" w:rsidSect="00455ABC">
      <w:headerReference w:type="default" r:id="rId11"/>
      <w:footerReference w:type="default" r:id="rId12"/>
      <w:footerReference w:type="first" r:id="rId13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2CD0" w:rsidRDefault="00AD2CD0" w:rsidP="006C3242">
      <w:pPr>
        <w:spacing w:before="0" w:line="240" w:lineRule="auto"/>
      </w:pPr>
      <w:r>
        <w:separator/>
      </w:r>
    </w:p>
  </w:endnote>
  <w:endnote w:type="continuationSeparator" w:id="0">
    <w:p w:rsidR="00AD2CD0" w:rsidRDefault="00AD2CD0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5ABC" w:rsidRPr="00240E80" w:rsidRDefault="00455ABC" w:rsidP="00455ABC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rFonts w:ascii="Calibri" w:hAnsi="Calibri" w:cs="Calibri"/>
        <w:color w:val="D9D9D9" w:themeColor="background1" w:themeShade="D9"/>
        <w:sz w:val="16"/>
        <w:szCs w:val="16"/>
        <w:lang w:val="fr-FR"/>
      </w:rPr>
    </w:pPr>
    <w:r w:rsidRPr="00240E80">
      <w:rPr>
        <w:rFonts w:ascii="Calibri" w:hAnsi="Calibri" w:cs="Calibri"/>
        <w:color w:val="D9D9D9" w:themeColor="background1" w:themeShade="D9"/>
        <w:sz w:val="16"/>
        <w:szCs w:val="16"/>
        <w:lang w:val="fr-FR"/>
      </w:rPr>
      <w:fldChar w:fldCharType="begin"/>
    </w:r>
    <w:r w:rsidRPr="00240E80">
      <w:rPr>
        <w:rFonts w:ascii="Calibri" w:hAnsi="Calibri" w:cs="Calibri"/>
        <w:color w:val="D9D9D9" w:themeColor="background1" w:themeShade="D9"/>
        <w:sz w:val="16"/>
        <w:szCs w:val="16"/>
        <w:lang w:val="fr-FR"/>
      </w:rPr>
      <w:instrText xml:space="preserve"> FILENAME \p \* MERGEFORMAT </w:instrText>
    </w:r>
    <w:r w:rsidRPr="00240E80">
      <w:rPr>
        <w:rFonts w:ascii="Calibri" w:hAnsi="Calibri" w:cs="Calibri"/>
        <w:color w:val="D9D9D9" w:themeColor="background1" w:themeShade="D9"/>
        <w:sz w:val="16"/>
        <w:szCs w:val="16"/>
        <w:lang w:val="fr-FR"/>
      </w:rPr>
      <w:fldChar w:fldCharType="separate"/>
    </w:r>
    <w:r w:rsidR="00384674" w:rsidRPr="00240E80">
      <w:rPr>
        <w:rFonts w:ascii="Calibri" w:hAnsi="Calibri" w:cs="Calibri"/>
        <w:noProof/>
        <w:color w:val="D9D9D9" w:themeColor="background1" w:themeShade="D9"/>
        <w:sz w:val="16"/>
        <w:szCs w:val="16"/>
        <w:lang w:val="fr-FR"/>
      </w:rPr>
      <w:t>P:\ARA\SG\CONSEIL\C19\000\085A.docx</w:t>
    </w:r>
    <w:r w:rsidRPr="00240E80">
      <w:rPr>
        <w:rFonts w:ascii="Calibri" w:hAnsi="Calibri" w:cs="Calibri"/>
        <w:color w:val="D9D9D9" w:themeColor="background1" w:themeShade="D9"/>
        <w:sz w:val="16"/>
        <w:szCs w:val="16"/>
      </w:rPr>
      <w:fldChar w:fldCharType="end"/>
    </w:r>
    <w:r w:rsidRPr="00240E80">
      <w:rPr>
        <w:rFonts w:ascii="Calibri" w:hAnsi="Calibri" w:cs="Calibri"/>
        <w:color w:val="D9D9D9" w:themeColor="background1" w:themeShade="D9"/>
        <w:sz w:val="16"/>
        <w:szCs w:val="16"/>
        <w:lang w:val="fr-CH"/>
      </w:rPr>
      <w:t xml:space="preserve">  </w:t>
    </w:r>
    <w:r w:rsidRPr="00240E80">
      <w:rPr>
        <w:rFonts w:ascii="Calibri" w:hAnsi="Calibri" w:cs="Calibri"/>
        <w:color w:val="D9D9D9" w:themeColor="background1" w:themeShade="D9"/>
        <w:sz w:val="16"/>
        <w:szCs w:val="16"/>
        <w:lang w:val="fr-FR"/>
      </w:rPr>
      <w:t xml:space="preserve"> (456058)</w:t>
    </w:r>
    <w:r w:rsidRPr="00240E80">
      <w:rPr>
        <w:rFonts w:ascii="Calibri" w:hAnsi="Calibri" w:cs="Calibri"/>
        <w:color w:val="D9D9D9" w:themeColor="background1" w:themeShade="D9"/>
        <w:sz w:val="16"/>
        <w:szCs w:val="16"/>
        <w:lang w:val="fr-FR"/>
      </w:rPr>
      <w:tab/>
    </w:r>
    <w:r w:rsidRPr="00240E80">
      <w:rPr>
        <w:rFonts w:ascii="Calibri" w:hAnsi="Calibri" w:cs="Calibri"/>
        <w:color w:val="D9D9D9" w:themeColor="background1" w:themeShade="D9"/>
        <w:sz w:val="16"/>
        <w:szCs w:val="16"/>
        <w:lang w:val="fr-FR"/>
      </w:rPr>
      <w:fldChar w:fldCharType="begin"/>
    </w:r>
    <w:r w:rsidRPr="00240E80">
      <w:rPr>
        <w:rFonts w:ascii="Calibri" w:hAnsi="Calibri" w:cs="Calibri"/>
        <w:color w:val="D9D9D9" w:themeColor="background1" w:themeShade="D9"/>
        <w:sz w:val="16"/>
        <w:szCs w:val="16"/>
        <w:lang w:val="fr-FR"/>
      </w:rPr>
      <w:instrText xml:space="preserve"> savedate \@ dd.MM.yy </w:instrText>
    </w:r>
    <w:r w:rsidRPr="00240E80">
      <w:rPr>
        <w:rFonts w:ascii="Calibri" w:hAnsi="Calibri" w:cs="Calibri"/>
        <w:color w:val="D9D9D9" w:themeColor="background1" w:themeShade="D9"/>
        <w:sz w:val="16"/>
        <w:szCs w:val="16"/>
        <w:lang w:val="fr-FR"/>
      </w:rPr>
      <w:fldChar w:fldCharType="separate"/>
    </w:r>
    <w:r w:rsidR="00240E80" w:rsidRPr="00240E80">
      <w:rPr>
        <w:rFonts w:ascii="Calibri" w:hAnsi="Calibri" w:cs="Calibri"/>
        <w:noProof/>
        <w:color w:val="D9D9D9" w:themeColor="background1" w:themeShade="D9"/>
        <w:sz w:val="16"/>
        <w:szCs w:val="16"/>
        <w:lang w:val="fr-FR"/>
      </w:rPr>
      <w:t>10.06.19</w:t>
    </w:r>
    <w:r w:rsidRPr="00240E80">
      <w:rPr>
        <w:rFonts w:ascii="Calibri" w:hAnsi="Calibri" w:cs="Calibri"/>
        <w:color w:val="D9D9D9" w:themeColor="background1" w:themeShade="D9"/>
        <w:sz w:val="16"/>
        <w:szCs w:val="16"/>
      </w:rPr>
      <w:fldChar w:fldCharType="end"/>
    </w:r>
    <w:r w:rsidRPr="00240E80">
      <w:rPr>
        <w:rFonts w:ascii="Calibri" w:hAnsi="Calibri" w:cs="Calibri"/>
        <w:color w:val="D9D9D9" w:themeColor="background1" w:themeShade="D9"/>
        <w:sz w:val="16"/>
        <w:szCs w:val="16"/>
        <w:lang w:val="fr-FR"/>
      </w:rPr>
      <w:tab/>
    </w:r>
    <w:r w:rsidRPr="00240E80">
      <w:rPr>
        <w:rFonts w:ascii="Calibri" w:hAnsi="Calibri" w:cs="Calibri"/>
        <w:color w:val="D9D9D9" w:themeColor="background1" w:themeShade="D9"/>
        <w:sz w:val="16"/>
        <w:szCs w:val="16"/>
        <w:lang w:val="fr-FR"/>
      </w:rPr>
      <w:fldChar w:fldCharType="begin"/>
    </w:r>
    <w:r w:rsidRPr="00240E80">
      <w:rPr>
        <w:rFonts w:ascii="Calibri" w:hAnsi="Calibri" w:cs="Calibri"/>
        <w:color w:val="D9D9D9" w:themeColor="background1" w:themeShade="D9"/>
        <w:sz w:val="16"/>
        <w:szCs w:val="16"/>
        <w:lang w:val="fr-FR"/>
      </w:rPr>
      <w:instrText xml:space="preserve"> printdate \@ dd.MM.yy </w:instrText>
    </w:r>
    <w:r w:rsidRPr="00240E80">
      <w:rPr>
        <w:rFonts w:ascii="Calibri" w:hAnsi="Calibri" w:cs="Calibri"/>
        <w:color w:val="D9D9D9" w:themeColor="background1" w:themeShade="D9"/>
        <w:sz w:val="16"/>
        <w:szCs w:val="16"/>
        <w:lang w:val="fr-FR"/>
      </w:rPr>
      <w:fldChar w:fldCharType="separate"/>
    </w:r>
    <w:r w:rsidR="00384674" w:rsidRPr="00240E80">
      <w:rPr>
        <w:rFonts w:ascii="Calibri" w:hAnsi="Calibri" w:cs="Calibri"/>
        <w:noProof/>
        <w:color w:val="D9D9D9" w:themeColor="background1" w:themeShade="D9"/>
        <w:sz w:val="16"/>
        <w:szCs w:val="16"/>
        <w:lang w:val="fr-FR"/>
      </w:rPr>
      <w:t>10.06.19</w:t>
    </w:r>
    <w:r w:rsidRPr="00240E80">
      <w:rPr>
        <w:rFonts w:ascii="Calibri" w:hAnsi="Calibri" w:cs="Calibri"/>
        <w:color w:val="D9D9D9" w:themeColor="background1" w:themeShade="D9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242" w:rsidRPr="006C3242" w:rsidRDefault="006C3242" w:rsidP="006C3242">
    <w:pPr>
      <w:pStyle w:val="Footer"/>
      <w:spacing w:before="120" w:after="120"/>
      <w:jc w:val="center"/>
      <w:rPr>
        <w:rFonts w:ascii="Calibri" w:hAnsi="Calibri" w:cs="Calibri"/>
        <w:sz w:val="20"/>
        <w:lang w:val="fr-FR"/>
      </w:rPr>
    </w:pPr>
    <w:r w:rsidRPr="006C3242">
      <w:rPr>
        <w:rFonts w:ascii="Calibri" w:hAnsi="Calibri" w:cs="Calibri"/>
        <w:sz w:val="20"/>
        <w:lang w:val="fr-FR"/>
      </w:rPr>
      <w:t xml:space="preserve">• </w:t>
    </w:r>
    <w:hyperlink r:id="rId1" w:history="1">
      <w:r w:rsidRPr="006C3242">
        <w:rPr>
          <w:rStyle w:val="Hyperlink"/>
          <w:rFonts w:ascii="Calibri" w:hAnsi="Calibri" w:cs="Calibri"/>
          <w:sz w:val="20"/>
          <w:lang w:val="fr-FR"/>
        </w:rPr>
        <w:t>http://www.itu.int/council</w:t>
      </w:r>
    </w:hyperlink>
    <w:r w:rsidRPr="006C3242">
      <w:rPr>
        <w:rFonts w:ascii="Calibri" w:hAnsi="Calibri" w:cs="Calibri"/>
        <w:sz w:val="20"/>
        <w:lang w:val="fr-FR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2CD0" w:rsidRDefault="00AD2CD0" w:rsidP="006C3242">
      <w:pPr>
        <w:spacing w:before="0" w:line="240" w:lineRule="auto"/>
      </w:pPr>
      <w:r>
        <w:separator/>
      </w:r>
    </w:p>
  </w:footnote>
  <w:footnote w:type="continuationSeparator" w:id="0">
    <w:p w:rsidR="00AD2CD0" w:rsidRDefault="00AD2CD0" w:rsidP="006C3242">
      <w:pPr>
        <w:spacing w:before="0" w:line="240" w:lineRule="auto"/>
      </w:pPr>
      <w:r>
        <w:continuationSeparator/>
      </w:r>
    </w:p>
  </w:footnote>
  <w:footnote w:id="1">
    <w:p w:rsidR="00EC44B6" w:rsidRDefault="00EC44B6" w:rsidP="00842CAE">
      <w:pPr>
        <w:pStyle w:val="FootnoteText"/>
        <w:tabs>
          <w:tab w:val="clear" w:pos="794"/>
          <w:tab w:val="left" w:pos="283"/>
        </w:tabs>
      </w:pPr>
      <w:r w:rsidRPr="00BB75B5">
        <w:rPr>
          <w:rStyle w:val="FootnoteReference"/>
        </w:rPr>
        <w:footnoteRef/>
      </w:r>
      <w:r w:rsidRPr="00BB75B5">
        <w:tab/>
      </w:r>
      <w:r w:rsidR="00D72903" w:rsidRPr="00BB75B5">
        <w:rPr>
          <w:rFonts w:hint="cs"/>
          <w:rtl/>
        </w:rPr>
        <w:t>و</w:t>
      </w:r>
      <w:r w:rsidR="00BB75B5" w:rsidRPr="00BB75B5">
        <w:rPr>
          <w:rFonts w:hint="cs"/>
          <w:rtl/>
        </w:rPr>
        <w:t xml:space="preserve">هي </w:t>
      </w:r>
      <w:r w:rsidR="00D72903" w:rsidRPr="00BB75B5">
        <w:rPr>
          <w:rFonts w:hint="cs"/>
          <w:rtl/>
        </w:rPr>
        <w:t>تشمل أقل البلدان نمواً والدول الجزرية الصغيرة النامية والبلدان النامية غير الساحلية والبلدان التي تمر اقتصاداتها بمرحلة انتقالية.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F32" w:rsidRPr="00447F32" w:rsidRDefault="00240E80" w:rsidP="00402319">
    <w:pPr>
      <w:pStyle w:val="Header"/>
      <w:bidi w:val="0"/>
      <w:spacing w:before="120" w:after="240"/>
      <w:jc w:val="center"/>
      <w:rPr>
        <w:rFonts w:cs="Calibri"/>
        <w:sz w:val="20"/>
        <w:szCs w:val="20"/>
      </w:rPr>
    </w:pP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  <w:r w:rsidR="00447F32" w:rsidRPr="00447F32">
          <w:rPr>
            <w:rFonts w:cs="Calibri"/>
            <w:noProof/>
            <w:sz w:val="20"/>
            <w:szCs w:val="20"/>
          </w:rPr>
          <w:br/>
          <w:t>C1</w:t>
        </w:r>
        <w:r w:rsidR="00D10CCF">
          <w:rPr>
            <w:rFonts w:cs="Calibri"/>
            <w:noProof/>
            <w:sz w:val="20"/>
            <w:szCs w:val="20"/>
          </w:rPr>
          <w:t>9</w:t>
        </w:r>
        <w:r w:rsidR="00447F32" w:rsidRPr="00447F32">
          <w:rPr>
            <w:rFonts w:cs="Calibri"/>
            <w:noProof/>
            <w:sz w:val="20"/>
            <w:szCs w:val="20"/>
          </w:rPr>
          <w:t>/</w:t>
        </w:r>
        <w:r w:rsidR="00402319">
          <w:rPr>
            <w:rFonts w:cs="Calibri"/>
            <w:noProof/>
            <w:sz w:val="20"/>
            <w:szCs w:val="20"/>
          </w:rPr>
          <w:t>85</w:t>
        </w:r>
        <w:r w:rsidR="00447F32" w:rsidRPr="00447F32">
          <w:rPr>
            <w:rFonts w:cs="Calibri"/>
            <w:noProof/>
            <w:sz w:val="20"/>
            <w:szCs w:val="20"/>
          </w:rPr>
          <w:t>-A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ar-SA" w:vendorID="64" w:dllVersion="131078" w:nlCheck="1" w:checkStyle="0"/>
  <w:activeWritingStyle w:appName="MSWord" w:lang="ar-EG" w:vendorID="64" w:dllVersion="131078" w:nlCheck="1" w:checkStyle="0"/>
  <w:activeWritingStyle w:appName="MSWord" w:lang="ar-SY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B80"/>
    <w:rsid w:val="00080026"/>
    <w:rsid w:val="00090574"/>
    <w:rsid w:val="000A2ECF"/>
    <w:rsid w:val="000C1C0E"/>
    <w:rsid w:val="000C548A"/>
    <w:rsid w:val="00137A21"/>
    <w:rsid w:val="00171B80"/>
    <w:rsid w:val="001806AB"/>
    <w:rsid w:val="00183136"/>
    <w:rsid w:val="001C0169"/>
    <w:rsid w:val="001D1D50"/>
    <w:rsid w:val="001E446E"/>
    <w:rsid w:val="001F6AC1"/>
    <w:rsid w:val="002154EE"/>
    <w:rsid w:val="002276D2"/>
    <w:rsid w:val="0023283D"/>
    <w:rsid w:val="00240E80"/>
    <w:rsid w:val="00271C43"/>
    <w:rsid w:val="00290728"/>
    <w:rsid w:val="002978F4"/>
    <w:rsid w:val="002A3B79"/>
    <w:rsid w:val="002B028D"/>
    <w:rsid w:val="002B269D"/>
    <w:rsid w:val="002D2A26"/>
    <w:rsid w:val="002E6541"/>
    <w:rsid w:val="00303FA2"/>
    <w:rsid w:val="00334924"/>
    <w:rsid w:val="003409BC"/>
    <w:rsid w:val="00357185"/>
    <w:rsid w:val="00362929"/>
    <w:rsid w:val="00383829"/>
    <w:rsid w:val="00384674"/>
    <w:rsid w:val="003F4B29"/>
    <w:rsid w:val="00402319"/>
    <w:rsid w:val="00402458"/>
    <w:rsid w:val="0042686F"/>
    <w:rsid w:val="004317D8"/>
    <w:rsid w:val="00434183"/>
    <w:rsid w:val="00443869"/>
    <w:rsid w:val="00447216"/>
    <w:rsid w:val="00447F32"/>
    <w:rsid w:val="00455ABC"/>
    <w:rsid w:val="00465D31"/>
    <w:rsid w:val="00483014"/>
    <w:rsid w:val="004C3A18"/>
    <w:rsid w:val="004D2362"/>
    <w:rsid w:val="004E11DC"/>
    <w:rsid w:val="004F7DD5"/>
    <w:rsid w:val="00521817"/>
    <w:rsid w:val="005409AC"/>
    <w:rsid w:val="0055516A"/>
    <w:rsid w:val="005621BA"/>
    <w:rsid w:val="0058491B"/>
    <w:rsid w:val="00592EA5"/>
    <w:rsid w:val="005A3170"/>
    <w:rsid w:val="005E3636"/>
    <w:rsid w:val="005F4024"/>
    <w:rsid w:val="006132FF"/>
    <w:rsid w:val="00677396"/>
    <w:rsid w:val="0069200F"/>
    <w:rsid w:val="006A65CB"/>
    <w:rsid w:val="006C3242"/>
    <w:rsid w:val="006C7CC0"/>
    <w:rsid w:val="006F04F1"/>
    <w:rsid w:val="006F0B0A"/>
    <w:rsid w:val="006F63F7"/>
    <w:rsid w:val="007025C7"/>
    <w:rsid w:val="00706D7A"/>
    <w:rsid w:val="00707679"/>
    <w:rsid w:val="00722F0D"/>
    <w:rsid w:val="0074420E"/>
    <w:rsid w:val="00783E26"/>
    <w:rsid w:val="007B2A2B"/>
    <w:rsid w:val="007C3BC7"/>
    <w:rsid w:val="007D4ACF"/>
    <w:rsid w:val="007F0787"/>
    <w:rsid w:val="00810B7B"/>
    <w:rsid w:val="0082358A"/>
    <w:rsid w:val="008235CD"/>
    <w:rsid w:val="008247DE"/>
    <w:rsid w:val="00840B10"/>
    <w:rsid w:val="00842CAE"/>
    <w:rsid w:val="008512BB"/>
    <w:rsid w:val="008513CB"/>
    <w:rsid w:val="00853403"/>
    <w:rsid w:val="008D43B9"/>
    <w:rsid w:val="008D72E2"/>
    <w:rsid w:val="00923B0C"/>
    <w:rsid w:val="0094021C"/>
    <w:rsid w:val="00952F86"/>
    <w:rsid w:val="009608C4"/>
    <w:rsid w:val="00982B28"/>
    <w:rsid w:val="00987582"/>
    <w:rsid w:val="009B40B4"/>
    <w:rsid w:val="009D313F"/>
    <w:rsid w:val="009D7441"/>
    <w:rsid w:val="00A03366"/>
    <w:rsid w:val="00A0460B"/>
    <w:rsid w:val="00A47A5A"/>
    <w:rsid w:val="00A60537"/>
    <w:rsid w:val="00A6683B"/>
    <w:rsid w:val="00A97F94"/>
    <w:rsid w:val="00AD2CD0"/>
    <w:rsid w:val="00AF65B1"/>
    <w:rsid w:val="00B05BC8"/>
    <w:rsid w:val="00B213CB"/>
    <w:rsid w:val="00B35950"/>
    <w:rsid w:val="00B51869"/>
    <w:rsid w:val="00B64B47"/>
    <w:rsid w:val="00B72A1B"/>
    <w:rsid w:val="00B84EA1"/>
    <w:rsid w:val="00B96F89"/>
    <w:rsid w:val="00BA3978"/>
    <w:rsid w:val="00BB75B5"/>
    <w:rsid w:val="00BD4C66"/>
    <w:rsid w:val="00BE3578"/>
    <w:rsid w:val="00C002DE"/>
    <w:rsid w:val="00C4270C"/>
    <w:rsid w:val="00C53BF8"/>
    <w:rsid w:val="00C66157"/>
    <w:rsid w:val="00C674FE"/>
    <w:rsid w:val="00C67501"/>
    <w:rsid w:val="00C73C03"/>
    <w:rsid w:val="00C75633"/>
    <w:rsid w:val="00C810D1"/>
    <w:rsid w:val="00CC70FF"/>
    <w:rsid w:val="00CE2EE1"/>
    <w:rsid w:val="00CE3349"/>
    <w:rsid w:val="00CF3FFD"/>
    <w:rsid w:val="00D10CCF"/>
    <w:rsid w:val="00D307C1"/>
    <w:rsid w:val="00D72903"/>
    <w:rsid w:val="00D77D0F"/>
    <w:rsid w:val="00DA1CF0"/>
    <w:rsid w:val="00DC1E02"/>
    <w:rsid w:val="00DC24B4"/>
    <w:rsid w:val="00DF16DC"/>
    <w:rsid w:val="00DF45E5"/>
    <w:rsid w:val="00E45211"/>
    <w:rsid w:val="00E908F5"/>
    <w:rsid w:val="00E92863"/>
    <w:rsid w:val="00EB796D"/>
    <w:rsid w:val="00EC44B6"/>
    <w:rsid w:val="00F058DC"/>
    <w:rsid w:val="00F24FC4"/>
    <w:rsid w:val="00F2676C"/>
    <w:rsid w:val="00F84366"/>
    <w:rsid w:val="00F85089"/>
    <w:rsid w:val="00F85118"/>
    <w:rsid w:val="00FA6F46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81142CA3-9070-46B8-88CD-0F1291E87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7396"/>
    <w:pPr>
      <w:tabs>
        <w:tab w:val="left" w:pos="794"/>
      </w:tabs>
      <w:bidi/>
      <w:spacing w:before="120" w:after="0" w:line="192" w:lineRule="auto"/>
      <w:jc w:val="both"/>
    </w:pPr>
    <w:rPr>
      <w:rFonts w:ascii="Calibri" w:hAnsi="Calibri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7396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7396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7396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77396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E5872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E5872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E5872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E5872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E5872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677396"/>
    <w:rPr>
      <w:rFonts w:ascii="Calibri" w:eastAsiaTheme="majorEastAsia" w:hAnsi="Calibri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677396"/>
    <w:rPr>
      <w:rFonts w:ascii="Calibri" w:eastAsiaTheme="majorEastAsia" w:hAnsi="Calibri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77396"/>
    <w:rPr>
      <w:rFonts w:ascii="Calibri" w:eastAsiaTheme="majorEastAsia" w:hAnsi="Calibri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677396"/>
    <w:rPr>
      <w:rFonts w:ascii="Calibri" w:eastAsiaTheme="majorEastAsia" w:hAnsi="Calibri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DC24B4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DC24B4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DC24B4"/>
  </w:style>
  <w:style w:type="paragraph" w:customStyle="1" w:styleId="Annextitle">
    <w:name w:val="Annex title"/>
    <w:basedOn w:val="AnnexNo"/>
    <w:qFormat/>
    <w:rsid w:val="00DC24B4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DC24B4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DC24B4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Referencetitle">
    <w:name w:val="Reference title"/>
    <w:basedOn w:val="Normal"/>
    <w:qFormat/>
    <w:rsid w:val="007C3BC7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85089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F85089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DA1CF0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DA1CF0"/>
    <w:rPr>
      <w:b/>
      <w:bCs/>
      <w:sz w:val="28"/>
      <w:szCs w:val="40"/>
    </w:rPr>
  </w:style>
  <w:style w:type="paragraph" w:customStyle="1" w:styleId="Call">
    <w:name w:val="Call"/>
    <w:basedOn w:val="Normal"/>
    <w:qFormat/>
    <w:rsid w:val="00DA1CF0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DA1CF0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DA1CF0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DA1CF0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DA1CF0"/>
    <w:rPr>
      <w:rFonts w:ascii="Calibri" w:hAnsi="Calibri" w:cs="Traditional Arabic"/>
      <w:szCs w:val="30"/>
    </w:rPr>
  </w:style>
  <w:style w:type="paragraph" w:customStyle="1" w:styleId="DecNo">
    <w:name w:val="Dec_No"/>
    <w:basedOn w:val="Normal"/>
    <w:qFormat/>
    <w:rsid w:val="00CE3349"/>
    <w:pPr>
      <w:keepNext/>
      <w:keepLines/>
      <w:spacing w:before="360"/>
      <w:jc w:val="center"/>
    </w:pPr>
    <w:rPr>
      <w:sz w:val="26"/>
      <w:szCs w:val="36"/>
    </w:rPr>
  </w:style>
  <w:style w:type="paragraph" w:customStyle="1" w:styleId="Dectitle">
    <w:name w:val="Dec_title"/>
    <w:basedOn w:val="DecNo"/>
    <w:qFormat/>
    <w:rsid w:val="00DA1CF0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2B269D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2B269D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FE5872"/>
    <w:pPr>
      <w:spacing w:before="80"/>
      <w:ind w:left="3119" w:hanging="113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2E6541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B64B47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E5872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8513CB"/>
    <w:pPr>
      <w:spacing w:before="80"/>
    </w:pPr>
  </w:style>
  <w:style w:type="paragraph" w:customStyle="1" w:styleId="Proposal">
    <w:name w:val="Proposal"/>
    <w:basedOn w:val="Note"/>
    <w:qFormat/>
    <w:rsid w:val="008513CB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4317D8"/>
  </w:style>
  <w:style w:type="paragraph" w:customStyle="1" w:styleId="RecNo">
    <w:name w:val="Rec_No"/>
    <w:basedOn w:val="Normal"/>
    <w:qFormat/>
    <w:rsid w:val="002B028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2B028D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2B028D"/>
  </w:style>
  <w:style w:type="paragraph" w:customStyle="1" w:styleId="PartNo">
    <w:name w:val="Part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CF3FFD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CF3FF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CF3FFD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CF3FFD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CF3FFD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722F0D"/>
    <w:pPr>
      <w:keepNext/>
      <w:keepLines/>
      <w:spacing w:before="72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2978F4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2978F4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A6683B"/>
    <w:pPr>
      <w:keepNext/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qFormat/>
    <w:rsid w:val="00A6683B"/>
    <w:pP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810B7B"/>
    <w:pPr>
      <w:keepNext/>
      <w:spacing w:before="240"/>
      <w:jc w:val="center"/>
    </w:pPr>
    <w:rPr>
      <w:w w:val="120"/>
      <w:sz w:val="28"/>
      <w:szCs w:val="40"/>
    </w:rPr>
  </w:style>
  <w:style w:type="paragraph" w:customStyle="1" w:styleId="Title2">
    <w:name w:val="Title 2"/>
    <w:basedOn w:val="Normal"/>
    <w:qFormat/>
    <w:rsid w:val="00383829"/>
    <w:pPr>
      <w:keepNext/>
      <w:framePr w:hSpace="180" w:wrap="around" w:hAnchor="text" w:y="-612"/>
      <w:spacing w:before="240"/>
      <w:jc w:val="center"/>
    </w:pPr>
    <w:rPr>
      <w:w w:val="120"/>
      <w:sz w:val="26"/>
      <w:szCs w:val="36"/>
    </w:rPr>
  </w:style>
  <w:style w:type="paragraph" w:customStyle="1" w:styleId="Title3">
    <w:name w:val="Title 3"/>
    <w:basedOn w:val="Normal"/>
    <w:qFormat/>
    <w:rsid w:val="002978F4"/>
    <w:pPr>
      <w:keepNext/>
      <w:spacing w:before="360" w:after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23283D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23283D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23283D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CE3349"/>
    <w:pPr>
      <w:keepNext/>
      <w:keepLines/>
      <w:spacing w:before="360"/>
      <w:jc w:val="center"/>
    </w:pPr>
    <w:rPr>
      <w:sz w:val="26"/>
      <w:szCs w:val="36"/>
    </w:rPr>
  </w:style>
  <w:style w:type="paragraph" w:customStyle="1" w:styleId="Restitle">
    <w:name w:val="Res_title"/>
    <w:basedOn w:val="Normal"/>
    <w:qFormat/>
    <w:rsid w:val="00CE3349"/>
    <w:pPr>
      <w:keepNext/>
      <w:keepLines/>
      <w:spacing w:before="24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42686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42686F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C3242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3242"/>
    <w:rPr>
      <w:rFonts w:ascii="Calibri" w:hAnsi="Calibri" w:cs="Traditional Arabic"/>
      <w:szCs w:val="30"/>
    </w:rPr>
  </w:style>
  <w:style w:type="character" w:styleId="Hyperlink">
    <w:name w:val="Hyperlink"/>
    <w:basedOn w:val="DefaultParagraphFont"/>
    <w:unhideWhenUsed/>
    <w:rsid w:val="00271C43"/>
    <w:rPr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7C3BC7"/>
    <w:pPr>
      <w:tabs>
        <w:tab w:val="left" w:pos="397"/>
        <w:tab w:val="left" w:pos="567"/>
      </w:tabs>
      <w:spacing w:before="60" w:line="168" w:lineRule="auto"/>
    </w:pPr>
    <w:rPr>
      <w:sz w:val="20"/>
      <w:szCs w:val="26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7C3BC7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7C3BC7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E5872"/>
    <w:pPr>
      <w:keepNext/>
      <w:spacing w:before="240"/>
      <w:ind w:left="1134" w:hanging="1134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itu.int/md/S19-CL-C-0005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en/council/Documents/basic-texts/RES-002-A.pdf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natoor\Desktop\PA_Council_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B543D6-2939-4FE5-B652-075AE80C4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PA_Council_2019.dotx</Template>
  <TotalTime>0</TotalTime>
  <Pages>6</Pages>
  <Words>1148</Words>
  <Characters>6550</Characters>
  <Application>Microsoft Office Word</Application>
  <DocSecurity>4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7683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Contribution from Mexico - Draft Council Decision on the sixth World Telecommunication/Information and Communication Technology Policy Forum (WTPF)</dc:title>
  <dc:subject>Council 2019</dc:subject>
  <dc:creator>Alnatoor, Ehsan</dc:creator>
  <cp:keywords>C2019, C19</cp:keywords>
  <dc:description/>
  <cp:lastModifiedBy>Brouard, Ricarda</cp:lastModifiedBy>
  <cp:revision>2</cp:revision>
  <cp:lastPrinted>2019-06-10T16:57:00Z</cp:lastPrinted>
  <dcterms:created xsi:type="dcterms:W3CDTF">2019-06-10T17:05:00Z</dcterms:created>
  <dcterms:modified xsi:type="dcterms:W3CDTF">2019-06-10T17:05:00Z</dcterms:modified>
</cp:coreProperties>
</file>