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90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520F36" w:rsidRPr="0092392D">
        <w:trPr>
          <w:cantSplit/>
        </w:trPr>
        <w:tc>
          <w:tcPr>
            <w:tcW w:w="6912" w:type="dxa"/>
          </w:tcPr>
          <w:p w:rsidR="00520F36" w:rsidRPr="0092392D" w:rsidRDefault="00520F36" w:rsidP="008C2919">
            <w:pPr>
              <w:spacing w:before="360"/>
              <w:rPr>
                <w:lang w:val="fr-CH"/>
              </w:rPr>
            </w:pPr>
            <w:bookmarkStart w:id="0" w:name="dc06"/>
            <w:bookmarkEnd w:id="0"/>
            <w:r w:rsidRPr="00520F36">
              <w:rPr>
                <w:b/>
                <w:bCs/>
                <w:sz w:val="30"/>
                <w:szCs w:val="30"/>
                <w:lang w:val="fr-CH"/>
              </w:rPr>
              <w:t>Conseil 201</w:t>
            </w:r>
            <w:r w:rsidR="008C2919">
              <w:rPr>
                <w:b/>
                <w:bCs/>
                <w:sz w:val="30"/>
                <w:szCs w:val="30"/>
                <w:lang w:val="fr-CH"/>
              </w:rPr>
              <w:t>9</w:t>
            </w:r>
            <w:r w:rsidRPr="00520F36">
              <w:rPr>
                <w:rFonts w:ascii="Verdana" w:hAnsi="Verdana"/>
                <w:b/>
                <w:bCs/>
                <w:sz w:val="26"/>
                <w:szCs w:val="26"/>
                <w:lang w:val="fr-CH"/>
              </w:rPr>
              <w:br/>
            </w:r>
            <w:proofErr w:type="spellStart"/>
            <w:r w:rsidRPr="00520F36">
              <w:rPr>
                <w:b/>
                <w:bCs/>
                <w:szCs w:val="24"/>
                <w:lang w:val="fr-CH"/>
              </w:rPr>
              <w:t>Gen</w:t>
            </w:r>
            <w:r w:rsidRPr="00520F36">
              <w:rPr>
                <w:b/>
                <w:bCs/>
                <w:szCs w:val="24"/>
                <w:lang w:val="en-US"/>
              </w:rPr>
              <w:t>ève</w:t>
            </w:r>
            <w:proofErr w:type="spellEnd"/>
            <w:r w:rsidRPr="00520F36">
              <w:rPr>
                <w:b/>
                <w:bCs/>
                <w:szCs w:val="24"/>
                <w:lang w:val="fr-CH"/>
              </w:rPr>
              <w:t xml:space="preserve">, </w:t>
            </w:r>
            <w:r w:rsidR="008C2919">
              <w:rPr>
                <w:b/>
                <w:bCs/>
                <w:szCs w:val="24"/>
                <w:lang w:val="fr-CH"/>
              </w:rPr>
              <w:t>10-20 juin 2019</w:t>
            </w:r>
          </w:p>
        </w:tc>
        <w:tc>
          <w:tcPr>
            <w:tcW w:w="3261" w:type="dxa"/>
          </w:tcPr>
          <w:p w:rsidR="00520F36" w:rsidRPr="0092392D" w:rsidRDefault="00520F36" w:rsidP="00520F36">
            <w:pPr>
              <w:spacing w:before="0"/>
              <w:jc w:val="right"/>
              <w:rPr>
                <w:lang w:val="fr-CH"/>
              </w:rPr>
            </w:pPr>
            <w:bookmarkStart w:id="1" w:name="ditulogo"/>
            <w:bookmarkEnd w:id="1"/>
            <w:r w:rsidRPr="00520F36">
              <w:rPr>
                <w:rFonts w:cstheme="minorHAnsi"/>
                <w:b/>
                <w:bCs/>
                <w:noProof/>
                <w:lang w:val="en-GB" w:eastAsia="zh-CN"/>
              </w:rPr>
              <w:drawing>
                <wp:inline distT="0" distB="0" distL="0" distR="0" wp14:anchorId="483F5B98" wp14:editId="41A9B441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F36" w:rsidRPr="0092392D" w:rsidTr="00EF41DD">
        <w:trPr>
          <w:cantSplit/>
          <w:trHeight w:val="20"/>
        </w:trPr>
        <w:tc>
          <w:tcPr>
            <w:tcW w:w="6912" w:type="dxa"/>
            <w:tcBorders>
              <w:bottom w:val="single" w:sz="12" w:space="0" w:color="auto"/>
            </w:tcBorders>
            <w:vAlign w:val="center"/>
          </w:tcPr>
          <w:p w:rsidR="00520F36" w:rsidRPr="00361350" w:rsidRDefault="00520F36" w:rsidP="004C37A9">
            <w:pPr>
              <w:spacing w:before="0"/>
              <w:rPr>
                <w:b/>
                <w:bCs/>
                <w:sz w:val="26"/>
                <w:szCs w:val="26"/>
                <w:lang w:val="fr-CH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520F36" w:rsidRPr="0092392D" w:rsidRDefault="00520F36" w:rsidP="00DF74DD">
            <w:pPr>
              <w:spacing w:before="0"/>
              <w:rPr>
                <w:b/>
                <w:bCs/>
              </w:rPr>
            </w:pP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520F36" w:rsidRPr="0092392D" w:rsidRDefault="00520F36" w:rsidP="00DF74DD">
            <w:pPr>
              <w:spacing w:before="0"/>
              <w:rPr>
                <w:smallCaps/>
                <w:sz w:val="22"/>
                <w:lang w:val="fr-CH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520F36" w:rsidRPr="0092392D" w:rsidRDefault="00520F36" w:rsidP="00DF74DD">
            <w:pPr>
              <w:spacing w:before="0"/>
              <w:rPr>
                <w:b/>
                <w:bCs/>
              </w:rPr>
            </w:pP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 w:val="restart"/>
          </w:tcPr>
          <w:p w:rsidR="00520F36" w:rsidRPr="001608E2" w:rsidRDefault="00DA3E20" w:rsidP="00DA3E20">
            <w:pPr>
              <w:spacing w:before="0"/>
              <w:rPr>
                <w:rFonts w:cs="Times"/>
                <w:b/>
                <w:bCs/>
                <w:szCs w:val="24"/>
                <w:lang w:val="fr-CH"/>
              </w:rPr>
            </w:pPr>
            <w:bookmarkStart w:id="2" w:name="dnum" w:colFirst="1" w:colLast="1"/>
            <w:bookmarkStart w:id="3" w:name="dmeeting" w:colFirst="0" w:colLast="0"/>
            <w:r w:rsidRPr="001608E2">
              <w:rPr>
                <w:rFonts w:cs="Times"/>
                <w:b/>
                <w:bCs/>
                <w:szCs w:val="24"/>
                <w:lang w:val="fr-CH"/>
              </w:rPr>
              <w:t>Point de l’ordre du jour : PL 1.3</w:t>
            </w:r>
          </w:p>
        </w:tc>
        <w:tc>
          <w:tcPr>
            <w:tcW w:w="3261" w:type="dxa"/>
          </w:tcPr>
          <w:p w:rsidR="00520F36" w:rsidRPr="00520F36" w:rsidRDefault="00520F36" w:rsidP="001608E2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Document C1</w:t>
            </w:r>
            <w:r w:rsidR="008C2919">
              <w:rPr>
                <w:b/>
                <w:bCs/>
              </w:rPr>
              <w:t>9</w:t>
            </w:r>
            <w:r>
              <w:rPr>
                <w:b/>
                <w:bCs/>
              </w:rPr>
              <w:t>/</w:t>
            </w:r>
            <w:r w:rsidR="001608E2">
              <w:rPr>
                <w:b/>
                <w:bCs/>
              </w:rPr>
              <w:t>84</w:t>
            </w:r>
            <w:r>
              <w:rPr>
                <w:b/>
                <w:bCs/>
              </w:rPr>
              <w:t>-F</w:t>
            </w: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/>
          </w:tcPr>
          <w:p w:rsidR="00520F36" w:rsidRPr="0092392D" w:rsidRDefault="00520F36" w:rsidP="00DF74DD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261" w:type="dxa"/>
          </w:tcPr>
          <w:p w:rsidR="00520F36" w:rsidRPr="00520F36" w:rsidRDefault="001608E2" w:rsidP="001608E2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27 mai</w:t>
            </w:r>
            <w:r w:rsidR="00520F36">
              <w:rPr>
                <w:b/>
                <w:bCs/>
              </w:rPr>
              <w:t xml:space="preserve"> 201</w:t>
            </w:r>
            <w:r w:rsidR="008C2919">
              <w:rPr>
                <w:b/>
                <w:bCs/>
              </w:rPr>
              <w:t>9</w:t>
            </w: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/>
          </w:tcPr>
          <w:p w:rsidR="00520F36" w:rsidRPr="0092392D" w:rsidRDefault="00520F36" w:rsidP="00DF74DD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5" w:name="dorlang" w:colFirst="1" w:colLast="1"/>
            <w:bookmarkEnd w:id="4"/>
          </w:p>
        </w:tc>
        <w:tc>
          <w:tcPr>
            <w:tcW w:w="3261" w:type="dxa"/>
          </w:tcPr>
          <w:p w:rsidR="00520F36" w:rsidRPr="00520F36" w:rsidRDefault="00520F36" w:rsidP="001608E2">
            <w:pPr>
              <w:spacing w:before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Original:</w:t>
            </w:r>
            <w:proofErr w:type="gramEnd"/>
            <w:r>
              <w:rPr>
                <w:b/>
                <w:bCs/>
              </w:rPr>
              <w:t xml:space="preserve"> </w:t>
            </w:r>
            <w:r w:rsidR="001608E2">
              <w:rPr>
                <w:b/>
                <w:bCs/>
              </w:rPr>
              <w:t>français</w:t>
            </w:r>
          </w:p>
        </w:tc>
      </w:tr>
      <w:tr w:rsidR="00520F36" w:rsidRPr="0092392D">
        <w:trPr>
          <w:cantSplit/>
        </w:trPr>
        <w:tc>
          <w:tcPr>
            <w:tcW w:w="10173" w:type="dxa"/>
            <w:gridSpan w:val="2"/>
          </w:tcPr>
          <w:p w:rsidR="001608E2" w:rsidRDefault="001608E2" w:rsidP="00363BDA">
            <w:pPr>
              <w:pStyle w:val="Source"/>
            </w:pPr>
            <w:bookmarkStart w:id="6" w:name="dsource" w:colFirst="0" w:colLast="0"/>
            <w:bookmarkEnd w:id="5"/>
            <w:r w:rsidRPr="00E35859">
              <w:t>Note du Secrétaire général</w:t>
            </w:r>
          </w:p>
          <w:p w:rsidR="00520F36" w:rsidRDefault="00363BDA" w:rsidP="001608E2">
            <w:pPr>
              <w:pStyle w:val="Title1"/>
            </w:pPr>
            <w:r>
              <w:t>Contribution de la République Algérienne Démocratique et Populaire</w:t>
            </w:r>
          </w:p>
          <w:p w:rsidR="00363BDA" w:rsidRPr="00363BDA" w:rsidRDefault="00363BDA" w:rsidP="001608E2">
            <w:pPr>
              <w:pStyle w:val="Title1"/>
            </w:pPr>
            <w:r>
              <w:t xml:space="preserve">proposition des thèmes pour </w:t>
            </w:r>
            <w:r w:rsidR="001608E2">
              <w:t xml:space="preserve">la </w:t>
            </w:r>
            <w:r>
              <w:t xml:space="preserve">consultation ouverte du groupe </w:t>
            </w:r>
            <w:r w:rsidR="005C17F3">
              <w:t xml:space="preserve">de travail </w:t>
            </w:r>
            <w:bookmarkStart w:id="7" w:name="_GoBack"/>
            <w:bookmarkEnd w:id="7"/>
            <w:r>
              <w:t xml:space="preserve">du conseil sur les questions de politiques publiques internationales liées à </w:t>
            </w:r>
            <w:r w:rsidR="001608E2">
              <w:t>l’</w:t>
            </w:r>
            <w:r>
              <w:t>internet</w:t>
            </w:r>
          </w:p>
        </w:tc>
      </w:tr>
      <w:tr w:rsidR="00520F36" w:rsidRPr="0092392D">
        <w:trPr>
          <w:cantSplit/>
        </w:trPr>
        <w:tc>
          <w:tcPr>
            <w:tcW w:w="10173" w:type="dxa"/>
            <w:gridSpan w:val="2"/>
          </w:tcPr>
          <w:p w:rsidR="00520F36" w:rsidRPr="0092392D" w:rsidRDefault="00520F36" w:rsidP="00DF74DD">
            <w:pPr>
              <w:pStyle w:val="Title1"/>
            </w:pPr>
            <w:bookmarkStart w:id="8" w:name="dtitle1" w:colFirst="0" w:colLast="0"/>
            <w:bookmarkEnd w:id="6"/>
          </w:p>
        </w:tc>
      </w:tr>
    </w:tbl>
    <w:bookmarkEnd w:id="8"/>
    <w:p w:rsidR="001608E2" w:rsidRPr="00A53EC5" w:rsidRDefault="001608E2" w:rsidP="001608E2">
      <w:pPr>
        <w:spacing w:before="720"/>
      </w:pPr>
      <w:r w:rsidRPr="00E35859">
        <w:t xml:space="preserve">J'ai l'honneur de transmettre aux États Membres du Conseil une contribution soumise par </w:t>
      </w:r>
      <w:r w:rsidRPr="00A53EC5">
        <w:t>l</w:t>
      </w:r>
      <w:r>
        <w:t xml:space="preserve">a </w:t>
      </w:r>
      <w:r w:rsidRPr="00115DB8">
        <w:t>République Algérienne Démocratique et Populaire</w:t>
      </w:r>
      <w:r w:rsidRPr="00A53EC5">
        <w:t>.</w:t>
      </w:r>
    </w:p>
    <w:p w:rsidR="001608E2" w:rsidRPr="00E35859" w:rsidRDefault="001608E2" w:rsidP="001608E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enter" w:pos="7088"/>
        </w:tabs>
        <w:spacing w:before="840"/>
      </w:pPr>
      <w:r w:rsidRPr="00E35859">
        <w:tab/>
        <w:t>Houlin ZHAO</w:t>
      </w:r>
      <w:r w:rsidRPr="00E35859">
        <w:br/>
      </w:r>
      <w:r w:rsidRPr="00E35859">
        <w:tab/>
        <w:t>Secrétaire général</w:t>
      </w:r>
    </w:p>
    <w:p w:rsidR="001608E2" w:rsidRDefault="001608E2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fr-CH"/>
        </w:rPr>
      </w:pPr>
      <w:r>
        <w:rPr>
          <w:lang w:val="fr-CH"/>
        </w:rPr>
        <w:br w:type="page"/>
      </w:r>
    </w:p>
    <w:p w:rsidR="001608E2" w:rsidRPr="001608E2" w:rsidRDefault="001608E2" w:rsidP="001608E2">
      <w:pPr>
        <w:pStyle w:val="Source"/>
        <w:rPr>
          <w:lang w:val="fr-CH"/>
        </w:rPr>
      </w:pPr>
      <w:r w:rsidRPr="001608E2">
        <w:rPr>
          <w:lang w:val="fr-CH"/>
        </w:rPr>
        <w:lastRenderedPageBreak/>
        <w:t>Contribution de la République Algérienne Démocratique et Populaire</w:t>
      </w:r>
    </w:p>
    <w:p w:rsidR="001608E2" w:rsidRPr="0092392D" w:rsidRDefault="001608E2">
      <w:pPr>
        <w:pStyle w:val="Title1"/>
        <w:spacing w:after="120"/>
        <w:rPr>
          <w:lang w:val="fr-CH"/>
        </w:rPr>
      </w:pPr>
      <w:r w:rsidRPr="001608E2">
        <w:rPr>
          <w:lang w:val="fr-CH"/>
        </w:rPr>
        <w:t xml:space="preserve">PROPOSITION DES THEMES POUR </w:t>
      </w:r>
      <w:r>
        <w:rPr>
          <w:lang w:val="fr-CH"/>
        </w:rPr>
        <w:t xml:space="preserve">la </w:t>
      </w:r>
      <w:r w:rsidRPr="001608E2">
        <w:rPr>
          <w:lang w:val="fr-CH"/>
        </w:rPr>
        <w:t>CON</w:t>
      </w:r>
      <w:r>
        <w:rPr>
          <w:lang w:val="fr-CH"/>
        </w:rPr>
        <w:t xml:space="preserve">SULTATION OUVERTE DU GROUPE </w:t>
      </w:r>
      <w:r w:rsidR="005C17F3">
        <w:rPr>
          <w:lang w:val="fr-CH"/>
        </w:rPr>
        <w:t xml:space="preserve">de travail </w:t>
      </w:r>
      <w:r>
        <w:rPr>
          <w:lang w:val="fr-CH"/>
        </w:rPr>
        <w:t>DU </w:t>
      </w:r>
      <w:r w:rsidRPr="001608E2">
        <w:rPr>
          <w:lang w:val="fr-CH"/>
        </w:rPr>
        <w:t>CONSEIL SUR LES QUESTIONS DE POLITIQUES PU</w:t>
      </w:r>
      <w:r>
        <w:rPr>
          <w:lang w:val="fr-CH"/>
        </w:rPr>
        <w:t>BLIQUES INTERNATIONALES LIEES A l’</w:t>
      </w:r>
      <w:r w:rsidRPr="001608E2">
        <w:rPr>
          <w:lang w:val="fr-CH"/>
        </w:rPr>
        <w:t>INTERNET</w:t>
      </w:r>
    </w:p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520F36" w:rsidRPr="0092392D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F36" w:rsidRPr="0092392D" w:rsidRDefault="00520F36">
            <w:pPr>
              <w:pStyle w:val="Headingb"/>
              <w:rPr>
                <w:lang w:val="fr-CH"/>
              </w:rPr>
            </w:pPr>
            <w:r w:rsidRPr="0092392D">
              <w:rPr>
                <w:lang w:val="fr-CH"/>
              </w:rPr>
              <w:t>Résumé</w:t>
            </w:r>
          </w:p>
          <w:p w:rsidR="00520F36" w:rsidRPr="0092392D" w:rsidRDefault="00363BDA">
            <w:pPr>
              <w:rPr>
                <w:lang w:val="fr-CH"/>
              </w:rPr>
            </w:pPr>
            <w:r>
              <w:rPr>
                <w:lang w:val="fr-CH"/>
              </w:rPr>
              <w:t>Cette contribution propose les thèmes de la future consultation ouverte du GTC-Internet.</w:t>
            </w:r>
          </w:p>
          <w:p w:rsidR="00520F36" w:rsidRPr="0092392D" w:rsidRDefault="00520F36">
            <w:pPr>
              <w:pStyle w:val="Headingb"/>
              <w:rPr>
                <w:lang w:val="fr-CH"/>
              </w:rPr>
            </w:pPr>
            <w:r w:rsidRPr="0092392D">
              <w:rPr>
                <w:lang w:val="fr-CH"/>
              </w:rPr>
              <w:t>Suite à donner</w:t>
            </w:r>
          </w:p>
          <w:p w:rsidR="00520F36" w:rsidRPr="0092392D" w:rsidRDefault="00363BDA">
            <w:pPr>
              <w:rPr>
                <w:lang w:val="fr-CH"/>
              </w:rPr>
            </w:pPr>
            <w:r>
              <w:rPr>
                <w:lang w:val="fr-CH"/>
              </w:rPr>
              <w:t xml:space="preserve">L’Algérie invite le </w:t>
            </w:r>
            <w:r w:rsidR="001608E2">
              <w:rPr>
                <w:lang w:val="fr-CH"/>
              </w:rPr>
              <w:t>C</w:t>
            </w:r>
            <w:r>
              <w:rPr>
                <w:lang w:val="fr-CH"/>
              </w:rPr>
              <w:t>onseil à prendre note du contenu de cette contribution et d’adopter les thèmes proposés pour la consultation ouverte du GTC-Internet.</w:t>
            </w:r>
          </w:p>
          <w:p w:rsidR="00520F36" w:rsidRPr="0092392D" w:rsidRDefault="00520F36">
            <w:pPr>
              <w:pStyle w:val="Table"/>
              <w:keepNext w:val="0"/>
              <w:spacing w:before="0" w:after="0"/>
              <w:rPr>
                <w:rFonts w:ascii="Calibri" w:hAnsi="Calibri"/>
                <w:caps w:val="0"/>
                <w:sz w:val="22"/>
                <w:lang w:val="fr-CH"/>
              </w:rPr>
            </w:pPr>
            <w:r w:rsidRPr="0092392D">
              <w:rPr>
                <w:rFonts w:ascii="Calibri" w:hAnsi="Calibri"/>
                <w:caps w:val="0"/>
                <w:sz w:val="22"/>
                <w:lang w:val="fr-CH"/>
              </w:rPr>
              <w:t>____________</w:t>
            </w:r>
          </w:p>
          <w:p w:rsidR="00520F36" w:rsidRPr="0092392D" w:rsidRDefault="00520F36">
            <w:pPr>
              <w:pStyle w:val="Headingb"/>
              <w:rPr>
                <w:lang w:val="fr-CH"/>
              </w:rPr>
            </w:pPr>
            <w:r w:rsidRPr="0092392D">
              <w:rPr>
                <w:lang w:val="fr-CH"/>
              </w:rPr>
              <w:t>Références</w:t>
            </w:r>
          </w:p>
          <w:p w:rsidR="00520F36" w:rsidRPr="001608E2" w:rsidRDefault="005C17F3">
            <w:pPr>
              <w:spacing w:after="120"/>
              <w:rPr>
                <w:i/>
                <w:iCs/>
                <w:lang w:val="fr-CH"/>
              </w:rPr>
            </w:pPr>
            <w:hyperlink r:id="rId11" w:history="1">
              <w:r w:rsidR="00363BDA" w:rsidRPr="001608E2">
                <w:rPr>
                  <w:rStyle w:val="Hyperlink"/>
                  <w:rFonts w:cs="Arial"/>
                </w:rPr>
                <w:t>Document C19/51</w:t>
              </w:r>
            </w:hyperlink>
          </w:p>
          <w:p w:rsidR="00520F36" w:rsidRPr="0092392D" w:rsidRDefault="00520F36">
            <w:pPr>
              <w:spacing w:after="120"/>
              <w:rPr>
                <w:i/>
                <w:iCs/>
                <w:lang w:val="fr-CH"/>
              </w:rPr>
            </w:pPr>
          </w:p>
        </w:tc>
      </w:tr>
    </w:tbl>
    <w:p w:rsidR="00363BDA" w:rsidRDefault="00363BDA" w:rsidP="00363BDA">
      <w:pPr>
        <w:jc w:val="both"/>
      </w:pPr>
    </w:p>
    <w:p w:rsidR="00363BDA" w:rsidRDefault="00363BDA" w:rsidP="00363BDA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>Préambule :</w:t>
      </w:r>
    </w:p>
    <w:p w:rsidR="00363BDA" w:rsidRDefault="00363BDA">
      <w:pPr>
        <w:jc w:val="both"/>
        <w:rPr>
          <w:rFonts w:cs="Arial"/>
          <w:b/>
          <w:bCs/>
        </w:rPr>
      </w:pPr>
      <w:r>
        <w:t xml:space="preserve">Faute de consensus sur le choix du thème de la prochaine consultation ouverte, le Président du Groupe de travail du Conseil sur les questions de politiques publiques internationales relatives à l'Internet a sollicité le </w:t>
      </w:r>
      <w:r w:rsidR="001608E2">
        <w:t>C</w:t>
      </w:r>
      <w:r>
        <w:t>onseil de l’orienter quant au choix du thème (</w:t>
      </w:r>
      <w:hyperlink r:id="rId12" w:history="1">
        <w:r w:rsidRPr="00363BDA">
          <w:rPr>
            <w:rStyle w:val="Hyperlink"/>
            <w:rFonts w:cs="Arial"/>
            <w:b/>
            <w:bCs/>
          </w:rPr>
          <w:t>Document C19/51</w:t>
        </w:r>
      </w:hyperlink>
      <w:r>
        <w:rPr>
          <w:rFonts w:cs="Arial"/>
          <w:b/>
          <w:bCs/>
        </w:rPr>
        <w:t>).</w:t>
      </w:r>
    </w:p>
    <w:p w:rsidR="00363BDA" w:rsidRDefault="00363BDA" w:rsidP="00363BDA">
      <w:pPr>
        <w:jc w:val="both"/>
        <w:rPr>
          <w:rFonts w:cs="Arial"/>
          <w:b/>
          <w:bCs/>
        </w:rPr>
      </w:pPr>
    </w:p>
    <w:p w:rsidR="00363BDA" w:rsidRDefault="00363BDA" w:rsidP="00363BDA">
      <w:pPr>
        <w:jc w:val="both"/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>Proposition :</w:t>
      </w:r>
    </w:p>
    <w:p w:rsidR="00363BDA" w:rsidRDefault="00363BDA">
      <w:pPr>
        <w:jc w:val="both"/>
        <w:rPr>
          <w:rFonts w:cs="Arial"/>
          <w:b/>
          <w:bCs/>
          <w:u w:val="single"/>
        </w:rPr>
      </w:pPr>
      <w:r>
        <w:t xml:space="preserve">Compte tenu de la prise en charge préalable des thématiques relatives aux OTT et aux questions liées à la réduction de la fracture numérique entre les Hommes et les Femmes, nous préconisons de choisir un nouveau thème </w:t>
      </w:r>
      <w:r w:rsidR="00485EC4">
        <w:t>non</w:t>
      </w:r>
      <w:r>
        <w:t xml:space="preserve"> évoqué</w:t>
      </w:r>
      <w:r w:rsidR="00485EC4">
        <w:t xml:space="preserve"> dans ce contexte,</w:t>
      </w:r>
      <w:r>
        <w:t xml:space="preserve"> notamment celui des</w:t>
      </w:r>
      <w:r>
        <w:rPr>
          <w:b/>
          <w:bCs/>
          <w:i/>
          <w:iCs/>
        </w:rPr>
        <w:t xml:space="preserve"> Impacts</w:t>
      </w:r>
      <w:r w:rsidR="006375D4">
        <w:rPr>
          <w:b/>
          <w:bCs/>
          <w:i/>
          <w:iCs/>
        </w:rPr>
        <w:t xml:space="preserve"> et enjeux</w:t>
      </w:r>
      <w:r>
        <w:rPr>
          <w:b/>
          <w:bCs/>
          <w:i/>
          <w:iCs/>
        </w:rPr>
        <w:t xml:space="preserve"> </w:t>
      </w:r>
      <w:r w:rsidR="00B8013D">
        <w:rPr>
          <w:b/>
          <w:bCs/>
          <w:i/>
          <w:iCs/>
        </w:rPr>
        <w:t>de l’usage généralisé</w:t>
      </w:r>
      <w:r>
        <w:rPr>
          <w:b/>
          <w:bCs/>
          <w:i/>
          <w:iCs/>
        </w:rPr>
        <w:t xml:space="preserve"> de l’Intelligence Artificielle</w:t>
      </w:r>
      <w:r w:rsidR="00B8013D">
        <w:rPr>
          <w:b/>
          <w:bCs/>
          <w:i/>
          <w:iCs/>
        </w:rPr>
        <w:t>, dans ses</w:t>
      </w:r>
      <w:r>
        <w:rPr>
          <w:b/>
          <w:bCs/>
          <w:i/>
          <w:iCs/>
        </w:rPr>
        <w:t xml:space="preserve"> aspect</w:t>
      </w:r>
      <w:r w:rsidR="00B8013D">
        <w:rPr>
          <w:b/>
          <w:bCs/>
          <w:i/>
          <w:iCs/>
        </w:rPr>
        <w:t>s</w:t>
      </w:r>
      <w:r>
        <w:rPr>
          <w:b/>
          <w:bCs/>
          <w:i/>
          <w:iCs/>
        </w:rPr>
        <w:t xml:space="preserve"> éthique</w:t>
      </w:r>
      <w:r w:rsidR="00B8013D">
        <w:rPr>
          <w:b/>
          <w:bCs/>
          <w:i/>
          <w:iCs/>
        </w:rPr>
        <w:t>s, économiques et technologiques</w:t>
      </w:r>
      <w:r>
        <w:rPr>
          <w:b/>
          <w:bCs/>
          <w:i/>
          <w:iCs/>
        </w:rPr>
        <w:t>.</w:t>
      </w:r>
    </w:p>
    <w:p w:rsidR="00363BDA" w:rsidRDefault="001608E2">
      <w:pPr>
        <w:pStyle w:val="ListParagraph"/>
        <w:numPr>
          <w:ilvl w:val="0"/>
          <w:numId w:val="1"/>
        </w:numPr>
        <w:tabs>
          <w:tab w:val="left" w:pos="567"/>
          <w:tab w:val="left" w:pos="1134"/>
          <w:tab w:val="left" w:pos="1701"/>
          <w:tab w:val="left" w:pos="2268"/>
          <w:tab w:val="left" w:pos="2835"/>
        </w:tabs>
        <w:autoSpaceDE w:val="0"/>
        <w:autoSpaceDN w:val="0"/>
        <w:adjustRightInd w:val="0"/>
        <w:spacing w:before="120" w:after="0" w:line="259" w:lineRule="atLeast"/>
        <w:ind w:left="714" w:hanging="357"/>
        <w:contextualSpacing w:val="0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ab/>
      </w:r>
      <w:r w:rsidR="00363BDA">
        <w:rPr>
          <w:b/>
          <w:bCs/>
          <w:i/>
          <w:iCs/>
          <w:sz w:val="24"/>
          <w:szCs w:val="24"/>
        </w:rPr>
        <w:t>Quels sont les enjeux de l’intelligence artificielle d’un point de vue technologique ?</w:t>
      </w:r>
    </w:p>
    <w:p w:rsidR="00363BDA" w:rsidRDefault="001608E2" w:rsidP="001608E2">
      <w:pPr>
        <w:pStyle w:val="ListParagraph"/>
        <w:numPr>
          <w:ilvl w:val="0"/>
          <w:numId w:val="1"/>
        </w:numPr>
        <w:tabs>
          <w:tab w:val="left" w:pos="567"/>
          <w:tab w:val="left" w:pos="1134"/>
          <w:tab w:val="left" w:pos="1701"/>
          <w:tab w:val="left" w:pos="2268"/>
          <w:tab w:val="left" w:pos="2835"/>
        </w:tabs>
        <w:autoSpaceDE w:val="0"/>
        <w:autoSpaceDN w:val="0"/>
        <w:adjustRightInd w:val="0"/>
        <w:spacing w:before="120" w:after="0" w:line="259" w:lineRule="atLeast"/>
        <w:contextualSpacing w:val="0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ab/>
      </w:r>
      <w:r w:rsidR="00363BDA">
        <w:rPr>
          <w:b/>
          <w:bCs/>
          <w:i/>
          <w:iCs/>
          <w:sz w:val="24"/>
          <w:szCs w:val="24"/>
        </w:rPr>
        <w:t xml:space="preserve">Quels </w:t>
      </w:r>
      <w:r w:rsidR="000D47B2">
        <w:rPr>
          <w:b/>
          <w:bCs/>
          <w:i/>
          <w:iCs/>
          <w:sz w:val="24"/>
          <w:szCs w:val="24"/>
        </w:rPr>
        <w:t>sont les scénarii que</w:t>
      </w:r>
      <w:r w:rsidR="00363BDA">
        <w:rPr>
          <w:b/>
          <w:bCs/>
          <w:i/>
          <w:iCs/>
          <w:sz w:val="24"/>
          <w:szCs w:val="24"/>
        </w:rPr>
        <w:t xml:space="preserve"> l’intelligence artificielle </w:t>
      </w:r>
      <w:r w:rsidR="000D47B2">
        <w:rPr>
          <w:b/>
          <w:bCs/>
          <w:i/>
          <w:iCs/>
          <w:sz w:val="24"/>
          <w:szCs w:val="24"/>
        </w:rPr>
        <w:t>implique pour la structure du secteur économique et financier</w:t>
      </w:r>
      <w:r w:rsidR="00363BDA">
        <w:rPr>
          <w:b/>
          <w:bCs/>
          <w:i/>
          <w:iCs/>
          <w:sz w:val="24"/>
          <w:szCs w:val="24"/>
        </w:rPr>
        <w:t xml:space="preserve"> ? </w:t>
      </w:r>
    </w:p>
    <w:p w:rsidR="00363BDA" w:rsidRDefault="001608E2" w:rsidP="001608E2">
      <w:pPr>
        <w:pStyle w:val="ListParagraph"/>
        <w:numPr>
          <w:ilvl w:val="0"/>
          <w:numId w:val="1"/>
        </w:numPr>
        <w:tabs>
          <w:tab w:val="left" w:pos="567"/>
          <w:tab w:val="left" w:pos="1134"/>
          <w:tab w:val="left" w:pos="1701"/>
          <w:tab w:val="left" w:pos="2268"/>
          <w:tab w:val="left" w:pos="2835"/>
        </w:tabs>
        <w:autoSpaceDE w:val="0"/>
        <w:autoSpaceDN w:val="0"/>
        <w:adjustRightInd w:val="0"/>
        <w:spacing w:before="120" w:after="0" w:line="259" w:lineRule="atLeast"/>
        <w:contextualSpacing w:val="0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ab/>
      </w:r>
      <w:r w:rsidR="00363BDA">
        <w:rPr>
          <w:b/>
          <w:bCs/>
          <w:i/>
          <w:iCs/>
          <w:sz w:val="24"/>
          <w:szCs w:val="24"/>
        </w:rPr>
        <w:t xml:space="preserve">Quels sont les </w:t>
      </w:r>
      <w:r w:rsidR="000D47B2">
        <w:rPr>
          <w:b/>
          <w:bCs/>
          <w:i/>
          <w:iCs/>
          <w:sz w:val="24"/>
          <w:szCs w:val="24"/>
        </w:rPr>
        <w:t xml:space="preserve">enjeux </w:t>
      </w:r>
      <w:r w:rsidR="00363BDA">
        <w:rPr>
          <w:b/>
          <w:bCs/>
          <w:i/>
          <w:iCs/>
          <w:sz w:val="24"/>
          <w:szCs w:val="24"/>
        </w:rPr>
        <w:t xml:space="preserve">éthiques </w:t>
      </w:r>
      <w:r w:rsidR="000D47B2">
        <w:rPr>
          <w:b/>
          <w:bCs/>
          <w:i/>
          <w:iCs/>
          <w:sz w:val="24"/>
          <w:szCs w:val="24"/>
        </w:rPr>
        <w:t>liés à l’introduction de</w:t>
      </w:r>
      <w:r w:rsidR="00363BDA">
        <w:rPr>
          <w:b/>
          <w:bCs/>
          <w:i/>
          <w:iCs/>
          <w:sz w:val="24"/>
          <w:szCs w:val="24"/>
        </w:rPr>
        <w:t xml:space="preserve"> l’intelligence artificielle </w:t>
      </w:r>
      <w:r w:rsidR="000D47B2">
        <w:rPr>
          <w:b/>
          <w:bCs/>
          <w:i/>
          <w:iCs/>
          <w:sz w:val="24"/>
          <w:szCs w:val="24"/>
        </w:rPr>
        <w:t xml:space="preserve">dans la vie quotidienne </w:t>
      </w:r>
      <w:r w:rsidR="00363BDA">
        <w:rPr>
          <w:b/>
          <w:bCs/>
          <w:i/>
          <w:iCs/>
          <w:sz w:val="24"/>
          <w:szCs w:val="24"/>
        </w:rPr>
        <w:t>?</w:t>
      </w:r>
    </w:p>
    <w:p w:rsidR="00363BDA" w:rsidRDefault="001608E2" w:rsidP="001608E2">
      <w:pPr>
        <w:pStyle w:val="ListParagraph"/>
        <w:numPr>
          <w:ilvl w:val="0"/>
          <w:numId w:val="1"/>
        </w:numPr>
        <w:tabs>
          <w:tab w:val="left" w:pos="567"/>
          <w:tab w:val="left" w:pos="1134"/>
          <w:tab w:val="left" w:pos="1701"/>
          <w:tab w:val="left" w:pos="2268"/>
          <w:tab w:val="left" w:pos="2835"/>
        </w:tabs>
        <w:autoSpaceDE w:val="0"/>
        <w:autoSpaceDN w:val="0"/>
        <w:adjustRightInd w:val="0"/>
        <w:spacing w:before="120" w:after="0" w:line="259" w:lineRule="atLeast"/>
        <w:contextualSpacing w:val="0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ab/>
      </w:r>
      <w:r w:rsidR="00363BDA">
        <w:rPr>
          <w:b/>
          <w:bCs/>
          <w:i/>
          <w:iCs/>
          <w:sz w:val="24"/>
          <w:szCs w:val="24"/>
        </w:rPr>
        <w:t>Quel</w:t>
      </w:r>
      <w:r w:rsidR="00951514">
        <w:rPr>
          <w:b/>
          <w:bCs/>
          <w:i/>
          <w:iCs/>
          <w:sz w:val="24"/>
          <w:szCs w:val="24"/>
        </w:rPr>
        <w:t xml:space="preserve"> est</w:t>
      </w:r>
      <w:r w:rsidR="00363BDA">
        <w:rPr>
          <w:b/>
          <w:bCs/>
          <w:i/>
          <w:iCs/>
          <w:sz w:val="24"/>
          <w:szCs w:val="24"/>
        </w:rPr>
        <w:t xml:space="preserve"> </w:t>
      </w:r>
      <w:r w:rsidR="00951514">
        <w:rPr>
          <w:b/>
          <w:bCs/>
          <w:i/>
          <w:iCs/>
          <w:sz w:val="24"/>
          <w:szCs w:val="24"/>
        </w:rPr>
        <w:t>l’</w:t>
      </w:r>
      <w:r w:rsidR="00363BDA">
        <w:rPr>
          <w:b/>
          <w:bCs/>
          <w:i/>
          <w:iCs/>
          <w:sz w:val="24"/>
          <w:szCs w:val="24"/>
        </w:rPr>
        <w:t xml:space="preserve">impact sociétal </w:t>
      </w:r>
      <w:r w:rsidR="00951514">
        <w:rPr>
          <w:b/>
          <w:bCs/>
          <w:i/>
          <w:iCs/>
          <w:sz w:val="24"/>
          <w:szCs w:val="24"/>
        </w:rPr>
        <w:t xml:space="preserve">immédiat qui suivra l’introduction de </w:t>
      </w:r>
      <w:r w:rsidR="00363BDA">
        <w:rPr>
          <w:b/>
          <w:bCs/>
          <w:i/>
          <w:iCs/>
          <w:sz w:val="24"/>
          <w:szCs w:val="24"/>
        </w:rPr>
        <w:t xml:space="preserve">l’intelligence artificielle </w:t>
      </w:r>
      <w:r w:rsidR="00951514">
        <w:rPr>
          <w:b/>
          <w:bCs/>
          <w:i/>
          <w:iCs/>
          <w:sz w:val="24"/>
          <w:szCs w:val="24"/>
        </w:rPr>
        <w:t xml:space="preserve">dans les </w:t>
      </w:r>
      <w:r w:rsidR="002B799E">
        <w:rPr>
          <w:b/>
          <w:bCs/>
          <w:i/>
          <w:iCs/>
          <w:sz w:val="24"/>
          <w:szCs w:val="24"/>
        </w:rPr>
        <w:t>différents</w:t>
      </w:r>
      <w:r w:rsidR="00951514">
        <w:rPr>
          <w:b/>
          <w:bCs/>
          <w:i/>
          <w:iCs/>
          <w:sz w:val="24"/>
          <w:szCs w:val="24"/>
        </w:rPr>
        <w:t xml:space="preserve"> aspects de la vie humaine</w:t>
      </w:r>
      <w:r w:rsidR="00363BDA">
        <w:rPr>
          <w:b/>
          <w:bCs/>
          <w:i/>
          <w:iCs/>
          <w:sz w:val="24"/>
          <w:szCs w:val="24"/>
        </w:rPr>
        <w:t xml:space="preserve"> ? </w:t>
      </w:r>
    </w:p>
    <w:p w:rsidR="00363BDA" w:rsidRDefault="00363BDA">
      <w:pPr>
        <w:pStyle w:val="ListParagraph"/>
        <w:numPr>
          <w:ilvl w:val="0"/>
          <w:numId w:val="1"/>
        </w:numPr>
        <w:tabs>
          <w:tab w:val="left" w:pos="567"/>
          <w:tab w:val="left" w:pos="1134"/>
          <w:tab w:val="left" w:pos="1701"/>
          <w:tab w:val="left" w:pos="2268"/>
          <w:tab w:val="left" w:pos="2835"/>
        </w:tabs>
        <w:autoSpaceDE w:val="0"/>
        <w:autoSpaceDN w:val="0"/>
        <w:adjustRightInd w:val="0"/>
        <w:spacing w:before="120" w:after="0" w:line="259" w:lineRule="atLeast"/>
        <w:contextualSpacing w:val="0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  <w:r w:rsidR="001608E2"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 xml:space="preserve">Quelles sont les moyens qui </w:t>
      </w:r>
      <w:r w:rsidR="001608E2">
        <w:rPr>
          <w:b/>
          <w:bCs/>
          <w:i/>
          <w:iCs/>
          <w:sz w:val="24"/>
          <w:szCs w:val="24"/>
        </w:rPr>
        <w:t xml:space="preserve">peuvent </w:t>
      </w:r>
      <w:r>
        <w:rPr>
          <w:b/>
          <w:bCs/>
          <w:i/>
          <w:iCs/>
          <w:sz w:val="24"/>
          <w:szCs w:val="24"/>
        </w:rPr>
        <w:t>être envisagé</w:t>
      </w:r>
      <w:r w:rsidR="002D0FAE">
        <w:rPr>
          <w:b/>
          <w:bCs/>
          <w:i/>
          <w:iCs/>
          <w:sz w:val="24"/>
          <w:szCs w:val="24"/>
        </w:rPr>
        <w:t>s</w:t>
      </w:r>
      <w:r>
        <w:rPr>
          <w:b/>
          <w:bCs/>
          <w:i/>
          <w:iCs/>
          <w:sz w:val="24"/>
          <w:szCs w:val="24"/>
        </w:rPr>
        <w:t xml:space="preserve"> pour </w:t>
      </w:r>
      <w:r w:rsidR="00615466">
        <w:rPr>
          <w:b/>
          <w:bCs/>
          <w:i/>
          <w:iCs/>
          <w:sz w:val="24"/>
          <w:szCs w:val="24"/>
        </w:rPr>
        <w:t xml:space="preserve">encadrer l’usage </w:t>
      </w:r>
      <w:r>
        <w:rPr>
          <w:b/>
          <w:bCs/>
          <w:i/>
          <w:iCs/>
          <w:sz w:val="24"/>
          <w:szCs w:val="24"/>
        </w:rPr>
        <w:t>de l’intelligence artificielle </w:t>
      </w:r>
      <w:r w:rsidR="00615466">
        <w:rPr>
          <w:b/>
          <w:bCs/>
          <w:i/>
          <w:iCs/>
          <w:sz w:val="24"/>
          <w:szCs w:val="24"/>
        </w:rPr>
        <w:t>dans la vie quotidienne</w:t>
      </w:r>
      <w:r w:rsidR="008416D9">
        <w:rPr>
          <w:b/>
          <w:bCs/>
          <w:i/>
          <w:iCs/>
          <w:sz w:val="24"/>
          <w:szCs w:val="24"/>
        </w:rPr>
        <w:t xml:space="preserve"> et garantir la sécurité des personnes</w:t>
      </w:r>
      <w:r w:rsidR="00615466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?</w:t>
      </w:r>
    </w:p>
    <w:p w:rsidR="00571EEA" w:rsidRDefault="001608E2" w:rsidP="001608E2">
      <w:pPr>
        <w:jc w:val="center"/>
      </w:pPr>
      <w:r>
        <w:rPr>
          <w:u w:val="single"/>
        </w:rPr>
        <w:t>                                </w:t>
      </w:r>
    </w:p>
    <w:sectPr w:rsidR="00571EEA" w:rsidSect="005C3890">
      <w:headerReference w:type="even" r:id="rId13"/>
      <w:headerReference w:type="default" r:id="rId14"/>
      <w:footerReference w:type="even" r:id="rId15"/>
      <w:footerReference w:type="first" r:id="rId16"/>
      <w:pgSz w:w="11907" w:h="16840" w:code="9"/>
      <w:pgMar w:top="1418" w:right="1134" w:bottom="1418" w:left="1134" w:header="720" w:footer="720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638" w:rsidRDefault="00327638">
      <w:r>
        <w:separator/>
      </w:r>
    </w:p>
  </w:endnote>
  <w:endnote w:type="continuationSeparator" w:id="0">
    <w:p w:rsidR="00327638" w:rsidRDefault="0032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8E7179">
    <w:pPr>
      <w:pStyle w:val="Footer"/>
    </w:pPr>
    <w:fldSimple w:instr=" FILENAME \p \* MERGEFORMAT ">
      <w:r w:rsidR="000D6075">
        <w:t>Document1</w:t>
      </w:r>
    </w:fldSimple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5C17F3">
      <w:t>28.05.19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0D6075">
      <w:t>18.07.00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732045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  <w:p w:rsidR="00732045" w:rsidRDefault="008E7179" w:rsidP="008C2919">
    <w:pPr>
      <w:pStyle w:val="Footer"/>
    </w:pPr>
    <w:fldSimple w:instr=" FILENAME \p \* MERGEFORMAT ">
      <w:r w:rsidR="000D6075">
        <w:t>Document1</w:t>
      </w:r>
    </w:fldSimple>
    <w:r w:rsidR="00732045">
      <w:tab/>
    </w:r>
    <w:r w:rsidR="00732045">
      <w:tab/>
    </w:r>
    <w:r w:rsidR="008C2919">
      <w:fldChar w:fldCharType="begin"/>
    </w:r>
    <w:r w:rsidR="008C2919">
      <w:instrText xml:space="preserve"> DATE   \* MERGEFORMAT </w:instrText>
    </w:r>
    <w:r w:rsidR="008C2919">
      <w:fldChar w:fldCharType="separate"/>
    </w:r>
    <w:r w:rsidR="005C17F3">
      <w:t>30/05/2019</w:t>
    </w:r>
    <w:r w:rsidR="008C2919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638" w:rsidRDefault="00327638">
      <w:r>
        <w:t>____________________</w:t>
      </w:r>
    </w:p>
  </w:footnote>
  <w:footnote w:type="continuationSeparator" w:id="0">
    <w:p w:rsidR="00327638" w:rsidRDefault="00327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C27A7C" w:rsidP="00475FB3">
    <w:pPr>
      <w:pStyle w:val="Header"/>
    </w:pPr>
    <w:r>
      <w:fldChar w:fldCharType="begin"/>
    </w:r>
    <w:r>
      <w:instrText>PAGE</w:instrText>
    </w:r>
    <w:r>
      <w:fldChar w:fldCharType="separate"/>
    </w:r>
    <w:r w:rsidR="005C17F3">
      <w:rPr>
        <w:noProof/>
      </w:rPr>
      <w:t>2</w:t>
    </w:r>
    <w:r>
      <w:rPr>
        <w:noProof/>
      </w:rPr>
      <w:fldChar w:fldCharType="end"/>
    </w:r>
  </w:p>
  <w:p w:rsidR="00732045" w:rsidRDefault="00732045" w:rsidP="003C3FAE">
    <w:pPr>
      <w:pStyle w:val="Header"/>
    </w:pPr>
    <w:r>
      <w:t>C1</w:t>
    </w:r>
    <w:r w:rsidR="008C2919">
      <w:t>9</w:t>
    </w:r>
    <w:r>
      <w:t>/</w:t>
    </w:r>
    <w:r w:rsidR="001608E2">
      <w:t>84</w:t>
    </w:r>
    <w:r>
      <w:t xml:space="preserve"> -F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64499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2E57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5E3B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1433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3852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204E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5C31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7434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FAF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EE1F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BC2412"/>
    <w:multiLevelType w:val="hybridMultilevel"/>
    <w:tmpl w:val="487E59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75"/>
    <w:rsid w:val="000D0D0A"/>
    <w:rsid w:val="000D47B2"/>
    <w:rsid w:val="000D6075"/>
    <w:rsid w:val="00103163"/>
    <w:rsid w:val="00115D93"/>
    <w:rsid w:val="001247A8"/>
    <w:rsid w:val="001378C0"/>
    <w:rsid w:val="001608E2"/>
    <w:rsid w:val="0018694A"/>
    <w:rsid w:val="001A3287"/>
    <w:rsid w:val="001A6508"/>
    <w:rsid w:val="001D4C31"/>
    <w:rsid w:val="001E1B2E"/>
    <w:rsid w:val="001E4D21"/>
    <w:rsid w:val="00207CD1"/>
    <w:rsid w:val="002477A2"/>
    <w:rsid w:val="00263A51"/>
    <w:rsid w:val="00267E02"/>
    <w:rsid w:val="002A5D44"/>
    <w:rsid w:val="002B799E"/>
    <w:rsid w:val="002D0FAE"/>
    <w:rsid w:val="002E0BC4"/>
    <w:rsid w:val="002F1B76"/>
    <w:rsid w:val="00327638"/>
    <w:rsid w:val="0033568E"/>
    <w:rsid w:val="00355FF5"/>
    <w:rsid w:val="00361350"/>
    <w:rsid w:val="00363BDA"/>
    <w:rsid w:val="003C3FAE"/>
    <w:rsid w:val="004038CB"/>
    <w:rsid w:val="0040546F"/>
    <w:rsid w:val="0042404A"/>
    <w:rsid w:val="0044618F"/>
    <w:rsid w:val="0046769A"/>
    <w:rsid w:val="00475FB3"/>
    <w:rsid w:val="00485EC4"/>
    <w:rsid w:val="004C37A9"/>
    <w:rsid w:val="004F259E"/>
    <w:rsid w:val="00511F1D"/>
    <w:rsid w:val="00520F36"/>
    <w:rsid w:val="00540615"/>
    <w:rsid w:val="00540A6D"/>
    <w:rsid w:val="00571EEA"/>
    <w:rsid w:val="00575417"/>
    <w:rsid w:val="005768E1"/>
    <w:rsid w:val="005B1938"/>
    <w:rsid w:val="005C17F3"/>
    <w:rsid w:val="005C3890"/>
    <w:rsid w:val="005F7BFE"/>
    <w:rsid w:val="00600017"/>
    <w:rsid w:val="00615466"/>
    <w:rsid w:val="006235CA"/>
    <w:rsid w:val="006375D4"/>
    <w:rsid w:val="006643AB"/>
    <w:rsid w:val="007210CD"/>
    <w:rsid w:val="00732045"/>
    <w:rsid w:val="007369DB"/>
    <w:rsid w:val="007956C2"/>
    <w:rsid w:val="007A187E"/>
    <w:rsid w:val="007C72C2"/>
    <w:rsid w:val="007D4436"/>
    <w:rsid w:val="007F257A"/>
    <w:rsid w:val="007F3665"/>
    <w:rsid w:val="00800037"/>
    <w:rsid w:val="008416D9"/>
    <w:rsid w:val="00861D73"/>
    <w:rsid w:val="008A4E87"/>
    <w:rsid w:val="008C2919"/>
    <w:rsid w:val="008D76E6"/>
    <w:rsid w:val="008E7179"/>
    <w:rsid w:val="0092392D"/>
    <w:rsid w:val="0093234A"/>
    <w:rsid w:val="00951514"/>
    <w:rsid w:val="009C307F"/>
    <w:rsid w:val="009E01CB"/>
    <w:rsid w:val="00A2113E"/>
    <w:rsid w:val="00A23A51"/>
    <w:rsid w:val="00A24607"/>
    <w:rsid w:val="00A25CD3"/>
    <w:rsid w:val="00A82767"/>
    <w:rsid w:val="00AA332F"/>
    <w:rsid w:val="00AA7BBB"/>
    <w:rsid w:val="00AB64A8"/>
    <w:rsid w:val="00AC0266"/>
    <w:rsid w:val="00AD24EC"/>
    <w:rsid w:val="00B309F9"/>
    <w:rsid w:val="00B32B60"/>
    <w:rsid w:val="00B61619"/>
    <w:rsid w:val="00B8013D"/>
    <w:rsid w:val="00BB4545"/>
    <w:rsid w:val="00BD5873"/>
    <w:rsid w:val="00C04BE3"/>
    <w:rsid w:val="00C25D29"/>
    <w:rsid w:val="00C27A7C"/>
    <w:rsid w:val="00CA08ED"/>
    <w:rsid w:val="00CF183B"/>
    <w:rsid w:val="00D375CD"/>
    <w:rsid w:val="00D553A2"/>
    <w:rsid w:val="00D774D3"/>
    <w:rsid w:val="00D904E8"/>
    <w:rsid w:val="00DA08C3"/>
    <w:rsid w:val="00DA3E20"/>
    <w:rsid w:val="00DB5A3E"/>
    <w:rsid w:val="00DC22AA"/>
    <w:rsid w:val="00DF74DD"/>
    <w:rsid w:val="00E25AD0"/>
    <w:rsid w:val="00EB6350"/>
    <w:rsid w:val="00F15B57"/>
    <w:rsid w:val="00F427DB"/>
    <w:rsid w:val="00FA5EB1"/>
    <w:rsid w:val="00FA7439"/>
    <w:rsid w:val="00FC4EC0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2E9F41B8-939E-49D2-8374-FCC9C0E6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04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732045"/>
    <w:rPr>
      <w:color w:val="0000FF"/>
      <w:u w:val="single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5C3890"/>
    <w:pPr>
      <w:keepNext/>
      <w:keepLines/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520F36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  <w:style w:type="paragraph" w:styleId="ListParagraph">
    <w:name w:val="List Paragraph"/>
    <w:basedOn w:val="Normal"/>
    <w:uiPriority w:val="34"/>
    <w:qFormat/>
    <w:rsid w:val="00363BDA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2D0FAE"/>
    <w:pPr>
      <w:spacing w:before="0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D0FAE"/>
    <w:rPr>
      <w:rFonts w:ascii="Times New Roman" w:hAnsi="Times New Roman"/>
      <w:sz w:val="18"/>
      <w:szCs w:val="18"/>
      <w:lang w:val="fr-FR" w:eastAsia="en-US"/>
    </w:rPr>
  </w:style>
  <w:style w:type="paragraph" w:styleId="Revision">
    <w:name w:val="Revision"/>
    <w:hidden/>
    <w:uiPriority w:val="99"/>
    <w:semiHidden/>
    <w:rsid w:val="002B799E"/>
    <w:rPr>
      <w:rFonts w:ascii="Calibri" w:hAnsi="Calibri"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tu.int/md/S19-CL-C-0051/e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u.int/md/S19-CL-C-0051/en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0DCA8CFB2CE4889D8B30E0381F6C5" ma:contentTypeVersion="2" ma:contentTypeDescription="Create a new document." ma:contentTypeScope="" ma:versionID="e107d229a766ff456f736b2882bdb555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19c8027f12dc0326c57fc181fc1116f3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BB226E-91E7-4E68-80FD-37E07262A17F}">
  <ds:schemaRefs>
    <ds:schemaRef ds:uri="1aaea1ea-72e4-4374-b05e-72e2f16fb7ae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EB8E47-E3D2-44CA-96B5-190F11CC5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ea1ea-72e4-4374-b05e-72e2f16fb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DFB614-1F37-438B-826C-0B7ECEA469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>Secrétariat général - Pool</Manager>
  <Company>Union internationale des télécommunications (UIT)</Company>
  <LinksUpToDate>false</LinksUpToDate>
  <CharactersWithSpaces>2587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Conseil 2019</dc:subject>
  <dc:creator>Brouard, Ricarda</dc:creator>
  <cp:keywords>C2019, C19</cp:keywords>
  <dc:description/>
  <cp:lastModifiedBy>Janin, Patricia</cp:lastModifiedBy>
  <cp:revision>5</cp:revision>
  <cp:lastPrinted>2000-07-18T08:55:00Z</cp:lastPrinted>
  <dcterms:created xsi:type="dcterms:W3CDTF">2019-05-28T09:23:00Z</dcterms:created>
  <dcterms:modified xsi:type="dcterms:W3CDTF">2019-05-30T12:28:00Z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0x0101006890DCA8CFB2CE4889D8B30E0381F6C5</vt:lpwstr>
  </property>
</Properties>
</file>