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67010C" w:rsidTr="00464B6C">
        <w:trPr>
          <w:cantSplit/>
        </w:trPr>
        <w:tc>
          <w:tcPr>
            <w:tcW w:w="6911" w:type="dxa"/>
          </w:tcPr>
          <w:p w:rsidR="002A2188" w:rsidRPr="0067010C" w:rsidRDefault="002A2188" w:rsidP="00FB1279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Start w:id="1" w:name="_GoBack"/>
            <w:bookmarkEnd w:id="0"/>
            <w:bookmarkEnd w:id="1"/>
            <w:r w:rsidRPr="0067010C">
              <w:rPr>
                <w:b/>
                <w:bCs/>
                <w:position w:val="6"/>
                <w:sz w:val="30"/>
                <w:szCs w:val="30"/>
              </w:rPr>
              <w:t>Council 201</w:t>
            </w:r>
            <w:r w:rsidR="00FB1279" w:rsidRPr="0067010C">
              <w:rPr>
                <w:b/>
                <w:bCs/>
                <w:position w:val="6"/>
                <w:sz w:val="30"/>
                <w:szCs w:val="30"/>
              </w:rPr>
              <w:t>9</w:t>
            </w:r>
            <w:r w:rsidRPr="0067010C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67010C">
              <w:rPr>
                <w:b/>
                <w:bCs/>
                <w:position w:val="6"/>
                <w:szCs w:val="24"/>
              </w:rPr>
              <w:t>Geneva, 1</w:t>
            </w:r>
            <w:r w:rsidR="00FB1279" w:rsidRPr="0067010C">
              <w:rPr>
                <w:b/>
                <w:bCs/>
                <w:position w:val="6"/>
                <w:szCs w:val="24"/>
              </w:rPr>
              <w:t>0</w:t>
            </w:r>
            <w:r w:rsidRPr="0067010C">
              <w:rPr>
                <w:b/>
                <w:bCs/>
                <w:position w:val="6"/>
                <w:szCs w:val="24"/>
              </w:rPr>
              <w:t>-2</w:t>
            </w:r>
            <w:r w:rsidR="00FB1279" w:rsidRPr="0067010C">
              <w:rPr>
                <w:b/>
                <w:bCs/>
                <w:position w:val="6"/>
                <w:szCs w:val="24"/>
              </w:rPr>
              <w:t>0</w:t>
            </w:r>
            <w:r w:rsidRPr="0067010C">
              <w:rPr>
                <w:b/>
                <w:bCs/>
                <w:position w:val="6"/>
                <w:szCs w:val="24"/>
              </w:rPr>
              <w:t xml:space="preserve"> </w:t>
            </w:r>
            <w:r w:rsidR="00FB1279" w:rsidRPr="0067010C">
              <w:rPr>
                <w:b/>
                <w:bCs/>
                <w:position w:val="6"/>
                <w:szCs w:val="24"/>
              </w:rPr>
              <w:t>June</w:t>
            </w:r>
            <w:r w:rsidRPr="0067010C">
              <w:rPr>
                <w:b/>
                <w:bCs/>
                <w:position w:val="6"/>
                <w:szCs w:val="24"/>
              </w:rPr>
              <w:t xml:space="preserve"> 201</w:t>
            </w:r>
            <w:r w:rsidR="00FB1279" w:rsidRPr="0067010C">
              <w:rPr>
                <w:b/>
                <w:bCs/>
                <w:position w:val="6"/>
                <w:szCs w:val="24"/>
              </w:rPr>
              <w:t>9</w:t>
            </w:r>
          </w:p>
        </w:tc>
        <w:tc>
          <w:tcPr>
            <w:tcW w:w="3120" w:type="dxa"/>
          </w:tcPr>
          <w:p w:rsidR="002A2188" w:rsidRPr="0067010C" w:rsidRDefault="002A2188" w:rsidP="00464B6C">
            <w:pPr>
              <w:spacing w:before="0" w:line="240" w:lineRule="atLeast"/>
              <w:jc w:val="right"/>
            </w:pPr>
            <w:bookmarkStart w:id="2" w:name="ditulogo"/>
            <w:bookmarkEnd w:id="2"/>
            <w:r w:rsidRPr="0067010C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18F94E10" wp14:editId="2F347762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67010C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A2188" w:rsidRPr="0067010C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A2188" w:rsidRPr="0067010C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67010C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A2188" w:rsidRPr="0067010C" w:rsidRDefault="002A2188" w:rsidP="00464B6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A2188" w:rsidRPr="0067010C" w:rsidRDefault="002A2188" w:rsidP="00464B6C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67010C" w:rsidTr="00464B6C">
        <w:trPr>
          <w:cantSplit/>
          <w:trHeight w:val="23"/>
        </w:trPr>
        <w:tc>
          <w:tcPr>
            <w:tcW w:w="6911" w:type="dxa"/>
            <w:vMerge w:val="restart"/>
          </w:tcPr>
          <w:p w:rsidR="002A2188" w:rsidRPr="0067010C" w:rsidRDefault="00B63236" w:rsidP="00021007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3" w:name="dmeeting" w:colFirst="0" w:colLast="0"/>
            <w:bookmarkStart w:id="4" w:name="dnum" w:colFirst="1" w:colLast="1"/>
            <w:r w:rsidRPr="0067010C">
              <w:rPr>
                <w:b/>
              </w:rPr>
              <w:t>Agenda item: PL 1.4</w:t>
            </w:r>
          </w:p>
        </w:tc>
        <w:tc>
          <w:tcPr>
            <w:tcW w:w="3120" w:type="dxa"/>
          </w:tcPr>
          <w:p w:rsidR="002A2188" w:rsidRPr="0067010C" w:rsidRDefault="002A2188" w:rsidP="00B63236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67010C">
              <w:rPr>
                <w:b/>
              </w:rPr>
              <w:t>Document C1</w:t>
            </w:r>
            <w:r w:rsidR="00FB1279" w:rsidRPr="0067010C">
              <w:rPr>
                <w:b/>
              </w:rPr>
              <w:t>9</w:t>
            </w:r>
            <w:r w:rsidRPr="0067010C">
              <w:rPr>
                <w:b/>
              </w:rPr>
              <w:t>/</w:t>
            </w:r>
            <w:r w:rsidR="00B63236" w:rsidRPr="0067010C">
              <w:rPr>
                <w:b/>
              </w:rPr>
              <w:t>82</w:t>
            </w:r>
            <w:r w:rsidRPr="0067010C">
              <w:rPr>
                <w:b/>
              </w:rPr>
              <w:t>-E</w:t>
            </w:r>
          </w:p>
        </w:tc>
      </w:tr>
      <w:tr w:rsidR="002A2188" w:rsidRPr="0067010C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67010C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:rsidR="002A2188" w:rsidRPr="0067010C" w:rsidRDefault="00B63236" w:rsidP="00FB1279">
            <w:pPr>
              <w:tabs>
                <w:tab w:val="left" w:pos="993"/>
              </w:tabs>
              <w:spacing w:before="0"/>
              <w:rPr>
                <w:b/>
              </w:rPr>
            </w:pPr>
            <w:r w:rsidRPr="0067010C">
              <w:rPr>
                <w:b/>
              </w:rPr>
              <w:t>27 May</w:t>
            </w:r>
            <w:r w:rsidR="002A2188" w:rsidRPr="0067010C">
              <w:rPr>
                <w:b/>
              </w:rPr>
              <w:t xml:space="preserve"> 201</w:t>
            </w:r>
            <w:r w:rsidR="00FB1279" w:rsidRPr="0067010C">
              <w:rPr>
                <w:b/>
              </w:rPr>
              <w:t>9</w:t>
            </w:r>
          </w:p>
        </w:tc>
      </w:tr>
      <w:tr w:rsidR="002A2188" w:rsidRPr="0067010C" w:rsidTr="00464B6C">
        <w:trPr>
          <w:cantSplit/>
          <w:trHeight w:val="23"/>
        </w:trPr>
        <w:tc>
          <w:tcPr>
            <w:tcW w:w="6911" w:type="dxa"/>
            <w:vMerge/>
          </w:tcPr>
          <w:p w:rsidR="002A2188" w:rsidRPr="0067010C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:rsidR="002A2188" w:rsidRPr="0067010C" w:rsidRDefault="002A2188" w:rsidP="00B63236">
            <w:pPr>
              <w:tabs>
                <w:tab w:val="left" w:pos="993"/>
              </w:tabs>
              <w:spacing w:before="0"/>
              <w:rPr>
                <w:b/>
              </w:rPr>
            </w:pPr>
            <w:r w:rsidRPr="0067010C">
              <w:rPr>
                <w:b/>
              </w:rPr>
              <w:t xml:space="preserve">Original: </w:t>
            </w:r>
            <w:r w:rsidR="00B63236" w:rsidRPr="0067010C">
              <w:rPr>
                <w:b/>
              </w:rPr>
              <w:t>French</w:t>
            </w:r>
          </w:p>
        </w:tc>
      </w:tr>
      <w:tr w:rsidR="002A2188" w:rsidRPr="0067010C" w:rsidTr="00464B6C">
        <w:trPr>
          <w:cantSplit/>
        </w:trPr>
        <w:tc>
          <w:tcPr>
            <w:tcW w:w="10031" w:type="dxa"/>
            <w:gridSpan w:val="2"/>
          </w:tcPr>
          <w:p w:rsidR="002A2188" w:rsidRPr="0067010C" w:rsidRDefault="004D3BF0" w:rsidP="00464B6C">
            <w:pPr>
              <w:pStyle w:val="Source"/>
            </w:pPr>
            <w:bookmarkStart w:id="7" w:name="dsource" w:colFirst="0" w:colLast="0"/>
            <w:bookmarkEnd w:id="6"/>
            <w:r w:rsidRPr="0067010C">
              <w:t>Note by the Secretary-General</w:t>
            </w:r>
          </w:p>
        </w:tc>
      </w:tr>
      <w:tr w:rsidR="002A2188" w:rsidRPr="0067010C" w:rsidTr="00464B6C">
        <w:trPr>
          <w:cantSplit/>
        </w:trPr>
        <w:tc>
          <w:tcPr>
            <w:tcW w:w="10031" w:type="dxa"/>
            <w:gridSpan w:val="2"/>
          </w:tcPr>
          <w:p w:rsidR="002A2188" w:rsidRPr="0067010C" w:rsidRDefault="00021007" w:rsidP="00464B6C">
            <w:pPr>
              <w:pStyle w:val="Title1"/>
            </w:pPr>
            <w:bookmarkStart w:id="8" w:name="dtitle1" w:colFirst="0" w:colLast="0"/>
            <w:bookmarkEnd w:id="7"/>
            <w:r>
              <w:t>contribution from the people'</w:t>
            </w:r>
            <w:r w:rsidR="004D3BF0" w:rsidRPr="0067010C">
              <w:t>s democratic republic of algeria</w:t>
            </w:r>
          </w:p>
        </w:tc>
      </w:tr>
      <w:tr w:rsidR="004D3BF0" w:rsidRPr="0067010C" w:rsidTr="00464B6C">
        <w:trPr>
          <w:cantSplit/>
        </w:trPr>
        <w:tc>
          <w:tcPr>
            <w:tcW w:w="10031" w:type="dxa"/>
            <w:gridSpan w:val="2"/>
          </w:tcPr>
          <w:p w:rsidR="004D3BF0" w:rsidRPr="0067010C" w:rsidRDefault="004D3BF0" w:rsidP="00464B6C">
            <w:pPr>
              <w:pStyle w:val="Title1"/>
            </w:pPr>
            <w:r w:rsidRPr="0067010C">
              <w:t>proposed amendment to annex 1 to itu council resolution 1305</w:t>
            </w:r>
          </w:p>
        </w:tc>
      </w:tr>
      <w:bookmarkEnd w:id="8"/>
    </w:tbl>
    <w:p w:rsidR="004D3BF0" w:rsidRPr="0067010C" w:rsidRDefault="004D3BF0" w:rsidP="004D3BF0"/>
    <w:p w:rsidR="004D3BF0" w:rsidRPr="0067010C" w:rsidRDefault="004D3BF0" w:rsidP="004D3BF0">
      <w:pPr>
        <w:pStyle w:val="Normalaftertitle"/>
        <w:rPr>
          <w:b/>
          <w:bCs/>
        </w:rPr>
      </w:pPr>
      <w:r w:rsidRPr="0067010C">
        <w:t xml:space="preserve">I have the honour to transmit to the Member States of the Council the attached contribution submitted by the </w:t>
      </w:r>
      <w:r w:rsidR="00021007">
        <w:rPr>
          <w:b/>
          <w:bCs/>
        </w:rPr>
        <w:t>People'</w:t>
      </w:r>
      <w:r w:rsidRPr="0067010C">
        <w:rPr>
          <w:b/>
          <w:bCs/>
        </w:rPr>
        <w:t>s Democratic Republic of Algeria.</w:t>
      </w:r>
    </w:p>
    <w:p w:rsidR="004D3BF0" w:rsidRPr="0067010C" w:rsidRDefault="004D3BF0" w:rsidP="004D3BF0"/>
    <w:p w:rsidR="004D3BF0" w:rsidRPr="0067010C" w:rsidRDefault="004D3BF0" w:rsidP="004D3BF0"/>
    <w:p w:rsidR="004D3BF0" w:rsidRPr="0067010C" w:rsidRDefault="004D3BF0" w:rsidP="005D12A9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</w:pPr>
      <w:r w:rsidRPr="0067010C">
        <w:tab/>
        <w:t>Houlin ZHAO</w:t>
      </w:r>
      <w:r w:rsidRPr="0067010C">
        <w:br/>
      </w:r>
      <w:r w:rsidRPr="0067010C">
        <w:tab/>
        <w:t>Secretary-General</w:t>
      </w:r>
    </w:p>
    <w:p w:rsidR="004D3BF0" w:rsidRPr="0067010C" w:rsidRDefault="004D3BF0" w:rsidP="004D3BF0">
      <w:r w:rsidRPr="0067010C">
        <w:br w:type="page"/>
      </w:r>
    </w:p>
    <w:p w:rsidR="004D3BF0" w:rsidRPr="0067010C" w:rsidRDefault="00021007" w:rsidP="004D3B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Contribution by the People'</w:t>
      </w:r>
      <w:r w:rsidR="004D3BF0" w:rsidRPr="0067010C">
        <w:rPr>
          <w:b/>
          <w:bCs/>
          <w:sz w:val="28"/>
          <w:szCs w:val="28"/>
        </w:rPr>
        <w:t>s Democratic Republic of Algeria</w:t>
      </w:r>
    </w:p>
    <w:p w:rsidR="004D3BF0" w:rsidRPr="0067010C" w:rsidRDefault="004D3BF0" w:rsidP="004D3BF0">
      <w:pPr>
        <w:jc w:val="center"/>
        <w:rPr>
          <w:sz w:val="28"/>
          <w:szCs w:val="28"/>
        </w:rPr>
      </w:pPr>
      <w:r w:rsidRPr="0067010C">
        <w:rPr>
          <w:sz w:val="28"/>
          <w:szCs w:val="28"/>
        </w:rPr>
        <w:t>PROPOSED AMENDMENT TO ANNEX 1 TO ITU COUNCIL RESOLUTION 1305</w:t>
      </w:r>
    </w:p>
    <w:p w:rsidR="002A2188" w:rsidRPr="0067010C" w:rsidRDefault="002A2188" w:rsidP="002A2188"/>
    <w:tbl>
      <w:tblPr>
        <w:tblW w:w="8080" w:type="dxa"/>
        <w:tblInd w:w="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67010C" w:rsidTr="0067010C">
        <w:trPr>
          <w:trHeight w:val="3372"/>
        </w:trPr>
        <w:tc>
          <w:tcPr>
            <w:tcW w:w="8080" w:type="dxa"/>
          </w:tcPr>
          <w:p w:rsidR="002A2188" w:rsidRPr="0067010C" w:rsidRDefault="002A2188" w:rsidP="00464B6C">
            <w:pPr>
              <w:pStyle w:val="Headingb"/>
            </w:pPr>
            <w:r w:rsidRPr="0067010C">
              <w:t>Summary</w:t>
            </w:r>
          </w:p>
          <w:p w:rsidR="002A2188" w:rsidRPr="0067010C" w:rsidRDefault="004D3BF0" w:rsidP="004D3BF0">
            <w:r w:rsidRPr="0067010C">
              <w:t>The Plenipotentiary Conference (Duba</w:t>
            </w:r>
            <w:r w:rsidR="00021007">
              <w:t>i, 2018) adopted new Resolution </w:t>
            </w:r>
            <w:r w:rsidRPr="0067010C">
              <w:t>206 on OTTs. It is proposed to amend Resolution 1305 to include OTTs in the table annexed to it.</w:t>
            </w:r>
          </w:p>
          <w:p w:rsidR="002A2188" w:rsidRPr="0067010C" w:rsidRDefault="002A2188" w:rsidP="00464B6C">
            <w:pPr>
              <w:pStyle w:val="Headingb"/>
            </w:pPr>
            <w:r w:rsidRPr="0067010C">
              <w:t>Action required</w:t>
            </w:r>
          </w:p>
          <w:p w:rsidR="002A2188" w:rsidRPr="0067010C" w:rsidRDefault="004D3BF0" w:rsidP="00464B6C">
            <w:r w:rsidRPr="0067010C">
              <w:t>Algeria invites the Council to take note of the content of this contribution and adopt the amendment proposed.</w:t>
            </w:r>
          </w:p>
          <w:p w:rsidR="002A2188" w:rsidRPr="0067010C" w:rsidRDefault="002A2188" w:rsidP="00464B6C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</w:rPr>
            </w:pPr>
            <w:r w:rsidRPr="0067010C">
              <w:rPr>
                <w:rFonts w:ascii="Calibri" w:hAnsi="Calibri"/>
                <w:caps w:val="0"/>
                <w:sz w:val="22"/>
              </w:rPr>
              <w:t>____________</w:t>
            </w:r>
          </w:p>
          <w:p w:rsidR="002A2188" w:rsidRPr="0067010C" w:rsidRDefault="002A2188" w:rsidP="00464B6C">
            <w:pPr>
              <w:pStyle w:val="Headingb"/>
            </w:pPr>
            <w:r w:rsidRPr="0067010C">
              <w:t>References</w:t>
            </w:r>
          </w:p>
          <w:p w:rsidR="002A2188" w:rsidRPr="0067010C" w:rsidRDefault="004E6AF7" w:rsidP="004D3BF0">
            <w:pPr>
              <w:spacing w:after="120"/>
              <w:rPr>
                <w:i/>
                <w:iCs/>
              </w:rPr>
            </w:pPr>
            <w:hyperlink r:id="rId9" w:history="1">
              <w:r w:rsidR="004D3BF0" w:rsidRPr="0067010C">
                <w:rPr>
                  <w:rStyle w:val="Hyperlink"/>
                  <w:i/>
                  <w:iCs/>
                </w:rPr>
                <w:t>Resolution 102 (Rev. Dubai, 2018)</w:t>
              </w:r>
            </w:hyperlink>
            <w:r w:rsidR="004D3BF0" w:rsidRPr="0067010C">
              <w:rPr>
                <w:i/>
                <w:iCs/>
              </w:rPr>
              <w:t xml:space="preserve">; </w:t>
            </w:r>
            <w:hyperlink r:id="rId10" w:history="1">
              <w:r w:rsidR="004D3BF0" w:rsidRPr="0067010C">
                <w:rPr>
                  <w:rStyle w:val="Hyperlink"/>
                  <w:i/>
                  <w:iCs/>
                </w:rPr>
                <w:t>Council Resolution 1305</w:t>
              </w:r>
            </w:hyperlink>
          </w:p>
          <w:p w:rsidR="002A2188" w:rsidRPr="0067010C" w:rsidRDefault="002A2188" w:rsidP="00464B6C">
            <w:pPr>
              <w:rPr>
                <w:i/>
                <w:iCs/>
              </w:rPr>
            </w:pPr>
          </w:p>
        </w:tc>
      </w:tr>
    </w:tbl>
    <w:p w:rsidR="004D3BF0" w:rsidRPr="0067010C" w:rsidRDefault="004D3BF0" w:rsidP="00DB384B">
      <w:bookmarkStart w:id="9" w:name="dstart"/>
      <w:bookmarkStart w:id="10" w:name="dbreak"/>
      <w:bookmarkEnd w:id="9"/>
      <w:bookmarkEnd w:id="10"/>
    </w:p>
    <w:p w:rsidR="00264425" w:rsidRPr="0067010C" w:rsidRDefault="004D3BF0" w:rsidP="004D3BF0">
      <w:pPr>
        <w:pStyle w:val="Headingb"/>
      </w:pPr>
      <w:r w:rsidRPr="0067010C">
        <w:t>Preamble</w:t>
      </w:r>
    </w:p>
    <w:p w:rsidR="004D3BF0" w:rsidRPr="0067010C" w:rsidRDefault="004D3BF0" w:rsidP="004D3BF0">
      <w:r w:rsidRPr="0067010C">
        <w:t>In its Resolution 1305 (2009), the Council invited the Member States to recognize the scope of work of ITU on international Internet-related public policy matters, represented by the list of topics in Annex 1 which was established in accordance with decisions of ITU membership at the plenipotentiary conference, Council and world conferences.</w:t>
      </w:r>
    </w:p>
    <w:p w:rsidR="004D3BF0" w:rsidRPr="0067010C" w:rsidRDefault="004D3BF0" w:rsidP="004D3BF0">
      <w:r w:rsidRPr="0067010C">
        <w:t>In the same resolution, the Council invited the Member States to elaborate their respective positions on each of the international Internet-related public policy issues mentioned in the list of topics and to contribute actively to the work of ITU on these issues.</w:t>
      </w:r>
    </w:p>
    <w:p w:rsidR="004D3BF0" w:rsidRPr="0067010C" w:rsidRDefault="004D3BF0" w:rsidP="004D3BF0">
      <w:r w:rsidRPr="0067010C">
        <w:t>The terms of reference of CWG-Internet, contain</w:t>
      </w:r>
      <w:r w:rsidR="00021007">
        <w:t>ed in Council Resolution 1336 (M</w:t>
      </w:r>
      <w:r w:rsidRPr="0067010C">
        <w:t>od. 2015), are to identify, study and develop matters related to international Internet-related public policy issues, including those issues identified in Annex 1 to Council Resolution 1305 (2009).</w:t>
      </w:r>
    </w:p>
    <w:p w:rsidR="004D3BF0" w:rsidRPr="0067010C" w:rsidRDefault="004D3BF0" w:rsidP="004D3BF0">
      <w:r w:rsidRPr="0067010C">
        <w:lastRenderedPageBreak/>
        <w:t xml:space="preserve">In addition, the new resolution on OTTs adopted by the Plenipotentiary Conference (Dubai, 2108) stipulates </w:t>
      </w:r>
      <w:r w:rsidRPr="0067010C">
        <w:rPr>
          <w:i/>
          <w:iCs/>
        </w:rPr>
        <w:t>inter alia</w:t>
      </w:r>
      <w:r w:rsidRPr="0067010C">
        <w:t>:</w:t>
      </w:r>
    </w:p>
    <w:p w:rsidR="004D3BF0" w:rsidRPr="0067010C" w:rsidRDefault="004D3BF0" w:rsidP="004D3BF0">
      <w:pPr>
        <w:pStyle w:val="enumlev1"/>
      </w:pPr>
      <w:r w:rsidRPr="0067010C">
        <w:t>•</w:t>
      </w:r>
      <w:r w:rsidRPr="0067010C">
        <w:tab/>
        <w:t>that the mutual cooperation between OTTs and telecommunication operators can be an element to foster innovative, sustainable, viable business models and their positive roles in fostering socio-economic benefits;</w:t>
      </w:r>
    </w:p>
    <w:p w:rsidR="004D3BF0" w:rsidRPr="0067010C" w:rsidRDefault="004D3BF0" w:rsidP="004D3BF0">
      <w:pPr>
        <w:pStyle w:val="enumlev1"/>
      </w:pPr>
      <w:r w:rsidRPr="0067010C">
        <w:t>•</w:t>
      </w:r>
      <w:r w:rsidRPr="0067010C">
        <w:tab/>
        <w:t>that, given the global nature of many OTTs, collaboration across multiple Member States and Sector Members should be strongly encouraged;</w:t>
      </w:r>
    </w:p>
    <w:p w:rsidR="004D3BF0" w:rsidRPr="0067010C" w:rsidRDefault="004D3BF0" w:rsidP="004D3BF0">
      <w:pPr>
        <w:pStyle w:val="enumlev1"/>
        <w:rPr>
          <w:szCs w:val="24"/>
        </w:rPr>
      </w:pPr>
      <w:r w:rsidRPr="0067010C">
        <w:t>•</w:t>
      </w:r>
      <w:r w:rsidRPr="0067010C">
        <w:tab/>
      </w:r>
      <w:proofErr w:type="gramStart"/>
      <w:r w:rsidRPr="0067010C">
        <w:t>the</w:t>
      </w:r>
      <w:proofErr w:type="gramEnd"/>
      <w:r w:rsidRPr="0067010C">
        <w:t xml:space="preserve"> policy aspects of OTT, some of which may have international considerations;</w:t>
      </w:r>
    </w:p>
    <w:p w:rsidR="004D3BF0" w:rsidRPr="0067010C" w:rsidRDefault="004D3BF0" w:rsidP="004D3BF0">
      <w:pPr>
        <w:pStyle w:val="enumlev1"/>
      </w:pPr>
      <w:r w:rsidRPr="0067010C">
        <w:t>•</w:t>
      </w:r>
      <w:r w:rsidRPr="0067010C">
        <w:tab/>
      </w:r>
      <w:proofErr w:type="gramStart"/>
      <w:r w:rsidRPr="0067010C">
        <w:t>that</w:t>
      </w:r>
      <w:proofErr w:type="gramEnd"/>
      <w:r w:rsidRPr="0067010C">
        <w:t xml:space="preserve"> network operators and OTTs are part of the international telecommunication/ICT ecosystem;</w:t>
      </w:r>
    </w:p>
    <w:p w:rsidR="004D3BF0" w:rsidRPr="0067010C" w:rsidRDefault="004D3BF0" w:rsidP="004D3BF0">
      <w:pPr>
        <w:pStyle w:val="enumlev1"/>
      </w:pPr>
      <w:r w:rsidRPr="0067010C">
        <w:t>•</w:t>
      </w:r>
      <w:r w:rsidRPr="0067010C">
        <w:tab/>
      </w:r>
      <w:proofErr w:type="gramStart"/>
      <w:r w:rsidRPr="0067010C">
        <w:t>that</w:t>
      </w:r>
      <w:proofErr w:type="gramEnd"/>
      <w:r w:rsidRPr="0067010C">
        <w:t xml:space="preserve"> the development of technology and OTTs in telecommunications/ICTs brings both opportunities and challenges;</w:t>
      </w:r>
    </w:p>
    <w:p w:rsidR="004D3BF0" w:rsidRPr="0067010C" w:rsidRDefault="004D3BF0" w:rsidP="0067010C">
      <w:pPr>
        <w:pStyle w:val="enumlev1"/>
      </w:pPr>
      <w:r w:rsidRPr="0067010C">
        <w:t>•</w:t>
      </w:r>
      <w:r w:rsidRPr="0067010C">
        <w:tab/>
      </w:r>
      <w:proofErr w:type="gramStart"/>
      <w:r w:rsidRPr="0067010C">
        <w:t>that</w:t>
      </w:r>
      <w:proofErr w:type="gramEnd"/>
      <w:r w:rsidRPr="0067010C">
        <w:t xml:space="preserve"> the global telecommunication ecosystem is interdependent and increasingly data-driven</w:t>
      </w:r>
      <w:r w:rsidR="0067010C" w:rsidRPr="0067010C">
        <w:t>.</w:t>
      </w:r>
    </w:p>
    <w:p w:rsidR="004D3BF0" w:rsidRPr="0067010C" w:rsidRDefault="004D3BF0" w:rsidP="0067010C">
      <w:r w:rsidRPr="0067010C">
        <w:t xml:space="preserve">OTT services are delivered by the Internet, which presents challenges and </w:t>
      </w:r>
      <w:r w:rsidR="0067010C" w:rsidRPr="0067010C">
        <w:t>opportunities</w:t>
      </w:r>
      <w:r w:rsidRPr="0067010C">
        <w:t xml:space="preserve">, especially for the developing countries, that </w:t>
      </w:r>
      <w:r w:rsidR="0067010C" w:rsidRPr="0067010C">
        <w:t>incite</w:t>
      </w:r>
      <w:r w:rsidRPr="0067010C">
        <w:t xml:space="preserve"> us to take proactive</w:t>
      </w:r>
      <w:r w:rsidR="0067010C" w:rsidRPr="0067010C">
        <w:t xml:space="preserve"> action</w:t>
      </w:r>
      <w:r w:rsidRPr="0067010C">
        <w:t xml:space="preserve"> at both national and international level. There is therefore a need for international reflection of benefit to all, in the knowledge that OTTs continue to give rise to </w:t>
      </w:r>
      <w:r w:rsidR="0067010C" w:rsidRPr="0067010C">
        <w:t>those</w:t>
      </w:r>
      <w:r w:rsidRPr="0067010C">
        <w:t xml:space="preserve"> same challenges deriving from international Internet-related public policy issues.</w:t>
      </w:r>
    </w:p>
    <w:p w:rsidR="004D3BF0" w:rsidRPr="0067010C" w:rsidRDefault="0067010C" w:rsidP="00021007">
      <w:pPr>
        <w:pStyle w:val="Headingb"/>
      </w:pPr>
      <w:r w:rsidRPr="0067010C">
        <w:t>Proposal</w:t>
      </w:r>
    </w:p>
    <w:p w:rsidR="004D3BF0" w:rsidRPr="0067010C" w:rsidRDefault="004D3BF0" w:rsidP="004D3BF0">
      <w:r w:rsidRPr="0067010C">
        <w:t>In view of the foregoing, we propose to include the issue relating to OTTs in the list of topics in Annex 1 to Resolution 1305.</w:t>
      </w:r>
    </w:p>
    <w:p w:rsidR="004D3BF0" w:rsidRPr="0067010C" w:rsidRDefault="004D3BF0" w:rsidP="004D3BF0"/>
    <w:p w:rsidR="0067010C" w:rsidRPr="0067010C" w:rsidRDefault="0067010C" w:rsidP="00411C49">
      <w:pPr>
        <w:pStyle w:val="Reasons"/>
      </w:pPr>
    </w:p>
    <w:p w:rsidR="0067010C" w:rsidRPr="0067010C" w:rsidRDefault="0067010C">
      <w:pPr>
        <w:jc w:val="center"/>
      </w:pPr>
      <w:r w:rsidRPr="0067010C">
        <w:t>______________</w:t>
      </w:r>
    </w:p>
    <w:p w:rsidR="004D3BF0" w:rsidRPr="004D3BF0" w:rsidRDefault="004D3BF0" w:rsidP="00DB384B"/>
    <w:sectPr w:rsidR="004D3BF0" w:rsidRPr="004D3BF0" w:rsidSect="004D1851">
      <w:head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236" w:rsidRDefault="00B63236">
      <w:r>
        <w:separator/>
      </w:r>
    </w:p>
  </w:endnote>
  <w:endnote w:type="continuationSeparator" w:id="0">
    <w:p w:rsidR="00B63236" w:rsidRDefault="00B63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322D0D" w:rsidRPr="0067010C" w:rsidRDefault="00322D0D" w:rsidP="0067010C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236" w:rsidRDefault="00B63236">
      <w:r>
        <w:t>____________________</w:t>
      </w:r>
    </w:p>
  </w:footnote>
  <w:footnote w:type="continuationSeparator" w:id="0">
    <w:p w:rsidR="00B63236" w:rsidRDefault="00B63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4E6AF7">
      <w:rPr>
        <w:noProof/>
      </w:rPr>
      <w:t>3</w:t>
    </w:r>
    <w:r>
      <w:rPr>
        <w:noProof/>
      </w:rPr>
      <w:fldChar w:fldCharType="end"/>
    </w:r>
  </w:p>
  <w:p w:rsidR="00322D0D" w:rsidRPr="00623AE3" w:rsidRDefault="00623AE3" w:rsidP="0067010C">
    <w:pPr>
      <w:pStyle w:val="Header"/>
      <w:rPr>
        <w:bCs/>
      </w:rPr>
    </w:pPr>
    <w:r w:rsidRPr="00623AE3">
      <w:rPr>
        <w:bCs/>
      </w:rPr>
      <w:t>C1</w:t>
    </w:r>
    <w:r w:rsidR="00FB1279">
      <w:rPr>
        <w:bCs/>
      </w:rPr>
      <w:t>9</w:t>
    </w:r>
    <w:r w:rsidRPr="00623AE3">
      <w:rPr>
        <w:bCs/>
      </w:rPr>
      <w:t>/</w:t>
    </w:r>
    <w:r w:rsidR="0067010C">
      <w:rPr>
        <w:bCs/>
      </w:rPr>
      <w:t>82</w:t>
    </w:r>
    <w:r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36"/>
    <w:rsid w:val="00021007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C628E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30160F"/>
    <w:rsid w:val="00322D0D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D1851"/>
    <w:rsid w:val="004D3BF0"/>
    <w:rsid w:val="004D599D"/>
    <w:rsid w:val="004E2EA5"/>
    <w:rsid w:val="004E3AEB"/>
    <w:rsid w:val="004E6AF7"/>
    <w:rsid w:val="0050223C"/>
    <w:rsid w:val="005243FF"/>
    <w:rsid w:val="00564FBC"/>
    <w:rsid w:val="00582442"/>
    <w:rsid w:val="005D12A9"/>
    <w:rsid w:val="005F3269"/>
    <w:rsid w:val="00623AE3"/>
    <w:rsid w:val="0064737F"/>
    <w:rsid w:val="006535F1"/>
    <w:rsid w:val="0065557D"/>
    <w:rsid w:val="00662984"/>
    <w:rsid w:val="0067010C"/>
    <w:rsid w:val="006716BB"/>
    <w:rsid w:val="006B6680"/>
    <w:rsid w:val="006B6DCC"/>
    <w:rsid w:val="00702DEF"/>
    <w:rsid w:val="00706861"/>
    <w:rsid w:val="0075051B"/>
    <w:rsid w:val="00793188"/>
    <w:rsid w:val="00794D34"/>
    <w:rsid w:val="00813E5E"/>
    <w:rsid w:val="0083581B"/>
    <w:rsid w:val="00864AFF"/>
    <w:rsid w:val="008A3419"/>
    <w:rsid w:val="008B4A6A"/>
    <w:rsid w:val="008C7E27"/>
    <w:rsid w:val="009173EF"/>
    <w:rsid w:val="00932906"/>
    <w:rsid w:val="00961B0B"/>
    <w:rsid w:val="009B38C3"/>
    <w:rsid w:val="009E17BD"/>
    <w:rsid w:val="009E485A"/>
    <w:rsid w:val="00A04CEC"/>
    <w:rsid w:val="00A27F92"/>
    <w:rsid w:val="00A32257"/>
    <w:rsid w:val="00A36D20"/>
    <w:rsid w:val="00A55622"/>
    <w:rsid w:val="00A83502"/>
    <w:rsid w:val="00AD15B3"/>
    <w:rsid w:val="00AE2A1F"/>
    <w:rsid w:val="00AF6E49"/>
    <w:rsid w:val="00B04A67"/>
    <w:rsid w:val="00B0583C"/>
    <w:rsid w:val="00B16261"/>
    <w:rsid w:val="00B40A81"/>
    <w:rsid w:val="00B44910"/>
    <w:rsid w:val="00B63236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6183"/>
    <w:rsid w:val="00D22C42"/>
    <w:rsid w:val="00D65041"/>
    <w:rsid w:val="00DB384B"/>
    <w:rsid w:val="00E10E80"/>
    <w:rsid w:val="00E124F0"/>
    <w:rsid w:val="00E60F04"/>
    <w:rsid w:val="00E854E4"/>
    <w:rsid w:val="00EB0D6F"/>
    <w:rsid w:val="00EB2232"/>
    <w:rsid w:val="00EC5337"/>
    <w:rsid w:val="00F2150A"/>
    <w:rsid w:val="00F231D8"/>
    <w:rsid w:val="00F46C5F"/>
    <w:rsid w:val="00F94A63"/>
    <w:rsid w:val="00FA1C28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24DC5737-5D94-4781-9F04-8ECBDF0F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A1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E2A1F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E2A1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AE2A1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E2A1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E2A1F"/>
    <w:pPr>
      <w:outlineLvl w:val="4"/>
    </w:pPr>
  </w:style>
  <w:style w:type="paragraph" w:styleId="Heading6">
    <w:name w:val="heading 6"/>
    <w:basedOn w:val="Heading4"/>
    <w:next w:val="Normal"/>
    <w:qFormat/>
    <w:rsid w:val="00AE2A1F"/>
    <w:pPr>
      <w:outlineLvl w:val="5"/>
    </w:pPr>
  </w:style>
  <w:style w:type="paragraph" w:styleId="Heading7">
    <w:name w:val="heading 7"/>
    <w:basedOn w:val="Heading4"/>
    <w:next w:val="Normal"/>
    <w:qFormat/>
    <w:rsid w:val="00AE2A1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E2A1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E2A1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E2A1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E2A1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E2A1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E2A1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E2A1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AE2A1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E2A1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E2A1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AE2A1F"/>
    <w:pPr>
      <w:ind w:left="1698"/>
    </w:pPr>
  </w:style>
  <w:style w:type="paragraph" w:styleId="Index6">
    <w:name w:val="index 6"/>
    <w:basedOn w:val="Normal"/>
    <w:next w:val="Normal"/>
    <w:rsid w:val="00AE2A1F"/>
    <w:pPr>
      <w:ind w:left="1415"/>
    </w:pPr>
  </w:style>
  <w:style w:type="paragraph" w:styleId="Index5">
    <w:name w:val="index 5"/>
    <w:basedOn w:val="Normal"/>
    <w:next w:val="Normal"/>
    <w:rsid w:val="00AE2A1F"/>
    <w:pPr>
      <w:ind w:left="1132"/>
    </w:pPr>
  </w:style>
  <w:style w:type="paragraph" w:styleId="Index4">
    <w:name w:val="index 4"/>
    <w:basedOn w:val="Normal"/>
    <w:next w:val="Normal"/>
    <w:rsid w:val="00AE2A1F"/>
    <w:pPr>
      <w:ind w:left="849"/>
    </w:pPr>
  </w:style>
  <w:style w:type="paragraph" w:styleId="Index3">
    <w:name w:val="index 3"/>
    <w:basedOn w:val="Normal"/>
    <w:next w:val="Normal"/>
    <w:rsid w:val="00AE2A1F"/>
    <w:pPr>
      <w:ind w:left="566"/>
    </w:pPr>
  </w:style>
  <w:style w:type="paragraph" w:styleId="Index2">
    <w:name w:val="index 2"/>
    <w:basedOn w:val="Normal"/>
    <w:next w:val="Normal"/>
    <w:rsid w:val="00AE2A1F"/>
    <w:pPr>
      <w:ind w:left="283"/>
    </w:pPr>
  </w:style>
  <w:style w:type="paragraph" w:styleId="Index1">
    <w:name w:val="index 1"/>
    <w:basedOn w:val="Normal"/>
    <w:next w:val="Normal"/>
    <w:rsid w:val="00AE2A1F"/>
  </w:style>
  <w:style w:type="character" w:styleId="LineNumber">
    <w:name w:val="line number"/>
    <w:basedOn w:val="DefaultParagraphFont"/>
    <w:rsid w:val="00AE2A1F"/>
  </w:style>
  <w:style w:type="paragraph" w:styleId="IndexHeading">
    <w:name w:val="index heading"/>
    <w:basedOn w:val="Normal"/>
    <w:next w:val="Index1"/>
    <w:rsid w:val="00AE2A1F"/>
  </w:style>
  <w:style w:type="paragraph" w:styleId="Footer">
    <w:name w:val="footer"/>
    <w:basedOn w:val="Normal"/>
    <w:rsid w:val="00AE2A1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AE2A1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E2A1F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E2A1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E2A1F"/>
    <w:pPr>
      <w:ind w:left="567"/>
    </w:pPr>
  </w:style>
  <w:style w:type="paragraph" w:customStyle="1" w:styleId="enumlev1">
    <w:name w:val="enumlev1"/>
    <w:basedOn w:val="Normal"/>
    <w:rsid w:val="00AE2A1F"/>
    <w:pPr>
      <w:spacing w:before="86"/>
      <w:ind w:left="567" w:hanging="567"/>
    </w:pPr>
  </w:style>
  <w:style w:type="paragraph" w:customStyle="1" w:styleId="enumlev2">
    <w:name w:val="enumlev2"/>
    <w:basedOn w:val="enumlev1"/>
    <w:rsid w:val="00AE2A1F"/>
    <w:pPr>
      <w:ind w:left="1134"/>
    </w:pPr>
  </w:style>
  <w:style w:type="paragraph" w:customStyle="1" w:styleId="enumlev3">
    <w:name w:val="enumlev3"/>
    <w:basedOn w:val="enumlev2"/>
    <w:rsid w:val="00AE2A1F"/>
    <w:pPr>
      <w:ind w:left="1701"/>
    </w:pPr>
  </w:style>
  <w:style w:type="paragraph" w:customStyle="1" w:styleId="Normalaftertitle">
    <w:name w:val="Normal after title"/>
    <w:basedOn w:val="Normal"/>
    <w:next w:val="Normal"/>
    <w:rsid w:val="00AE2A1F"/>
    <w:pPr>
      <w:spacing w:before="240"/>
    </w:pPr>
  </w:style>
  <w:style w:type="paragraph" w:customStyle="1" w:styleId="Equation">
    <w:name w:val="Equation"/>
    <w:basedOn w:val="Normal"/>
    <w:rsid w:val="00AE2A1F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AE2A1F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AE2A1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AE2A1F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AE2A1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AE2A1F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AE2A1F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AE2A1F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AE2A1F"/>
  </w:style>
  <w:style w:type="paragraph" w:customStyle="1" w:styleId="Data">
    <w:name w:val="Data"/>
    <w:basedOn w:val="Subject"/>
    <w:next w:val="Subject"/>
    <w:rsid w:val="00AE2A1F"/>
  </w:style>
  <w:style w:type="paragraph" w:customStyle="1" w:styleId="Reasons">
    <w:name w:val="Reasons"/>
    <w:basedOn w:val="Normal"/>
    <w:rsid w:val="00AE2A1F"/>
  </w:style>
  <w:style w:type="character" w:styleId="Hyperlink">
    <w:name w:val="Hyperlink"/>
    <w:basedOn w:val="DefaultParagraphFont"/>
    <w:rsid w:val="00AE2A1F"/>
    <w:rPr>
      <w:color w:val="0000FF"/>
      <w:u w:val="single"/>
    </w:rPr>
  </w:style>
  <w:style w:type="paragraph" w:customStyle="1" w:styleId="FirstFooter">
    <w:name w:val="FirstFooter"/>
    <w:basedOn w:val="Footer"/>
    <w:rsid w:val="00AE2A1F"/>
    <w:rPr>
      <w:caps w:val="0"/>
    </w:rPr>
  </w:style>
  <w:style w:type="paragraph" w:customStyle="1" w:styleId="Note">
    <w:name w:val="Note"/>
    <w:basedOn w:val="Normal"/>
    <w:rsid w:val="00AE2A1F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AE2A1F"/>
  </w:style>
  <w:style w:type="paragraph" w:customStyle="1" w:styleId="Headingb">
    <w:name w:val="Heading_b"/>
    <w:basedOn w:val="Heading3"/>
    <w:next w:val="Normal"/>
    <w:rsid w:val="00AE2A1F"/>
    <w:pPr>
      <w:spacing w:before="160"/>
      <w:outlineLvl w:val="0"/>
    </w:pPr>
  </w:style>
  <w:style w:type="character" w:styleId="FollowedHyperlink">
    <w:name w:val="FollowedHyperlink"/>
    <w:basedOn w:val="DefaultParagraphFont"/>
    <w:rsid w:val="00AE2A1F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AE2A1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AE2A1F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AE2A1F"/>
    <w:rPr>
      <w:caps w:val="0"/>
    </w:rPr>
  </w:style>
  <w:style w:type="paragraph" w:customStyle="1" w:styleId="Title4">
    <w:name w:val="Title 4"/>
    <w:basedOn w:val="Title3"/>
    <w:next w:val="Heading1"/>
    <w:rsid w:val="00AE2A1F"/>
    <w:rPr>
      <w:b/>
    </w:rPr>
  </w:style>
  <w:style w:type="paragraph" w:customStyle="1" w:styleId="dnum">
    <w:name w:val="dnum"/>
    <w:basedOn w:val="Normal"/>
    <w:rsid w:val="00AE2A1F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AE2A1F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AE2A1F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AE2A1F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AE2A1F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AE2A1F"/>
    <w:pPr>
      <w:jc w:val="center"/>
    </w:pPr>
  </w:style>
  <w:style w:type="paragraph" w:customStyle="1" w:styleId="AppendixNo">
    <w:name w:val="Appendix_No"/>
    <w:basedOn w:val="AnnexNo"/>
    <w:next w:val="Appendixref"/>
    <w:rsid w:val="00AE2A1F"/>
  </w:style>
  <w:style w:type="paragraph" w:customStyle="1" w:styleId="Appendixtitle">
    <w:name w:val="Appendix_title"/>
    <w:basedOn w:val="Annextitle"/>
    <w:next w:val="Normal"/>
    <w:rsid w:val="00AE2A1F"/>
  </w:style>
  <w:style w:type="paragraph" w:customStyle="1" w:styleId="Appendixref">
    <w:name w:val="Appendix_ref"/>
    <w:basedOn w:val="Annexref"/>
    <w:next w:val="Appendixtitle"/>
    <w:rsid w:val="00AE2A1F"/>
  </w:style>
  <w:style w:type="paragraph" w:customStyle="1" w:styleId="Call">
    <w:name w:val="Call"/>
    <w:basedOn w:val="Normal"/>
    <w:next w:val="Normal"/>
    <w:rsid w:val="00AE2A1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AE2A1F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AE2A1F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AE2A1F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AE2A1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E2A1F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AE2A1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AE2A1F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AE2A1F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AE2A1F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AE2A1F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AE2A1F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AE2A1F"/>
  </w:style>
  <w:style w:type="paragraph" w:customStyle="1" w:styleId="Parttitle">
    <w:name w:val="Part_title"/>
    <w:basedOn w:val="Annextitle"/>
    <w:next w:val="Partref"/>
    <w:rsid w:val="00AE2A1F"/>
  </w:style>
  <w:style w:type="paragraph" w:customStyle="1" w:styleId="Partref">
    <w:name w:val="Part_ref"/>
    <w:basedOn w:val="Annexref"/>
    <w:next w:val="Normalaftertitle"/>
    <w:rsid w:val="00AE2A1F"/>
  </w:style>
  <w:style w:type="paragraph" w:customStyle="1" w:styleId="RecNo">
    <w:name w:val="Rec_No"/>
    <w:basedOn w:val="Normal"/>
    <w:next w:val="Rectitle"/>
    <w:rsid w:val="00AE2A1F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AE2A1F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AE2A1F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AE2A1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E2A1F"/>
  </w:style>
  <w:style w:type="paragraph" w:customStyle="1" w:styleId="QuestionNo">
    <w:name w:val="Question_No"/>
    <w:basedOn w:val="RecNo"/>
    <w:next w:val="Questiontitle"/>
    <w:rsid w:val="00AE2A1F"/>
  </w:style>
  <w:style w:type="paragraph" w:customStyle="1" w:styleId="Questionref">
    <w:name w:val="Question_ref"/>
    <w:basedOn w:val="Recref"/>
    <w:next w:val="Questiondate"/>
    <w:rsid w:val="00AE2A1F"/>
  </w:style>
  <w:style w:type="paragraph" w:customStyle="1" w:styleId="Questiontitle">
    <w:name w:val="Question_title"/>
    <w:basedOn w:val="Rectitle"/>
    <w:next w:val="Questionref"/>
    <w:rsid w:val="00AE2A1F"/>
  </w:style>
  <w:style w:type="paragraph" w:customStyle="1" w:styleId="Reftext">
    <w:name w:val="Ref_text"/>
    <w:basedOn w:val="Normal"/>
    <w:rsid w:val="00AE2A1F"/>
    <w:pPr>
      <w:ind w:left="567" w:hanging="567"/>
    </w:pPr>
  </w:style>
  <w:style w:type="paragraph" w:customStyle="1" w:styleId="Reftitle">
    <w:name w:val="Ref_title"/>
    <w:basedOn w:val="Normal"/>
    <w:next w:val="Reftext"/>
    <w:rsid w:val="00AE2A1F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AE2A1F"/>
  </w:style>
  <w:style w:type="paragraph" w:customStyle="1" w:styleId="RepNo">
    <w:name w:val="Rep_No"/>
    <w:basedOn w:val="RecNo"/>
    <w:next w:val="Reptitle"/>
    <w:rsid w:val="00AE2A1F"/>
  </w:style>
  <w:style w:type="paragraph" w:customStyle="1" w:styleId="Reptitle">
    <w:name w:val="Rep_title"/>
    <w:basedOn w:val="Rectitle"/>
    <w:next w:val="Repref"/>
    <w:rsid w:val="00AE2A1F"/>
  </w:style>
  <w:style w:type="paragraph" w:customStyle="1" w:styleId="Repref">
    <w:name w:val="Rep_ref"/>
    <w:basedOn w:val="Recref"/>
    <w:next w:val="Repdate"/>
    <w:rsid w:val="00AE2A1F"/>
  </w:style>
  <w:style w:type="paragraph" w:customStyle="1" w:styleId="Resdate">
    <w:name w:val="Res_date"/>
    <w:basedOn w:val="Recdate"/>
    <w:next w:val="Normalaftertitle"/>
    <w:rsid w:val="00AE2A1F"/>
  </w:style>
  <w:style w:type="paragraph" w:customStyle="1" w:styleId="ResNo">
    <w:name w:val="Res_No"/>
    <w:basedOn w:val="AnnexNo"/>
    <w:next w:val="Restitle"/>
    <w:rsid w:val="00AE2A1F"/>
  </w:style>
  <w:style w:type="paragraph" w:customStyle="1" w:styleId="Restitle">
    <w:name w:val="Res_title"/>
    <w:basedOn w:val="Annextitle"/>
    <w:next w:val="Normal"/>
    <w:rsid w:val="00AE2A1F"/>
  </w:style>
  <w:style w:type="paragraph" w:customStyle="1" w:styleId="Resref">
    <w:name w:val="Res_ref"/>
    <w:basedOn w:val="Recref"/>
    <w:next w:val="Resdate"/>
    <w:rsid w:val="00AE2A1F"/>
  </w:style>
  <w:style w:type="paragraph" w:customStyle="1" w:styleId="SectionNo">
    <w:name w:val="Section_No"/>
    <w:basedOn w:val="AnnexNo"/>
    <w:next w:val="Sectiontitle"/>
    <w:rsid w:val="00AE2A1F"/>
  </w:style>
  <w:style w:type="paragraph" w:customStyle="1" w:styleId="Sectiontitle">
    <w:name w:val="Section_title"/>
    <w:basedOn w:val="Normal"/>
    <w:next w:val="Normalaftertitle"/>
    <w:rsid w:val="00AE2A1F"/>
    <w:rPr>
      <w:sz w:val="28"/>
    </w:rPr>
  </w:style>
  <w:style w:type="paragraph" w:customStyle="1" w:styleId="SpecialFooter">
    <w:name w:val="Special Footer"/>
    <w:basedOn w:val="Footer"/>
    <w:rsid w:val="00AE2A1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AE2A1F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AE2A1F"/>
    <w:pPr>
      <w:spacing w:before="120"/>
    </w:pPr>
  </w:style>
  <w:style w:type="paragraph" w:customStyle="1" w:styleId="Tableref">
    <w:name w:val="Table_ref"/>
    <w:basedOn w:val="Normal"/>
    <w:next w:val="Tabletitle"/>
    <w:rsid w:val="00AE2A1F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AE2A1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AE2A1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AE2A1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E2A1F"/>
  </w:style>
  <w:style w:type="paragraph" w:customStyle="1" w:styleId="Chaptitle">
    <w:name w:val="Chap_title"/>
    <w:basedOn w:val="Arttitle"/>
    <w:next w:val="Normal"/>
    <w:rsid w:val="00AE2A1F"/>
  </w:style>
  <w:style w:type="paragraph" w:customStyle="1" w:styleId="Table">
    <w:name w:val="Table_#"/>
    <w:basedOn w:val="Normal"/>
    <w:next w:val="Normal"/>
    <w:rsid w:val="00AE2A1F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tu.int/md/S09-CL-C-01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102-E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pp\AppData\Roaming\Microsoft\Templates\POOL%20E%20-%20ITU\PE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9B854-9ED2-4B68-81A0-EEB81F48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PE_C19</Template>
  <TotalTime>1</TotalTime>
  <Pages>3</Pages>
  <Words>478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C2018, C18</vt:lpstr>
    </vt:vector>
  </TitlesOfParts>
  <Manager>General Secretariat - Pool</Manager>
  <Company>International Telecommunication Union (ITU)</Company>
  <LinksUpToDate>false</LinksUpToDate>
  <CharactersWithSpaces>3436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Algeria - Resolution 1305</dc:title>
  <dc:subject>Council 2018</dc:subject>
  <dc:creator>Ruepp, Rowena</dc:creator>
  <cp:keywords>C2019, C19</cp:keywords>
  <dc:description/>
  <cp:lastModifiedBy>Janin, Patricia</cp:lastModifiedBy>
  <cp:revision>4</cp:revision>
  <cp:lastPrinted>2000-07-18T13:30:00Z</cp:lastPrinted>
  <dcterms:created xsi:type="dcterms:W3CDTF">2019-05-31T13:45:00Z</dcterms:created>
  <dcterms:modified xsi:type="dcterms:W3CDTF">2019-05-31T13:45:00Z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