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C58F4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2C58F4">
              <w:rPr>
                <w:b/>
                <w:lang w:eastAsia="zh-CN"/>
              </w:rPr>
              <w:t>6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C58F4">
              <w:rPr>
                <w:b/>
                <w:bCs/>
                <w:szCs w:val="24"/>
                <w:lang w:eastAsia="zh-CN"/>
              </w:rPr>
              <w:t>72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C58F4" w:rsidP="000B169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俄罗斯联邦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:rsidR="000B169B" w:rsidRPr="000B169B" w:rsidRDefault="002C58F4" w:rsidP="003F4CD8">
            <w:pPr>
              <w:pStyle w:val="Title2"/>
              <w:spacing w:before="240"/>
              <w:rPr>
                <w:lang w:eastAsia="zh-CN"/>
              </w:rPr>
            </w:pPr>
            <w:bookmarkStart w:id="2" w:name="lt_pId013"/>
            <w:r>
              <w:rPr>
                <w:rFonts w:hint="eastAsia"/>
                <w:lang w:eastAsia="zh-CN"/>
              </w:rPr>
              <w:t>关于理事会语文工作组工作的</w:t>
            </w:r>
            <w:bookmarkEnd w:id="2"/>
            <w:r>
              <w:rPr>
                <w:rFonts w:hint="eastAsia"/>
                <w:lang w:eastAsia="zh-CN"/>
              </w:rPr>
              <w:t>提案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2C58F4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2C58F4" w:rsidRPr="00EA0755">
        <w:rPr>
          <w:rFonts w:hint="eastAsia"/>
          <w:b/>
          <w:bCs/>
          <w:lang w:eastAsia="zh-CN"/>
        </w:rPr>
        <w:t>俄罗斯联邦</w:t>
      </w:r>
      <w:r>
        <w:rPr>
          <w:rFonts w:hint="eastAsia"/>
          <w:lang w:val="en-US" w:eastAsia="zh-CN"/>
        </w:rPr>
        <w:t>提交的</w:t>
      </w:r>
      <w:r w:rsidR="00910F2F">
        <w:rPr>
          <w:rFonts w:hint="eastAsia"/>
          <w:lang w:val="en-US" w:eastAsia="zh-CN"/>
        </w:rPr>
        <w:t>后</w:t>
      </w:r>
      <w:bookmarkStart w:id="3" w:name="_GoBack"/>
      <w:bookmarkEnd w:id="3"/>
      <w:r w:rsidR="00910F2F">
        <w:rPr>
          <w:rFonts w:hint="eastAsia"/>
          <w:lang w:val="en-US" w:eastAsia="zh-CN"/>
        </w:rPr>
        <w:t>附</w:t>
      </w:r>
      <w:r>
        <w:rPr>
          <w:rFonts w:hint="eastAsia"/>
          <w:lang w:val="en-US" w:eastAsia="zh-CN"/>
        </w:rPr>
        <w:t>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E50F4E" w:rsidP="008051FC">
      <w:pPr>
        <w:pStyle w:val="Source"/>
        <w:rPr>
          <w:highlight w:val="lightGray"/>
          <w:lang w:eastAsia="zh-CN"/>
        </w:rPr>
      </w:pPr>
      <w:r>
        <w:rPr>
          <w:rFonts w:hint="eastAsia"/>
          <w:lang w:eastAsia="zh-CN"/>
        </w:rPr>
        <w:lastRenderedPageBreak/>
        <w:t>俄罗斯联邦</w:t>
      </w:r>
      <w:r w:rsidR="000B169B">
        <w:rPr>
          <w:rFonts w:hint="eastAsia"/>
          <w:lang w:eastAsia="zh-CN"/>
        </w:rPr>
        <w:t>的文稿</w:t>
      </w:r>
    </w:p>
    <w:p w:rsidR="000B169B" w:rsidRPr="002A0BE2" w:rsidRDefault="00E50F4E" w:rsidP="00E50F4E">
      <w:pPr>
        <w:pStyle w:val="Title2"/>
        <w:spacing w:before="240" w:after="360"/>
        <w:rPr>
          <w:highlight w:val="lightGray"/>
          <w:lang w:eastAsia="zh-CN"/>
        </w:rPr>
      </w:pPr>
      <w:r w:rsidRPr="00E50F4E">
        <w:rPr>
          <w:rFonts w:hint="eastAsia"/>
          <w:lang w:eastAsia="zh-CN"/>
        </w:rPr>
        <w:t>关于理事会语文工作组工作的提案</w:t>
      </w:r>
    </w:p>
    <w:p w:rsidR="000B169B" w:rsidRPr="00B41778" w:rsidRDefault="009C0DBE" w:rsidP="003A01A6">
      <w:pPr>
        <w:pStyle w:val="Heading1"/>
        <w:rPr>
          <w:lang w:val="en-US" w:eastAsia="zh-CN"/>
        </w:rPr>
      </w:pPr>
      <w:proofErr w:type="gramStart"/>
      <w:r>
        <w:rPr>
          <w:rFonts w:hint="eastAsia"/>
          <w:lang w:eastAsia="zh-CN"/>
        </w:rPr>
        <w:t>一</w:t>
      </w:r>
      <w:proofErr w:type="gramEnd"/>
      <w:r w:rsidR="000B169B" w:rsidRPr="002A0BE2">
        <w:rPr>
          <w:lang w:eastAsia="zh-CN"/>
        </w:rPr>
        <w:tab/>
      </w:r>
      <w:bookmarkStart w:id="4" w:name="lt_pId027"/>
      <w:r w:rsidR="003F4CD8" w:rsidRPr="003A01A6">
        <w:rPr>
          <w:rFonts w:hint="eastAsia"/>
          <w:lang w:eastAsia="zh-CN"/>
        </w:rPr>
        <w:t>引言</w:t>
      </w:r>
      <w:bookmarkEnd w:id="4"/>
    </w:p>
    <w:p w:rsidR="003B4CF1" w:rsidRDefault="00E50F4E" w:rsidP="00910F2F">
      <w:pPr>
        <w:ind w:firstLineChars="200" w:firstLine="480"/>
        <w:rPr>
          <w:color w:val="000000"/>
          <w:lang w:eastAsia="zh-CN"/>
        </w:rPr>
      </w:pPr>
      <w:bookmarkStart w:id="5" w:name="lt_pId028"/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 w:rsidR="00910F2F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迪拜</w:t>
      </w:r>
      <w:r w:rsidR="00910F2F">
        <w:rPr>
          <w:rFonts w:hint="eastAsia"/>
          <w:lang w:eastAsia="zh-CN"/>
        </w:rPr>
        <w:t>召开的</w:t>
      </w:r>
      <w:r>
        <w:rPr>
          <w:rFonts w:hint="eastAsia"/>
          <w:lang w:eastAsia="zh-CN"/>
        </w:rPr>
        <w:t>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</w:t>
      </w:r>
      <w:bookmarkEnd w:id="5"/>
      <w:r w:rsidR="00EA0755">
        <w:rPr>
          <w:rFonts w:hint="eastAsia"/>
          <w:lang w:eastAsia="zh-CN"/>
        </w:rPr>
        <w:t>强调了</w:t>
      </w:r>
      <w:r>
        <w:rPr>
          <w:rFonts w:hint="eastAsia"/>
          <w:lang w:eastAsia="zh-CN"/>
        </w:rPr>
        <w:t>在同等地位上</w:t>
      </w:r>
      <w:r w:rsidR="00910F2F">
        <w:rPr>
          <w:rFonts w:hint="eastAsia"/>
          <w:lang w:eastAsia="zh-CN"/>
        </w:rPr>
        <w:t>使用国际电联所有</w:t>
      </w:r>
      <w:r w:rsidR="00910F2F" w:rsidRPr="00E50F4E">
        <w:rPr>
          <w:rFonts w:hint="eastAsia"/>
          <w:lang w:eastAsia="zh-CN"/>
        </w:rPr>
        <w:t>六种语文</w:t>
      </w:r>
      <w:r w:rsidR="00910F2F">
        <w:rPr>
          <w:rFonts w:hint="eastAsia"/>
          <w:lang w:eastAsia="zh-CN"/>
        </w:rPr>
        <w:t>的重要作用和意义</w:t>
      </w:r>
      <w:r w:rsidR="00EA0755">
        <w:rPr>
          <w:rFonts w:hint="eastAsia"/>
          <w:lang w:eastAsia="zh-CN"/>
        </w:rPr>
        <w:t>，</w:t>
      </w:r>
      <w:r w:rsidR="00910F2F">
        <w:rPr>
          <w:rFonts w:hint="eastAsia"/>
          <w:lang w:eastAsia="zh-CN"/>
        </w:rPr>
        <w:t>其中</w:t>
      </w:r>
      <w:r w:rsidR="00EA0755">
        <w:rPr>
          <w:rFonts w:hint="eastAsia"/>
          <w:lang w:eastAsia="zh-CN"/>
        </w:rPr>
        <w:t>包括在国际电联网站</w:t>
      </w:r>
      <w:r w:rsidR="00910F2F">
        <w:rPr>
          <w:rFonts w:hint="eastAsia"/>
          <w:lang w:eastAsia="zh-CN"/>
        </w:rPr>
        <w:t>方面。</w:t>
      </w:r>
      <w:bookmarkStart w:id="6" w:name="lt_pId036"/>
      <w:r w:rsidRPr="00E50F4E">
        <w:rPr>
          <w:rFonts w:hint="eastAsia"/>
          <w:lang w:eastAsia="zh-CN"/>
        </w:rPr>
        <w:t>理事会在同等地位上使用国际电联语文工作组（</w:t>
      </w:r>
      <w:r w:rsidRPr="00E50F4E">
        <w:rPr>
          <w:rFonts w:hint="eastAsia"/>
          <w:lang w:eastAsia="zh-CN"/>
        </w:rPr>
        <w:t>CWG-LANG</w:t>
      </w:r>
      <w:r w:rsidRPr="00E50F4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月的会议上审议了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的决定，并提请秘书处注意</w:t>
      </w:r>
      <w:r w:rsidR="00761442">
        <w:rPr>
          <w:rFonts w:hint="eastAsia"/>
          <w:lang w:eastAsia="zh-CN"/>
        </w:rPr>
        <w:t>有</w:t>
      </w:r>
      <w:proofErr w:type="gramStart"/>
      <w:r w:rsidR="00761442">
        <w:rPr>
          <w:rFonts w:hint="eastAsia"/>
          <w:lang w:eastAsia="zh-CN"/>
        </w:rPr>
        <w:t>必要</w:t>
      </w:r>
      <w:r>
        <w:rPr>
          <w:rFonts w:hint="eastAsia"/>
          <w:lang w:eastAsia="zh-CN"/>
        </w:rPr>
        <w:t>落实</w:t>
      </w:r>
      <w:proofErr w:type="gramEnd"/>
      <w:r>
        <w:rPr>
          <w:rFonts w:hint="eastAsia"/>
          <w:lang w:eastAsia="zh-CN"/>
        </w:rPr>
        <w:t>全权代表大会</w:t>
      </w:r>
      <w:r w:rsidR="00761442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在国际电联网站上</w:t>
      </w:r>
      <w:r w:rsidR="00880A84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对待</w:t>
      </w:r>
      <w:r w:rsidR="00880A84">
        <w:rPr>
          <w:rFonts w:hint="eastAsia"/>
          <w:lang w:eastAsia="zh-CN"/>
        </w:rPr>
        <w:t>各种语文</w:t>
      </w:r>
      <w:r w:rsidR="00A313B2">
        <w:rPr>
          <w:rFonts w:hint="eastAsia"/>
          <w:lang w:eastAsia="zh-CN"/>
        </w:rPr>
        <w:t>和</w:t>
      </w:r>
      <w:r w:rsidR="00880A84" w:rsidRPr="00880A84">
        <w:rPr>
          <w:rFonts w:hint="eastAsia"/>
          <w:lang w:eastAsia="zh-CN"/>
        </w:rPr>
        <w:t>统一国际电联各部门网站</w:t>
      </w:r>
      <w:r w:rsidR="00880A84">
        <w:rPr>
          <w:rFonts w:hint="eastAsia"/>
          <w:lang w:eastAsia="zh-CN"/>
        </w:rPr>
        <w:t>的</w:t>
      </w:r>
      <w:r w:rsidRPr="00E50F4E">
        <w:rPr>
          <w:rFonts w:hint="eastAsia"/>
          <w:lang w:eastAsia="zh-CN"/>
        </w:rPr>
        <w:t>决定</w:t>
      </w:r>
      <w:r w:rsidR="009C0DBE">
        <w:rPr>
          <w:rFonts w:hint="eastAsia"/>
          <w:lang w:eastAsia="zh-CN"/>
        </w:rPr>
        <w:t>。</w:t>
      </w:r>
      <w:r w:rsidR="00880A84" w:rsidRPr="0031647F">
        <w:rPr>
          <w:color w:val="000000"/>
          <w:lang w:eastAsia="zh-CN"/>
        </w:rPr>
        <w:t>CWG-LANG</w:t>
      </w:r>
      <w:r w:rsidR="00880A84">
        <w:rPr>
          <w:rFonts w:hint="eastAsia"/>
          <w:color w:val="000000"/>
          <w:lang w:eastAsia="zh-CN"/>
        </w:rPr>
        <w:t>支持</w:t>
      </w:r>
      <w:r w:rsidR="00761442">
        <w:rPr>
          <w:rFonts w:hint="eastAsia"/>
          <w:color w:val="000000"/>
          <w:lang w:eastAsia="zh-CN"/>
        </w:rPr>
        <w:t>俄罗斯联邦的提案，</w:t>
      </w:r>
      <w:r w:rsidR="00910F2F">
        <w:rPr>
          <w:rFonts w:hint="eastAsia"/>
          <w:color w:val="000000"/>
          <w:lang w:eastAsia="zh-CN"/>
        </w:rPr>
        <w:t>整理归纳</w:t>
      </w:r>
      <w:r w:rsidR="00880A84">
        <w:rPr>
          <w:rFonts w:hint="eastAsia"/>
          <w:color w:val="000000"/>
          <w:lang w:eastAsia="zh-CN"/>
        </w:rPr>
        <w:t>关于在同等</w:t>
      </w:r>
      <w:r w:rsidR="00880A84" w:rsidRPr="00880A84">
        <w:rPr>
          <w:rFonts w:hint="eastAsia"/>
          <w:color w:val="000000"/>
          <w:lang w:eastAsia="zh-CN"/>
        </w:rPr>
        <w:t>地位上使用国际电联各种语文的</w:t>
      </w:r>
      <w:r w:rsidR="00761442" w:rsidRPr="00880A84">
        <w:rPr>
          <w:rFonts w:hint="eastAsia"/>
          <w:color w:val="000000"/>
          <w:lang w:eastAsia="zh-CN"/>
        </w:rPr>
        <w:t>理事会第</w:t>
      </w:r>
      <w:r w:rsidR="00761442" w:rsidRPr="00880A84">
        <w:rPr>
          <w:rFonts w:hint="eastAsia"/>
          <w:color w:val="000000"/>
          <w:lang w:eastAsia="zh-CN"/>
        </w:rPr>
        <w:t>1372</w:t>
      </w:r>
      <w:r w:rsidR="00761442" w:rsidRPr="00880A84">
        <w:rPr>
          <w:rFonts w:hint="eastAsia"/>
          <w:color w:val="000000"/>
          <w:lang w:eastAsia="zh-CN"/>
        </w:rPr>
        <w:t>号决议</w:t>
      </w:r>
      <w:r w:rsidR="00761442">
        <w:rPr>
          <w:rFonts w:hint="eastAsia"/>
          <w:color w:val="000000"/>
          <w:lang w:eastAsia="zh-CN"/>
        </w:rPr>
        <w:t>和</w:t>
      </w:r>
      <w:r w:rsidR="00880A84" w:rsidRPr="00880A84">
        <w:rPr>
          <w:rFonts w:hint="eastAsia"/>
          <w:color w:val="000000"/>
          <w:lang w:eastAsia="zh-CN"/>
        </w:rPr>
        <w:t>第</w:t>
      </w:r>
      <w:r w:rsidR="00880A84" w:rsidRPr="00880A84">
        <w:rPr>
          <w:rFonts w:hint="eastAsia"/>
          <w:color w:val="000000"/>
          <w:lang w:eastAsia="zh-CN"/>
        </w:rPr>
        <w:t>154</w:t>
      </w:r>
      <w:r w:rsidR="00880A84" w:rsidRPr="00880A84">
        <w:rPr>
          <w:rFonts w:hint="eastAsia"/>
          <w:color w:val="000000"/>
          <w:lang w:eastAsia="zh-CN"/>
        </w:rPr>
        <w:t>号决议（</w:t>
      </w:r>
      <w:r w:rsidR="00880A84" w:rsidRPr="00880A84">
        <w:rPr>
          <w:rFonts w:hint="eastAsia"/>
          <w:color w:val="000000"/>
          <w:lang w:eastAsia="zh-CN"/>
        </w:rPr>
        <w:t>2018</w:t>
      </w:r>
      <w:r w:rsidR="00880A84" w:rsidRPr="00880A84">
        <w:rPr>
          <w:rFonts w:hint="eastAsia"/>
          <w:color w:val="000000"/>
          <w:lang w:eastAsia="zh-CN"/>
        </w:rPr>
        <w:t>年，迪拜，修订版）</w:t>
      </w:r>
      <w:r w:rsidR="00910F2F">
        <w:rPr>
          <w:rFonts w:hint="eastAsia"/>
          <w:color w:val="000000"/>
          <w:lang w:eastAsia="zh-CN"/>
        </w:rPr>
        <w:t>，在增加了</w:t>
      </w:r>
      <w:r w:rsidR="00880A84">
        <w:rPr>
          <w:rFonts w:hint="eastAsia"/>
          <w:color w:val="000000"/>
          <w:lang w:eastAsia="zh-CN"/>
        </w:rPr>
        <w:t>一些</w:t>
      </w:r>
      <w:r w:rsidR="00910F2F">
        <w:rPr>
          <w:rFonts w:hint="eastAsia"/>
          <w:color w:val="000000"/>
          <w:lang w:eastAsia="zh-CN"/>
        </w:rPr>
        <w:t>内容后</w:t>
      </w:r>
      <w:r w:rsidR="00880A84">
        <w:rPr>
          <w:rFonts w:hint="eastAsia"/>
          <w:color w:val="000000"/>
          <w:lang w:eastAsia="zh-CN"/>
        </w:rPr>
        <w:t>，</w:t>
      </w:r>
      <w:r w:rsidR="00910F2F">
        <w:rPr>
          <w:rFonts w:hint="eastAsia"/>
          <w:color w:val="000000"/>
          <w:lang w:eastAsia="zh-CN"/>
        </w:rPr>
        <w:t>现将</w:t>
      </w:r>
      <w:r w:rsidR="00910F2F">
        <w:rPr>
          <w:rFonts w:hint="eastAsia"/>
          <w:color w:val="000000"/>
          <w:lang w:eastAsia="zh-CN"/>
        </w:rPr>
        <w:t>载于</w:t>
      </w:r>
      <w:r w:rsidR="00910F2F" w:rsidRPr="0031647F">
        <w:rPr>
          <w:color w:val="000000"/>
          <w:lang w:eastAsia="zh-CN"/>
        </w:rPr>
        <w:t>CWG-LANG</w:t>
      </w:r>
      <w:r w:rsidR="00910F2F">
        <w:rPr>
          <w:rFonts w:hint="eastAsia"/>
          <w:color w:val="000000"/>
          <w:lang w:eastAsia="zh-CN"/>
        </w:rPr>
        <w:t>主席报告附录</w:t>
      </w:r>
      <w:r w:rsidR="00910F2F">
        <w:rPr>
          <w:rFonts w:hint="eastAsia"/>
          <w:color w:val="000000"/>
          <w:lang w:eastAsia="zh-CN"/>
        </w:rPr>
        <w:t>二</w:t>
      </w:r>
      <w:r w:rsidR="00910F2F">
        <w:rPr>
          <w:rFonts w:hint="eastAsia"/>
          <w:color w:val="000000"/>
          <w:lang w:eastAsia="zh-CN"/>
        </w:rPr>
        <w:t>（</w:t>
      </w:r>
      <w:r w:rsidR="00910F2F" w:rsidRPr="0031647F">
        <w:rPr>
          <w:color w:val="000000"/>
          <w:lang w:eastAsia="zh-CN"/>
        </w:rPr>
        <w:t>C19/12</w:t>
      </w:r>
      <w:r w:rsidR="00910F2F">
        <w:rPr>
          <w:rFonts w:hint="eastAsia"/>
          <w:color w:val="000000"/>
          <w:lang w:eastAsia="zh-CN"/>
        </w:rPr>
        <w:t>号文件）</w:t>
      </w:r>
      <w:r w:rsidR="00910F2F">
        <w:rPr>
          <w:rFonts w:hint="eastAsia"/>
          <w:color w:val="000000"/>
          <w:lang w:eastAsia="zh-CN"/>
        </w:rPr>
        <w:t>中的</w:t>
      </w:r>
      <w:r w:rsidR="007E1B0B">
        <w:rPr>
          <w:rFonts w:hint="eastAsia"/>
          <w:color w:val="000000"/>
          <w:lang w:eastAsia="zh-CN"/>
        </w:rPr>
        <w:t>第</w:t>
      </w:r>
      <w:r w:rsidR="007E1B0B">
        <w:rPr>
          <w:rFonts w:hint="eastAsia"/>
          <w:color w:val="000000"/>
          <w:lang w:eastAsia="zh-CN"/>
        </w:rPr>
        <w:t>1372</w:t>
      </w:r>
      <w:r w:rsidR="007E1B0B">
        <w:rPr>
          <w:rFonts w:hint="eastAsia"/>
          <w:color w:val="000000"/>
          <w:lang w:eastAsia="zh-CN"/>
        </w:rPr>
        <w:t>号决议修订草案</w:t>
      </w:r>
      <w:r w:rsidR="00910F2F">
        <w:rPr>
          <w:rFonts w:hint="eastAsia"/>
          <w:color w:val="000000"/>
          <w:lang w:eastAsia="zh-CN"/>
        </w:rPr>
        <w:t>，提交</w:t>
      </w:r>
      <w:r w:rsidR="00880A84">
        <w:rPr>
          <w:rFonts w:hint="eastAsia"/>
          <w:color w:val="000000"/>
          <w:lang w:eastAsia="zh-CN"/>
        </w:rPr>
        <w:t>理事会批准。</w:t>
      </w:r>
    </w:p>
    <w:p w:rsidR="00880A84" w:rsidRPr="00880A84" w:rsidRDefault="004B69F5" w:rsidP="00910F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880A84">
        <w:rPr>
          <w:rFonts w:hint="eastAsia"/>
          <w:lang w:eastAsia="zh-CN"/>
        </w:rPr>
        <w:t>文件发布后</w:t>
      </w:r>
      <w:r w:rsidR="00910F2F">
        <w:rPr>
          <w:rFonts w:hint="eastAsia"/>
          <w:lang w:eastAsia="zh-CN"/>
        </w:rPr>
        <w:t>和在</w:t>
      </w:r>
      <w:r w:rsidR="00E3595A">
        <w:rPr>
          <w:rFonts w:hint="eastAsia"/>
          <w:lang w:eastAsia="zh-CN"/>
        </w:rPr>
        <w:t>与法文和西班牙文</w:t>
      </w:r>
      <w:r>
        <w:rPr>
          <w:rFonts w:hint="eastAsia"/>
          <w:lang w:eastAsia="zh-CN"/>
        </w:rPr>
        <w:t>语文</w:t>
      </w:r>
      <w:r w:rsidR="00E3595A">
        <w:rPr>
          <w:rFonts w:hint="eastAsia"/>
          <w:lang w:eastAsia="zh-CN"/>
        </w:rPr>
        <w:t>组代表</w:t>
      </w:r>
      <w:r w:rsidR="00E3595A" w:rsidRPr="00E3595A">
        <w:rPr>
          <w:rFonts w:hint="eastAsia"/>
          <w:lang w:eastAsia="zh-CN"/>
        </w:rPr>
        <w:t>交流意见</w:t>
      </w:r>
      <w:r w:rsidR="00E3595A">
        <w:rPr>
          <w:rFonts w:hint="eastAsia"/>
          <w:lang w:eastAsia="zh-CN"/>
        </w:rPr>
        <w:t>期间，提出了修改</w:t>
      </w:r>
      <w:r w:rsidR="00E3595A">
        <w:rPr>
          <w:lang w:eastAsia="zh-CN"/>
        </w:rPr>
        <w:t>CWG-LANG</w:t>
      </w:r>
      <w:r w:rsidR="00E3595A">
        <w:rPr>
          <w:rFonts w:hint="eastAsia"/>
          <w:lang w:eastAsia="zh-CN"/>
        </w:rPr>
        <w:t>职责范围第</w:t>
      </w:r>
      <w:r w:rsidR="00E3595A">
        <w:rPr>
          <w:rFonts w:hint="eastAsia"/>
          <w:lang w:eastAsia="zh-CN"/>
        </w:rPr>
        <w:t>7</w:t>
      </w:r>
      <w:r w:rsidR="00E3595A">
        <w:rPr>
          <w:rFonts w:hint="eastAsia"/>
          <w:lang w:eastAsia="zh-CN"/>
        </w:rPr>
        <w:t>项的提案，以消除</w:t>
      </w:r>
      <w:r w:rsidR="00910F2F">
        <w:rPr>
          <w:rFonts w:hint="eastAsia"/>
          <w:lang w:eastAsia="zh-CN"/>
        </w:rPr>
        <w:t>将其</w:t>
      </w:r>
      <w:r w:rsidR="00E3595A">
        <w:rPr>
          <w:rFonts w:hint="eastAsia"/>
          <w:lang w:eastAsia="zh-CN"/>
        </w:rPr>
        <w:t>翻译</w:t>
      </w:r>
      <w:r w:rsidR="00847A05">
        <w:rPr>
          <w:rFonts w:hint="eastAsia"/>
          <w:lang w:eastAsia="zh-CN"/>
        </w:rPr>
        <w:t>成</w:t>
      </w:r>
      <w:r w:rsidR="00E3595A">
        <w:rPr>
          <w:rFonts w:hint="eastAsia"/>
          <w:lang w:eastAsia="zh-CN"/>
        </w:rPr>
        <w:t>其他语文</w:t>
      </w:r>
      <w:r w:rsidR="00910F2F">
        <w:rPr>
          <w:rFonts w:hint="eastAsia"/>
          <w:lang w:eastAsia="zh-CN"/>
        </w:rPr>
        <w:t>时出现</w:t>
      </w:r>
      <w:r w:rsidR="00E3595A">
        <w:rPr>
          <w:rFonts w:hint="eastAsia"/>
          <w:lang w:eastAsia="zh-CN"/>
        </w:rPr>
        <w:t>的模糊之处。</w:t>
      </w:r>
    </w:p>
    <w:bookmarkEnd w:id="6"/>
    <w:p w:rsidR="000B169B" w:rsidRDefault="00880A84" w:rsidP="003A01A6">
      <w:pPr>
        <w:pStyle w:val="Heading1"/>
        <w:rPr>
          <w:rFonts w:asciiTheme="minorHAnsi" w:hAnsiTheme="minorHAnsi"/>
          <w:szCs w:val="28"/>
          <w:lang w:eastAsia="zh-CN"/>
        </w:rPr>
      </w:pPr>
      <w:r>
        <w:rPr>
          <w:rFonts w:asciiTheme="minorHAnsi" w:hAnsiTheme="minorHAnsi" w:hint="eastAsia"/>
          <w:szCs w:val="28"/>
          <w:lang w:eastAsia="zh-CN"/>
        </w:rPr>
        <w:t>二</w:t>
      </w:r>
      <w:r w:rsidR="000B169B" w:rsidRPr="002A0BE2">
        <w:rPr>
          <w:rFonts w:asciiTheme="minorHAnsi" w:hAnsiTheme="minorHAnsi"/>
          <w:szCs w:val="28"/>
          <w:lang w:eastAsia="zh-CN"/>
        </w:rPr>
        <w:tab/>
      </w:r>
      <w:bookmarkStart w:id="7" w:name="lt_pId057"/>
      <w:r w:rsidR="00BF2260" w:rsidRPr="003A01A6">
        <w:rPr>
          <w:rFonts w:hint="eastAsia"/>
        </w:rPr>
        <w:t>提案</w:t>
      </w:r>
      <w:bookmarkEnd w:id="7"/>
    </w:p>
    <w:p w:rsidR="00B45365" w:rsidRDefault="00E3595A" w:rsidP="003A01A6">
      <w:pPr>
        <w:rPr>
          <w:lang w:eastAsia="zh-CN"/>
        </w:rPr>
      </w:pPr>
      <w:bookmarkStart w:id="8" w:name="lt_pId058"/>
      <w:r>
        <w:rPr>
          <w:rFonts w:hint="eastAsia"/>
          <w:szCs w:val="24"/>
          <w:lang w:eastAsia="zh-CN"/>
        </w:rPr>
        <w:t>2.1</w:t>
      </w:r>
      <w:r w:rsidR="003A01A6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俄罗斯</w:t>
      </w:r>
      <w:bookmarkEnd w:id="8"/>
      <w:r>
        <w:rPr>
          <w:rFonts w:hint="eastAsia"/>
          <w:szCs w:val="24"/>
          <w:lang w:eastAsia="zh-CN"/>
        </w:rPr>
        <w:t>联邦支持</w:t>
      </w:r>
      <w:r w:rsidRPr="0031647F">
        <w:rPr>
          <w:lang w:eastAsia="zh-CN"/>
        </w:rPr>
        <w:t>CWG-LANG</w:t>
      </w:r>
      <w:r>
        <w:rPr>
          <w:rFonts w:hint="eastAsia"/>
          <w:lang w:eastAsia="zh-CN"/>
        </w:rPr>
        <w:t>的提案，包括</w:t>
      </w:r>
      <w:r w:rsidR="00A313B2">
        <w:rPr>
          <w:rFonts w:hint="eastAsia"/>
          <w:lang w:eastAsia="zh-CN"/>
        </w:rPr>
        <w:t>有关</w:t>
      </w:r>
      <w:r w:rsidRPr="00E3595A">
        <w:rPr>
          <w:rFonts w:hint="eastAsia"/>
          <w:lang w:eastAsia="zh-CN"/>
        </w:rPr>
        <w:t>理事会语文工作组（</w:t>
      </w:r>
      <w:r w:rsidRPr="00E3595A">
        <w:rPr>
          <w:rFonts w:hint="eastAsia"/>
          <w:lang w:eastAsia="zh-CN"/>
        </w:rPr>
        <w:t>CWG-LANG</w:t>
      </w:r>
      <w:r w:rsidR="00A313B2">
        <w:rPr>
          <w:rFonts w:hint="eastAsia"/>
          <w:lang w:eastAsia="zh-CN"/>
        </w:rPr>
        <w:t>）</w:t>
      </w:r>
      <w:r w:rsidR="00847A05">
        <w:rPr>
          <w:rFonts w:hint="eastAsia"/>
          <w:lang w:eastAsia="zh-CN"/>
        </w:rPr>
        <w:t>的</w:t>
      </w:r>
      <w:r w:rsidRPr="00E3595A">
        <w:rPr>
          <w:rFonts w:hint="eastAsia"/>
          <w:lang w:eastAsia="zh-CN"/>
        </w:rPr>
        <w:t>第</w:t>
      </w:r>
      <w:r w:rsidRPr="00E3595A">
        <w:rPr>
          <w:rFonts w:hint="eastAsia"/>
          <w:lang w:eastAsia="zh-CN"/>
        </w:rPr>
        <w:t>1372</w:t>
      </w:r>
      <w:r w:rsidRPr="00E3595A">
        <w:rPr>
          <w:rFonts w:hint="eastAsia"/>
          <w:lang w:eastAsia="zh-CN"/>
        </w:rPr>
        <w:t>号决议</w:t>
      </w:r>
      <w:r w:rsidR="00A313B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修订草案。</w:t>
      </w:r>
    </w:p>
    <w:p w:rsidR="00E3595A" w:rsidRPr="00910EF1" w:rsidRDefault="003A01A6" w:rsidP="003A01A6">
      <w:pPr>
        <w:rPr>
          <w:szCs w:val="24"/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="00E3595A">
        <w:rPr>
          <w:rFonts w:hint="eastAsia"/>
          <w:lang w:eastAsia="zh-CN"/>
        </w:rPr>
        <w:t>删除</w:t>
      </w:r>
      <w:r w:rsidR="00E3595A" w:rsidRPr="0031647F">
        <w:rPr>
          <w:lang w:eastAsia="zh-CN"/>
        </w:rPr>
        <w:t>CWG-LANG</w:t>
      </w:r>
      <w:r w:rsidR="00E3595A">
        <w:rPr>
          <w:rFonts w:hint="eastAsia"/>
          <w:lang w:eastAsia="zh-CN"/>
        </w:rPr>
        <w:t>职责范围第</w:t>
      </w:r>
      <w:r w:rsidR="00E3595A">
        <w:rPr>
          <w:rFonts w:hint="eastAsia"/>
          <w:lang w:eastAsia="zh-CN"/>
        </w:rPr>
        <w:t>7</w:t>
      </w:r>
      <w:r w:rsidR="00910F2F">
        <w:rPr>
          <w:rFonts w:hint="eastAsia"/>
          <w:lang w:eastAsia="zh-CN"/>
        </w:rPr>
        <w:t>项结尾处</w:t>
      </w:r>
      <w:r w:rsidR="00E3595A">
        <w:rPr>
          <w:rFonts w:hint="eastAsia"/>
          <w:lang w:eastAsia="zh-CN"/>
        </w:rPr>
        <w:t>的“</w:t>
      </w:r>
      <w:r w:rsidR="00E3595A" w:rsidRPr="00E3595A">
        <w:rPr>
          <w:rFonts w:hint="eastAsia"/>
          <w:lang w:eastAsia="zh-CN"/>
        </w:rPr>
        <w:t>以多种语文内容</w:t>
      </w:r>
      <w:r w:rsidR="00E3595A">
        <w:rPr>
          <w:rFonts w:hint="eastAsia"/>
          <w:lang w:eastAsia="zh-CN"/>
        </w:rPr>
        <w:t>”。</w:t>
      </w:r>
    </w:p>
    <w:p w:rsidR="004C0B2D" w:rsidRPr="00280EB8" w:rsidRDefault="004C0B2D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910F2F" w:rsidP="00E333A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33AF">
      <w:t>P:\CHI\SG\CONSEIL\C19\000\072C.docx</w:t>
    </w:r>
    <w:r>
      <w:fldChar w:fldCharType="end"/>
    </w:r>
    <w:r w:rsidR="000B169B">
      <w:t xml:space="preserve"> (</w:t>
    </w:r>
    <w:r w:rsidR="00E333AF">
      <w:t>456027</w:t>
    </w:r>
    <w:r w:rsidR="000B169B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10F2F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853C0"/>
    <w:rsid w:val="000A1C21"/>
    <w:rsid w:val="000A267A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80A84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44563"/>
    <w:rsid w:val="00953160"/>
    <w:rsid w:val="009625D8"/>
    <w:rsid w:val="0098459B"/>
    <w:rsid w:val="00997185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E2926"/>
    <w:rsid w:val="00B0184B"/>
    <w:rsid w:val="00B035CD"/>
    <w:rsid w:val="00B0769D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3C17-874E-42F9-BDC4-3CA339A6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64</TotalTime>
  <Pages>2</Pages>
  <Words>519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Zhang, Lin</cp:lastModifiedBy>
  <cp:revision>12</cp:revision>
  <cp:lastPrinted>2019-06-12T14:29:00Z</cp:lastPrinted>
  <dcterms:created xsi:type="dcterms:W3CDTF">2019-06-12T13:25:00Z</dcterms:created>
  <dcterms:modified xsi:type="dcterms:W3CDTF">2019-06-13T18:24:00Z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