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23A21">
        <w:trPr>
          <w:cantSplit/>
        </w:trPr>
        <w:tc>
          <w:tcPr>
            <w:tcW w:w="6911" w:type="dxa"/>
          </w:tcPr>
          <w:p w:rsidR="00BC7BC0" w:rsidRPr="00823A21" w:rsidRDefault="000569B4" w:rsidP="00D5719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23A2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23A2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5661F" w:rsidRPr="00823A21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823A2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23A2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23A21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23A21">
              <w:rPr>
                <w:b/>
                <w:bCs/>
                <w:lang w:val="ru-RU"/>
              </w:rPr>
              <w:t>1</w:t>
            </w:r>
            <w:r w:rsidR="00D5719D" w:rsidRPr="00823A21">
              <w:rPr>
                <w:b/>
                <w:bCs/>
                <w:lang w:val="ru-RU"/>
              </w:rPr>
              <w:t>0</w:t>
            </w:r>
            <w:r w:rsidR="004867D6" w:rsidRPr="00823A21">
              <w:rPr>
                <w:b/>
                <w:bCs/>
                <w:lang w:val="ru-RU"/>
              </w:rPr>
              <w:t>−</w:t>
            </w:r>
            <w:r w:rsidR="008B62B4" w:rsidRPr="00823A21">
              <w:rPr>
                <w:b/>
                <w:bCs/>
                <w:lang w:val="ru-RU"/>
              </w:rPr>
              <w:t>2</w:t>
            </w:r>
            <w:r w:rsidR="00D5719D" w:rsidRPr="00823A21">
              <w:rPr>
                <w:b/>
                <w:bCs/>
                <w:lang w:val="ru-RU"/>
              </w:rPr>
              <w:t>0</w:t>
            </w:r>
            <w:r w:rsidR="00DD7221" w:rsidRPr="00823A21">
              <w:rPr>
                <w:b/>
                <w:szCs w:val="22"/>
                <w:lang w:val="ru-RU"/>
              </w:rPr>
              <w:t xml:space="preserve"> июня</w:t>
            </w:r>
            <w:r w:rsidR="00A01CF9" w:rsidRPr="00823A21">
              <w:rPr>
                <w:b/>
                <w:bCs/>
                <w:lang w:val="ru-RU"/>
              </w:rPr>
              <w:t xml:space="preserve"> </w:t>
            </w:r>
            <w:r w:rsidR="00225368" w:rsidRPr="00823A21">
              <w:rPr>
                <w:b/>
                <w:bCs/>
                <w:lang w:val="ru-RU"/>
              </w:rPr>
              <w:t>201</w:t>
            </w:r>
            <w:r w:rsidR="00D5719D" w:rsidRPr="00823A21">
              <w:rPr>
                <w:b/>
                <w:bCs/>
                <w:lang w:val="ru-RU"/>
              </w:rPr>
              <w:t>9</w:t>
            </w:r>
            <w:r w:rsidR="00225368" w:rsidRPr="00823A2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23A2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23A21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23A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23A2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23A2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3A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23A2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23A2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3A2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23A2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23A2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23A2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4867D6" w:rsidRPr="00823A21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4867D6" w:rsidRPr="00823A21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1.3</w:t>
            </w:r>
          </w:p>
        </w:tc>
        <w:tc>
          <w:tcPr>
            <w:tcW w:w="3120" w:type="dxa"/>
          </w:tcPr>
          <w:p w:rsidR="00BC7BC0" w:rsidRPr="00823A21" w:rsidRDefault="00BC7BC0" w:rsidP="009D222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3A21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23A21">
              <w:rPr>
                <w:b/>
                <w:bCs/>
                <w:szCs w:val="22"/>
                <w:lang w:val="ru-RU"/>
              </w:rPr>
              <w:t>C</w:t>
            </w:r>
            <w:r w:rsidR="003F099E" w:rsidRPr="00823A21">
              <w:rPr>
                <w:b/>
                <w:bCs/>
                <w:szCs w:val="22"/>
                <w:lang w:val="ru-RU"/>
              </w:rPr>
              <w:t>1</w:t>
            </w:r>
            <w:r w:rsidR="009D2227" w:rsidRPr="00823A21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823A21">
              <w:rPr>
                <w:b/>
                <w:bCs/>
                <w:szCs w:val="22"/>
                <w:lang w:val="ru-RU"/>
              </w:rPr>
              <w:t>/</w:t>
            </w:r>
            <w:r w:rsidR="009D2227" w:rsidRPr="00823A21">
              <w:rPr>
                <w:b/>
                <w:bCs/>
                <w:szCs w:val="22"/>
                <w:lang w:val="ru-RU"/>
              </w:rPr>
              <w:t>66</w:t>
            </w:r>
            <w:r w:rsidRPr="00823A2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23A21">
        <w:trPr>
          <w:cantSplit/>
          <w:trHeight w:val="23"/>
        </w:trPr>
        <w:tc>
          <w:tcPr>
            <w:tcW w:w="6911" w:type="dxa"/>
            <w:vMerge/>
          </w:tcPr>
          <w:p w:rsidR="00BC7BC0" w:rsidRPr="00823A2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23A21" w:rsidRDefault="00751846" w:rsidP="0075184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3A21">
              <w:rPr>
                <w:b/>
                <w:bCs/>
                <w:szCs w:val="22"/>
                <w:lang w:val="ru-RU"/>
              </w:rPr>
              <w:t>25</w:t>
            </w:r>
            <w:r w:rsidR="00576D39" w:rsidRPr="00823A21">
              <w:rPr>
                <w:b/>
                <w:bCs/>
                <w:szCs w:val="22"/>
                <w:lang w:val="ru-RU"/>
              </w:rPr>
              <w:t xml:space="preserve"> </w:t>
            </w:r>
            <w:r w:rsidRPr="00823A21">
              <w:rPr>
                <w:b/>
                <w:bCs/>
                <w:szCs w:val="22"/>
                <w:lang w:val="ru-RU"/>
              </w:rPr>
              <w:t>ма</w:t>
            </w:r>
            <w:r w:rsidR="00576D39" w:rsidRPr="00823A21">
              <w:rPr>
                <w:b/>
                <w:bCs/>
                <w:szCs w:val="22"/>
                <w:lang w:val="ru-RU"/>
              </w:rPr>
              <w:t>я</w:t>
            </w:r>
            <w:r w:rsidR="00EB4FCB" w:rsidRPr="00823A2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23A21">
              <w:rPr>
                <w:b/>
                <w:bCs/>
                <w:szCs w:val="22"/>
                <w:lang w:val="ru-RU"/>
              </w:rPr>
              <w:t>20</w:t>
            </w:r>
            <w:r w:rsidR="003F099E" w:rsidRPr="00823A21">
              <w:rPr>
                <w:b/>
                <w:bCs/>
                <w:szCs w:val="22"/>
                <w:lang w:val="ru-RU"/>
              </w:rPr>
              <w:t>1</w:t>
            </w:r>
            <w:r w:rsidRPr="00823A21">
              <w:rPr>
                <w:b/>
                <w:bCs/>
                <w:szCs w:val="22"/>
                <w:lang w:val="ru-RU"/>
              </w:rPr>
              <w:t>9</w:t>
            </w:r>
            <w:r w:rsidR="00BC7BC0" w:rsidRPr="00823A2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23A21">
        <w:trPr>
          <w:cantSplit/>
          <w:trHeight w:val="23"/>
        </w:trPr>
        <w:tc>
          <w:tcPr>
            <w:tcW w:w="6911" w:type="dxa"/>
            <w:vMerge/>
          </w:tcPr>
          <w:p w:rsidR="00BC7BC0" w:rsidRPr="00823A2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23A2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3A2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23A21">
        <w:trPr>
          <w:cantSplit/>
        </w:trPr>
        <w:tc>
          <w:tcPr>
            <w:tcW w:w="10031" w:type="dxa"/>
            <w:gridSpan w:val="2"/>
          </w:tcPr>
          <w:p w:rsidR="00BC7BC0" w:rsidRPr="00823A21" w:rsidRDefault="004867D6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23A21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823A21">
        <w:trPr>
          <w:cantSplit/>
        </w:trPr>
        <w:tc>
          <w:tcPr>
            <w:tcW w:w="10031" w:type="dxa"/>
            <w:gridSpan w:val="2"/>
          </w:tcPr>
          <w:p w:rsidR="00BC7BC0" w:rsidRPr="00823A21" w:rsidRDefault="004867D6" w:rsidP="000135A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23A21">
              <w:rPr>
                <w:lang w:val="ru-RU"/>
              </w:rPr>
              <w:t>ВКЛАД от федеративной республики Бразили</w:t>
            </w:r>
            <w:r w:rsidR="000135A6" w:rsidRPr="00823A21">
              <w:rPr>
                <w:lang w:val="ru-RU"/>
              </w:rPr>
              <w:t>и</w:t>
            </w:r>
          </w:p>
        </w:tc>
      </w:tr>
      <w:tr w:rsidR="004867D6" w:rsidRPr="00823A21">
        <w:trPr>
          <w:cantSplit/>
        </w:trPr>
        <w:tc>
          <w:tcPr>
            <w:tcW w:w="10031" w:type="dxa"/>
            <w:gridSpan w:val="2"/>
          </w:tcPr>
          <w:p w:rsidR="004867D6" w:rsidRPr="00823A21" w:rsidRDefault="00F06FA5" w:rsidP="001A5AD9">
            <w:pPr>
              <w:pStyle w:val="Title2"/>
              <w:rPr>
                <w:lang w:val="ru-RU"/>
              </w:rPr>
            </w:pPr>
            <w:bookmarkStart w:id="3" w:name="lt_pId012"/>
            <w:r w:rsidRPr="00823A21">
              <w:rPr>
                <w:lang w:val="ru-RU"/>
              </w:rPr>
              <w:t>ТЕМ</w:t>
            </w:r>
            <w:r w:rsidR="00DB2CBA" w:rsidRPr="00823A21">
              <w:rPr>
                <w:lang w:val="ru-RU"/>
              </w:rPr>
              <w:t>Ы</w:t>
            </w:r>
            <w:r w:rsidR="000321DC" w:rsidRPr="00823A21">
              <w:rPr>
                <w:lang w:val="ru-RU"/>
              </w:rPr>
              <w:t xml:space="preserve"> ОТКРЫТЫХ КОНСУЛЬТАЦИ</w:t>
            </w:r>
            <w:r w:rsidR="009339B2" w:rsidRPr="00823A21">
              <w:rPr>
                <w:lang w:val="ru-RU"/>
              </w:rPr>
              <w:t xml:space="preserve">й </w:t>
            </w:r>
            <w:proofErr w:type="spellStart"/>
            <w:r w:rsidR="000321DC" w:rsidRPr="00823A21">
              <w:rPr>
                <w:lang w:val="ru-RU"/>
              </w:rPr>
              <w:t>РГС</w:t>
            </w:r>
            <w:proofErr w:type="spellEnd"/>
            <w:r w:rsidR="000321DC" w:rsidRPr="00823A21">
              <w:rPr>
                <w:lang w:val="ru-RU"/>
              </w:rPr>
              <w:noBreakHyphen/>
              <w:t>ИНТЕРНЕТ</w:t>
            </w:r>
            <w:bookmarkEnd w:id="3"/>
          </w:p>
        </w:tc>
      </w:tr>
    </w:tbl>
    <w:bookmarkEnd w:id="2"/>
    <w:p w:rsidR="004867D6" w:rsidRPr="00823A21" w:rsidRDefault="004867D6" w:rsidP="000135A6">
      <w:pPr>
        <w:pStyle w:val="Normalaftertitle"/>
        <w:rPr>
          <w:lang w:val="ru-RU"/>
        </w:rPr>
      </w:pPr>
      <w:r w:rsidRPr="00823A21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823A21">
        <w:rPr>
          <w:b/>
          <w:bCs/>
          <w:lang w:val="ru-RU"/>
        </w:rPr>
        <w:t>Федеративной Республикой Бразили</w:t>
      </w:r>
      <w:r w:rsidR="000135A6" w:rsidRPr="00823A21">
        <w:rPr>
          <w:b/>
          <w:bCs/>
          <w:lang w:val="ru-RU"/>
        </w:rPr>
        <w:t>ей</w:t>
      </w:r>
      <w:r w:rsidRPr="00823A21">
        <w:rPr>
          <w:lang w:val="ru-RU"/>
        </w:rPr>
        <w:t>.</w:t>
      </w:r>
    </w:p>
    <w:p w:rsidR="004867D6" w:rsidRPr="00823A21" w:rsidRDefault="001A5AD9" w:rsidP="001A5AD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823A21">
        <w:rPr>
          <w:lang w:val="ru-RU"/>
        </w:rPr>
        <w:tab/>
      </w:r>
      <w:r w:rsidR="004867D6" w:rsidRPr="00823A21">
        <w:rPr>
          <w:lang w:val="ru-RU"/>
        </w:rPr>
        <w:t>Хоулинь ЧЖАО</w:t>
      </w:r>
      <w:r w:rsidR="004867D6" w:rsidRPr="00823A21">
        <w:rPr>
          <w:lang w:val="ru-RU"/>
        </w:rPr>
        <w:br/>
      </w:r>
      <w:r w:rsidRPr="00823A21">
        <w:rPr>
          <w:lang w:val="ru-RU"/>
        </w:rPr>
        <w:tab/>
      </w:r>
      <w:r w:rsidR="004867D6" w:rsidRPr="00823A21">
        <w:rPr>
          <w:lang w:val="ru-RU"/>
        </w:rPr>
        <w:t>Генеральный секретарь</w:t>
      </w:r>
    </w:p>
    <w:p w:rsidR="001A5AD9" w:rsidRPr="00823A21" w:rsidRDefault="001A5AD9" w:rsidP="001A5AD9">
      <w:pPr>
        <w:rPr>
          <w:lang w:val="ru-RU"/>
        </w:rPr>
      </w:pPr>
      <w:r w:rsidRPr="00823A21">
        <w:rPr>
          <w:lang w:val="ru-RU"/>
        </w:rPr>
        <w:br w:type="page"/>
      </w:r>
    </w:p>
    <w:p w:rsidR="002D2F57" w:rsidRPr="00823A21" w:rsidRDefault="004867D6" w:rsidP="004867D6">
      <w:pPr>
        <w:pStyle w:val="Title1"/>
        <w:rPr>
          <w:lang w:val="ru-RU"/>
        </w:rPr>
      </w:pPr>
      <w:r w:rsidRPr="00823A21">
        <w:rPr>
          <w:lang w:val="ru-RU"/>
        </w:rPr>
        <w:lastRenderedPageBreak/>
        <w:t>ВКЛАД от федеративной республики БразилиИ</w:t>
      </w:r>
    </w:p>
    <w:p w:rsidR="00973651" w:rsidRPr="00823A21" w:rsidRDefault="006B4456" w:rsidP="00DA2947">
      <w:pPr>
        <w:pStyle w:val="Title2"/>
        <w:rPr>
          <w:lang w:val="ru-RU"/>
        </w:rPr>
      </w:pPr>
      <w:bookmarkStart w:id="4" w:name="lt_pId017"/>
      <w:r w:rsidRPr="00823A21">
        <w:rPr>
          <w:lang w:val="ru-RU"/>
        </w:rPr>
        <w:t>ТЕМ</w:t>
      </w:r>
      <w:r w:rsidR="00DB2CBA" w:rsidRPr="00823A21">
        <w:rPr>
          <w:lang w:val="ru-RU"/>
        </w:rPr>
        <w:t>Ы</w:t>
      </w:r>
      <w:r w:rsidR="000321DC" w:rsidRPr="00823A21">
        <w:rPr>
          <w:lang w:val="ru-RU"/>
        </w:rPr>
        <w:t xml:space="preserve"> ОТКРЫТЫХ КОНСУЛЬТАЦИ</w:t>
      </w:r>
      <w:r w:rsidR="009339B2" w:rsidRPr="00823A21">
        <w:rPr>
          <w:lang w:val="ru-RU"/>
        </w:rPr>
        <w:t>й</w:t>
      </w:r>
      <w:r w:rsidR="000321DC" w:rsidRPr="00823A21">
        <w:rPr>
          <w:lang w:val="ru-RU"/>
        </w:rPr>
        <w:t xml:space="preserve"> </w:t>
      </w:r>
      <w:proofErr w:type="spellStart"/>
      <w:r w:rsidR="000321DC" w:rsidRPr="00823A21">
        <w:rPr>
          <w:lang w:val="ru-RU"/>
        </w:rPr>
        <w:t>РГС</w:t>
      </w:r>
      <w:proofErr w:type="spellEnd"/>
      <w:r w:rsidR="000321DC" w:rsidRPr="00823A21">
        <w:rPr>
          <w:lang w:val="ru-RU"/>
        </w:rPr>
        <w:noBreakHyphen/>
        <w:t>ИНТЕРНЕТ</w:t>
      </w:r>
      <w:bookmarkEnd w:id="4"/>
    </w:p>
    <w:p w:rsidR="004867D6" w:rsidRPr="00823A21" w:rsidRDefault="004867D6" w:rsidP="00DA294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465D5" w:rsidRPr="00823A21" w:rsidTr="005D650B">
        <w:trPr>
          <w:trHeight w:val="3372"/>
        </w:trPr>
        <w:tc>
          <w:tcPr>
            <w:tcW w:w="8080" w:type="dxa"/>
          </w:tcPr>
          <w:p w:rsidR="00C465D5" w:rsidRPr="00823A21" w:rsidRDefault="00D27CF6" w:rsidP="008043F2">
            <w:pPr>
              <w:pStyle w:val="Headingb"/>
              <w:rPr>
                <w:szCs w:val="22"/>
                <w:lang w:val="ru-RU"/>
              </w:rPr>
            </w:pPr>
            <w:r w:rsidRPr="00823A21">
              <w:rPr>
                <w:lang w:val="ru-RU"/>
              </w:rPr>
              <w:t>Резюме</w:t>
            </w:r>
          </w:p>
          <w:p w:rsidR="00C465D5" w:rsidRPr="00823A21" w:rsidRDefault="00DB2CBA" w:rsidP="00A073CE">
            <w:pPr>
              <w:rPr>
                <w:szCs w:val="22"/>
                <w:lang w:val="ru-RU"/>
              </w:rPr>
            </w:pPr>
            <w:bookmarkStart w:id="5" w:name="lt_pId019"/>
            <w:r w:rsidRPr="00823A21">
              <w:rPr>
                <w:szCs w:val="22"/>
                <w:lang w:val="ru-RU"/>
              </w:rPr>
              <w:t xml:space="preserve">Бразилия предлагает утвердить две темы, по одной на каждую из следующих двух </w:t>
            </w:r>
            <w:r w:rsidR="0058781C" w:rsidRPr="00823A21">
              <w:rPr>
                <w:szCs w:val="22"/>
                <w:lang w:val="ru-RU"/>
              </w:rPr>
              <w:t>очных</w:t>
            </w:r>
            <w:r w:rsidRPr="00823A21">
              <w:rPr>
                <w:szCs w:val="22"/>
                <w:lang w:val="ru-RU"/>
              </w:rPr>
              <w:t xml:space="preserve"> открытых консультаций </w:t>
            </w:r>
            <w:proofErr w:type="spellStart"/>
            <w:r w:rsidR="00162606" w:rsidRPr="00823A21">
              <w:rPr>
                <w:szCs w:val="22"/>
                <w:lang w:val="ru-RU"/>
              </w:rPr>
              <w:t>РГС</w:t>
            </w:r>
            <w:proofErr w:type="spellEnd"/>
            <w:r w:rsidR="00162606" w:rsidRPr="00823A21">
              <w:rPr>
                <w:szCs w:val="22"/>
                <w:lang w:val="ru-RU"/>
              </w:rPr>
              <w:t>-Интернет</w:t>
            </w:r>
            <w:r w:rsidRPr="00823A21">
              <w:rPr>
                <w:szCs w:val="22"/>
                <w:lang w:val="ru-RU"/>
              </w:rPr>
              <w:t xml:space="preserve">, которые пройдут в октябре 2019 года и </w:t>
            </w:r>
            <w:r w:rsidR="00DE44EA" w:rsidRPr="00823A21">
              <w:rPr>
                <w:szCs w:val="22"/>
                <w:lang w:val="ru-RU"/>
              </w:rPr>
              <w:t xml:space="preserve">в </w:t>
            </w:r>
            <w:r w:rsidRPr="00823A21">
              <w:rPr>
                <w:szCs w:val="22"/>
                <w:lang w:val="ru-RU"/>
              </w:rPr>
              <w:t>феврале 2020 года.</w:t>
            </w:r>
            <w:bookmarkEnd w:id="5"/>
          </w:p>
          <w:p w:rsidR="00C465D5" w:rsidRPr="00823A21" w:rsidRDefault="00D27CF6" w:rsidP="008043F2">
            <w:pPr>
              <w:pStyle w:val="Headingb"/>
              <w:rPr>
                <w:szCs w:val="22"/>
                <w:lang w:val="ru-RU"/>
              </w:rPr>
            </w:pPr>
            <w:r w:rsidRPr="00823A21">
              <w:rPr>
                <w:lang w:val="ru-RU"/>
              </w:rPr>
              <w:t>Необходимые действия</w:t>
            </w:r>
          </w:p>
          <w:p w:rsidR="00C465D5" w:rsidRPr="00823A21" w:rsidRDefault="00676415" w:rsidP="00DA2947">
            <w:pPr>
              <w:spacing w:after="120"/>
              <w:rPr>
                <w:szCs w:val="22"/>
                <w:lang w:val="ru-RU"/>
              </w:rPr>
            </w:pPr>
            <w:bookmarkStart w:id="6" w:name="lt_pId021"/>
            <w:r w:rsidRPr="00823A21">
              <w:rPr>
                <w:szCs w:val="22"/>
                <w:lang w:val="ru-RU"/>
              </w:rPr>
              <w:t>Совет</w:t>
            </w:r>
            <w:r w:rsidR="00DA2947" w:rsidRPr="00823A21">
              <w:rPr>
                <w:szCs w:val="22"/>
                <w:lang w:val="ru-RU"/>
              </w:rPr>
              <w:t>у</w:t>
            </w:r>
            <w:r w:rsidRPr="00823A21">
              <w:rPr>
                <w:szCs w:val="22"/>
                <w:lang w:val="ru-RU"/>
              </w:rPr>
              <w:t xml:space="preserve"> </w:t>
            </w:r>
            <w:r w:rsidR="00DA2947" w:rsidRPr="00823A21">
              <w:rPr>
                <w:szCs w:val="22"/>
                <w:lang w:val="ru-RU"/>
              </w:rPr>
              <w:t>следует</w:t>
            </w:r>
            <w:r w:rsidRPr="00823A21">
              <w:rPr>
                <w:szCs w:val="22"/>
                <w:lang w:val="ru-RU"/>
              </w:rPr>
              <w:t xml:space="preserve"> обсудить и утвердить следующие темы для </w:t>
            </w:r>
            <w:r w:rsidR="00361308" w:rsidRPr="00823A21">
              <w:rPr>
                <w:szCs w:val="22"/>
                <w:lang w:val="ru-RU"/>
              </w:rPr>
              <w:t xml:space="preserve">двух </w:t>
            </w:r>
            <w:r w:rsidR="00772611" w:rsidRPr="00823A21">
              <w:rPr>
                <w:szCs w:val="22"/>
                <w:lang w:val="ru-RU"/>
              </w:rPr>
              <w:t>предстоящих</w:t>
            </w:r>
            <w:r w:rsidRPr="00823A21">
              <w:rPr>
                <w:szCs w:val="22"/>
                <w:lang w:val="ru-RU"/>
              </w:rPr>
              <w:t xml:space="preserve"> </w:t>
            </w:r>
            <w:r w:rsidR="00772170" w:rsidRPr="00823A21">
              <w:rPr>
                <w:szCs w:val="22"/>
                <w:lang w:val="ru-RU"/>
              </w:rPr>
              <w:t>очных</w:t>
            </w:r>
            <w:r w:rsidRPr="00823A21">
              <w:rPr>
                <w:szCs w:val="22"/>
                <w:lang w:val="ru-RU"/>
              </w:rPr>
              <w:t xml:space="preserve"> открытых консультаций </w:t>
            </w:r>
            <w:proofErr w:type="spellStart"/>
            <w:r w:rsidR="00162606" w:rsidRPr="00823A21">
              <w:rPr>
                <w:szCs w:val="22"/>
                <w:lang w:val="ru-RU"/>
              </w:rPr>
              <w:t>РГС</w:t>
            </w:r>
            <w:proofErr w:type="spellEnd"/>
            <w:r w:rsidR="00162606" w:rsidRPr="00823A21">
              <w:rPr>
                <w:szCs w:val="22"/>
                <w:lang w:val="ru-RU"/>
              </w:rPr>
              <w:t>-Интернет</w:t>
            </w:r>
            <w:r w:rsidR="00C465D5" w:rsidRPr="00823A21">
              <w:rPr>
                <w:szCs w:val="22"/>
                <w:lang w:val="ru-RU"/>
              </w:rPr>
              <w:t>:</w:t>
            </w:r>
            <w:bookmarkEnd w:id="6"/>
          </w:p>
          <w:p w:rsidR="00C465D5" w:rsidRPr="00823A21" w:rsidRDefault="00DA2947" w:rsidP="00DA2947">
            <w:pPr>
              <w:pStyle w:val="enumlev1"/>
              <w:rPr>
                <w:lang w:val="ru-RU"/>
              </w:rPr>
            </w:pPr>
            <w:bookmarkStart w:id="7" w:name="lt_pId022"/>
            <w:r w:rsidRPr="00823A21">
              <w:rPr>
                <w:lang w:val="ru-RU"/>
              </w:rPr>
              <w:t>−</w:t>
            </w:r>
            <w:r w:rsidRPr="00823A21">
              <w:rPr>
                <w:lang w:val="ru-RU"/>
              </w:rPr>
              <w:tab/>
            </w:r>
            <w:r w:rsidR="00331E5F" w:rsidRPr="00823A21">
              <w:rPr>
                <w:lang w:val="ru-RU"/>
              </w:rPr>
              <w:t>Коллективные сети</w:t>
            </w:r>
            <w:r w:rsidR="00A073CE" w:rsidRPr="00823A21">
              <w:rPr>
                <w:lang w:val="ru-RU"/>
              </w:rPr>
              <w:t xml:space="preserve"> −</w:t>
            </w:r>
            <w:r w:rsidR="00676415" w:rsidRPr="00823A21">
              <w:rPr>
                <w:lang w:val="ru-RU"/>
              </w:rPr>
              <w:t xml:space="preserve"> октябрь 2019 года;</w:t>
            </w:r>
            <w:bookmarkEnd w:id="7"/>
          </w:p>
          <w:p w:rsidR="00C465D5" w:rsidRPr="00823A21" w:rsidRDefault="00DA2947" w:rsidP="00DA2947">
            <w:pPr>
              <w:pStyle w:val="enumlev1"/>
              <w:rPr>
                <w:lang w:val="ru-RU"/>
              </w:rPr>
            </w:pPr>
            <w:bookmarkStart w:id="8" w:name="lt_pId023"/>
            <w:r w:rsidRPr="00823A21">
              <w:rPr>
                <w:lang w:val="ru-RU"/>
              </w:rPr>
              <w:t>−</w:t>
            </w:r>
            <w:r w:rsidRPr="00823A21">
              <w:rPr>
                <w:lang w:val="ru-RU"/>
              </w:rPr>
              <w:tab/>
            </w:r>
            <w:r w:rsidR="00676415" w:rsidRPr="00823A21">
              <w:rPr>
                <w:lang w:val="ru-RU"/>
              </w:rPr>
              <w:t>Искусственный интеллект</w:t>
            </w:r>
            <w:r w:rsidR="00A073CE" w:rsidRPr="00823A21">
              <w:rPr>
                <w:lang w:val="ru-RU"/>
              </w:rPr>
              <w:t xml:space="preserve"> −</w:t>
            </w:r>
            <w:r w:rsidR="00C465D5" w:rsidRPr="00823A21">
              <w:rPr>
                <w:lang w:val="ru-RU"/>
              </w:rPr>
              <w:t xml:space="preserve"> </w:t>
            </w:r>
            <w:r w:rsidR="00676415" w:rsidRPr="00823A21">
              <w:rPr>
                <w:lang w:val="ru-RU"/>
              </w:rPr>
              <w:t xml:space="preserve">февраль </w:t>
            </w:r>
            <w:r w:rsidR="00C465D5" w:rsidRPr="00823A21">
              <w:rPr>
                <w:lang w:val="ru-RU"/>
              </w:rPr>
              <w:t>2020</w:t>
            </w:r>
            <w:r w:rsidR="00676415" w:rsidRPr="00823A21">
              <w:rPr>
                <w:lang w:val="ru-RU"/>
              </w:rPr>
              <w:t xml:space="preserve"> года</w:t>
            </w:r>
            <w:r w:rsidR="00C465D5" w:rsidRPr="00823A21">
              <w:rPr>
                <w:lang w:val="ru-RU"/>
              </w:rPr>
              <w:t>.</w:t>
            </w:r>
            <w:bookmarkEnd w:id="8"/>
          </w:p>
          <w:p w:rsidR="00C465D5" w:rsidRPr="00823A21" w:rsidRDefault="00C465D5" w:rsidP="008043F2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823A21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:rsidR="00C465D5" w:rsidRPr="00823A21" w:rsidRDefault="00D27CF6" w:rsidP="008043F2">
            <w:pPr>
              <w:pStyle w:val="Headingb"/>
              <w:rPr>
                <w:szCs w:val="22"/>
                <w:lang w:val="ru-RU"/>
              </w:rPr>
            </w:pPr>
            <w:r w:rsidRPr="00823A21">
              <w:rPr>
                <w:lang w:val="ru-RU"/>
              </w:rPr>
              <w:t>Справочные материалы</w:t>
            </w:r>
          </w:p>
          <w:bookmarkStart w:id="9" w:name="lt_pId026"/>
          <w:p w:rsidR="00C465D5" w:rsidRPr="00823A21" w:rsidRDefault="00C465D5" w:rsidP="00DA2947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823A21">
              <w:rPr>
                <w:i/>
                <w:iCs/>
                <w:szCs w:val="22"/>
                <w:lang w:val="ru-RU"/>
              </w:rPr>
              <w:fldChar w:fldCharType="begin"/>
            </w:r>
            <w:r w:rsidR="00CF7D24" w:rsidRPr="00823A21">
              <w:rPr>
                <w:i/>
                <w:iCs/>
                <w:szCs w:val="22"/>
                <w:lang w:val="ru-RU"/>
              </w:rPr>
              <w:instrText>HYPERLINK "https://www.itu.int/en/council/Documents/basic-texts/RES-102-R.pdf"</w:instrText>
            </w:r>
            <w:r w:rsidRPr="00823A21">
              <w:rPr>
                <w:i/>
                <w:iCs/>
                <w:szCs w:val="22"/>
                <w:lang w:val="ru-RU"/>
              </w:rPr>
              <w:fldChar w:fldCharType="separate"/>
            </w:r>
            <w:r w:rsidR="00DE216E"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Резолюция 102 (Пересм</w:t>
            </w:r>
            <w:r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. </w:t>
            </w:r>
            <w:r w:rsidR="00DE216E"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Дубай</w:t>
            </w:r>
            <w:r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, 2018</w:t>
            </w:r>
            <w:r w:rsidR="00DE216E"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г.</w:t>
            </w:r>
            <w:r w:rsidRPr="00823A21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)</w:t>
            </w:r>
            <w:r w:rsidRPr="00823A21">
              <w:rPr>
                <w:i/>
                <w:iCs/>
                <w:szCs w:val="22"/>
                <w:lang w:val="ru-RU"/>
              </w:rPr>
              <w:fldChar w:fldCharType="end"/>
            </w:r>
            <w:r w:rsidRPr="00823A21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6E5850"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Резолюция</w:t>
              </w:r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 1336 (</w:t>
              </w:r>
              <w:proofErr w:type="spellStart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C11</w:t>
              </w:r>
              <w:proofErr w:type="spellEnd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, </w:t>
              </w:r>
              <w:r w:rsidR="002639B9"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последнее изменение</w:t>
              </w:r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 </w:t>
              </w:r>
              <w:proofErr w:type="spellStart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C15</w:t>
              </w:r>
              <w:proofErr w:type="spellEnd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)</w:t>
              </w:r>
            </w:hyperlink>
            <w:r w:rsidRPr="00823A21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6E5850"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Резолюция</w:t>
              </w:r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 1344 (</w:t>
              </w:r>
              <w:proofErr w:type="spellStart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C12</w:t>
              </w:r>
              <w:proofErr w:type="spellEnd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, </w:t>
              </w:r>
              <w:r w:rsidR="002639B9"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последнее изменение</w:t>
              </w:r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 xml:space="preserve"> </w:t>
              </w:r>
              <w:proofErr w:type="spellStart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C15</w:t>
              </w:r>
              <w:proofErr w:type="spellEnd"/>
              <w:r w:rsidRPr="00823A21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)</w:t>
              </w:r>
            </w:hyperlink>
            <w:r w:rsidRPr="00823A21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>Документ</w:t>
              </w:r>
              <w:r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proofErr w:type="spellStart"/>
              <w:r w:rsidR="00DA2947" w:rsidRPr="00823A21">
                <w:rPr>
                  <w:rStyle w:val="Hyperlink"/>
                  <w:i/>
                  <w:iCs/>
                  <w:szCs w:val="22"/>
                  <w:lang w:val="ru-RU"/>
                </w:rPr>
                <w:t>WG</w:t>
              </w:r>
              <w:r w:rsidR="00DA2947" w:rsidRPr="00823A21">
                <w:rPr>
                  <w:rStyle w:val="Hyperlink"/>
                  <w:i/>
                  <w:iCs/>
                  <w:szCs w:val="22"/>
                  <w:lang w:val="ru-RU"/>
                </w:rPr>
                <w:noBreakHyphen/>
                <w:t>Internet</w:t>
              </w:r>
              <w:proofErr w:type="spellEnd"/>
              <w:r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 12/5</w:t>
              </w:r>
            </w:hyperlink>
            <w:r w:rsidRPr="00823A21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proofErr w:type="spellStart"/>
              <w:r w:rsidR="00DA2947" w:rsidRPr="00823A21">
                <w:rPr>
                  <w:rStyle w:val="Hyperlink"/>
                  <w:i/>
                  <w:iCs/>
                  <w:szCs w:val="22"/>
                  <w:lang w:val="ru-RU"/>
                </w:rPr>
                <w:t>WG-Internet</w:t>
              </w:r>
              <w:proofErr w:type="spellEnd"/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Pr="00823A21">
                <w:rPr>
                  <w:rStyle w:val="Hyperlink"/>
                  <w:i/>
                  <w:iCs/>
                  <w:szCs w:val="22"/>
                  <w:lang w:val="ru-RU"/>
                </w:rPr>
                <w:t>12/6</w:t>
              </w:r>
            </w:hyperlink>
            <w:r w:rsidRPr="00823A21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proofErr w:type="spellStart"/>
              <w:r w:rsidR="00DA2947" w:rsidRPr="00823A21">
                <w:rPr>
                  <w:rStyle w:val="Hyperlink"/>
                  <w:i/>
                  <w:iCs/>
                  <w:szCs w:val="22"/>
                  <w:lang w:val="ru-RU"/>
                </w:rPr>
                <w:t>WG-Internet</w:t>
              </w:r>
              <w:proofErr w:type="spellEnd"/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Pr="00823A21">
                <w:rPr>
                  <w:rStyle w:val="Hyperlink"/>
                  <w:i/>
                  <w:iCs/>
                  <w:szCs w:val="22"/>
                  <w:lang w:val="ru-RU"/>
                </w:rPr>
                <w:t>12/9</w:t>
              </w:r>
            </w:hyperlink>
            <w:r w:rsidRPr="00823A21">
              <w:rPr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="006E5850"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proofErr w:type="spellStart"/>
              <w:r w:rsidR="00DA2947" w:rsidRPr="00823A21">
                <w:rPr>
                  <w:rStyle w:val="Hyperlink"/>
                  <w:i/>
                  <w:iCs/>
                  <w:szCs w:val="22"/>
                  <w:lang w:val="ru-RU"/>
                </w:rPr>
                <w:t>WG-Internet</w:t>
              </w:r>
              <w:proofErr w:type="spellEnd"/>
              <w:r w:rsidRPr="00823A21">
                <w:rPr>
                  <w:rStyle w:val="Hyperlink"/>
                  <w:i/>
                  <w:iCs/>
                  <w:szCs w:val="22"/>
                  <w:lang w:val="ru-RU"/>
                </w:rPr>
                <w:t xml:space="preserve"> 12/10</w:t>
              </w:r>
            </w:hyperlink>
            <w:bookmarkEnd w:id="9"/>
          </w:p>
        </w:tc>
      </w:tr>
    </w:tbl>
    <w:p w:rsidR="00C465D5" w:rsidRPr="00823A21" w:rsidRDefault="00D02EEC" w:rsidP="0098260B">
      <w:pPr>
        <w:pStyle w:val="Headingb"/>
        <w:rPr>
          <w:lang w:val="ru-RU"/>
        </w:rPr>
      </w:pPr>
      <w:bookmarkStart w:id="10" w:name="dstart"/>
      <w:bookmarkStart w:id="11" w:name="dbreak"/>
      <w:bookmarkEnd w:id="10"/>
      <w:bookmarkEnd w:id="11"/>
      <w:r w:rsidRPr="00823A21">
        <w:rPr>
          <w:lang w:val="ru-RU"/>
        </w:rPr>
        <w:t>Базовая информация</w:t>
      </w:r>
    </w:p>
    <w:p w:rsidR="00C465D5" w:rsidRPr="00823A21" w:rsidRDefault="00D02EEC" w:rsidP="0098260B">
      <w:pPr>
        <w:rPr>
          <w:lang w:val="ru-RU"/>
        </w:rPr>
      </w:pPr>
      <w:bookmarkStart w:id="12" w:name="lt_pId028"/>
      <w:r w:rsidRPr="00823A21">
        <w:rPr>
          <w:lang w:val="ru-RU"/>
        </w:rPr>
        <w:t xml:space="preserve">12-е </w:t>
      </w:r>
      <w:r w:rsidR="00AE00CE" w:rsidRPr="00823A21">
        <w:rPr>
          <w:lang w:val="ru-RU"/>
        </w:rPr>
        <w:t>собрание</w:t>
      </w:r>
      <w:r w:rsidRPr="00823A21">
        <w:rPr>
          <w:lang w:val="ru-RU"/>
        </w:rPr>
        <w:t xml:space="preserve"> </w:t>
      </w:r>
      <w:proofErr w:type="spellStart"/>
      <w:r w:rsidR="00162606" w:rsidRPr="00823A21">
        <w:rPr>
          <w:lang w:val="ru-RU"/>
        </w:rPr>
        <w:t>РГС</w:t>
      </w:r>
      <w:proofErr w:type="spellEnd"/>
      <w:r w:rsidR="00162606" w:rsidRPr="00823A21">
        <w:rPr>
          <w:lang w:val="ru-RU"/>
        </w:rPr>
        <w:t>-Интернет</w:t>
      </w:r>
      <w:r w:rsidR="00AE00CE" w:rsidRPr="00823A21">
        <w:rPr>
          <w:lang w:val="ru-RU"/>
        </w:rPr>
        <w:t xml:space="preserve"> в феврале 2019 года</w:t>
      </w:r>
      <w:r w:rsidRPr="00823A21">
        <w:rPr>
          <w:lang w:val="ru-RU"/>
        </w:rPr>
        <w:t xml:space="preserve"> </w:t>
      </w:r>
      <w:r w:rsidR="00E170C6" w:rsidRPr="00823A21">
        <w:rPr>
          <w:lang w:val="ru-RU"/>
        </w:rPr>
        <w:t>не смогло прийти к консенсусу по теме 7-й</w:t>
      </w:r>
      <w:r w:rsidRPr="00823A21">
        <w:rPr>
          <w:lang w:val="ru-RU"/>
        </w:rPr>
        <w:t xml:space="preserve"> </w:t>
      </w:r>
      <w:r w:rsidR="00E170C6" w:rsidRPr="00823A21">
        <w:rPr>
          <w:lang w:val="ru-RU"/>
        </w:rPr>
        <w:t xml:space="preserve">очной открытой консультации </w:t>
      </w:r>
      <w:proofErr w:type="spellStart"/>
      <w:r w:rsidR="00162606" w:rsidRPr="00823A21">
        <w:rPr>
          <w:lang w:val="ru-RU"/>
        </w:rPr>
        <w:t>РГС</w:t>
      </w:r>
      <w:proofErr w:type="spellEnd"/>
      <w:r w:rsidR="00162606" w:rsidRPr="00823A21">
        <w:rPr>
          <w:lang w:val="ru-RU"/>
        </w:rPr>
        <w:t>-Интернет</w:t>
      </w:r>
      <w:r w:rsidRPr="00823A21">
        <w:rPr>
          <w:lang w:val="ru-RU"/>
        </w:rPr>
        <w:t>, котор</w:t>
      </w:r>
      <w:r w:rsidR="008A7022" w:rsidRPr="00823A21">
        <w:rPr>
          <w:lang w:val="ru-RU"/>
        </w:rPr>
        <w:t>ая состоится в октябре 2019 года</w:t>
      </w:r>
      <w:r w:rsidRPr="00823A21">
        <w:rPr>
          <w:lang w:val="ru-RU"/>
        </w:rPr>
        <w:t xml:space="preserve"> </w:t>
      </w:r>
      <w:r w:rsidR="00634CE6" w:rsidRPr="00823A21">
        <w:rPr>
          <w:lang w:val="ru-RU"/>
        </w:rPr>
        <w:t xml:space="preserve">во время собраний рабочих групп Совета </w:t>
      </w:r>
      <w:r w:rsidRPr="00823A21">
        <w:rPr>
          <w:lang w:val="ru-RU"/>
        </w:rPr>
        <w:t>(</w:t>
      </w:r>
      <w:proofErr w:type="spellStart"/>
      <w:r w:rsidR="00634CE6" w:rsidRPr="00823A21">
        <w:rPr>
          <w:lang w:val="ru-RU"/>
        </w:rPr>
        <w:t>РГС</w:t>
      </w:r>
      <w:proofErr w:type="spellEnd"/>
      <w:r w:rsidR="00634CE6" w:rsidRPr="00823A21">
        <w:rPr>
          <w:lang w:val="ru-RU"/>
        </w:rPr>
        <w:t xml:space="preserve">). </w:t>
      </w:r>
      <w:r w:rsidR="00D83C40" w:rsidRPr="00823A21">
        <w:rPr>
          <w:lang w:val="ru-RU"/>
        </w:rPr>
        <w:t>В отчете</w:t>
      </w:r>
      <w:r w:rsidRPr="00823A21">
        <w:rPr>
          <w:lang w:val="ru-RU"/>
        </w:rPr>
        <w:t xml:space="preserve"> Председателя </w:t>
      </w:r>
      <w:r w:rsidR="00D83C40" w:rsidRPr="00823A21">
        <w:rPr>
          <w:lang w:val="ru-RU"/>
        </w:rPr>
        <w:t>запрашиваются</w:t>
      </w:r>
      <w:r w:rsidR="00634CE6" w:rsidRPr="00823A21">
        <w:rPr>
          <w:lang w:val="ru-RU"/>
        </w:rPr>
        <w:t xml:space="preserve"> руководящие указания </w:t>
      </w:r>
      <w:r w:rsidR="00746440" w:rsidRPr="00823A21">
        <w:rPr>
          <w:lang w:val="ru-RU"/>
        </w:rPr>
        <w:t xml:space="preserve">сессии Совета МСЭ 2019 года </w:t>
      </w:r>
      <w:r w:rsidR="00634CE6" w:rsidRPr="00823A21">
        <w:rPr>
          <w:lang w:val="ru-RU"/>
        </w:rPr>
        <w:t>по данному вопросу</w:t>
      </w:r>
      <w:r w:rsidRPr="00823A21">
        <w:rPr>
          <w:lang w:val="ru-RU"/>
        </w:rPr>
        <w:t>.</w:t>
      </w:r>
      <w:bookmarkEnd w:id="12"/>
    </w:p>
    <w:p w:rsidR="00C465D5" w:rsidRPr="00823A21" w:rsidRDefault="002F5911" w:rsidP="0098260B">
      <w:pPr>
        <w:pStyle w:val="Headingb"/>
        <w:rPr>
          <w:lang w:val="ru-RU"/>
        </w:rPr>
      </w:pPr>
      <w:r w:rsidRPr="00823A21">
        <w:rPr>
          <w:lang w:val="ru-RU"/>
        </w:rPr>
        <w:t>Обсуждение</w:t>
      </w:r>
    </w:p>
    <w:p w:rsidR="0056453D" w:rsidRPr="00823A21" w:rsidRDefault="00B52599" w:rsidP="00823A21">
      <w:pPr>
        <w:rPr>
          <w:lang w:val="ru-RU"/>
        </w:rPr>
      </w:pPr>
      <w:bookmarkStart w:id="13" w:name="lt_pId031"/>
      <w:r w:rsidRPr="00823A21">
        <w:rPr>
          <w:lang w:val="ru-RU"/>
        </w:rPr>
        <w:t>И</w:t>
      </w:r>
      <w:r w:rsidR="009236A3" w:rsidRPr="00823A21">
        <w:rPr>
          <w:lang w:val="ru-RU"/>
        </w:rPr>
        <w:t xml:space="preserve">меется </w:t>
      </w:r>
      <w:r w:rsidR="00204DA4" w:rsidRPr="00823A21">
        <w:rPr>
          <w:lang w:val="ru-RU"/>
        </w:rPr>
        <w:t xml:space="preserve">фактический </w:t>
      </w:r>
      <w:r w:rsidR="009236A3" w:rsidRPr="00823A21">
        <w:rPr>
          <w:lang w:val="ru-RU"/>
        </w:rPr>
        <w:t xml:space="preserve">прецедент, когда на </w:t>
      </w:r>
      <w:r w:rsidRPr="00823A21">
        <w:rPr>
          <w:lang w:val="ru-RU"/>
        </w:rPr>
        <w:t>ежегодной сессии Совета</w:t>
      </w:r>
      <w:r w:rsidR="009236A3" w:rsidRPr="00823A21">
        <w:rPr>
          <w:lang w:val="ru-RU"/>
        </w:rPr>
        <w:t xml:space="preserve"> было принято решение о двух тема</w:t>
      </w:r>
      <w:r w:rsidR="001E3C33" w:rsidRPr="00823A21">
        <w:rPr>
          <w:lang w:val="ru-RU"/>
        </w:rPr>
        <w:t>х</w:t>
      </w:r>
      <w:r w:rsidRPr="00823A21">
        <w:rPr>
          <w:lang w:val="ru-RU"/>
        </w:rPr>
        <w:t xml:space="preserve"> для двух последующих очных открытых консультаций </w:t>
      </w:r>
      <w:proofErr w:type="spellStart"/>
      <w:r w:rsidRPr="00823A21">
        <w:rPr>
          <w:lang w:val="ru-RU"/>
        </w:rPr>
        <w:t>РГС</w:t>
      </w:r>
      <w:proofErr w:type="spellEnd"/>
      <w:r w:rsidRPr="00823A21">
        <w:rPr>
          <w:lang w:val="ru-RU"/>
        </w:rPr>
        <w:t xml:space="preserve">-Интернет. </w:t>
      </w:r>
      <w:r w:rsidR="00823A21">
        <w:rPr>
          <w:lang w:val="ru-RU"/>
        </w:rPr>
        <w:t xml:space="preserve">9-е собрание </w:t>
      </w:r>
      <w:proofErr w:type="spellStart"/>
      <w:r w:rsidR="00823A21">
        <w:rPr>
          <w:lang w:val="ru-RU"/>
        </w:rPr>
        <w:t>РГС</w:t>
      </w:r>
      <w:proofErr w:type="spellEnd"/>
      <w:r w:rsidR="00823A21">
        <w:rPr>
          <w:lang w:val="ru-RU"/>
        </w:rPr>
        <w:noBreakHyphen/>
      </w:r>
      <w:r w:rsidRPr="00823A21">
        <w:rPr>
          <w:lang w:val="ru-RU"/>
        </w:rPr>
        <w:t>Интернет, проведенное в феврале 2017 года, после продолжительных обсуждений, которые заняли большую часть собрания, не смогло прийти к консенсусу по теме открытой консультации в рамках своего сентябрьского собрания. Более того, собрание даже обсуждало</w:t>
      </w:r>
      <w:r w:rsidR="001965D5" w:rsidRPr="00823A21">
        <w:rPr>
          <w:lang w:val="ru-RU"/>
        </w:rPr>
        <w:t xml:space="preserve"> возможность проведения</w:t>
      </w:r>
      <w:r w:rsidRPr="00823A21">
        <w:rPr>
          <w:lang w:val="ru-RU"/>
        </w:rPr>
        <w:t xml:space="preserve"> одной консультации по двум темам. Не придя к консенсусу, собрание отправило две темы на сессию Совета 2017 года для принятия решения.</w:t>
      </w:r>
      <w:bookmarkStart w:id="14" w:name="lt_pId035"/>
      <w:bookmarkEnd w:id="13"/>
    </w:p>
    <w:p w:rsidR="00C465D5" w:rsidRPr="00823A21" w:rsidRDefault="001A767E" w:rsidP="0098260B">
      <w:pPr>
        <w:rPr>
          <w:lang w:val="ru-RU"/>
        </w:rPr>
      </w:pPr>
      <w:r w:rsidRPr="00823A21">
        <w:rPr>
          <w:lang w:val="ru-RU"/>
        </w:rPr>
        <w:t>Совет 2017 года рассмотрел темы и вопросы и принял решение провести:</w:t>
      </w:r>
      <w:bookmarkEnd w:id="14"/>
    </w:p>
    <w:p w:rsidR="00C465D5" w:rsidRPr="00823A21" w:rsidRDefault="00640FB0" w:rsidP="0098260B">
      <w:pPr>
        <w:pStyle w:val="enumlev1"/>
        <w:rPr>
          <w:lang w:val="ru-RU"/>
        </w:rPr>
      </w:pPr>
      <w:r w:rsidRPr="00823A21">
        <w:rPr>
          <w:rFonts w:cs="Calibri"/>
          <w:lang w:val="ru-RU"/>
        </w:rPr>
        <w:t>•</w:t>
      </w:r>
      <w:r w:rsidR="00C465D5" w:rsidRPr="00823A21">
        <w:rPr>
          <w:lang w:val="ru-RU"/>
        </w:rPr>
        <w:tab/>
      </w:r>
      <w:bookmarkStart w:id="15" w:name="lt_pId037"/>
      <w:r w:rsidR="001A767E" w:rsidRPr="00823A21">
        <w:rPr>
          <w:lang w:val="ru-RU"/>
        </w:rPr>
        <w:t xml:space="preserve">5-ю очную открытую консультацию </w:t>
      </w:r>
      <w:proofErr w:type="spellStart"/>
      <w:r w:rsidR="001A767E" w:rsidRPr="00823A21">
        <w:rPr>
          <w:lang w:val="ru-RU"/>
        </w:rPr>
        <w:t>РГС</w:t>
      </w:r>
      <w:proofErr w:type="spellEnd"/>
      <w:r w:rsidR="001A767E" w:rsidRPr="00823A21">
        <w:rPr>
          <w:lang w:val="ru-RU"/>
        </w:rPr>
        <w:t xml:space="preserve">-Интернет 18 сентября 2017 года на тему "Соображения государственной политики в отношении </w:t>
      </w:r>
      <w:proofErr w:type="spellStart"/>
      <w:r w:rsidR="001A767E" w:rsidRPr="00823A21">
        <w:rPr>
          <w:lang w:val="ru-RU"/>
        </w:rPr>
        <w:t>OTT</w:t>
      </w:r>
      <w:proofErr w:type="spellEnd"/>
      <w:r w:rsidR="001A767E" w:rsidRPr="00823A21">
        <w:rPr>
          <w:lang w:val="ru-RU"/>
        </w:rPr>
        <w:t>"; и</w:t>
      </w:r>
      <w:bookmarkEnd w:id="15"/>
      <w:r w:rsidR="0098260B" w:rsidRPr="00823A21">
        <w:rPr>
          <w:lang w:val="ru-RU"/>
        </w:rPr>
        <w:t xml:space="preserve"> </w:t>
      </w:r>
    </w:p>
    <w:p w:rsidR="00C465D5" w:rsidRPr="00823A21" w:rsidRDefault="00640FB0" w:rsidP="0098260B">
      <w:pPr>
        <w:pStyle w:val="enumlev1"/>
        <w:rPr>
          <w:lang w:val="ru-RU"/>
        </w:rPr>
      </w:pPr>
      <w:r w:rsidRPr="00823A21">
        <w:rPr>
          <w:rFonts w:cs="Calibri"/>
          <w:lang w:val="ru-RU"/>
        </w:rPr>
        <w:t>•</w:t>
      </w:r>
      <w:r w:rsidR="00C465D5" w:rsidRPr="00823A21">
        <w:rPr>
          <w:lang w:val="ru-RU"/>
        </w:rPr>
        <w:tab/>
      </w:r>
      <w:bookmarkStart w:id="16" w:name="lt_pId039"/>
      <w:r w:rsidR="001A767E" w:rsidRPr="00823A21">
        <w:rPr>
          <w:lang w:val="ru-RU"/>
        </w:rPr>
        <w:t xml:space="preserve">6-ю очную открытую консультацию </w:t>
      </w:r>
      <w:proofErr w:type="spellStart"/>
      <w:r w:rsidR="001A767E" w:rsidRPr="00823A21">
        <w:rPr>
          <w:lang w:val="ru-RU"/>
        </w:rPr>
        <w:t>РГС</w:t>
      </w:r>
      <w:proofErr w:type="spellEnd"/>
      <w:r w:rsidR="001A767E" w:rsidRPr="00823A21">
        <w:rPr>
          <w:lang w:val="ru-RU"/>
        </w:rPr>
        <w:t>-Интернет 22 января 2018 года на тему "Преодоление цифрового гендерного разрыва".</w:t>
      </w:r>
      <w:bookmarkEnd w:id="16"/>
    </w:p>
    <w:p w:rsidR="00C465D5" w:rsidRPr="00823A21" w:rsidRDefault="00AF4A24" w:rsidP="00B350AC">
      <w:pPr>
        <w:rPr>
          <w:lang w:val="ru-RU"/>
        </w:rPr>
      </w:pPr>
      <w:bookmarkStart w:id="17" w:name="lt_pId040"/>
      <w:r w:rsidRPr="00823A21">
        <w:rPr>
          <w:lang w:val="ru-RU"/>
        </w:rPr>
        <w:t>Бразилия принимала активное участие в обсуждениях на Совете 2017 года и считает, что Совет принял лучшее из возможных решений. Решение Совета обсуждать одну тему на каждой консультации позволило всем заинтересованным сторонам (т.</w:t>
      </w:r>
      <w:r w:rsidR="00B350AC" w:rsidRPr="00823A21">
        <w:rPr>
          <w:lang w:val="ru-RU"/>
        </w:rPr>
        <w:t> </w:t>
      </w:r>
      <w:r w:rsidRPr="00823A21">
        <w:rPr>
          <w:lang w:val="ru-RU"/>
        </w:rPr>
        <w:t xml:space="preserve">е. </w:t>
      </w:r>
      <w:r w:rsidR="005B61A7" w:rsidRPr="00823A21">
        <w:rPr>
          <w:lang w:val="ru-RU"/>
        </w:rPr>
        <w:t>С</w:t>
      </w:r>
      <w:r w:rsidRPr="00823A21">
        <w:rPr>
          <w:lang w:val="ru-RU"/>
        </w:rPr>
        <w:t xml:space="preserve">екретариату МСЭ, </w:t>
      </w:r>
      <w:r w:rsidR="00A62C06" w:rsidRPr="00823A21">
        <w:rPr>
          <w:lang w:val="ru-RU"/>
        </w:rPr>
        <w:t>ч</w:t>
      </w:r>
      <w:r w:rsidRPr="00823A21">
        <w:rPr>
          <w:lang w:val="ru-RU"/>
        </w:rPr>
        <w:t>ленам МСЭ, внешним заинтересо</w:t>
      </w:r>
      <w:r w:rsidR="00913ECB" w:rsidRPr="00823A21">
        <w:rPr>
          <w:lang w:val="ru-RU"/>
        </w:rPr>
        <w:t xml:space="preserve">ванным сторонам) </w:t>
      </w:r>
      <w:r w:rsidR="00A35E65" w:rsidRPr="00823A21">
        <w:rPr>
          <w:lang w:val="ru-RU"/>
        </w:rPr>
        <w:t>полностью вникнуть в каждую тему</w:t>
      </w:r>
      <w:r w:rsidRPr="00823A21">
        <w:rPr>
          <w:lang w:val="ru-RU"/>
        </w:rPr>
        <w:t xml:space="preserve"> и выделить </w:t>
      </w:r>
      <w:r w:rsidRPr="00823A21">
        <w:rPr>
          <w:lang w:val="ru-RU"/>
        </w:rPr>
        <w:lastRenderedPageBreak/>
        <w:t xml:space="preserve">максимальное количество времени для обсуждения как на очных консультациях, так и на собрании </w:t>
      </w:r>
      <w:proofErr w:type="spellStart"/>
      <w:r w:rsidRPr="00823A21">
        <w:rPr>
          <w:lang w:val="ru-RU"/>
        </w:rPr>
        <w:t>РГС</w:t>
      </w:r>
      <w:proofErr w:type="spellEnd"/>
      <w:r w:rsidRPr="00823A21">
        <w:rPr>
          <w:lang w:val="ru-RU"/>
        </w:rPr>
        <w:t>-Интернет.</w:t>
      </w:r>
      <w:bookmarkEnd w:id="17"/>
    </w:p>
    <w:p w:rsidR="00C465D5" w:rsidRPr="00823A21" w:rsidRDefault="000947B0" w:rsidP="0098260B">
      <w:pPr>
        <w:pStyle w:val="Headingb"/>
        <w:rPr>
          <w:lang w:val="ru-RU"/>
        </w:rPr>
      </w:pPr>
      <w:r w:rsidRPr="00823A21">
        <w:rPr>
          <w:lang w:val="ru-RU"/>
        </w:rPr>
        <w:t>Предложение</w:t>
      </w:r>
    </w:p>
    <w:p w:rsidR="00C465D5" w:rsidRPr="00823A21" w:rsidRDefault="003131F7" w:rsidP="0098260B">
      <w:pPr>
        <w:rPr>
          <w:lang w:val="ru-RU"/>
        </w:rPr>
      </w:pPr>
      <w:bookmarkStart w:id="18" w:name="lt_pId043"/>
      <w:r w:rsidRPr="00823A21">
        <w:rPr>
          <w:lang w:val="ru-RU"/>
        </w:rPr>
        <w:t xml:space="preserve">Бразилия предлагает, чтобы сессия Совета 2019 года определила темы для </w:t>
      </w:r>
      <w:r w:rsidR="00ED7746" w:rsidRPr="00823A21">
        <w:rPr>
          <w:lang w:val="ru-RU"/>
        </w:rPr>
        <w:t xml:space="preserve">двух </w:t>
      </w:r>
      <w:r w:rsidR="00944438" w:rsidRPr="00823A21">
        <w:rPr>
          <w:lang w:val="ru-RU"/>
        </w:rPr>
        <w:t>предстоящих</w:t>
      </w:r>
      <w:r w:rsidRPr="00823A21">
        <w:rPr>
          <w:lang w:val="ru-RU"/>
        </w:rPr>
        <w:t xml:space="preserve"> </w:t>
      </w:r>
      <w:r w:rsidR="00162606" w:rsidRPr="00823A21">
        <w:rPr>
          <w:lang w:val="ru-RU"/>
        </w:rPr>
        <w:t>очных</w:t>
      </w:r>
      <w:r w:rsidRPr="00823A21">
        <w:rPr>
          <w:lang w:val="ru-RU"/>
        </w:rPr>
        <w:t xml:space="preserve"> открытых консультаций </w:t>
      </w:r>
      <w:proofErr w:type="spellStart"/>
      <w:r w:rsidR="00162606" w:rsidRPr="00823A21">
        <w:rPr>
          <w:lang w:val="ru-RU"/>
        </w:rPr>
        <w:t>РГС</w:t>
      </w:r>
      <w:proofErr w:type="spellEnd"/>
      <w:r w:rsidR="00162606" w:rsidRPr="00823A21">
        <w:rPr>
          <w:lang w:val="ru-RU"/>
        </w:rPr>
        <w:t>-Интернет</w:t>
      </w:r>
      <w:r w:rsidRPr="00823A21">
        <w:rPr>
          <w:lang w:val="ru-RU"/>
        </w:rPr>
        <w:t xml:space="preserve"> </w:t>
      </w:r>
      <w:r w:rsidR="00AB1DE1" w:rsidRPr="00823A21">
        <w:rPr>
          <w:lang w:val="ru-RU"/>
        </w:rPr>
        <w:t>в соответствии со следующим графиком</w:t>
      </w:r>
      <w:r w:rsidR="00C465D5" w:rsidRPr="00823A21">
        <w:rPr>
          <w:lang w:val="ru-RU"/>
        </w:rPr>
        <w:t>:</w:t>
      </w:r>
      <w:bookmarkEnd w:id="18"/>
    </w:p>
    <w:p w:rsidR="00C465D5" w:rsidRPr="00823A21" w:rsidRDefault="00FF3EEE" w:rsidP="00BE1C3E">
      <w:pPr>
        <w:pStyle w:val="Headingb"/>
        <w:rPr>
          <w:lang w:val="ru-RU"/>
        </w:rPr>
      </w:pPr>
      <w:bookmarkStart w:id="19" w:name="lt_pId044"/>
      <w:r w:rsidRPr="00823A21">
        <w:rPr>
          <w:lang w:val="ru-RU"/>
        </w:rPr>
        <w:t xml:space="preserve">7-я очная открытая консультация </w:t>
      </w:r>
      <w:proofErr w:type="spellStart"/>
      <w:r w:rsidRPr="00823A21">
        <w:rPr>
          <w:lang w:val="ru-RU"/>
        </w:rPr>
        <w:t>РГС</w:t>
      </w:r>
      <w:proofErr w:type="spellEnd"/>
      <w:r w:rsidRPr="00823A21">
        <w:rPr>
          <w:lang w:val="ru-RU"/>
        </w:rPr>
        <w:t>-Интернет, октябрь 2019 года</w:t>
      </w:r>
      <w:bookmarkStart w:id="20" w:name="_Hlk5019151"/>
      <w:bookmarkEnd w:id="19"/>
    </w:p>
    <w:p w:rsidR="00C465D5" w:rsidRPr="00823A21" w:rsidRDefault="00427850" w:rsidP="00427850">
      <w:pPr>
        <w:pStyle w:val="enumlev1"/>
        <w:rPr>
          <w:b/>
          <w:lang w:val="ru-RU"/>
        </w:rPr>
      </w:pPr>
      <w:bookmarkStart w:id="21" w:name="lt_pId045"/>
      <w:r w:rsidRPr="00823A21">
        <w:rPr>
          <w:b/>
          <w:lang w:val="ru-RU"/>
        </w:rPr>
        <w:tab/>
      </w:r>
      <w:r w:rsidR="000D11A8" w:rsidRPr="00823A21">
        <w:rPr>
          <w:b/>
          <w:lang w:val="ru-RU"/>
        </w:rPr>
        <w:t>Тема</w:t>
      </w:r>
      <w:r w:rsidR="00C465D5" w:rsidRPr="00823A21">
        <w:rPr>
          <w:lang w:val="ru-RU"/>
        </w:rPr>
        <w:t xml:space="preserve">: </w:t>
      </w:r>
      <w:r w:rsidR="003131F7" w:rsidRPr="00823A21">
        <w:rPr>
          <w:lang w:val="ru-RU"/>
        </w:rPr>
        <w:t xml:space="preserve">Роль </w:t>
      </w:r>
      <w:r w:rsidR="00087394" w:rsidRPr="00823A21">
        <w:rPr>
          <w:lang w:val="ru-RU"/>
        </w:rPr>
        <w:t xml:space="preserve">коллективных </w:t>
      </w:r>
      <w:r w:rsidR="003131F7" w:rsidRPr="00823A21">
        <w:rPr>
          <w:lang w:val="ru-RU"/>
        </w:rPr>
        <w:t xml:space="preserve">сетей в расширении </w:t>
      </w:r>
      <w:r w:rsidR="00406315" w:rsidRPr="00823A21">
        <w:rPr>
          <w:lang w:val="ru-RU"/>
        </w:rPr>
        <w:t>возможности установления соединений</w:t>
      </w:r>
      <w:r w:rsidR="003131F7" w:rsidRPr="00823A21">
        <w:rPr>
          <w:lang w:val="ru-RU"/>
        </w:rPr>
        <w:t xml:space="preserve"> </w:t>
      </w:r>
      <w:r w:rsidR="00AF7770" w:rsidRPr="00823A21">
        <w:rPr>
          <w:lang w:val="ru-RU"/>
        </w:rPr>
        <w:t>с</w:t>
      </w:r>
      <w:r w:rsidR="003131F7" w:rsidRPr="00823A21">
        <w:rPr>
          <w:lang w:val="ru-RU"/>
        </w:rPr>
        <w:t xml:space="preserve"> </w:t>
      </w:r>
      <w:r w:rsidR="00384A49" w:rsidRPr="00823A21">
        <w:rPr>
          <w:lang w:val="ru-RU"/>
        </w:rPr>
        <w:t>отдаленным</w:t>
      </w:r>
      <w:r w:rsidR="00AF7770" w:rsidRPr="00823A21">
        <w:rPr>
          <w:lang w:val="ru-RU"/>
        </w:rPr>
        <w:t>и</w:t>
      </w:r>
      <w:r w:rsidR="00384A49" w:rsidRPr="00823A21">
        <w:rPr>
          <w:lang w:val="ru-RU"/>
        </w:rPr>
        <w:t>, необслуживаемым</w:t>
      </w:r>
      <w:r w:rsidR="00AF7770" w:rsidRPr="00823A21">
        <w:rPr>
          <w:lang w:val="ru-RU"/>
        </w:rPr>
        <w:t>и</w:t>
      </w:r>
      <w:r w:rsidR="00384A49" w:rsidRPr="00823A21">
        <w:rPr>
          <w:lang w:val="ru-RU"/>
        </w:rPr>
        <w:t xml:space="preserve"> и в недостаточной степени обслуживаемым</w:t>
      </w:r>
      <w:r w:rsidR="00AF7770" w:rsidRPr="00823A21">
        <w:rPr>
          <w:lang w:val="ru-RU"/>
        </w:rPr>
        <w:t>и</w:t>
      </w:r>
      <w:r w:rsidR="00384A49" w:rsidRPr="00823A21">
        <w:rPr>
          <w:lang w:val="ru-RU"/>
        </w:rPr>
        <w:t xml:space="preserve"> </w:t>
      </w:r>
      <w:r w:rsidR="003131F7" w:rsidRPr="00823A21">
        <w:rPr>
          <w:lang w:val="ru-RU"/>
        </w:rPr>
        <w:t>сообществам</w:t>
      </w:r>
      <w:r w:rsidR="00AF7770" w:rsidRPr="00823A21">
        <w:rPr>
          <w:lang w:val="ru-RU"/>
        </w:rPr>
        <w:t>и</w:t>
      </w:r>
      <w:bookmarkEnd w:id="20"/>
      <w:bookmarkEnd w:id="21"/>
    </w:p>
    <w:p w:rsidR="00DF60CE" w:rsidRPr="00823A21" w:rsidRDefault="00427850" w:rsidP="00427850">
      <w:pPr>
        <w:pStyle w:val="enumlev1"/>
        <w:rPr>
          <w:lang w:val="ru-RU"/>
        </w:rPr>
      </w:pPr>
      <w:bookmarkStart w:id="22" w:name="lt_pId046"/>
      <w:r w:rsidRPr="00823A21">
        <w:rPr>
          <w:b/>
          <w:lang w:val="ru-RU"/>
        </w:rPr>
        <w:tab/>
      </w:r>
      <w:r w:rsidR="000D11A8" w:rsidRPr="00823A21">
        <w:rPr>
          <w:b/>
          <w:lang w:val="ru-RU"/>
        </w:rPr>
        <w:t>Базовая информация</w:t>
      </w:r>
      <w:r w:rsidR="00C465D5" w:rsidRPr="00823A21">
        <w:rPr>
          <w:lang w:val="ru-RU"/>
        </w:rPr>
        <w:t xml:space="preserve">: </w:t>
      </w:r>
      <w:r w:rsidR="00DF60CE" w:rsidRPr="00823A21">
        <w:rPr>
          <w:lang w:val="ru-RU"/>
        </w:rPr>
        <w:t xml:space="preserve">На 12-м </w:t>
      </w:r>
      <w:r w:rsidR="003F2172" w:rsidRPr="00823A21">
        <w:rPr>
          <w:lang w:val="ru-RU"/>
        </w:rPr>
        <w:t>собрании</w:t>
      </w:r>
      <w:r w:rsidR="00DF60CE" w:rsidRPr="00823A21">
        <w:rPr>
          <w:lang w:val="ru-RU"/>
        </w:rPr>
        <w:t xml:space="preserve"> </w:t>
      </w:r>
      <w:proofErr w:type="spellStart"/>
      <w:r w:rsidR="00162606" w:rsidRPr="00823A21">
        <w:rPr>
          <w:lang w:val="ru-RU"/>
        </w:rPr>
        <w:t>РГС</w:t>
      </w:r>
      <w:proofErr w:type="spellEnd"/>
      <w:r w:rsidR="00162606" w:rsidRPr="00823A21">
        <w:rPr>
          <w:lang w:val="ru-RU"/>
        </w:rPr>
        <w:t>-Интернет</w:t>
      </w:r>
      <w:r w:rsidR="00DF60CE" w:rsidRPr="00823A21">
        <w:rPr>
          <w:lang w:val="ru-RU"/>
        </w:rPr>
        <w:t xml:space="preserve"> </w:t>
      </w:r>
      <w:r w:rsidR="00942D33" w:rsidRPr="00823A21">
        <w:rPr>
          <w:lang w:val="ru-RU"/>
        </w:rPr>
        <w:t>обсуждались</w:t>
      </w:r>
      <w:r w:rsidR="00DF60CE" w:rsidRPr="00823A21">
        <w:rPr>
          <w:lang w:val="ru-RU"/>
        </w:rPr>
        <w:t xml:space="preserve"> два предложения </w:t>
      </w:r>
      <w:r w:rsidR="008C485B" w:rsidRPr="00823A21">
        <w:rPr>
          <w:lang w:val="ru-RU"/>
        </w:rPr>
        <w:t>для</w:t>
      </w:r>
      <w:r w:rsidR="00DF60CE" w:rsidRPr="00823A21">
        <w:rPr>
          <w:lang w:val="ru-RU"/>
        </w:rPr>
        <w:t xml:space="preserve"> открытых </w:t>
      </w:r>
      <w:r w:rsidR="00F605D7" w:rsidRPr="00823A21">
        <w:rPr>
          <w:lang w:val="ru-RU"/>
        </w:rPr>
        <w:t>публичных</w:t>
      </w:r>
      <w:r w:rsidR="008F1528" w:rsidRPr="00823A21">
        <w:rPr>
          <w:lang w:val="ru-RU"/>
        </w:rPr>
        <w:t xml:space="preserve"> консультаций</w:t>
      </w:r>
      <w:r w:rsidR="00DF60CE" w:rsidRPr="00823A21">
        <w:rPr>
          <w:lang w:val="ru-RU"/>
        </w:rPr>
        <w:t xml:space="preserve"> по общей теме </w:t>
      </w:r>
      <w:r w:rsidR="00F605D7" w:rsidRPr="00823A21">
        <w:rPr>
          <w:lang w:val="ru-RU"/>
        </w:rPr>
        <w:t>"</w:t>
      </w:r>
      <w:r w:rsidR="00D830AF" w:rsidRPr="00823A21">
        <w:rPr>
          <w:lang w:val="ru-RU"/>
        </w:rPr>
        <w:t>Коллективные с</w:t>
      </w:r>
      <w:r w:rsidR="00AF7C34" w:rsidRPr="00823A21">
        <w:rPr>
          <w:lang w:val="ru-RU"/>
        </w:rPr>
        <w:t>ети</w:t>
      </w:r>
      <w:r w:rsidR="00F605D7" w:rsidRPr="00823A21">
        <w:rPr>
          <w:lang w:val="ru-RU"/>
        </w:rPr>
        <w:t>"</w:t>
      </w:r>
      <w:r w:rsidR="00DF60CE" w:rsidRPr="00823A21">
        <w:rPr>
          <w:lang w:val="ru-RU"/>
        </w:rPr>
        <w:t xml:space="preserve">. Согласно предложениям, имеется </w:t>
      </w:r>
      <w:r w:rsidR="00D43A0D" w:rsidRPr="00823A21">
        <w:rPr>
          <w:lang w:val="ru-RU"/>
        </w:rPr>
        <w:t xml:space="preserve">успешный </w:t>
      </w:r>
      <w:r w:rsidR="00DF60CE" w:rsidRPr="00823A21">
        <w:rPr>
          <w:lang w:val="ru-RU"/>
        </w:rPr>
        <w:t xml:space="preserve">опыт развертывания </w:t>
      </w:r>
      <w:r w:rsidR="00D43A0D" w:rsidRPr="00823A21">
        <w:rPr>
          <w:lang w:val="ru-RU"/>
        </w:rPr>
        <w:t xml:space="preserve">коллективных сетей </w:t>
      </w:r>
      <w:r w:rsidR="00DF60CE" w:rsidRPr="00823A21">
        <w:rPr>
          <w:lang w:val="ru-RU"/>
        </w:rPr>
        <w:t xml:space="preserve">во многих странах </w:t>
      </w:r>
      <w:r w:rsidR="00D43A0D" w:rsidRPr="00823A21">
        <w:rPr>
          <w:lang w:val="ru-RU"/>
        </w:rPr>
        <w:t>с целью</w:t>
      </w:r>
      <w:r w:rsidR="00601991" w:rsidRPr="00823A21">
        <w:rPr>
          <w:lang w:val="ru-RU"/>
        </w:rPr>
        <w:t xml:space="preserve"> обеспечения</w:t>
      </w:r>
      <w:r w:rsidR="00DF60CE" w:rsidRPr="00823A21">
        <w:rPr>
          <w:lang w:val="ru-RU"/>
        </w:rPr>
        <w:t xml:space="preserve"> доступ</w:t>
      </w:r>
      <w:r w:rsidR="00601991" w:rsidRPr="00823A21">
        <w:rPr>
          <w:lang w:val="ru-RU"/>
        </w:rPr>
        <w:t>а</w:t>
      </w:r>
      <w:r w:rsidR="00DF60CE" w:rsidRPr="00823A21">
        <w:rPr>
          <w:lang w:val="ru-RU"/>
        </w:rPr>
        <w:t xml:space="preserve"> к широкополосной связи. По мнению Бразилии, эти предложения учитывают призыв </w:t>
      </w:r>
      <w:hyperlink r:id="rId15" w:history="1">
        <w:r w:rsidR="00DF60CE" w:rsidRPr="00823A21">
          <w:rPr>
            <w:rStyle w:val="Hyperlink"/>
            <w:szCs w:val="22"/>
            <w:lang w:val="ru-RU"/>
          </w:rPr>
          <w:t>Резолюции 203 (Пересм. Дубай, 2018 г.)</w:t>
        </w:r>
      </w:hyperlink>
      <w:r w:rsidR="00DF60CE" w:rsidRPr="00823A21">
        <w:rPr>
          <w:lang w:val="ru-RU"/>
        </w:rPr>
        <w:t xml:space="preserve"> </w:t>
      </w:r>
      <w:r w:rsidR="00577C6B" w:rsidRPr="00823A21">
        <w:rPr>
          <w:lang w:val="ru-RU"/>
        </w:rPr>
        <w:t>"Возможность установления соединения с сетями широкополосной связи"</w:t>
      </w:r>
      <w:r w:rsidR="00BD054A" w:rsidRPr="00823A21">
        <w:rPr>
          <w:lang w:val="ru-RU"/>
        </w:rPr>
        <w:t xml:space="preserve">, особенно </w:t>
      </w:r>
      <w:proofErr w:type="spellStart"/>
      <w:r w:rsidR="00E638A8" w:rsidRPr="00823A21">
        <w:rPr>
          <w:lang w:val="ru-RU"/>
        </w:rPr>
        <w:t>пп</w:t>
      </w:r>
      <w:proofErr w:type="spellEnd"/>
      <w:r w:rsidR="00E638A8" w:rsidRPr="00823A21">
        <w:rPr>
          <w:lang w:val="ru-RU"/>
        </w:rPr>
        <w:t>.</w:t>
      </w:r>
      <w:r w:rsidR="00DF60CE" w:rsidRPr="00823A21">
        <w:rPr>
          <w:lang w:val="ru-RU"/>
        </w:rPr>
        <w:t xml:space="preserve"> </w:t>
      </w:r>
      <w:r w:rsidR="00E638A8" w:rsidRPr="00823A21">
        <w:rPr>
          <w:lang w:val="ru-RU"/>
        </w:rPr>
        <w:t xml:space="preserve">2, 4 и 6 раздела </w:t>
      </w:r>
      <w:r w:rsidR="00E638A8" w:rsidRPr="00823A21">
        <w:rPr>
          <w:i/>
          <w:iCs/>
          <w:lang w:val="ru-RU"/>
        </w:rPr>
        <w:t>предлагает Государствам-Членам</w:t>
      </w:r>
      <w:r w:rsidR="00DF60CE" w:rsidRPr="00823A21">
        <w:rPr>
          <w:lang w:val="ru-RU"/>
        </w:rPr>
        <w:t>.</w:t>
      </w:r>
    </w:p>
    <w:p w:rsidR="00DF60CE" w:rsidRPr="00823A21" w:rsidRDefault="00427850" w:rsidP="00427850">
      <w:pPr>
        <w:pStyle w:val="enumlev1"/>
        <w:rPr>
          <w:lang w:val="ru-RU"/>
        </w:rPr>
      </w:pPr>
      <w:bookmarkStart w:id="23" w:name="lt_pId049"/>
      <w:bookmarkEnd w:id="22"/>
      <w:r w:rsidRPr="00823A21">
        <w:rPr>
          <w:lang w:val="ru-RU"/>
        </w:rPr>
        <w:tab/>
      </w:r>
      <w:r w:rsidR="00DF60CE" w:rsidRPr="00823A21">
        <w:rPr>
          <w:lang w:val="ru-RU"/>
        </w:rPr>
        <w:t xml:space="preserve">Бразилия подтверждает, что </w:t>
      </w:r>
      <w:r w:rsidR="008573A9" w:rsidRPr="00823A21">
        <w:rPr>
          <w:lang w:val="ru-RU"/>
        </w:rPr>
        <w:t>коллективные</w:t>
      </w:r>
      <w:r w:rsidR="00DF60CE" w:rsidRPr="00823A21">
        <w:rPr>
          <w:lang w:val="ru-RU"/>
        </w:rPr>
        <w:t xml:space="preserve"> сети могут </w:t>
      </w:r>
      <w:r w:rsidR="00BA6D2F" w:rsidRPr="00823A21">
        <w:rPr>
          <w:lang w:val="ru-RU"/>
        </w:rPr>
        <w:t>помочь</w:t>
      </w:r>
      <w:r w:rsidR="00DF60CE" w:rsidRPr="00823A21">
        <w:rPr>
          <w:lang w:val="ru-RU"/>
        </w:rPr>
        <w:t xml:space="preserve"> повысить </w:t>
      </w:r>
      <w:r w:rsidR="001B69C5" w:rsidRPr="00823A21">
        <w:rPr>
          <w:lang w:val="ru-RU"/>
        </w:rPr>
        <w:t>уровень проникновения услуг интернета</w:t>
      </w:r>
      <w:r w:rsidR="00DF60CE" w:rsidRPr="00823A21">
        <w:rPr>
          <w:lang w:val="ru-RU"/>
        </w:rPr>
        <w:t xml:space="preserve">, </w:t>
      </w:r>
      <w:r w:rsidR="006157FC" w:rsidRPr="00823A21">
        <w:rPr>
          <w:lang w:val="ru-RU"/>
        </w:rPr>
        <w:t>что способствует</w:t>
      </w:r>
      <w:r w:rsidR="00DF60CE" w:rsidRPr="00823A21">
        <w:rPr>
          <w:lang w:val="ru-RU"/>
        </w:rPr>
        <w:t xml:space="preserve"> достижению Целей </w:t>
      </w:r>
      <w:r w:rsidR="00D27D39" w:rsidRPr="00823A21">
        <w:rPr>
          <w:lang w:val="ru-RU"/>
        </w:rPr>
        <w:t xml:space="preserve">9 и 17 </w:t>
      </w:r>
      <w:r w:rsidR="00DF60CE" w:rsidRPr="00823A21">
        <w:rPr>
          <w:lang w:val="ru-RU"/>
        </w:rPr>
        <w:t xml:space="preserve">в области устойчивого развития </w:t>
      </w:r>
      <w:r w:rsidR="006157FC" w:rsidRPr="00823A21">
        <w:rPr>
          <w:lang w:val="ru-RU"/>
        </w:rPr>
        <w:t>и сокращает</w:t>
      </w:r>
      <w:r w:rsidR="00DF60CE" w:rsidRPr="00823A21">
        <w:rPr>
          <w:lang w:val="ru-RU"/>
        </w:rPr>
        <w:t xml:space="preserve"> </w:t>
      </w:r>
      <w:r w:rsidR="00D75329" w:rsidRPr="00823A21">
        <w:rPr>
          <w:lang w:val="ru-RU"/>
        </w:rPr>
        <w:t xml:space="preserve">цифровой </w:t>
      </w:r>
      <w:r w:rsidR="00DF60CE" w:rsidRPr="00823A21">
        <w:rPr>
          <w:lang w:val="ru-RU"/>
        </w:rPr>
        <w:t xml:space="preserve">разрыв. </w:t>
      </w:r>
      <w:r w:rsidR="00930BD7" w:rsidRPr="00823A21">
        <w:rPr>
          <w:lang w:val="ru-RU"/>
        </w:rPr>
        <w:t>Г</w:t>
      </w:r>
      <w:r w:rsidR="00DF60CE" w:rsidRPr="00823A21">
        <w:rPr>
          <w:lang w:val="ru-RU"/>
        </w:rPr>
        <w:t xml:space="preserve">осударственная политика по </w:t>
      </w:r>
      <w:r w:rsidR="00EA1E28" w:rsidRPr="00823A21">
        <w:rPr>
          <w:lang w:val="ru-RU"/>
        </w:rPr>
        <w:t>распространению и</w:t>
      </w:r>
      <w:r w:rsidR="00DF60CE" w:rsidRPr="00823A21">
        <w:rPr>
          <w:lang w:val="ru-RU"/>
        </w:rPr>
        <w:t xml:space="preserve">нтернета в Бразилии </w:t>
      </w:r>
      <w:r w:rsidR="00930BD7" w:rsidRPr="00823A21">
        <w:rPr>
          <w:lang w:val="ru-RU"/>
        </w:rPr>
        <w:t xml:space="preserve">проводится в </w:t>
      </w:r>
      <w:r w:rsidR="00DF60CE" w:rsidRPr="00823A21">
        <w:rPr>
          <w:lang w:val="ru-RU"/>
        </w:rPr>
        <w:t xml:space="preserve">более широком </w:t>
      </w:r>
      <w:r w:rsidR="00930BD7" w:rsidRPr="00823A21">
        <w:rPr>
          <w:lang w:val="ru-RU"/>
        </w:rPr>
        <w:t>формате</w:t>
      </w:r>
      <w:r w:rsidR="00DF60CE" w:rsidRPr="00823A21">
        <w:rPr>
          <w:lang w:val="ru-RU"/>
        </w:rPr>
        <w:t xml:space="preserve">, </w:t>
      </w:r>
      <w:r w:rsidR="00EF7CD3" w:rsidRPr="00823A21">
        <w:rPr>
          <w:lang w:val="ru-RU"/>
        </w:rPr>
        <w:t xml:space="preserve">однако </w:t>
      </w:r>
      <w:r w:rsidR="00DF60CE" w:rsidRPr="00823A21">
        <w:rPr>
          <w:lang w:val="ru-RU"/>
        </w:rPr>
        <w:t xml:space="preserve">следует подчеркнуть вклад </w:t>
      </w:r>
      <w:r w:rsidR="009434EC" w:rsidRPr="00823A21">
        <w:rPr>
          <w:lang w:val="ru-RU"/>
        </w:rPr>
        <w:t>кол</w:t>
      </w:r>
      <w:r w:rsidR="00695B9B" w:rsidRPr="00823A21">
        <w:rPr>
          <w:lang w:val="ru-RU"/>
        </w:rPr>
        <w:t>лективных</w:t>
      </w:r>
      <w:r w:rsidR="00DF60CE" w:rsidRPr="00823A21">
        <w:rPr>
          <w:lang w:val="ru-RU"/>
        </w:rPr>
        <w:t xml:space="preserve"> сетей.</w:t>
      </w:r>
    </w:p>
    <w:p w:rsidR="00DF60CE" w:rsidRPr="00823A21" w:rsidRDefault="00427850" w:rsidP="00427850">
      <w:pPr>
        <w:pStyle w:val="enumlev1"/>
        <w:rPr>
          <w:highlight w:val="lightGray"/>
          <w:lang w:val="ru-RU"/>
        </w:rPr>
      </w:pPr>
      <w:r w:rsidRPr="00823A21">
        <w:rPr>
          <w:lang w:val="ru-RU"/>
        </w:rPr>
        <w:tab/>
      </w:r>
      <w:r w:rsidR="0085000A" w:rsidRPr="00823A21">
        <w:rPr>
          <w:lang w:val="ru-RU"/>
        </w:rPr>
        <w:t>Разработка государственной политики</w:t>
      </w:r>
      <w:r w:rsidR="00DF60CE" w:rsidRPr="00823A21">
        <w:rPr>
          <w:lang w:val="ru-RU"/>
        </w:rPr>
        <w:t xml:space="preserve"> по </w:t>
      </w:r>
      <w:r w:rsidR="003A64D0" w:rsidRPr="00823A21">
        <w:rPr>
          <w:lang w:val="ru-RU"/>
        </w:rPr>
        <w:t>распространению</w:t>
      </w:r>
      <w:r w:rsidR="00DF60CE" w:rsidRPr="00823A21">
        <w:rPr>
          <w:lang w:val="ru-RU"/>
        </w:rPr>
        <w:t xml:space="preserve"> широкополосной связи в Бразилии </w:t>
      </w:r>
      <w:r w:rsidR="00EF271B" w:rsidRPr="00823A21">
        <w:rPr>
          <w:lang w:val="ru-RU"/>
        </w:rPr>
        <w:t>входит в</w:t>
      </w:r>
      <w:r w:rsidR="00DF60CE" w:rsidRPr="00823A21">
        <w:rPr>
          <w:lang w:val="ru-RU"/>
        </w:rPr>
        <w:t xml:space="preserve"> </w:t>
      </w:r>
      <w:r w:rsidR="00022D2B" w:rsidRPr="00823A21">
        <w:rPr>
          <w:lang w:val="ru-RU"/>
        </w:rPr>
        <w:t>План-схем</w:t>
      </w:r>
      <w:r w:rsidR="004B20AA" w:rsidRPr="00823A21">
        <w:rPr>
          <w:lang w:val="ru-RU"/>
        </w:rPr>
        <w:t>у</w:t>
      </w:r>
      <w:r w:rsidR="00DF60CE" w:rsidRPr="00823A21">
        <w:rPr>
          <w:lang w:val="ru-RU"/>
        </w:rPr>
        <w:t xml:space="preserve"> </w:t>
      </w:r>
      <w:r w:rsidR="007F0693" w:rsidRPr="00823A21">
        <w:rPr>
          <w:lang w:val="ru-RU"/>
        </w:rPr>
        <w:t>по вопросам</w:t>
      </w:r>
      <w:r w:rsidR="00F23D06" w:rsidRPr="00823A21">
        <w:rPr>
          <w:lang w:val="ru-RU"/>
        </w:rPr>
        <w:t xml:space="preserve"> </w:t>
      </w:r>
      <w:r w:rsidR="00DF60CE" w:rsidRPr="00823A21">
        <w:rPr>
          <w:lang w:val="ru-RU"/>
        </w:rPr>
        <w:t>сет</w:t>
      </w:r>
      <w:r w:rsidR="007D29F7" w:rsidRPr="00823A21">
        <w:rPr>
          <w:lang w:val="ru-RU"/>
        </w:rPr>
        <w:t>ей</w:t>
      </w:r>
      <w:r w:rsidR="00DF60CE" w:rsidRPr="00823A21">
        <w:rPr>
          <w:lang w:val="ru-RU"/>
        </w:rPr>
        <w:t xml:space="preserve"> </w:t>
      </w:r>
      <w:r w:rsidR="00F23D06" w:rsidRPr="00823A21">
        <w:rPr>
          <w:lang w:val="ru-RU"/>
        </w:rPr>
        <w:t xml:space="preserve">электросвязи </w:t>
      </w:r>
      <w:r w:rsidR="00DF60CE" w:rsidRPr="00823A21">
        <w:rPr>
          <w:lang w:val="ru-RU"/>
        </w:rPr>
        <w:t>(</w:t>
      </w:r>
      <w:proofErr w:type="spellStart"/>
      <w:r w:rsidR="00DF60CE" w:rsidRPr="00823A21">
        <w:rPr>
          <w:lang w:val="ru-RU"/>
        </w:rPr>
        <w:t>PERT</w:t>
      </w:r>
      <w:proofErr w:type="spellEnd"/>
      <w:r w:rsidR="00DF60CE" w:rsidRPr="00823A21">
        <w:rPr>
          <w:lang w:val="ru-RU"/>
        </w:rPr>
        <w:t xml:space="preserve">), </w:t>
      </w:r>
      <w:r w:rsidR="003525A1" w:rsidRPr="00823A21">
        <w:rPr>
          <w:lang w:val="ru-RU"/>
        </w:rPr>
        <w:t>который был представлен</w:t>
      </w:r>
      <w:r w:rsidR="00DF60CE" w:rsidRPr="00823A21">
        <w:rPr>
          <w:lang w:val="ru-RU"/>
        </w:rPr>
        <w:t xml:space="preserve"> для публичных консультаций в июле 2018 года. </w:t>
      </w:r>
      <w:r w:rsidR="000B0518" w:rsidRPr="00823A21">
        <w:rPr>
          <w:lang w:val="ru-RU"/>
        </w:rPr>
        <w:t>Помимо</w:t>
      </w:r>
      <w:r w:rsidR="00DF60CE" w:rsidRPr="00823A21">
        <w:rPr>
          <w:lang w:val="ru-RU"/>
        </w:rPr>
        <w:t xml:space="preserve"> </w:t>
      </w:r>
      <w:r w:rsidR="00A93F8F" w:rsidRPr="00823A21">
        <w:rPr>
          <w:lang w:val="ru-RU"/>
        </w:rPr>
        <w:t>диагностики</w:t>
      </w:r>
      <w:r w:rsidR="000B0518" w:rsidRPr="00823A21">
        <w:rPr>
          <w:lang w:val="ru-RU"/>
        </w:rPr>
        <w:t xml:space="preserve"> </w:t>
      </w:r>
      <w:r w:rsidR="00DF60CE" w:rsidRPr="00823A21">
        <w:rPr>
          <w:lang w:val="ru-RU"/>
        </w:rPr>
        <w:t>инфрас</w:t>
      </w:r>
      <w:r w:rsidR="00856A48" w:rsidRPr="00823A21">
        <w:rPr>
          <w:lang w:val="ru-RU"/>
        </w:rPr>
        <w:t xml:space="preserve">труктуры широкополосной связи </w:t>
      </w:r>
      <w:r w:rsidR="00DF60CE" w:rsidRPr="00823A21">
        <w:rPr>
          <w:lang w:val="ru-RU"/>
        </w:rPr>
        <w:t xml:space="preserve">Бразилии, </w:t>
      </w:r>
      <w:r w:rsidR="002F4FCD" w:rsidRPr="00823A21">
        <w:rPr>
          <w:lang w:val="ru-RU"/>
        </w:rPr>
        <w:t xml:space="preserve">в </w:t>
      </w:r>
      <w:proofErr w:type="spellStart"/>
      <w:r w:rsidR="00DF60CE" w:rsidRPr="00823A21">
        <w:rPr>
          <w:lang w:val="ru-RU"/>
        </w:rPr>
        <w:t>PERT</w:t>
      </w:r>
      <w:proofErr w:type="spellEnd"/>
      <w:r w:rsidR="00DF60CE" w:rsidRPr="00823A21">
        <w:rPr>
          <w:lang w:val="ru-RU"/>
        </w:rPr>
        <w:t xml:space="preserve"> также </w:t>
      </w:r>
      <w:r w:rsidR="002F4FCD" w:rsidRPr="00823A21">
        <w:rPr>
          <w:lang w:val="ru-RU"/>
        </w:rPr>
        <w:t xml:space="preserve">предложены </w:t>
      </w:r>
      <w:r w:rsidR="00DF60CE" w:rsidRPr="00823A21">
        <w:rPr>
          <w:lang w:val="ru-RU"/>
        </w:rPr>
        <w:t xml:space="preserve">конкретные проекты по преодолению </w:t>
      </w:r>
      <w:r w:rsidR="00E04F6A" w:rsidRPr="00823A21">
        <w:rPr>
          <w:lang w:val="ru-RU"/>
        </w:rPr>
        <w:t xml:space="preserve">в Бразилии разрывов, </w:t>
      </w:r>
      <w:r w:rsidR="009D2E70" w:rsidRPr="00823A21">
        <w:rPr>
          <w:lang w:val="ru-RU"/>
        </w:rPr>
        <w:t>свя</w:t>
      </w:r>
      <w:r w:rsidR="00A93F8F" w:rsidRPr="00823A21">
        <w:rPr>
          <w:lang w:val="ru-RU"/>
        </w:rPr>
        <w:t>занных с и</w:t>
      </w:r>
      <w:r w:rsidR="009D2E70" w:rsidRPr="00823A21">
        <w:rPr>
          <w:lang w:val="ru-RU"/>
        </w:rPr>
        <w:t>нтернетом</w:t>
      </w:r>
      <w:r w:rsidR="00DF60CE" w:rsidRPr="00823A21">
        <w:rPr>
          <w:lang w:val="ru-RU"/>
        </w:rPr>
        <w:t>, в том числе в отдаленных, необслуживаемых или</w:t>
      </w:r>
      <w:r w:rsidR="00DE5656" w:rsidRPr="00823A21">
        <w:rPr>
          <w:lang w:val="ru-RU"/>
        </w:rPr>
        <w:t xml:space="preserve"> в</w:t>
      </w:r>
      <w:r w:rsidR="00DF60CE" w:rsidRPr="00823A21">
        <w:rPr>
          <w:lang w:val="ru-RU"/>
        </w:rPr>
        <w:t xml:space="preserve"> недостаточно</w:t>
      </w:r>
      <w:r w:rsidR="00DE5656" w:rsidRPr="00823A21">
        <w:rPr>
          <w:lang w:val="ru-RU"/>
        </w:rPr>
        <w:t>й степени</w:t>
      </w:r>
      <w:r w:rsidR="00DF60CE" w:rsidRPr="00823A21">
        <w:rPr>
          <w:lang w:val="ru-RU"/>
        </w:rPr>
        <w:t xml:space="preserve"> обслуживаемых </w:t>
      </w:r>
      <w:r w:rsidR="00DE5656" w:rsidRPr="00823A21">
        <w:rPr>
          <w:lang w:val="ru-RU"/>
        </w:rPr>
        <w:t>сообществах</w:t>
      </w:r>
      <w:r w:rsidR="00DF60CE" w:rsidRPr="00823A21">
        <w:rPr>
          <w:lang w:val="ru-RU"/>
        </w:rPr>
        <w:t>.</w:t>
      </w:r>
    </w:p>
    <w:p w:rsidR="004A7E13" w:rsidRPr="00823A21" w:rsidRDefault="00427850" w:rsidP="00427850">
      <w:pPr>
        <w:pStyle w:val="enumlev1"/>
        <w:rPr>
          <w:lang w:val="ru-RU"/>
        </w:rPr>
      </w:pPr>
      <w:bookmarkStart w:id="24" w:name="lt_pId053"/>
      <w:bookmarkEnd w:id="23"/>
      <w:r w:rsidRPr="00823A21">
        <w:rPr>
          <w:lang w:val="ru-RU"/>
        </w:rPr>
        <w:tab/>
      </w:r>
      <w:proofErr w:type="spellStart"/>
      <w:r w:rsidR="004A7E13" w:rsidRPr="00823A21">
        <w:rPr>
          <w:lang w:val="ru-RU"/>
        </w:rPr>
        <w:t>PERT</w:t>
      </w:r>
      <w:proofErr w:type="spellEnd"/>
      <w:r w:rsidR="004A7E13" w:rsidRPr="00823A21">
        <w:rPr>
          <w:lang w:val="ru-RU"/>
        </w:rPr>
        <w:t xml:space="preserve"> все еще находится на рассмотрении Совета директоров Национального агентства электросвязи (</w:t>
      </w:r>
      <w:proofErr w:type="spellStart"/>
      <w:r w:rsidR="004A7E13" w:rsidRPr="00823A21">
        <w:rPr>
          <w:lang w:val="ru-RU"/>
        </w:rPr>
        <w:t>ANATEL</w:t>
      </w:r>
      <w:proofErr w:type="spellEnd"/>
      <w:r w:rsidR="004A7E13" w:rsidRPr="00823A21">
        <w:rPr>
          <w:lang w:val="ru-RU"/>
        </w:rPr>
        <w:t xml:space="preserve">), </w:t>
      </w:r>
      <w:r w:rsidR="004D5DD4" w:rsidRPr="00823A21">
        <w:rPr>
          <w:lang w:val="ru-RU"/>
        </w:rPr>
        <w:t xml:space="preserve">однако уже </w:t>
      </w:r>
      <w:r w:rsidR="00EC0E00" w:rsidRPr="00823A21">
        <w:rPr>
          <w:lang w:val="ru-RU"/>
        </w:rPr>
        <w:t>получили одобрение</w:t>
      </w:r>
      <w:r w:rsidR="004A7E13" w:rsidRPr="00823A21">
        <w:rPr>
          <w:lang w:val="ru-RU"/>
        </w:rPr>
        <w:t xml:space="preserve"> другие проекты, способствующие </w:t>
      </w:r>
      <w:r w:rsidR="00543DAD" w:rsidRPr="00823A21">
        <w:rPr>
          <w:lang w:val="ru-RU"/>
        </w:rPr>
        <w:t>распространению и</w:t>
      </w:r>
      <w:r w:rsidR="004A7E13" w:rsidRPr="00823A21">
        <w:rPr>
          <w:lang w:val="ru-RU"/>
        </w:rPr>
        <w:t xml:space="preserve">нтернета, такие как </w:t>
      </w:r>
      <w:r w:rsidR="00121CCB" w:rsidRPr="00823A21">
        <w:rPr>
          <w:lang w:val="ru-RU"/>
        </w:rPr>
        <w:t>учреждение К</w:t>
      </w:r>
      <w:r w:rsidR="004A7E13" w:rsidRPr="00823A21">
        <w:rPr>
          <w:lang w:val="ru-RU"/>
        </w:rPr>
        <w:t>омитета малых поставщиков услуг</w:t>
      </w:r>
      <w:r w:rsidR="00A135B5" w:rsidRPr="00823A21">
        <w:rPr>
          <w:lang w:val="ru-RU"/>
        </w:rPr>
        <w:t xml:space="preserve"> </w:t>
      </w:r>
      <w:r w:rsidR="00934DD8" w:rsidRPr="00823A21">
        <w:rPr>
          <w:lang w:val="ru-RU"/>
        </w:rPr>
        <w:t>электросвязи</w:t>
      </w:r>
      <w:r w:rsidR="001C07B9" w:rsidRPr="00823A21">
        <w:rPr>
          <w:lang w:val="ru-RU"/>
        </w:rPr>
        <w:t xml:space="preserve"> (Резолюция № 698/2018).</w:t>
      </w:r>
      <w:r w:rsidR="004A7E13" w:rsidRPr="00823A21">
        <w:rPr>
          <w:lang w:val="ru-RU"/>
        </w:rPr>
        <w:t xml:space="preserve"> В настоящее время в </w:t>
      </w:r>
      <w:r w:rsidR="00A135B5" w:rsidRPr="00823A21">
        <w:rPr>
          <w:lang w:val="ru-RU"/>
        </w:rPr>
        <w:t>Бразилии насчитывается более 12 </w:t>
      </w:r>
      <w:r w:rsidR="004A7E13" w:rsidRPr="00823A21">
        <w:rPr>
          <w:lang w:val="ru-RU"/>
        </w:rPr>
        <w:t xml:space="preserve">000 </w:t>
      </w:r>
      <w:r w:rsidR="00A135B5" w:rsidRPr="00823A21">
        <w:rPr>
          <w:lang w:val="ru-RU"/>
        </w:rPr>
        <w:t>малых поставщиков услуг электросвязи</w:t>
      </w:r>
      <w:r w:rsidR="004A7E13" w:rsidRPr="00823A21">
        <w:rPr>
          <w:lang w:val="ru-RU"/>
        </w:rPr>
        <w:t xml:space="preserve">, и это число постоянно увеличивается, причем каждый месяц появляется около 200 новых </w:t>
      </w:r>
      <w:r w:rsidR="00421C59" w:rsidRPr="00823A21">
        <w:rPr>
          <w:lang w:val="ru-RU"/>
        </w:rPr>
        <w:t>малых поставщиков услуг широкополосной связи</w:t>
      </w:r>
      <w:r w:rsidR="004A7E13" w:rsidRPr="00823A21">
        <w:rPr>
          <w:lang w:val="ru-RU"/>
        </w:rPr>
        <w:t>.</w:t>
      </w:r>
    </w:p>
    <w:p w:rsidR="004A7E13" w:rsidRPr="00823A21" w:rsidRDefault="00427850" w:rsidP="00427850">
      <w:pPr>
        <w:pStyle w:val="enumlev1"/>
        <w:rPr>
          <w:highlight w:val="lightGray"/>
          <w:lang w:val="ru-RU"/>
        </w:rPr>
      </w:pPr>
      <w:r w:rsidRPr="00823A21">
        <w:rPr>
          <w:lang w:val="ru-RU"/>
        </w:rPr>
        <w:tab/>
      </w:r>
      <w:r w:rsidR="004A7E13" w:rsidRPr="00823A21">
        <w:rPr>
          <w:lang w:val="ru-RU"/>
        </w:rPr>
        <w:t xml:space="preserve">Согласно </w:t>
      </w:r>
      <w:r w:rsidR="00B40D14" w:rsidRPr="00823A21">
        <w:rPr>
          <w:lang w:val="ru-RU"/>
        </w:rPr>
        <w:t>данным</w:t>
      </w:r>
      <w:r w:rsidR="004A7E13" w:rsidRPr="00823A21">
        <w:rPr>
          <w:lang w:val="ru-RU"/>
        </w:rPr>
        <w:t xml:space="preserve"> </w:t>
      </w:r>
      <w:proofErr w:type="spellStart"/>
      <w:r w:rsidR="003F1D98" w:rsidRPr="00823A21">
        <w:rPr>
          <w:lang w:val="ru-RU"/>
        </w:rPr>
        <w:t>ANATEL</w:t>
      </w:r>
      <w:proofErr w:type="spellEnd"/>
      <w:r w:rsidR="004A7E13" w:rsidRPr="00823A21">
        <w:rPr>
          <w:lang w:val="ru-RU"/>
        </w:rPr>
        <w:t xml:space="preserve">, в 2017 году малые поставщики </w:t>
      </w:r>
      <w:r w:rsidR="002845A3" w:rsidRPr="00823A21">
        <w:rPr>
          <w:lang w:val="ru-RU"/>
        </w:rPr>
        <w:t xml:space="preserve">услуг электросвязи </w:t>
      </w:r>
      <w:r w:rsidR="00A57A7D" w:rsidRPr="00823A21">
        <w:rPr>
          <w:lang w:val="ru-RU"/>
        </w:rPr>
        <w:t>обеспечивали</w:t>
      </w:r>
      <w:r w:rsidR="004A7E13" w:rsidRPr="00823A21">
        <w:rPr>
          <w:lang w:val="ru-RU"/>
        </w:rPr>
        <w:t xml:space="preserve"> 17% </w:t>
      </w:r>
      <w:r w:rsidR="002E0752" w:rsidRPr="00823A21">
        <w:rPr>
          <w:lang w:val="ru-RU"/>
        </w:rPr>
        <w:t xml:space="preserve">общего </w:t>
      </w:r>
      <w:r w:rsidR="00BD761B" w:rsidRPr="00823A21">
        <w:rPr>
          <w:lang w:val="ru-RU"/>
        </w:rPr>
        <w:t>доступа в интернет</w:t>
      </w:r>
      <w:r w:rsidR="003919F6" w:rsidRPr="00823A21">
        <w:rPr>
          <w:lang w:val="ru-RU"/>
        </w:rPr>
        <w:t xml:space="preserve">, </w:t>
      </w:r>
      <w:r w:rsidR="004A7E13" w:rsidRPr="00823A21">
        <w:rPr>
          <w:lang w:val="ru-RU"/>
        </w:rPr>
        <w:t xml:space="preserve">сегодня </w:t>
      </w:r>
      <w:r w:rsidR="001D1711" w:rsidRPr="00823A21">
        <w:rPr>
          <w:lang w:val="ru-RU"/>
        </w:rPr>
        <w:t xml:space="preserve">же </w:t>
      </w:r>
      <w:r w:rsidR="00DD3DED" w:rsidRPr="00823A21">
        <w:rPr>
          <w:lang w:val="ru-RU"/>
        </w:rPr>
        <w:t>их доля составляет</w:t>
      </w:r>
      <w:r w:rsidR="004A7E13" w:rsidRPr="00823A21">
        <w:rPr>
          <w:lang w:val="ru-RU"/>
        </w:rPr>
        <w:t xml:space="preserve"> 23%. Агентство </w:t>
      </w:r>
      <w:r w:rsidR="00257CEC" w:rsidRPr="00823A21">
        <w:rPr>
          <w:lang w:val="ru-RU"/>
        </w:rPr>
        <w:t>рассчитывает</w:t>
      </w:r>
      <w:r w:rsidR="004A7E13" w:rsidRPr="00823A21">
        <w:rPr>
          <w:lang w:val="ru-RU"/>
        </w:rPr>
        <w:t xml:space="preserve">, что недавно созданный Комитет </w:t>
      </w:r>
      <w:r w:rsidR="00233428" w:rsidRPr="00823A21">
        <w:rPr>
          <w:lang w:val="ru-RU"/>
        </w:rPr>
        <w:t>сможет</w:t>
      </w:r>
      <w:r w:rsidR="00E179CF" w:rsidRPr="00823A21">
        <w:rPr>
          <w:lang w:val="ru-RU"/>
        </w:rPr>
        <w:t xml:space="preserve"> еще более</w:t>
      </w:r>
      <w:r w:rsidR="004A7E13" w:rsidRPr="00823A21">
        <w:rPr>
          <w:lang w:val="ru-RU"/>
        </w:rPr>
        <w:t xml:space="preserve"> </w:t>
      </w:r>
      <w:r w:rsidR="00573072" w:rsidRPr="00823A21">
        <w:rPr>
          <w:lang w:val="ru-RU"/>
        </w:rPr>
        <w:t>содействовать</w:t>
      </w:r>
      <w:r w:rsidR="004A7E13" w:rsidRPr="00823A21">
        <w:rPr>
          <w:lang w:val="ru-RU"/>
        </w:rPr>
        <w:t xml:space="preserve"> </w:t>
      </w:r>
      <w:r w:rsidR="004B4958" w:rsidRPr="00823A21">
        <w:rPr>
          <w:lang w:val="ru-RU"/>
        </w:rPr>
        <w:t>такому распространению</w:t>
      </w:r>
      <w:r w:rsidR="00977D8B" w:rsidRPr="00823A21">
        <w:rPr>
          <w:lang w:val="ru-RU"/>
        </w:rPr>
        <w:t xml:space="preserve"> путем</w:t>
      </w:r>
      <w:r w:rsidR="004A7E13" w:rsidRPr="00823A21">
        <w:rPr>
          <w:lang w:val="ru-RU"/>
        </w:rPr>
        <w:t xml:space="preserve"> </w:t>
      </w:r>
      <w:r w:rsidR="00977D8B" w:rsidRPr="00823A21">
        <w:rPr>
          <w:lang w:val="ru-RU"/>
        </w:rPr>
        <w:t>участия</w:t>
      </w:r>
      <w:r w:rsidR="00391361" w:rsidRPr="00823A21">
        <w:rPr>
          <w:lang w:val="ru-RU"/>
        </w:rPr>
        <w:t xml:space="preserve"> в совершенствовании</w:t>
      </w:r>
      <w:r w:rsidR="004A7E13" w:rsidRPr="00823A21">
        <w:rPr>
          <w:lang w:val="ru-RU"/>
        </w:rPr>
        <w:t xml:space="preserve"> </w:t>
      </w:r>
      <w:r w:rsidR="00391361" w:rsidRPr="00823A21">
        <w:rPr>
          <w:lang w:val="ru-RU"/>
        </w:rPr>
        <w:t>регуляторной базы</w:t>
      </w:r>
      <w:r w:rsidR="004A7E13" w:rsidRPr="00823A21">
        <w:rPr>
          <w:lang w:val="ru-RU"/>
        </w:rPr>
        <w:t xml:space="preserve">, </w:t>
      </w:r>
      <w:r w:rsidR="002A1873" w:rsidRPr="00823A21">
        <w:rPr>
          <w:lang w:val="ru-RU"/>
        </w:rPr>
        <w:t>сбора требований</w:t>
      </w:r>
      <w:r w:rsidR="004A7E13" w:rsidRPr="00823A21">
        <w:rPr>
          <w:lang w:val="ru-RU"/>
        </w:rPr>
        <w:t xml:space="preserve"> эт</w:t>
      </w:r>
      <w:r w:rsidR="00BE0A2E" w:rsidRPr="00823A21">
        <w:rPr>
          <w:lang w:val="ru-RU"/>
        </w:rPr>
        <w:t>ой конкретной заинтересованной стороны</w:t>
      </w:r>
      <w:r w:rsidR="004A7E13" w:rsidRPr="00823A21">
        <w:rPr>
          <w:lang w:val="ru-RU"/>
        </w:rPr>
        <w:t xml:space="preserve">, </w:t>
      </w:r>
      <w:r w:rsidR="002A1873" w:rsidRPr="00823A21">
        <w:rPr>
          <w:lang w:val="ru-RU"/>
        </w:rPr>
        <w:t>проведения исследований</w:t>
      </w:r>
      <w:r w:rsidR="004A7E13" w:rsidRPr="00823A21">
        <w:rPr>
          <w:lang w:val="ru-RU"/>
        </w:rPr>
        <w:t xml:space="preserve"> и </w:t>
      </w:r>
      <w:r w:rsidR="002A1873" w:rsidRPr="00823A21">
        <w:rPr>
          <w:lang w:val="ru-RU"/>
        </w:rPr>
        <w:t xml:space="preserve">содействия </w:t>
      </w:r>
      <w:r w:rsidR="004A7E13" w:rsidRPr="00823A21">
        <w:rPr>
          <w:lang w:val="ru-RU"/>
        </w:rPr>
        <w:t xml:space="preserve">предоставлению услуг </w:t>
      </w:r>
      <w:r w:rsidR="00DE7221" w:rsidRPr="00823A21">
        <w:rPr>
          <w:lang w:val="ru-RU"/>
        </w:rPr>
        <w:t>малыми</w:t>
      </w:r>
      <w:r w:rsidR="004A7E13" w:rsidRPr="00823A21">
        <w:rPr>
          <w:lang w:val="ru-RU"/>
        </w:rPr>
        <w:t xml:space="preserve"> операторами.</w:t>
      </w:r>
    </w:p>
    <w:p w:rsidR="009C1662" w:rsidRPr="00823A21" w:rsidRDefault="00427850" w:rsidP="00427850">
      <w:pPr>
        <w:pStyle w:val="enumlev1"/>
        <w:rPr>
          <w:highlight w:val="lightGray"/>
          <w:lang w:val="ru-RU"/>
        </w:rPr>
      </w:pPr>
      <w:bookmarkStart w:id="25" w:name="lt_pId057"/>
      <w:bookmarkEnd w:id="24"/>
      <w:r w:rsidRPr="00823A21">
        <w:rPr>
          <w:lang w:val="ru-RU"/>
        </w:rPr>
        <w:tab/>
      </w:r>
      <w:r w:rsidR="009C1662" w:rsidRPr="00823A21">
        <w:rPr>
          <w:lang w:val="ru-RU"/>
        </w:rPr>
        <w:t xml:space="preserve">Учитывая эти </w:t>
      </w:r>
      <w:r w:rsidR="00D130A6" w:rsidRPr="00823A21">
        <w:rPr>
          <w:lang w:val="ru-RU"/>
        </w:rPr>
        <w:t>регламентарные меры</w:t>
      </w:r>
      <w:r w:rsidR="009C1662" w:rsidRPr="00823A21">
        <w:rPr>
          <w:lang w:val="ru-RU"/>
        </w:rPr>
        <w:t xml:space="preserve"> и </w:t>
      </w:r>
      <w:r w:rsidR="00DF33A1" w:rsidRPr="00823A21">
        <w:rPr>
          <w:lang w:val="ru-RU"/>
        </w:rPr>
        <w:t>имея целью</w:t>
      </w:r>
      <w:r w:rsidR="009C1662" w:rsidRPr="00823A21">
        <w:rPr>
          <w:lang w:val="ru-RU"/>
        </w:rPr>
        <w:t xml:space="preserve"> </w:t>
      </w:r>
      <w:r w:rsidR="00DF33A1" w:rsidRPr="00823A21">
        <w:rPr>
          <w:lang w:val="ru-RU"/>
        </w:rPr>
        <w:t>распространени</w:t>
      </w:r>
      <w:r w:rsidR="00FD5ECD" w:rsidRPr="00823A21">
        <w:rPr>
          <w:lang w:val="ru-RU"/>
        </w:rPr>
        <w:t>е</w:t>
      </w:r>
      <w:r w:rsidR="00DF33A1" w:rsidRPr="00823A21">
        <w:rPr>
          <w:lang w:val="ru-RU"/>
        </w:rPr>
        <w:t xml:space="preserve"> </w:t>
      </w:r>
      <w:r w:rsidR="009C1662" w:rsidRPr="00823A21">
        <w:rPr>
          <w:lang w:val="ru-RU"/>
        </w:rPr>
        <w:t>доступа общества к услугам</w:t>
      </w:r>
      <w:r w:rsidR="00457470" w:rsidRPr="00823A21">
        <w:rPr>
          <w:lang w:val="ru-RU"/>
        </w:rPr>
        <w:t xml:space="preserve"> широкополосной связи</w:t>
      </w:r>
      <w:r w:rsidR="009C1662" w:rsidRPr="00823A21">
        <w:rPr>
          <w:lang w:val="ru-RU"/>
        </w:rPr>
        <w:t xml:space="preserve">, Бразилия выступает за открытое обсуждение роли </w:t>
      </w:r>
      <w:r w:rsidR="00D371E5" w:rsidRPr="00823A21">
        <w:rPr>
          <w:lang w:val="ru-RU"/>
        </w:rPr>
        <w:t>коллективных сетей</w:t>
      </w:r>
      <w:r w:rsidR="009C1662" w:rsidRPr="00823A21">
        <w:rPr>
          <w:lang w:val="ru-RU"/>
        </w:rPr>
        <w:t xml:space="preserve"> </w:t>
      </w:r>
      <w:r w:rsidR="00392E27" w:rsidRPr="00823A21">
        <w:rPr>
          <w:lang w:val="ru-RU"/>
        </w:rPr>
        <w:t xml:space="preserve">в расширении возможности установления соединений в отдаленных, необслуживаемых и в недостаточной степени обслуживаемых </w:t>
      </w:r>
      <w:r w:rsidR="009C1662" w:rsidRPr="00823A21">
        <w:rPr>
          <w:lang w:val="ru-RU"/>
        </w:rPr>
        <w:t>районах. О</w:t>
      </w:r>
      <w:r w:rsidR="00E000D4" w:rsidRPr="00823A21">
        <w:rPr>
          <w:lang w:val="ru-RU"/>
        </w:rPr>
        <w:t>чная о</w:t>
      </w:r>
      <w:r w:rsidR="009C1662" w:rsidRPr="00823A21">
        <w:rPr>
          <w:lang w:val="ru-RU"/>
        </w:rPr>
        <w:t xml:space="preserve">ткрытая консультация </w:t>
      </w:r>
      <w:proofErr w:type="spellStart"/>
      <w:r w:rsidR="00E000D4" w:rsidRPr="00823A21">
        <w:rPr>
          <w:lang w:val="ru-RU"/>
        </w:rPr>
        <w:t>РГС</w:t>
      </w:r>
      <w:proofErr w:type="spellEnd"/>
      <w:r w:rsidR="00E000D4" w:rsidRPr="00823A21">
        <w:rPr>
          <w:lang w:val="ru-RU"/>
        </w:rPr>
        <w:t xml:space="preserve"> </w:t>
      </w:r>
      <w:r w:rsidR="00FC1C8B" w:rsidRPr="00823A21">
        <w:rPr>
          <w:lang w:val="ru-RU"/>
        </w:rPr>
        <w:t>представляет собой идеальную площадку</w:t>
      </w:r>
      <w:r w:rsidR="009C1662" w:rsidRPr="00823A21">
        <w:rPr>
          <w:lang w:val="ru-RU"/>
        </w:rPr>
        <w:t xml:space="preserve"> для продвижения </w:t>
      </w:r>
      <w:r w:rsidR="00FD5ECD" w:rsidRPr="00823A21">
        <w:rPr>
          <w:lang w:val="ru-RU"/>
        </w:rPr>
        <w:t>открытых для всех</w:t>
      </w:r>
      <w:r w:rsidR="009C1662" w:rsidRPr="00823A21">
        <w:rPr>
          <w:lang w:val="ru-RU"/>
        </w:rPr>
        <w:t xml:space="preserve"> </w:t>
      </w:r>
      <w:r w:rsidR="00F76587" w:rsidRPr="00823A21">
        <w:rPr>
          <w:lang w:val="ru-RU"/>
        </w:rPr>
        <w:t>обсуждений, а также для</w:t>
      </w:r>
      <w:r w:rsidR="009C1662" w:rsidRPr="00823A21">
        <w:rPr>
          <w:lang w:val="ru-RU"/>
        </w:rPr>
        <w:t xml:space="preserve"> обмена опытом и </w:t>
      </w:r>
      <w:r w:rsidRPr="00823A21">
        <w:rPr>
          <w:lang w:val="ru-RU"/>
        </w:rPr>
        <w:t>передовыми методами</w:t>
      </w:r>
      <w:r w:rsidR="009C1662" w:rsidRPr="00823A21">
        <w:rPr>
          <w:lang w:val="ru-RU"/>
        </w:rPr>
        <w:t>.</w:t>
      </w:r>
    </w:p>
    <w:bookmarkEnd w:id="25"/>
    <w:p w:rsidR="00C465D5" w:rsidRPr="00823A21" w:rsidRDefault="00C465D5" w:rsidP="00EE0AE3">
      <w:pPr>
        <w:pStyle w:val="enumlev1"/>
        <w:keepNext/>
        <w:keepLines/>
        <w:rPr>
          <w:lang w:val="ru-RU"/>
        </w:rPr>
      </w:pPr>
      <w:r w:rsidRPr="00823A21">
        <w:rPr>
          <w:lang w:val="ru-RU"/>
        </w:rPr>
        <w:lastRenderedPageBreak/>
        <w:tab/>
      </w:r>
      <w:bookmarkStart w:id="26" w:name="lt_pId059"/>
      <w:r w:rsidR="00EC339C" w:rsidRPr="00823A21">
        <w:rPr>
          <w:b/>
          <w:bCs/>
          <w:lang w:val="ru-RU"/>
        </w:rPr>
        <w:t>Вопросы</w:t>
      </w:r>
      <w:r w:rsidRPr="00823A21">
        <w:rPr>
          <w:bCs/>
          <w:lang w:val="ru-RU"/>
        </w:rPr>
        <w:t>:</w:t>
      </w:r>
      <w:bookmarkEnd w:id="26"/>
    </w:p>
    <w:p w:rsidR="000B67E4" w:rsidRPr="00823A21" w:rsidRDefault="00EE0AE3" w:rsidP="00006052">
      <w:pPr>
        <w:pStyle w:val="enumlev2"/>
        <w:rPr>
          <w:lang w:val="ru-RU"/>
        </w:rPr>
      </w:pPr>
      <w:bookmarkStart w:id="27" w:name="lt_pId060"/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360F34" w:rsidRPr="00823A21">
        <w:rPr>
          <w:lang w:val="ru-RU"/>
        </w:rPr>
        <w:t>Какое определение лучше всего дать коллективным</w:t>
      </w:r>
      <w:r w:rsidR="0088541B" w:rsidRPr="00823A21">
        <w:rPr>
          <w:lang w:val="ru-RU"/>
        </w:rPr>
        <w:t xml:space="preserve"> </w:t>
      </w:r>
      <w:r w:rsidR="00360F34" w:rsidRPr="00823A21">
        <w:rPr>
          <w:lang w:val="ru-RU"/>
        </w:rPr>
        <w:t>сетям,</w:t>
      </w:r>
      <w:r w:rsidR="000B67E4" w:rsidRPr="00823A21">
        <w:rPr>
          <w:lang w:val="ru-RU"/>
        </w:rPr>
        <w:t xml:space="preserve"> и как</w:t>
      </w:r>
      <w:r w:rsidR="00006052" w:rsidRPr="00823A21">
        <w:rPr>
          <w:lang w:val="ru-RU"/>
        </w:rPr>
        <w:t>ова их концепция построения</w:t>
      </w:r>
      <w:r w:rsidR="000B67E4" w:rsidRPr="00823A21">
        <w:rPr>
          <w:lang w:val="ru-RU"/>
        </w:rPr>
        <w:t xml:space="preserve"> в вашей стране?</w:t>
      </w:r>
    </w:p>
    <w:p w:rsidR="000B67E4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0B67E4" w:rsidRPr="00823A21">
        <w:rPr>
          <w:lang w:val="ru-RU"/>
        </w:rPr>
        <w:t>Какие новые технологии имеют наибольший потенциал</w:t>
      </w:r>
      <w:r w:rsidR="000B7539" w:rsidRPr="00823A21">
        <w:rPr>
          <w:lang w:val="ru-RU"/>
        </w:rPr>
        <w:t>,</w:t>
      </w:r>
      <w:r w:rsidR="000B67E4" w:rsidRPr="00823A21">
        <w:rPr>
          <w:lang w:val="ru-RU"/>
        </w:rPr>
        <w:t xml:space="preserve"> для </w:t>
      </w:r>
      <w:r w:rsidR="000B7539" w:rsidRPr="00823A21">
        <w:rPr>
          <w:lang w:val="ru-RU"/>
        </w:rPr>
        <w:t>того чтобы увеличить охват</w:t>
      </w:r>
      <w:r w:rsidR="000B67E4" w:rsidRPr="00823A21">
        <w:rPr>
          <w:lang w:val="ru-RU"/>
        </w:rPr>
        <w:t xml:space="preserve"> населения </w:t>
      </w:r>
      <w:r w:rsidR="005127A3" w:rsidRPr="00823A21">
        <w:rPr>
          <w:lang w:val="ru-RU"/>
        </w:rPr>
        <w:t xml:space="preserve">инфраструктурой </w:t>
      </w:r>
      <w:r w:rsidR="000B67E4" w:rsidRPr="00823A21">
        <w:rPr>
          <w:lang w:val="ru-RU"/>
        </w:rPr>
        <w:t xml:space="preserve">широкополосной </w:t>
      </w:r>
      <w:r w:rsidR="005127A3" w:rsidRPr="00823A21">
        <w:rPr>
          <w:lang w:val="ru-RU"/>
        </w:rPr>
        <w:t xml:space="preserve">связи </w:t>
      </w:r>
      <w:r w:rsidR="00784D39" w:rsidRPr="00823A21">
        <w:rPr>
          <w:lang w:val="ru-RU"/>
        </w:rPr>
        <w:t xml:space="preserve">коллективных </w:t>
      </w:r>
      <w:r w:rsidR="000B67E4" w:rsidRPr="00823A21">
        <w:rPr>
          <w:lang w:val="ru-RU"/>
        </w:rPr>
        <w:t>сетей?</w:t>
      </w:r>
    </w:p>
    <w:p w:rsidR="000B67E4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0B67E4" w:rsidRPr="00823A21">
        <w:rPr>
          <w:lang w:val="ru-RU"/>
        </w:rPr>
        <w:t xml:space="preserve">Какого рода регулирование и финансирование </w:t>
      </w:r>
      <w:r w:rsidR="00A1756C" w:rsidRPr="00823A21">
        <w:rPr>
          <w:lang w:val="ru-RU"/>
        </w:rPr>
        <w:t>требуется</w:t>
      </w:r>
      <w:r w:rsidR="000B67E4" w:rsidRPr="00823A21">
        <w:rPr>
          <w:lang w:val="ru-RU"/>
        </w:rPr>
        <w:t xml:space="preserve"> </w:t>
      </w:r>
      <w:r w:rsidR="00A1756C" w:rsidRPr="00823A21">
        <w:rPr>
          <w:lang w:val="ru-RU"/>
        </w:rPr>
        <w:t>коллективным</w:t>
      </w:r>
      <w:r w:rsidR="00766A80" w:rsidRPr="00823A21">
        <w:rPr>
          <w:lang w:val="ru-RU"/>
        </w:rPr>
        <w:t xml:space="preserve"> </w:t>
      </w:r>
      <w:r w:rsidR="00A1756C" w:rsidRPr="00823A21">
        <w:rPr>
          <w:lang w:val="ru-RU"/>
        </w:rPr>
        <w:t>сетям</w:t>
      </w:r>
      <w:r w:rsidR="000B67E4" w:rsidRPr="00823A21">
        <w:rPr>
          <w:lang w:val="ru-RU"/>
        </w:rPr>
        <w:t>?</w:t>
      </w:r>
    </w:p>
    <w:p w:rsidR="000B67E4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proofErr w:type="gramStart"/>
      <w:r w:rsidR="000B67E4" w:rsidRPr="00823A21">
        <w:rPr>
          <w:lang w:val="ru-RU"/>
        </w:rPr>
        <w:t>В</w:t>
      </w:r>
      <w:proofErr w:type="gramEnd"/>
      <w:r w:rsidR="000B67E4" w:rsidRPr="00823A21">
        <w:rPr>
          <w:lang w:val="ru-RU"/>
        </w:rPr>
        <w:t xml:space="preserve"> вашей стране </w:t>
      </w:r>
      <w:r w:rsidR="004A3C01" w:rsidRPr="00823A21">
        <w:rPr>
          <w:lang w:val="ru-RU"/>
        </w:rPr>
        <w:t xml:space="preserve">коллективные </w:t>
      </w:r>
      <w:r w:rsidR="000B67E4" w:rsidRPr="00823A21">
        <w:rPr>
          <w:lang w:val="ru-RU"/>
        </w:rPr>
        <w:t xml:space="preserve">сети </w:t>
      </w:r>
      <w:r w:rsidR="00A421CF" w:rsidRPr="00823A21">
        <w:rPr>
          <w:lang w:val="ru-RU"/>
        </w:rPr>
        <w:t xml:space="preserve">обычно </w:t>
      </w:r>
      <w:r w:rsidR="000B67E4" w:rsidRPr="00823A21">
        <w:rPr>
          <w:lang w:val="ru-RU"/>
        </w:rPr>
        <w:t xml:space="preserve">используют собственные </w:t>
      </w:r>
      <w:r w:rsidR="00D078F8" w:rsidRPr="00823A21">
        <w:rPr>
          <w:lang w:val="ru-RU"/>
        </w:rPr>
        <w:t>промежуточные ли</w:t>
      </w:r>
      <w:r w:rsidR="0090077C" w:rsidRPr="00823A21">
        <w:rPr>
          <w:lang w:val="ru-RU"/>
        </w:rPr>
        <w:t>нии</w:t>
      </w:r>
      <w:r w:rsidR="000B67E4" w:rsidRPr="00823A21">
        <w:rPr>
          <w:lang w:val="ru-RU"/>
        </w:rPr>
        <w:t xml:space="preserve"> или инфраструктуру других операторов, особенно инфраструктуру </w:t>
      </w:r>
      <w:r w:rsidR="00B62C17" w:rsidRPr="00823A21">
        <w:rPr>
          <w:lang w:val="ru-RU"/>
        </w:rPr>
        <w:t>малых</w:t>
      </w:r>
      <w:r w:rsidR="000B67E4" w:rsidRPr="00823A21">
        <w:rPr>
          <w:lang w:val="ru-RU"/>
        </w:rPr>
        <w:t xml:space="preserve"> операторов (</w:t>
      </w:r>
      <w:r w:rsidR="004B3D27" w:rsidRPr="00823A21">
        <w:rPr>
          <w:lang w:val="ru-RU"/>
        </w:rPr>
        <w:t>в контексте</w:t>
      </w:r>
      <w:r w:rsidR="003F1A7B" w:rsidRPr="00823A21">
        <w:rPr>
          <w:lang w:val="ru-RU"/>
        </w:rPr>
        <w:t xml:space="preserve"> роста </w:t>
      </w:r>
      <w:r w:rsidR="000B67E4" w:rsidRPr="00823A21">
        <w:rPr>
          <w:lang w:val="ru-RU"/>
        </w:rPr>
        <w:t xml:space="preserve">их </w:t>
      </w:r>
      <w:r w:rsidR="003F1A7B" w:rsidRPr="00823A21">
        <w:rPr>
          <w:lang w:val="ru-RU"/>
        </w:rPr>
        <w:t>присутствия</w:t>
      </w:r>
      <w:r w:rsidR="000B67E4" w:rsidRPr="00823A21">
        <w:rPr>
          <w:lang w:val="ru-RU"/>
        </w:rPr>
        <w:t xml:space="preserve"> в сельских и отдаленных районах)?</w:t>
      </w:r>
    </w:p>
    <w:p w:rsidR="000B67E4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0B67E4" w:rsidRPr="00823A21">
        <w:rPr>
          <w:lang w:val="ru-RU"/>
        </w:rPr>
        <w:t xml:space="preserve">Какие виды участия сообщества и коллективные действия необходимы для </w:t>
      </w:r>
      <w:r w:rsidR="005D0D88" w:rsidRPr="00823A21">
        <w:rPr>
          <w:lang w:val="ru-RU"/>
        </w:rPr>
        <w:t>активного развития</w:t>
      </w:r>
      <w:r w:rsidR="000B67E4" w:rsidRPr="00823A21">
        <w:rPr>
          <w:lang w:val="ru-RU"/>
        </w:rPr>
        <w:t xml:space="preserve"> </w:t>
      </w:r>
      <w:r w:rsidR="00923517" w:rsidRPr="00823A21">
        <w:rPr>
          <w:lang w:val="ru-RU"/>
        </w:rPr>
        <w:t xml:space="preserve">коллективной </w:t>
      </w:r>
      <w:r w:rsidR="000B67E4" w:rsidRPr="00823A21">
        <w:rPr>
          <w:lang w:val="ru-RU"/>
        </w:rPr>
        <w:t xml:space="preserve">сети? Что можно сделать, чтобы облегчить и улучшить </w:t>
      </w:r>
      <w:r w:rsidR="0024042D" w:rsidRPr="00823A21">
        <w:rPr>
          <w:lang w:val="ru-RU"/>
        </w:rPr>
        <w:t>работу в этом направлении</w:t>
      </w:r>
      <w:r w:rsidR="000B67E4" w:rsidRPr="00823A21">
        <w:rPr>
          <w:lang w:val="ru-RU"/>
        </w:rPr>
        <w:t xml:space="preserve">? Каковы проблемы расширения </w:t>
      </w:r>
      <w:r w:rsidR="00872E53" w:rsidRPr="00823A21">
        <w:rPr>
          <w:lang w:val="ru-RU"/>
        </w:rPr>
        <w:t xml:space="preserve">инфраструктуры соединений </w:t>
      </w:r>
      <w:r w:rsidR="000B67E4" w:rsidRPr="00823A21">
        <w:rPr>
          <w:lang w:val="ru-RU"/>
        </w:rPr>
        <w:t xml:space="preserve">и </w:t>
      </w:r>
      <w:r w:rsidR="00747384" w:rsidRPr="00823A21">
        <w:rPr>
          <w:lang w:val="ru-RU"/>
        </w:rPr>
        <w:t>приемлемости</w:t>
      </w:r>
      <w:r w:rsidR="00872E53" w:rsidRPr="00823A21">
        <w:rPr>
          <w:lang w:val="ru-RU"/>
        </w:rPr>
        <w:t xml:space="preserve"> в ценовом отношении </w:t>
      </w:r>
      <w:r w:rsidR="000B67E4" w:rsidRPr="00823A21">
        <w:rPr>
          <w:lang w:val="ru-RU"/>
        </w:rPr>
        <w:t>услуг для конечных пользователей?</w:t>
      </w:r>
    </w:p>
    <w:p w:rsidR="00C465D5" w:rsidRPr="00823A21" w:rsidRDefault="0023368B" w:rsidP="00EE0AE3">
      <w:pPr>
        <w:pStyle w:val="Headingb"/>
        <w:rPr>
          <w:lang w:val="ru-RU"/>
        </w:rPr>
      </w:pPr>
      <w:bookmarkStart w:id="28" w:name="lt_pId067"/>
      <w:bookmarkEnd w:id="27"/>
      <w:r w:rsidRPr="00823A21">
        <w:rPr>
          <w:lang w:val="ru-RU"/>
        </w:rPr>
        <w:t xml:space="preserve">8-я очная открытая консультация </w:t>
      </w:r>
      <w:proofErr w:type="spellStart"/>
      <w:r w:rsidRPr="00823A21">
        <w:rPr>
          <w:lang w:val="ru-RU"/>
        </w:rPr>
        <w:t>РГС</w:t>
      </w:r>
      <w:proofErr w:type="spellEnd"/>
      <w:r w:rsidRPr="00823A21">
        <w:rPr>
          <w:lang w:val="ru-RU"/>
        </w:rPr>
        <w:t>-Интернет, февраль 2020 года</w:t>
      </w:r>
      <w:bookmarkEnd w:id="28"/>
    </w:p>
    <w:p w:rsidR="00C465D5" w:rsidRPr="00823A21" w:rsidRDefault="00EE0AE3" w:rsidP="00EE0AE3">
      <w:pPr>
        <w:pStyle w:val="enumlev1"/>
        <w:rPr>
          <w:lang w:val="ru-RU"/>
        </w:rPr>
      </w:pPr>
      <w:bookmarkStart w:id="29" w:name="lt_pId068"/>
      <w:r w:rsidRPr="00823A21">
        <w:rPr>
          <w:b/>
          <w:lang w:val="ru-RU"/>
        </w:rPr>
        <w:tab/>
      </w:r>
      <w:r w:rsidR="00E60813" w:rsidRPr="00823A21">
        <w:rPr>
          <w:b/>
          <w:lang w:val="ru-RU"/>
        </w:rPr>
        <w:t>Тема</w:t>
      </w:r>
      <w:r w:rsidR="00C465D5" w:rsidRPr="00823A21">
        <w:rPr>
          <w:lang w:val="ru-RU"/>
        </w:rPr>
        <w:t xml:space="preserve">: </w:t>
      </w:r>
      <w:r w:rsidR="002054ED" w:rsidRPr="00823A21">
        <w:rPr>
          <w:lang w:val="ru-RU"/>
        </w:rPr>
        <w:t>Использование взаимного развития искусственного интеллекта и ИКТ для устойчивого развития</w:t>
      </w:r>
      <w:bookmarkEnd w:id="29"/>
    </w:p>
    <w:p w:rsidR="00C465D5" w:rsidRPr="00823A21" w:rsidRDefault="00EE0AE3" w:rsidP="00EE0AE3">
      <w:pPr>
        <w:pStyle w:val="enumlev1"/>
        <w:rPr>
          <w:lang w:val="ru-RU"/>
        </w:rPr>
      </w:pPr>
      <w:bookmarkStart w:id="30" w:name="lt_pId069"/>
      <w:r w:rsidRPr="00823A21">
        <w:rPr>
          <w:b/>
          <w:lang w:val="ru-RU"/>
        </w:rPr>
        <w:tab/>
      </w:r>
      <w:r w:rsidR="00E60813" w:rsidRPr="00823A21">
        <w:rPr>
          <w:b/>
          <w:lang w:val="ru-RU"/>
        </w:rPr>
        <w:t>Базовая информация</w:t>
      </w:r>
      <w:r w:rsidR="00C72E42" w:rsidRPr="00823A21">
        <w:rPr>
          <w:lang w:val="ru-RU"/>
        </w:rPr>
        <w:t xml:space="preserve">: </w:t>
      </w:r>
      <w:r w:rsidR="006A1A55" w:rsidRPr="00823A21">
        <w:rPr>
          <w:lang w:val="ru-RU"/>
        </w:rPr>
        <w:t xml:space="preserve">Технологии искусственного интеллекта (ИИ) уже стали реальностью во всех сферах жизни и обладают </w:t>
      </w:r>
      <w:r w:rsidR="00423EFC" w:rsidRPr="00823A21">
        <w:rPr>
          <w:lang w:val="ru-RU"/>
        </w:rPr>
        <w:t xml:space="preserve">для нас </w:t>
      </w:r>
      <w:r w:rsidR="006A1A55" w:rsidRPr="00823A21">
        <w:rPr>
          <w:lang w:val="ru-RU"/>
        </w:rPr>
        <w:t xml:space="preserve">огромным потенциалом постоянных </w:t>
      </w:r>
      <w:r w:rsidR="006A09A5" w:rsidRPr="00823A21">
        <w:rPr>
          <w:lang w:val="ru-RU"/>
        </w:rPr>
        <w:t>прорывных</w:t>
      </w:r>
      <w:r w:rsidR="006A1A55" w:rsidRPr="00823A21">
        <w:rPr>
          <w:lang w:val="ru-RU"/>
        </w:rPr>
        <w:t xml:space="preserve"> изменений в глобальной экономике и обществе. ИИ является </w:t>
      </w:r>
      <w:r w:rsidR="0079136A" w:rsidRPr="00823A21">
        <w:rPr>
          <w:lang w:val="ru-RU"/>
        </w:rPr>
        <w:t>не только</w:t>
      </w:r>
      <w:r w:rsidR="006A1A55" w:rsidRPr="00823A21">
        <w:rPr>
          <w:lang w:val="ru-RU"/>
        </w:rPr>
        <w:t xml:space="preserve"> ключом к беспрецедентному росту общей производитель</w:t>
      </w:r>
      <w:r w:rsidR="00081010" w:rsidRPr="00823A21">
        <w:rPr>
          <w:lang w:val="ru-RU"/>
        </w:rPr>
        <w:t>ности,</w:t>
      </w:r>
      <w:r w:rsidR="000803B6" w:rsidRPr="00823A21">
        <w:rPr>
          <w:lang w:val="ru-RU"/>
        </w:rPr>
        <w:t xml:space="preserve"> социально-экономическо</w:t>
      </w:r>
      <w:r w:rsidR="003F5422" w:rsidRPr="00823A21">
        <w:rPr>
          <w:lang w:val="ru-RU"/>
        </w:rPr>
        <w:t xml:space="preserve">му </w:t>
      </w:r>
      <w:r w:rsidR="000803B6" w:rsidRPr="00823A21">
        <w:rPr>
          <w:lang w:val="ru-RU"/>
        </w:rPr>
        <w:t>росту</w:t>
      </w:r>
      <w:r w:rsidR="00081010" w:rsidRPr="00823A21">
        <w:rPr>
          <w:lang w:val="ru-RU"/>
        </w:rPr>
        <w:t xml:space="preserve"> и</w:t>
      </w:r>
      <w:r w:rsidR="007E21F7" w:rsidRPr="00823A21">
        <w:rPr>
          <w:lang w:val="ru-RU"/>
        </w:rPr>
        <w:t xml:space="preserve"> достижению Ц</w:t>
      </w:r>
      <w:r w:rsidR="006A1A55" w:rsidRPr="00823A21">
        <w:rPr>
          <w:lang w:val="ru-RU"/>
        </w:rPr>
        <w:t xml:space="preserve">елей </w:t>
      </w:r>
      <w:r w:rsidR="007E21F7" w:rsidRPr="00823A21">
        <w:rPr>
          <w:lang w:val="ru-RU"/>
        </w:rPr>
        <w:t xml:space="preserve">в области </w:t>
      </w:r>
      <w:r w:rsidR="006A1A55" w:rsidRPr="00823A21">
        <w:rPr>
          <w:lang w:val="ru-RU"/>
        </w:rPr>
        <w:t xml:space="preserve">устойчивого развития на период до 2030 года, но и источником серьезных опасений </w:t>
      </w:r>
      <w:r w:rsidR="00253E25" w:rsidRPr="00823A21">
        <w:rPr>
          <w:lang w:val="ru-RU"/>
        </w:rPr>
        <w:t>по поводу</w:t>
      </w:r>
      <w:r w:rsidR="006A1A55" w:rsidRPr="00823A21">
        <w:rPr>
          <w:lang w:val="ru-RU"/>
        </w:rPr>
        <w:t xml:space="preserve"> исчезновения рабочих мест и навыков, потенциального увеличения неравенства доходов как внутри</w:t>
      </w:r>
      <w:r w:rsidR="00410511" w:rsidRPr="00823A21">
        <w:rPr>
          <w:lang w:val="ru-RU"/>
        </w:rPr>
        <w:t xml:space="preserve"> стран</w:t>
      </w:r>
      <w:r w:rsidR="006A1A55" w:rsidRPr="00823A21">
        <w:rPr>
          <w:lang w:val="ru-RU"/>
        </w:rPr>
        <w:t xml:space="preserve">, так и между </w:t>
      </w:r>
      <w:r w:rsidR="00410511" w:rsidRPr="00823A21">
        <w:rPr>
          <w:lang w:val="ru-RU"/>
        </w:rPr>
        <w:t>ними</w:t>
      </w:r>
      <w:r w:rsidR="006A1A55" w:rsidRPr="00823A21">
        <w:rPr>
          <w:lang w:val="ru-RU"/>
        </w:rPr>
        <w:t>, и политической нестабильности из-за этог</w:t>
      </w:r>
      <w:r w:rsidR="00E22B30" w:rsidRPr="00823A21">
        <w:rPr>
          <w:lang w:val="ru-RU"/>
        </w:rPr>
        <w:t xml:space="preserve">о </w:t>
      </w:r>
      <w:r w:rsidR="00695608" w:rsidRPr="00823A21">
        <w:rPr>
          <w:lang w:val="ru-RU"/>
        </w:rPr>
        <w:t>технологического разрыва и разрыва в доходах</w:t>
      </w:r>
      <w:r w:rsidR="006A1A55" w:rsidRPr="00823A21">
        <w:rPr>
          <w:lang w:val="ru-RU"/>
        </w:rPr>
        <w:t>.</w:t>
      </w:r>
      <w:bookmarkEnd w:id="30"/>
    </w:p>
    <w:p w:rsidR="006A1A55" w:rsidRPr="00823A21" w:rsidRDefault="00EE0AE3" w:rsidP="00157AD1">
      <w:pPr>
        <w:pStyle w:val="enumlev1"/>
        <w:rPr>
          <w:highlight w:val="lightGray"/>
          <w:lang w:val="ru-RU"/>
        </w:rPr>
      </w:pPr>
      <w:bookmarkStart w:id="31" w:name="lt_pId071"/>
      <w:r w:rsidRPr="00823A21">
        <w:rPr>
          <w:lang w:val="ru-RU"/>
        </w:rPr>
        <w:tab/>
      </w:r>
      <w:r w:rsidR="006A1A55" w:rsidRPr="00823A21">
        <w:rPr>
          <w:lang w:val="ru-RU"/>
        </w:rPr>
        <w:t xml:space="preserve">Помимо этих </w:t>
      </w:r>
      <w:r w:rsidR="00242448" w:rsidRPr="00823A21">
        <w:rPr>
          <w:lang w:val="ru-RU"/>
        </w:rPr>
        <w:t>вопросов социально-экономического характера</w:t>
      </w:r>
      <w:r w:rsidR="006A1A55" w:rsidRPr="00823A21">
        <w:rPr>
          <w:lang w:val="ru-RU"/>
        </w:rPr>
        <w:t xml:space="preserve">, разработка и распространение самого ИИ требует внимания и тщательного планирования. Будущее, в котором машины принимают </w:t>
      </w:r>
      <w:r w:rsidR="00234A59" w:rsidRPr="00823A21">
        <w:rPr>
          <w:lang w:val="ru-RU"/>
        </w:rPr>
        <w:t>неэтичные и неуместные решения, влияющие</w:t>
      </w:r>
      <w:r w:rsidR="009F63E6" w:rsidRPr="00823A21">
        <w:rPr>
          <w:lang w:val="ru-RU"/>
        </w:rPr>
        <w:t xml:space="preserve"> на жизнь людей, уже не </w:t>
      </w:r>
      <w:r w:rsidR="004F182F" w:rsidRPr="00823A21">
        <w:rPr>
          <w:lang w:val="ru-RU"/>
        </w:rPr>
        <w:t>из области фантастики</w:t>
      </w:r>
      <w:r w:rsidR="006A1A55" w:rsidRPr="00823A21">
        <w:rPr>
          <w:lang w:val="ru-RU"/>
        </w:rPr>
        <w:t xml:space="preserve">. </w:t>
      </w:r>
      <w:r w:rsidR="00B92E42" w:rsidRPr="00823A21">
        <w:rPr>
          <w:lang w:val="ru-RU"/>
        </w:rPr>
        <w:t xml:space="preserve">Уже </w:t>
      </w:r>
      <w:r w:rsidR="00A14C14" w:rsidRPr="00823A21">
        <w:rPr>
          <w:lang w:val="ru-RU"/>
        </w:rPr>
        <w:t>имели место случаи</w:t>
      </w:r>
      <w:r w:rsidR="00B92E42" w:rsidRPr="00823A21">
        <w:rPr>
          <w:lang w:val="ru-RU"/>
        </w:rPr>
        <w:t xml:space="preserve"> применения узкого ИИ</w:t>
      </w:r>
      <w:r w:rsidR="006A1A55" w:rsidRPr="00823A21">
        <w:rPr>
          <w:lang w:val="ru-RU"/>
        </w:rPr>
        <w:t xml:space="preserve">, </w:t>
      </w:r>
      <w:r w:rsidR="00B92E42" w:rsidRPr="00823A21">
        <w:rPr>
          <w:lang w:val="ru-RU"/>
        </w:rPr>
        <w:t xml:space="preserve">когда были получены </w:t>
      </w:r>
      <w:r w:rsidR="00FB43E5" w:rsidRPr="00823A21">
        <w:rPr>
          <w:lang w:val="ru-RU"/>
        </w:rPr>
        <w:t xml:space="preserve">содержащие систематическую ошибку </w:t>
      </w:r>
      <w:r w:rsidR="006A1A55" w:rsidRPr="00823A21">
        <w:rPr>
          <w:lang w:val="ru-RU"/>
        </w:rPr>
        <w:t>вывод</w:t>
      </w:r>
      <w:r w:rsidR="00225AA7" w:rsidRPr="00823A21">
        <w:rPr>
          <w:lang w:val="ru-RU"/>
        </w:rPr>
        <w:t>ы</w:t>
      </w:r>
      <w:r w:rsidR="004C4603" w:rsidRPr="00823A21">
        <w:rPr>
          <w:lang w:val="ru-RU"/>
        </w:rPr>
        <w:t xml:space="preserve"> при использовании</w:t>
      </w:r>
      <w:r w:rsidR="0065715F" w:rsidRPr="00823A21">
        <w:rPr>
          <w:lang w:val="ru-RU"/>
        </w:rPr>
        <w:t xml:space="preserve"> признака расовой принадлежности</w:t>
      </w:r>
      <w:r w:rsidR="003C3AF3" w:rsidRPr="00823A21">
        <w:rPr>
          <w:lang w:val="ru-RU"/>
        </w:rPr>
        <w:t>, и случаи, когда беспилотные автомобили</w:t>
      </w:r>
      <w:r w:rsidR="006A1A55" w:rsidRPr="00823A21">
        <w:rPr>
          <w:lang w:val="ru-RU"/>
        </w:rPr>
        <w:t xml:space="preserve"> наносили вред </w:t>
      </w:r>
      <w:r w:rsidR="003C3AF3" w:rsidRPr="00823A21">
        <w:rPr>
          <w:lang w:val="ru-RU"/>
        </w:rPr>
        <w:t>людям и становились причиной их смерти</w:t>
      </w:r>
      <w:r w:rsidR="006A1A55" w:rsidRPr="00823A21">
        <w:rPr>
          <w:lang w:val="ru-RU"/>
        </w:rPr>
        <w:t xml:space="preserve">. Кроме того, приложения </w:t>
      </w:r>
      <w:r w:rsidR="00935C01" w:rsidRPr="00823A21">
        <w:rPr>
          <w:lang w:val="ru-RU"/>
        </w:rPr>
        <w:t>общего искусственного</w:t>
      </w:r>
      <w:r w:rsidR="006A1A55" w:rsidRPr="00823A21">
        <w:rPr>
          <w:lang w:val="ru-RU"/>
        </w:rPr>
        <w:t xml:space="preserve"> </w:t>
      </w:r>
      <w:r w:rsidR="00935C01" w:rsidRPr="00823A21">
        <w:rPr>
          <w:lang w:val="ru-RU"/>
        </w:rPr>
        <w:t>интеллекта</w:t>
      </w:r>
      <w:r w:rsidR="006A1A55" w:rsidRPr="00823A21">
        <w:rPr>
          <w:lang w:val="ru-RU"/>
        </w:rPr>
        <w:t xml:space="preserve"> (</w:t>
      </w:r>
      <w:proofErr w:type="spellStart"/>
      <w:r w:rsidR="00157AD1" w:rsidRPr="00823A21">
        <w:rPr>
          <w:lang w:val="ru-RU"/>
        </w:rPr>
        <w:t>ОИИ</w:t>
      </w:r>
      <w:proofErr w:type="spellEnd"/>
      <w:r w:rsidR="006A1A55" w:rsidRPr="00823A21">
        <w:rPr>
          <w:lang w:val="ru-RU"/>
        </w:rPr>
        <w:t xml:space="preserve">) с когнитивными </w:t>
      </w:r>
      <w:proofErr w:type="spellStart"/>
      <w:r w:rsidR="006A1A55" w:rsidRPr="00823A21">
        <w:rPr>
          <w:lang w:val="ru-RU"/>
        </w:rPr>
        <w:t>све</w:t>
      </w:r>
      <w:bookmarkStart w:id="32" w:name="_GoBack"/>
      <w:bookmarkEnd w:id="32"/>
      <w:r w:rsidR="006A1A55" w:rsidRPr="00823A21">
        <w:rPr>
          <w:lang w:val="ru-RU"/>
        </w:rPr>
        <w:t>рх</w:t>
      </w:r>
      <w:r w:rsidR="000A44CF" w:rsidRPr="00823A21">
        <w:rPr>
          <w:lang w:val="ru-RU"/>
        </w:rPr>
        <w:t>способностями</w:t>
      </w:r>
      <w:proofErr w:type="spellEnd"/>
      <w:r w:rsidR="006A1A55" w:rsidRPr="00823A21">
        <w:rPr>
          <w:lang w:val="ru-RU"/>
        </w:rPr>
        <w:t xml:space="preserve">, способные к самосовершенствованию и самоопределению, представляют потенциальную опасность для человечества, если </w:t>
      </w:r>
      <w:r w:rsidR="00265EB6" w:rsidRPr="00823A21">
        <w:rPr>
          <w:lang w:val="ru-RU"/>
        </w:rPr>
        <w:t>при</w:t>
      </w:r>
      <w:r w:rsidR="00AA126B" w:rsidRPr="00823A21">
        <w:rPr>
          <w:lang w:val="ru-RU"/>
        </w:rPr>
        <w:t xml:space="preserve"> их</w:t>
      </w:r>
      <w:r w:rsidR="00265EB6" w:rsidRPr="00823A21">
        <w:rPr>
          <w:lang w:val="ru-RU"/>
        </w:rPr>
        <w:t xml:space="preserve"> разработке </w:t>
      </w:r>
      <w:r w:rsidR="00DF32D7" w:rsidRPr="00823A21">
        <w:rPr>
          <w:lang w:val="ru-RU"/>
        </w:rPr>
        <w:t xml:space="preserve">в основе </w:t>
      </w:r>
      <w:r w:rsidR="00265EB6" w:rsidRPr="00823A21">
        <w:rPr>
          <w:lang w:val="ru-RU"/>
        </w:rPr>
        <w:t xml:space="preserve">не будут </w:t>
      </w:r>
      <w:r w:rsidR="00DF32D7" w:rsidRPr="00823A21">
        <w:rPr>
          <w:lang w:val="ru-RU"/>
        </w:rPr>
        <w:t xml:space="preserve">заложены </w:t>
      </w:r>
      <w:r w:rsidR="006A1A55" w:rsidRPr="00823A21">
        <w:rPr>
          <w:lang w:val="ru-RU"/>
        </w:rPr>
        <w:t>механизмы</w:t>
      </w:r>
      <w:r w:rsidR="00265EB6" w:rsidRPr="00823A21">
        <w:rPr>
          <w:lang w:val="ru-RU"/>
        </w:rPr>
        <w:t xml:space="preserve"> абсолютной надежности</w:t>
      </w:r>
      <w:r w:rsidR="006A1A55" w:rsidRPr="00823A21">
        <w:rPr>
          <w:lang w:val="ru-RU"/>
        </w:rPr>
        <w:t xml:space="preserve">, </w:t>
      </w:r>
      <w:r w:rsidR="002708DE" w:rsidRPr="00823A21">
        <w:rPr>
          <w:lang w:val="ru-RU"/>
        </w:rPr>
        <w:t>благонамеренного мышления</w:t>
      </w:r>
      <w:r w:rsidR="006A1A55" w:rsidRPr="00823A21">
        <w:rPr>
          <w:lang w:val="ru-RU"/>
        </w:rPr>
        <w:t xml:space="preserve">, </w:t>
      </w:r>
      <w:r w:rsidR="00F838D6" w:rsidRPr="00823A21">
        <w:rPr>
          <w:lang w:val="ru-RU"/>
        </w:rPr>
        <w:t>уважения прав человека и этики</w:t>
      </w:r>
      <w:r w:rsidR="006A1A55" w:rsidRPr="00823A21">
        <w:rPr>
          <w:lang w:val="ru-RU"/>
        </w:rPr>
        <w:t>.</w:t>
      </w:r>
    </w:p>
    <w:p w:rsidR="00C465D5" w:rsidRPr="00823A21" w:rsidRDefault="00EE0AE3" w:rsidP="00157AD1">
      <w:pPr>
        <w:pStyle w:val="enumlev1"/>
        <w:rPr>
          <w:lang w:val="ru-RU"/>
        </w:rPr>
      </w:pPr>
      <w:bookmarkStart w:id="33" w:name="lt_pId075"/>
      <w:bookmarkEnd w:id="31"/>
      <w:r w:rsidRPr="00823A21">
        <w:rPr>
          <w:lang w:val="ru-RU"/>
        </w:rPr>
        <w:tab/>
      </w:r>
      <w:r w:rsidR="00475D66" w:rsidRPr="00823A21">
        <w:rPr>
          <w:lang w:val="ru-RU"/>
        </w:rPr>
        <w:t xml:space="preserve">Такая революционная, </w:t>
      </w:r>
      <w:r w:rsidR="007F499C" w:rsidRPr="00823A21">
        <w:rPr>
          <w:lang w:val="ru-RU"/>
        </w:rPr>
        <w:t>прорывная</w:t>
      </w:r>
      <w:r w:rsidR="00475D66" w:rsidRPr="00823A21">
        <w:rPr>
          <w:lang w:val="ru-RU"/>
        </w:rPr>
        <w:t xml:space="preserve"> технология с поч</w:t>
      </w:r>
      <w:r w:rsidR="00442920" w:rsidRPr="00823A21">
        <w:rPr>
          <w:lang w:val="ru-RU"/>
        </w:rPr>
        <w:t xml:space="preserve">ти безграничным потенциалом </w:t>
      </w:r>
      <w:r w:rsidR="005C4A02" w:rsidRPr="00823A21">
        <w:rPr>
          <w:lang w:val="ru-RU"/>
        </w:rPr>
        <w:t xml:space="preserve">как </w:t>
      </w:r>
      <w:r w:rsidR="00442920" w:rsidRPr="00823A21">
        <w:rPr>
          <w:lang w:val="ru-RU"/>
        </w:rPr>
        <w:t xml:space="preserve">для </w:t>
      </w:r>
      <w:r w:rsidR="005C4A02" w:rsidRPr="00823A21">
        <w:rPr>
          <w:lang w:val="ru-RU"/>
        </w:rPr>
        <w:t>положительн</w:t>
      </w:r>
      <w:r w:rsidR="00442920" w:rsidRPr="00823A21">
        <w:rPr>
          <w:lang w:val="ru-RU"/>
        </w:rPr>
        <w:t>ых</w:t>
      </w:r>
      <w:r w:rsidR="005C4A02" w:rsidRPr="00823A21">
        <w:rPr>
          <w:lang w:val="ru-RU"/>
        </w:rPr>
        <w:t>, так и отрицательн</w:t>
      </w:r>
      <w:r w:rsidR="00442920" w:rsidRPr="00823A21">
        <w:rPr>
          <w:lang w:val="ru-RU"/>
        </w:rPr>
        <w:t xml:space="preserve">ых </w:t>
      </w:r>
      <w:r w:rsidR="00157AD1" w:rsidRPr="00823A21">
        <w:rPr>
          <w:lang w:val="ru-RU"/>
        </w:rPr>
        <w:t>внешних эффектов</w:t>
      </w:r>
      <w:r w:rsidR="00475D66" w:rsidRPr="00823A21">
        <w:rPr>
          <w:lang w:val="ru-RU"/>
        </w:rPr>
        <w:t xml:space="preserve">, несомненно, требует стимулов и поощрения, </w:t>
      </w:r>
      <w:r w:rsidR="00F2737C" w:rsidRPr="00823A21">
        <w:rPr>
          <w:lang w:val="ru-RU"/>
        </w:rPr>
        <w:t>равно как</w:t>
      </w:r>
      <w:r w:rsidR="00475D66" w:rsidRPr="00823A21">
        <w:rPr>
          <w:lang w:val="ru-RU"/>
        </w:rPr>
        <w:t xml:space="preserve"> и некоторого уровня регулирования и контроля. Таким образом, </w:t>
      </w:r>
      <w:r w:rsidR="00AA5FD9" w:rsidRPr="00823A21">
        <w:rPr>
          <w:lang w:val="ru-RU"/>
        </w:rPr>
        <w:t>наиболее серьезные</w:t>
      </w:r>
      <w:r w:rsidR="00475D66" w:rsidRPr="00823A21">
        <w:rPr>
          <w:lang w:val="ru-RU"/>
        </w:rPr>
        <w:t xml:space="preserve"> проблемы в разработке и внедрении </w:t>
      </w:r>
      <w:r w:rsidR="00693CFB" w:rsidRPr="00823A21">
        <w:rPr>
          <w:lang w:val="ru-RU"/>
        </w:rPr>
        <w:t>ИИ</w:t>
      </w:r>
      <w:r w:rsidR="00475D66" w:rsidRPr="00823A21">
        <w:rPr>
          <w:lang w:val="ru-RU"/>
        </w:rPr>
        <w:t xml:space="preserve"> </w:t>
      </w:r>
      <w:r w:rsidR="00E45CC5" w:rsidRPr="00823A21">
        <w:rPr>
          <w:lang w:val="ru-RU"/>
        </w:rPr>
        <w:t>имеют</w:t>
      </w:r>
      <w:r w:rsidR="00827FE7" w:rsidRPr="00823A21">
        <w:rPr>
          <w:lang w:val="ru-RU"/>
        </w:rPr>
        <w:t xml:space="preserve"> главным образом два аспекта</w:t>
      </w:r>
      <w:r w:rsidR="00475D66" w:rsidRPr="00823A21">
        <w:rPr>
          <w:lang w:val="ru-RU"/>
        </w:rPr>
        <w:t>:</w:t>
      </w:r>
      <w:bookmarkEnd w:id="33"/>
    </w:p>
    <w:p w:rsidR="00E642A0" w:rsidRPr="00823A21" w:rsidRDefault="00EE0AE3" w:rsidP="00EE0AE3">
      <w:pPr>
        <w:pStyle w:val="enumlev2"/>
        <w:rPr>
          <w:lang w:val="ru-RU"/>
        </w:rPr>
      </w:pPr>
      <w:bookmarkStart w:id="34" w:name="lt_pId077"/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E642A0" w:rsidRPr="00823A21">
        <w:rPr>
          <w:lang w:val="ru-RU"/>
        </w:rPr>
        <w:t xml:space="preserve">сделать его этичным, </w:t>
      </w:r>
      <w:r w:rsidR="00952D13" w:rsidRPr="00823A21">
        <w:rPr>
          <w:lang w:val="ru-RU"/>
        </w:rPr>
        <w:t xml:space="preserve">благонамеренным </w:t>
      </w:r>
      <w:r w:rsidR="00E642A0" w:rsidRPr="00823A21">
        <w:rPr>
          <w:lang w:val="ru-RU"/>
        </w:rPr>
        <w:t>и полезным для людей;</w:t>
      </w:r>
    </w:p>
    <w:p w:rsidR="00E642A0" w:rsidRPr="00823A21" w:rsidRDefault="00EE0AE3" w:rsidP="00157AD1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E642A0" w:rsidRPr="00823A21">
        <w:rPr>
          <w:lang w:val="ru-RU"/>
        </w:rPr>
        <w:t>распростран</w:t>
      </w:r>
      <w:r w:rsidR="008A5A19" w:rsidRPr="00823A21">
        <w:rPr>
          <w:lang w:val="ru-RU"/>
        </w:rPr>
        <w:t>ить</w:t>
      </w:r>
      <w:r w:rsidR="00442920" w:rsidRPr="00823A21">
        <w:rPr>
          <w:lang w:val="ru-RU"/>
        </w:rPr>
        <w:t xml:space="preserve"> его положительные </w:t>
      </w:r>
      <w:r w:rsidR="00157AD1" w:rsidRPr="00823A21">
        <w:rPr>
          <w:lang w:val="ru-RU"/>
        </w:rPr>
        <w:t>внешние эффекты</w:t>
      </w:r>
      <w:r w:rsidR="00442920" w:rsidRPr="00823A21">
        <w:rPr>
          <w:lang w:val="ru-RU"/>
        </w:rPr>
        <w:t xml:space="preserve"> </w:t>
      </w:r>
      <w:r w:rsidR="006C00DF" w:rsidRPr="00823A21">
        <w:rPr>
          <w:lang w:val="ru-RU"/>
        </w:rPr>
        <w:t>и социально-экономические</w:t>
      </w:r>
      <w:r w:rsidR="00E642A0" w:rsidRPr="00823A21">
        <w:rPr>
          <w:lang w:val="ru-RU"/>
        </w:rPr>
        <w:t xml:space="preserve"> выгод</w:t>
      </w:r>
      <w:r w:rsidR="006C00DF" w:rsidRPr="00823A21">
        <w:rPr>
          <w:lang w:val="ru-RU"/>
        </w:rPr>
        <w:t>ы</w:t>
      </w:r>
      <w:r w:rsidR="00E642A0" w:rsidRPr="00823A21">
        <w:rPr>
          <w:lang w:val="ru-RU"/>
        </w:rPr>
        <w:t xml:space="preserve"> на все страны и народы.</w:t>
      </w:r>
    </w:p>
    <w:p w:rsidR="00AB2B08" w:rsidRPr="00823A21" w:rsidRDefault="00EE0AE3" w:rsidP="00EE0AE3">
      <w:pPr>
        <w:pStyle w:val="enumlev1"/>
        <w:rPr>
          <w:lang w:val="ru-RU"/>
        </w:rPr>
      </w:pPr>
      <w:bookmarkStart w:id="35" w:name="lt_pId079"/>
      <w:bookmarkEnd w:id="34"/>
      <w:r w:rsidRPr="00823A21">
        <w:rPr>
          <w:lang w:val="ru-RU"/>
        </w:rPr>
        <w:tab/>
      </w:r>
      <w:r w:rsidR="00AB2B08" w:rsidRPr="00823A21">
        <w:rPr>
          <w:lang w:val="ru-RU"/>
        </w:rPr>
        <w:t xml:space="preserve">Эти проблемы требуют </w:t>
      </w:r>
      <w:r w:rsidR="001A7AEC" w:rsidRPr="00823A21">
        <w:rPr>
          <w:lang w:val="ru-RU"/>
        </w:rPr>
        <w:t xml:space="preserve">принятия </w:t>
      </w:r>
      <w:r w:rsidR="00AB2B08" w:rsidRPr="00823A21">
        <w:rPr>
          <w:lang w:val="ru-RU"/>
        </w:rPr>
        <w:t xml:space="preserve">ключевых </w:t>
      </w:r>
      <w:r w:rsidR="008D7590" w:rsidRPr="00823A21">
        <w:rPr>
          <w:lang w:val="ru-RU"/>
        </w:rPr>
        <w:t>мер</w:t>
      </w:r>
      <w:r w:rsidR="00AB2B08" w:rsidRPr="00823A21">
        <w:rPr>
          <w:lang w:val="ru-RU"/>
        </w:rPr>
        <w:t xml:space="preserve"> в отрасли и государственной политике, таких как </w:t>
      </w:r>
      <w:r w:rsidR="0069085D" w:rsidRPr="00823A21">
        <w:rPr>
          <w:lang w:val="ru-RU"/>
        </w:rPr>
        <w:t>создание</w:t>
      </w:r>
      <w:r w:rsidR="00AB2B08" w:rsidRPr="00823A21">
        <w:rPr>
          <w:lang w:val="ru-RU"/>
        </w:rPr>
        <w:t xml:space="preserve"> потенциала и навыков, реструктуризация рынка труда, социальные пособия и пособия по безработице, ст</w:t>
      </w:r>
      <w:r w:rsidR="00390B1F" w:rsidRPr="00823A21">
        <w:rPr>
          <w:lang w:val="ru-RU"/>
        </w:rPr>
        <w:t xml:space="preserve">имулирование инноваций, а также </w:t>
      </w:r>
      <w:r w:rsidR="00E27304" w:rsidRPr="00823A21">
        <w:rPr>
          <w:lang w:val="ru-RU"/>
        </w:rPr>
        <w:t>полная включенность в</w:t>
      </w:r>
      <w:r w:rsidR="00AB2B08" w:rsidRPr="00823A21">
        <w:rPr>
          <w:lang w:val="ru-RU"/>
        </w:rPr>
        <w:t xml:space="preserve"> </w:t>
      </w:r>
      <w:r w:rsidR="00E27304" w:rsidRPr="00823A21">
        <w:rPr>
          <w:lang w:val="ru-RU"/>
        </w:rPr>
        <w:t>глобальную</w:t>
      </w:r>
      <w:r w:rsidR="00390B1F" w:rsidRPr="00823A21">
        <w:rPr>
          <w:lang w:val="ru-RU"/>
        </w:rPr>
        <w:t xml:space="preserve"> финансово-</w:t>
      </w:r>
      <w:r w:rsidR="00E27304" w:rsidRPr="00823A21">
        <w:rPr>
          <w:lang w:val="ru-RU"/>
        </w:rPr>
        <w:t>экономическую</w:t>
      </w:r>
      <w:r w:rsidR="00390B1F" w:rsidRPr="00823A21">
        <w:rPr>
          <w:lang w:val="ru-RU"/>
        </w:rPr>
        <w:t xml:space="preserve"> </w:t>
      </w:r>
      <w:r w:rsidR="00E27304" w:rsidRPr="00823A21">
        <w:rPr>
          <w:lang w:val="ru-RU"/>
        </w:rPr>
        <w:t>систему</w:t>
      </w:r>
      <w:r w:rsidR="00390B1F" w:rsidRPr="00823A21">
        <w:rPr>
          <w:lang w:val="ru-RU"/>
        </w:rPr>
        <w:t xml:space="preserve"> </w:t>
      </w:r>
      <w:r w:rsidR="00AB2B08" w:rsidRPr="00823A21">
        <w:rPr>
          <w:lang w:val="ru-RU"/>
        </w:rPr>
        <w:t xml:space="preserve">и получение </w:t>
      </w:r>
      <w:r w:rsidR="00D10AA2" w:rsidRPr="00823A21">
        <w:rPr>
          <w:lang w:val="ru-RU"/>
        </w:rPr>
        <w:t>соответствующих</w:t>
      </w:r>
      <w:r w:rsidR="00390B1F" w:rsidRPr="00823A21">
        <w:rPr>
          <w:lang w:val="ru-RU"/>
        </w:rPr>
        <w:t xml:space="preserve"> выгод</w:t>
      </w:r>
      <w:r w:rsidR="00AB2B08" w:rsidRPr="00823A21">
        <w:rPr>
          <w:lang w:val="ru-RU"/>
        </w:rPr>
        <w:t xml:space="preserve">. </w:t>
      </w:r>
      <w:r w:rsidR="00020E71" w:rsidRPr="00823A21">
        <w:rPr>
          <w:lang w:val="ru-RU"/>
        </w:rPr>
        <w:lastRenderedPageBreak/>
        <w:t>Реализация всех этих мер возможна и/</w:t>
      </w:r>
      <w:r w:rsidR="00AB2B08" w:rsidRPr="00823A21">
        <w:rPr>
          <w:lang w:val="ru-RU"/>
        </w:rPr>
        <w:t xml:space="preserve">или значительно </w:t>
      </w:r>
      <w:r w:rsidR="003636B0" w:rsidRPr="00823A21">
        <w:rPr>
          <w:lang w:val="ru-RU"/>
        </w:rPr>
        <w:t>стимулируется</w:t>
      </w:r>
      <w:r w:rsidR="000C5E2C" w:rsidRPr="00823A21">
        <w:rPr>
          <w:lang w:val="ru-RU"/>
        </w:rPr>
        <w:t xml:space="preserve"> благодаря электросвязи/</w:t>
      </w:r>
      <w:r w:rsidR="00AB2B08" w:rsidRPr="00823A21">
        <w:rPr>
          <w:lang w:val="ru-RU"/>
        </w:rPr>
        <w:t>ИКТ.</w:t>
      </w:r>
    </w:p>
    <w:p w:rsidR="00AB2B08" w:rsidRPr="00823A21" w:rsidRDefault="00EE0AE3" w:rsidP="00EE0AE3">
      <w:pPr>
        <w:pStyle w:val="enumlev1"/>
        <w:rPr>
          <w:lang w:val="ru-RU"/>
        </w:rPr>
      </w:pPr>
      <w:r w:rsidRPr="00823A21">
        <w:rPr>
          <w:lang w:val="ru-RU"/>
        </w:rPr>
        <w:tab/>
      </w:r>
      <w:r w:rsidR="00AB2B08" w:rsidRPr="00823A21">
        <w:rPr>
          <w:lang w:val="ru-RU"/>
        </w:rPr>
        <w:t xml:space="preserve">Пробелы в разработке, освоении и распространении ИИ следует рассматривать как </w:t>
      </w:r>
      <w:r w:rsidR="004606D5" w:rsidRPr="00823A21">
        <w:rPr>
          <w:lang w:val="ru-RU"/>
        </w:rPr>
        <w:t>составляющие</w:t>
      </w:r>
      <w:r w:rsidR="00AB2B08" w:rsidRPr="00823A21">
        <w:rPr>
          <w:lang w:val="ru-RU"/>
        </w:rPr>
        <w:t xml:space="preserve"> цифрового разрыва, который в настоящее время определяется только </w:t>
      </w:r>
      <w:r w:rsidR="008951D3" w:rsidRPr="00823A21">
        <w:rPr>
          <w:lang w:val="ru-RU"/>
        </w:rPr>
        <w:t>доступом к электросвязи/ИКТ</w:t>
      </w:r>
      <w:r w:rsidR="00AB2B08" w:rsidRPr="00823A21">
        <w:rPr>
          <w:lang w:val="ru-RU"/>
        </w:rPr>
        <w:t xml:space="preserve">, </w:t>
      </w:r>
      <w:r w:rsidR="008951D3" w:rsidRPr="00823A21">
        <w:rPr>
          <w:lang w:val="ru-RU"/>
        </w:rPr>
        <w:t>их использовани</w:t>
      </w:r>
      <w:r w:rsidR="00B25D04" w:rsidRPr="00823A21">
        <w:rPr>
          <w:lang w:val="ru-RU"/>
        </w:rPr>
        <w:t>ем</w:t>
      </w:r>
      <w:r w:rsidR="008951D3" w:rsidRPr="00823A21">
        <w:rPr>
          <w:lang w:val="ru-RU"/>
        </w:rPr>
        <w:t xml:space="preserve"> и навыками</w:t>
      </w:r>
      <w:r w:rsidR="00AB2B08" w:rsidRPr="00823A21">
        <w:rPr>
          <w:lang w:val="ru-RU"/>
        </w:rPr>
        <w:t xml:space="preserve"> в</w:t>
      </w:r>
      <w:r w:rsidR="008951D3" w:rsidRPr="00823A21">
        <w:rPr>
          <w:lang w:val="ru-RU"/>
        </w:rPr>
        <w:t xml:space="preserve"> этой</w:t>
      </w:r>
      <w:r w:rsidR="00AB2B08" w:rsidRPr="00823A21">
        <w:rPr>
          <w:lang w:val="ru-RU"/>
        </w:rPr>
        <w:t xml:space="preserve"> области. </w:t>
      </w:r>
      <w:r w:rsidR="004D448F" w:rsidRPr="00823A21">
        <w:rPr>
          <w:lang w:val="ru-RU"/>
        </w:rPr>
        <w:t>На деле</w:t>
      </w:r>
      <w:r w:rsidR="00AB2B08" w:rsidRPr="00823A21">
        <w:rPr>
          <w:lang w:val="ru-RU"/>
        </w:rPr>
        <w:t xml:space="preserve"> ИИ будет все бол</w:t>
      </w:r>
      <w:r w:rsidR="002439B6" w:rsidRPr="00823A21">
        <w:rPr>
          <w:lang w:val="ru-RU"/>
        </w:rPr>
        <w:t>е</w:t>
      </w:r>
      <w:r w:rsidR="00AB2B08" w:rsidRPr="00823A21">
        <w:rPr>
          <w:lang w:val="ru-RU"/>
        </w:rPr>
        <w:t xml:space="preserve">е </w:t>
      </w:r>
      <w:r w:rsidR="002439B6" w:rsidRPr="00823A21">
        <w:rPr>
          <w:lang w:val="ru-RU"/>
        </w:rPr>
        <w:t>влиять на изменение</w:t>
      </w:r>
      <w:r w:rsidR="00AB2B08" w:rsidRPr="00823A21">
        <w:rPr>
          <w:lang w:val="ru-RU"/>
        </w:rPr>
        <w:t xml:space="preserve"> треб</w:t>
      </w:r>
      <w:r w:rsidR="00E748F2" w:rsidRPr="00823A21">
        <w:rPr>
          <w:lang w:val="ru-RU"/>
        </w:rPr>
        <w:t>ующихся для работы навыков</w:t>
      </w:r>
      <w:r w:rsidR="00AB2B08" w:rsidRPr="00823A21">
        <w:rPr>
          <w:lang w:val="ru-RU"/>
        </w:rPr>
        <w:t xml:space="preserve"> человека</w:t>
      </w:r>
      <w:r w:rsidR="00DE0F5E" w:rsidRPr="00823A21">
        <w:rPr>
          <w:lang w:val="ru-RU"/>
        </w:rPr>
        <w:t xml:space="preserve"> в </w:t>
      </w:r>
      <w:r w:rsidR="00DE51AF" w:rsidRPr="00823A21">
        <w:rPr>
          <w:lang w:val="ru-RU"/>
        </w:rPr>
        <w:t>направлении</w:t>
      </w:r>
      <w:r w:rsidR="00DE0F5E" w:rsidRPr="00823A21">
        <w:rPr>
          <w:lang w:val="ru-RU"/>
        </w:rPr>
        <w:t xml:space="preserve"> ИКТ</w:t>
      </w:r>
      <w:r w:rsidR="00AB2B08" w:rsidRPr="00823A21">
        <w:rPr>
          <w:lang w:val="ru-RU"/>
        </w:rPr>
        <w:t xml:space="preserve">. </w:t>
      </w:r>
      <w:r w:rsidR="00487663" w:rsidRPr="00823A21">
        <w:rPr>
          <w:lang w:val="ru-RU"/>
        </w:rPr>
        <w:t>Д</w:t>
      </w:r>
      <w:r w:rsidR="004C19B5" w:rsidRPr="00823A21">
        <w:rPr>
          <w:lang w:val="ru-RU"/>
        </w:rPr>
        <w:t>ля этого людям необходим доступ в интернет</w:t>
      </w:r>
      <w:r w:rsidR="00AB2B08" w:rsidRPr="00823A21">
        <w:rPr>
          <w:lang w:val="ru-RU"/>
        </w:rPr>
        <w:t xml:space="preserve">. Преодоление цифрового разрыва является обязательным условием </w:t>
      </w:r>
      <w:r w:rsidR="005E0E97" w:rsidRPr="00823A21">
        <w:rPr>
          <w:lang w:val="ru-RU"/>
        </w:rPr>
        <w:t>развития</w:t>
      </w:r>
      <w:r w:rsidR="00AB2B08" w:rsidRPr="00823A21">
        <w:rPr>
          <w:lang w:val="ru-RU"/>
        </w:rPr>
        <w:t xml:space="preserve"> ИИ </w:t>
      </w:r>
      <w:r w:rsidR="00F84491" w:rsidRPr="00823A21">
        <w:rPr>
          <w:lang w:val="ru-RU"/>
        </w:rPr>
        <w:t>согласно принципам пользы и справедливости</w:t>
      </w:r>
      <w:r w:rsidR="00AB2B08" w:rsidRPr="00823A21">
        <w:rPr>
          <w:lang w:val="ru-RU"/>
        </w:rPr>
        <w:t>.</w:t>
      </w:r>
    </w:p>
    <w:p w:rsidR="00017C0E" w:rsidRPr="00823A21" w:rsidRDefault="00EE0AE3" w:rsidP="00EE0AE3">
      <w:pPr>
        <w:pStyle w:val="enumlev1"/>
        <w:rPr>
          <w:highlight w:val="lightGray"/>
          <w:lang w:val="ru-RU"/>
        </w:rPr>
      </w:pPr>
      <w:bookmarkStart w:id="36" w:name="lt_pId085"/>
      <w:bookmarkEnd w:id="35"/>
      <w:r w:rsidRPr="00823A21">
        <w:rPr>
          <w:lang w:val="ru-RU"/>
        </w:rPr>
        <w:tab/>
      </w:r>
      <w:r w:rsidR="00D51467" w:rsidRPr="00823A21">
        <w:rPr>
          <w:lang w:val="ru-RU"/>
        </w:rPr>
        <w:t>В</w:t>
      </w:r>
      <w:r w:rsidR="00017C0E" w:rsidRPr="00823A21">
        <w:rPr>
          <w:lang w:val="ru-RU"/>
        </w:rPr>
        <w:t>заимосвязь и взаимозависимость</w:t>
      </w:r>
      <w:r w:rsidR="00D51467" w:rsidRPr="00823A21">
        <w:rPr>
          <w:lang w:val="ru-RU"/>
        </w:rPr>
        <w:t xml:space="preserve"> между ИИ и ИКТ</w:t>
      </w:r>
      <w:r w:rsidR="00FB544B" w:rsidRPr="00823A21">
        <w:rPr>
          <w:lang w:val="ru-RU"/>
        </w:rPr>
        <w:t xml:space="preserve"> </w:t>
      </w:r>
      <w:r w:rsidR="00D51467" w:rsidRPr="00823A21">
        <w:rPr>
          <w:lang w:val="ru-RU"/>
        </w:rPr>
        <w:t>делают</w:t>
      </w:r>
      <w:r w:rsidR="00017C0E" w:rsidRPr="00823A21">
        <w:rPr>
          <w:lang w:val="ru-RU"/>
        </w:rPr>
        <w:t xml:space="preserve"> </w:t>
      </w:r>
      <w:r w:rsidR="007F5183" w:rsidRPr="00823A21">
        <w:rPr>
          <w:lang w:val="ru-RU"/>
        </w:rPr>
        <w:t>очн</w:t>
      </w:r>
      <w:r w:rsidR="00D51467" w:rsidRPr="00823A21">
        <w:rPr>
          <w:lang w:val="ru-RU"/>
        </w:rPr>
        <w:t>ую</w:t>
      </w:r>
      <w:r w:rsidR="007F5183" w:rsidRPr="00823A21">
        <w:rPr>
          <w:lang w:val="ru-RU"/>
        </w:rPr>
        <w:t xml:space="preserve"> </w:t>
      </w:r>
      <w:r w:rsidR="00D51467" w:rsidRPr="00823A21">
        <w:rPr>
          <w:lang w:val="ru-RU"/>
        </w:rPr>
        <w:t>открытую</w:t>
      </w:r>
      <w:r w:rsidR="00017C0E" w:rsidRPr="00823A21">
        <w:rPr>
          <w:lang w:val="ru-RU"/>
        </w:rPr>
        <w:t xml:space="preserve"> </w:t>
      </w:r>
      <w:r w:rsidR="00D51467" w:rsidRPr="00823A21">
        <w:rPr>
          <w:lang w:val="ru-RU"/>
        </w:rPr>
        <w:t>консультацию</w:t>
      </w:r>
      <w:r w:rsidR="00017C0E" w:rsidRPr="00823A21">
        <w:rPr>
          <w:lang w:val="ru-RU"/>
        </w:rPr>
        <w:t xml:space="preserve"> </w:t>
      </w:r>
      <w:proofErr w:type="spellStart"/>
      <w:r w:rsidR="00162606" w:rsidRPr="00823A21">
        <w:rPr>
          <w:lang w:val="ru-RU"/>
        </w:rPr>
        <w:t>РГС</w:t>
      </w:r>
      <w:proofErr w:type="spellEnd"/>
      <w:r w:rsidR="00162606" w:rsidRPr="00823A21">
        <w:rPr>
          <w:lang w:val="ru-RU"/>
        </w:rPr>
        <w:t>-Интернет</w:t>
      </w:r>
      <w:r w:rsidR="00017C0E" w:rsidRPr="00823A21">
        <w:rPr>
          <w:lang w:val="ru-RU"/>
        </w:rPr>
        <w:t xml:space="preserve"> </w:t>
      </w:r>
      <w:r w:rsidR="009A5061" w:rsidRPr="00823A21">
        <w:rPr>
          <w:lang w:val="ru-RU"/>
        </w:rPr>
        <w:t>открытой для всех</w:t>
      </w:r>
      <w:r w:rsidR="00017C0E" w:rsidRPr="00823A21">
        <w:rPr>
          <w:lang w:val="ru-RU"/>
        </w:rPr>
        <w:t xml:space="preserve"> </w:t>
      </w:r>
      <w:r w:rsidR="00F43662" w:rsidRPr="00823A21">
        <w:rPr>
          <w:lang w:val="ru-RU"/>
        </w:rPr>
        <w:t>площадкой</w:t>
      </w:r>
      <w:r w:rsidR="009A5061" w:rsidRPr="00823A21">
        <w:rPr>
          <w:lang w:val="ru-RU"/>
        </w:rPr>
        <w:t xml:space="preserve"> </w:t>
      </w:r>
      <w:r w:rsidR="00017C0E" w:rsidRPr="00823A21">
        <w:rPr>
          <w:lang w:val="ru-RU"/>
        </w:rPr>
        <w:t xml:space="preserve">для обсуждения </w:t>
      </w:r>
      <w:r w:rsidR="007B237E" w:rsidRPr="00823A21">
        <w:rPr>
          <w:lang w:val="ru-RU"/>
        </w:rPr>
        <w:t xml:space="preserve">с участием многих заинтересованных сторон </w:t>
      </w:r>
      <w:r w:rsidR="00017C0E" w:rsidRPr="00823A21">
        <w:rPr>
          <w:lang w:val="ru-RU"/>
        </w:rPr>
        <w:t>вопросов</w:t>
      </w:r>
      <w:r w:rsidR="007B237E" w:rsidRPr="00823A21">
        <w:rPr>
          <w:lang w:val="ru-RU"/>
        </w:rPr>
        <w:t xml:space="preserve"> ИИ и ИКТ</w:t>
      </w:r>
      <w:r w:rsidR="00B569F0" w:rsidRPr="00823A21">
        <w:rPr>
          <w:lang w:val="ru-RU"/>
        </w:rPr>
        <w:t>,</w:t>
      </w:r>
      <w:r w:rsidR="00017C0E" w:rsidRPr="00823A21">
        <w:rPr>
          <w:lang w:val="ru-RU"/>
        </w:rPr>
        <w:t xml:space="preserve"> того, как их взаимное развитие может способствовать достижению </w:t>
      </w:r>
      <w:r w:rsidR="00C20EFE" w:rsidRPr="00823A21">
        <w:rPr>
          <w:lang w:val="ru-RU"/>
        </w:rPr>
        <w:t>Целей в области устойчивого развития</w:t>
      </w:r>
      <w:r w:rsidR="00327CF6" w:rsidRPr="00823A21">
        <w:rPr>
          <w:bCs/>
          <w:lang w:val="ru-RU"/>
        </w:rPr>
        <w:t xml:space="preserve"> на </w:t>
      </w:r>
      <w:r w:rsidR="00327CF6" w:rsidRPr="00823A21">
        <w:rPr>
          <w:lang w:val="ru-RU"/>
        </w:rPr>
        <w:t xml:space="preserve">период до </w:t>
      </w:r>
      <w:r w:rsidR="00B569F0" w:rsidRPr="00823A21">
        <w:rPr>
          <w:lang w:val="ru-RU"/>
        </w:rPr>
        <w:t>2030 года,</w:t>
      </w:r>
      <w:r w:rsidR="00017C0E" w:rsidRPr="00823A21">
        <w:rPr>
          <w:lang w:val="ru-RU"/>
        </w:rPr>
        <w:t xml:space="preserve"> и </w:t>
      </w:r>
      <w:r w:rsidR="00B569F0" w:rsidRPr="00823A21">
        <w:rPr>
          <w:lang w:val="ru-RU"/>
        </w:rPr>
        <w:t>многих других</w:t>
      </w:r>
      <w:r w:rsidR="00017C0E" w:rsidRPr="00823A21">
        <w:rPr>
          <w:lang w:val="ru-RU"/>
        </w:rPr>
        <w:t xml:space="preserve">. </w:t>
      </w:r>
      <w:r w:rsidR="00D76B1C" w:rsidRPr="00823A21">
        <w:rPr>
          <w:lang w:val="ru-RU"/>
        </w:rPr>
        <w:t xml:space="preserve">Являясь </w:t>
      </w:r>
      <w:r w:rsidR="00FA199E" w:rsidRPr="00823A21">
        <w:rPr>
          <w:lang w:val="ru-RU"/>
        </w:rPr>
        <w:t>учреждение</w:t>
      </w:r>
      <w:r w:rsidR="00D76B1C" w:rsidRPr="00823A21">
        <w:rPr>
          <w:lang w:val="ru-RU"/>
        </w:rPr>
        <w:t>м</w:t>
      </w:r>
      <w:r w:rsidR="00FA199E" w:rsidRPr="00823A21">
        <w:rPr>
          <w:lang w:val="ru-RU"/>
        </w:rPr>
        <w:t xml:space="preserve"> ООН по электросвязи/ИКТ</w:t>
      </w:r>
      <w:r w:rsidR="00D76B1C" w:rsidRPr="00823A21">
        <w:rPr>
          <w:lang w:val="ru-RU"/>
        </w:rPr>
        <w:t>,</w:t>
      </w:r>
      <w:r w:rsidR="00017C0E" w:rsidRPr="00823A21">
        <w:rPr>
          <w:lang w:val="ru-RU"/>
        </w:rPr>
        <w:t xml:space="preserve"> МСЭ играет роль в предоставлении </w:t>
      </w:r>
      <w:r w:rsidR="00AE2E0F" w:rsidRPr="00823A21">
        <w:rPr>
          <w:lang w:val="ru-RU"/>
        </w:rPr>
        <w:t>площадки</w:t>
      </w:r>
      <w:r w:rsidR="00017C0E" w:rsidRPr="00823A21">
        <w:rPr>
          <w:lang w:val="ru-RU"/>
        </w:rPr>
        <w:t xml:space="preserve"> для </w:t>
      </w:r>
      <w:r w:rsidR="001D2EE8" w:rsidRPr="00823A21">
        <w:rPr>
          <w:lang w:val="ru-RU"/>
        </w:rPr>
        <w:t>выражения</w:t>
      </w:r>
      <w:r w:rsidR="00017C0E" w:rsidRPr="00823A21">
        <w:rPr>
          <w:lang w:val="ru-RU"/>
        </w:rPr>
        <w:t xml:space="preserve"> различны</w:t>
      </w:r>
      <w:r w:rsidR="004C7536" w:rsidRPr="00823A21">
        <w:rPr>
          <w:lang w:val="ru-RU"/>
        </w:rPr>
        <w:t>ми</w:t>
      </w:r>
      <w:r w:rsidR="00017C0E" w:rsidRPr="00823A21">
        <w:rPr>
          <w:lang w:val="ru-RU"/>
        </w:rPr>
        <w:t xml:space="preserve"> заинтересованны</w:t>
      </w:r>
      <w:r w:rsidR="004C7536" w:rsidRPr="00823A21">
        <w:rPr>
          <w:lang w:val="ru-RU"/>
        </w:rPr>
        <w:t>ми</w:t>
      </w:r>
      <w:r w:rsidR="00017C0E" w:rsidRPr="00823A21">
        <w:rPr>
          <w:lang w:val="ru-RU"/>
        </w:rPr>
        <w:t xml:space="preserve"> сторон</w:t>
      </w:r>
      <w:r w:rsidR="004C7536" w:rsidRPr="00823A21">
        <w:rPr>
          <w:lang w:val="ru-RU"/>
        </w:rPr>
        <w:t>ами</w:t>
      </w:r>
      <w:r w:rsidR="00017C0E" w:rsidRPr="00823A21">
        <w:rPr>
          <w:lang w:val="ru-RU"/>
        </w:rPr>
        <w:t xml:space="preserve"> </w:t>
      </w:r>
      <w:r w:rsidR="0009412D" w:rsidRPr="00823A21">
        <w:rPr>
          <w:lang w:val="ru-RU"/>
        </w:rPr>
        <w:t>собственных</w:t>
      </w:r>
      <w:r w:rsidR="004C7536" w:rsidRPr="00823A21">
        <w:rPr>
          <w:lang w:val="ru-RU"/>
        </w:rPr>
        <w:t xml:space="preserve"> точек зрения </w:t>
      </w:r>
      <w:r w:rsidR="00017C0E" w:rsidRPr="00823A21">
        <w:rPr>
          <w:lang w:val="ru-RU"/>
        </w:rPr>
        <w:t xml:space="preserve">и повышения осведомленности о проблемах </w:t>
      </w:r>
      <w:r w:rsidR="009872FF" w:rsidRPr="00823A21">
        <w:rPr>
          <w:lang w:val="ru-RU"/>
        </w:rPr>
        <w:t>в области</w:t>
      </w:r>
      <w:r w:rsidR="00017C0E" w:rsidRPr="00823A21">
        <w:rPr>
          <w:lang w:val="ru-RU"/>
        </w:rPr>
        <w:t xml:space="preserve"> государственной политики, международного сотрудничества и </w:t>
      </w:r>
      <w:r w:rsidR="00FB5858" w:rsidRPr="00823A21">
        <w:rPr>
          <w:lang w:val="ru-RU"/>
        </w:rPr>
        <w:t>социально-экономическ</w:t>
      </w:r>
      <w:r w:rsidR="00FD599A" w:rsidRPr="00823A21">
        <w:rPr>
          <w:lang w:val="ru-RU"/>
        </w:rPr>
        <w:t>ой открытости для всех</w:t>
      </w:r>
      <w:r w:rsidR="00017C0E" w:rsidRPr="00823A21">
        <w:rPr>
          <w:lang w:val="ru-RU"/>
        </w:rPr>
        <w:t>.</w:t>
      </w:r>
    </w:p>
    <w:bookmarkEnd w:id="36"/>
    <w:p w:rsidR="00C465D5" w:rsidRPr="00823A21" w:rsidRDefault="00C465D5" w:rsidP="00EE0AE3">
      <w:pPr>
        <w:pStyle w:val="enumlev1"/>
        <w:rPr>
          <w:lang w:val="ru-RU"/>
        </w:rPr>
      </w:pPr>
      <w:r w:rsidRPr="00823A21">
        <w:rPr>
          <w:lang w:val="ru-RU"/>
        </w:rPr>
        <w:tab/>
      </w:r>
      <w:bookmarkStart w:id="37" w:name="lt_pId087"/>
      <w:r w:rsidR="001E64D5" w:rsidRPr="00823A21">
        <w:rPr>
          <w:b/>
          <w:bCs/>
          <w:lang w:val="ru-RU"/>
        </w:rPr>
        <w:t>Вопросы</w:t>
      </w:r>
      <w:r w:rsidRPr="00823A21">
        <w:rPr>
          <w:lang w:val="ru-RU"/>
        </w:rPr>
        <w:t>:</w:t>
      </w:r>
      <w:bookmarkEnd w:id="37"/>
    </w:p>
    <w:p w:rsidR="006D26FD" w:rsidRPr="00823A21" w:rsidRDefault="00EE0AE3" w:rsidP="00EE0AE3">
      <w:pPr>
        <w:pStyle w:val="enumlev2"/>
        <w:rPr>
          <w:lang w:val="ru-RU"/>
        </w:rPr>
      </w:pPr>
      <w:bookmarkStart w:id="38" w:name="lt_pId088"/>
      <w:r w:rsidRPr="00823A21">
        <w:rPr>
          <w:lang w:val="ru-RU"/>
        </w:rPr>
        <w:t>−</w:t>
      </w:r>
      <w:r w:rsidRPr="00823A21">
        <w:rPr>
          <w:lang w:val="ru-RU"/>
        </w:rPr>
        <w:tab/>
      </w:r>
      <w:proofErr w:type="gramStart"/>
      <w:r w:rsidR="00CD7433" w:rsidRPr="00823A21">
        <w:rPr>
          <w:lang w:val="ru-RU"/>
        </w:rPr>
        <w:t>В</w:t>
      </w:r>
      <w:proofErr w:type="gramEnd"/>
      <w:r w:rsidR="00CD7433" w:rsidRPr="00823A21">
        <w:rPr>
          <w:lang w:val="ru-RU"/>
        </w:rPr>
        <w:t xml:space="preserve"> чем</w:t>
      </w:r>
      <w:r w:rsidR="006D26FD" w:rsidRPr="00823A21">
        <w:rPr>
          <w:lang w:val="ru-RU"/>
        </w:rPr>
        <w:t xml:space="preserve"> </w:t>
      </w:r>
      <w:r w:rsidR="00CD7433" w:rsidRPr="00823A21">
        <w:rPr>
          <w:lang w:val="ru-RU"/>
        </w:rPr>
        <w:t>сложности разработки этичного</w:t>
      </w:r>
      <w:r w:rsidR="006D26FD" w:rsidRPr="00823A21">
        <w:rPr>
          <w:lang w:val="ru-RU"/>
        </w:rPr>
        <w:t xml:space="preserve">, полезного и </w:t>
      </w:r>
      <w:r w:rsidR="00FE25EE" w:rsidRPr="00823A21">
        <w:rPr>
          <w:lang w:val="ru-RU"/>
        </w:rPr>
        <w:t>открытого для всех</w:t>
      </w:r>
      <w:r w:rsidR="006D26FD" w:rsidRPr="00823A21">
        <w:rPr>
          <w:lang w:val="ru-RU"/>
        </w:rPr>
        <w:t xml:space="preserve"> ИИ</w:t>
      </w:r>
      <w:r w:rsidR="00CB02C1" w:rsidRPr="00823A21">
        <w:rPr>
          <w:lang w:val="ru-RU"/>
        </w:rPr>
        <w:t xml:space="preserve"> с точки зрения</w:t>
      </w:r>
      <w:r w:rsidR="00CD7433" w:rsidRPr="00823A21">
        <w:rPr>
          <w:lang w:val="ru-RU"/>
        </w:rPr>
        <w:t xml:space="preserve"> национальной и международной политики</w:t>
      </w:r>
      <w:r w:rsidR="006D26FD" w:rsidRPr="00823A21">
        <w:rPr>
          <w:lang w:val="ru-RU"/>
        </w:rPr>
        <w:t>?</w:t>
      </w:r>
      <w:r w:rsidR="00CD7433" w:rsidRPr="00823A21">
        <w:rPr>
          <w:lang w:val="ru-RU"/>
        </w:rPr>
        <w:t xml:space="preserve"> </w:t>
      </w:r>
    </w:p>
    <w:p w:rsidR="006D26FD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4E34F2" w:rsidRPr="00823A21">
        <w:rPr>
          <w:lang w:val="ru-RU"/>
        </w:rPr>
        <w:t>Что необходимо учитывать в национальной стратегии</w:t>
      </w:r>
      <w:r w:rsidR="006D26FD" w:rsidRPr="00823A21">
        <w:rPr>
          <w:lang w:val="ru-RU"/>
        </w:rPr>
        <w:t xml:space="preserve"> для содействия развитию ИИ?</w:t>
      </w:r>
    </w:p>
    <w:p w:rsidR="006D26FD" w:rsidRPr="00823A21" w:rsidRDefault="00EE0AE3" w:rsidP="00157AD1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8D350B" w:rsidRPr="00823A21">
        <w:rPr>
          <w:lang w:val="ru-RU"/>
        </w:rPr>
        <w:t>Как технологии ИИ помогают/мешают</w:t>
      </w:r>
      <w:r w:rsidR="006D26FD" w:rsidRPr="00823A21">
        <w:rPr>
          <w:lang w:val="ru-RU"/>
        </w:rPr>
        <w:t xml:space="preserve"> развитию </w:t>
      </w:r>
      <w:r w:rsidR="00A00E70" w:rsidRPr="00823A21">
        <w:rPr>
          <w:lang w:val="ru-RU"/>
        </w:rPr>
        <w:t>электросвязи/</w:t>
      </w:r>
      <w:r w:rsidR="006D26FD" w:rsidRPr="00823A21">
        <w:rPr>
          <w:lang w:val="ru-RU"/>
        </w:rPr>
        <w:t xml:space="preserve">ИКТ? И наоборот, как ИКТ могут усиливать и распространять, в том числе, положительные </w:t>
      </w:r>
      <w:r w:rsidR="00157AD1" w:rsidRPr="00823A21">
        <w:rPr>
          <w:lang w:val="ru-RU"/>
        </w:rPr>
        <w:t>внешние эффекты</w:t>
      </w:r>
      <w:r w:rsidR="006D26FD" w:rsidRPr="00823A21">
        <w:rPr>
          <w:lang w:val="ru-RU"/>
        </w:rPr>
        <w:t xml:space="preserve"> ИИ?</w:t>
      </w:r>
    </w:p>
    <w:p w:rsidR="006D26FD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7A2FB0" w:rsidRPr="00823A21">
        <w:rPr>
          <w:lang w:val="ru-RU"/>
        </w:rPr>
        <w:t>Необходимо ли создание глобальной этической основы</w:t>
      </w:r>
      <w:r w:rsidR="006D26FD" w:rsidRPr="00823A21">
        <w:rPr>
          <w:lang w:val="ru-RU"/>
        </w:rPr>
        <w:t xml:space="preserve"> для формирования общего набора согласованных принципов развития ИИ? Какие </w:t>
      </w:r>
      <w:r w:rsidR="007E69A2" w:rsidRPr="00823A21">
        <w:rPr>
          <w:lang w:val="ru-RU"/>
        </w:rPr>
        <w:t>факторы</w:t>
      </w:r>
      <w:r w:rsidR="006D26FD" w:rsidRPr="00823A21">
        <w:rPr>
          <w:lang w:val="ru-RU"/>
        </w:rPr>
        <w:t xml:space="preserve"> </w:t>
      </w:r>
      <w:r w:rsidR="008E64C5" w:rsidRPr="00823A21">
        <w:rPr>
          <w:lang w:val="ru-RU"/>
        </w:rPr>
        <w:t>она должна</w:t>
      </w:r>
      <w:r w:rsidR="006D26FD" w:rsidRPr="00823A21">
        <w:rPr>
          <w:lang w:val="ru-RU"/>
        </w:rPr>
        <w:t xml:space="preserve"> </w:t>
      </w:r>
      <w:r w:rsidR="008E64C5" w:rsidRPr="00823A21">
        <w:rPr>
          <w:lang w:val="ru-RU"/>
        </w:rPr>
        <w:t>учитывать</w:t>
      </w:r>
      <w:r w:rsidR="006D26FD" w:rsidRPr="00823A21">
        <w:rPr>
          <w:lang w:val="ru-RU"/>
        </w:rPr>
        <w:t>?</w:t>
      </w:r>
    </w:p>
    <w:p w:rsidR="00C465D5" w:rsidRPr="00823A21" w:rsidRDefault="00EE0AE3" w:rsidP="00EE0AE3">
      <w:pPr>
        <w:pStyle w:val="enumlev2"/>
        <w:rPr>
          <w:lang w:val="ru-RU"/>
        </w:rPr>
      </w:pPr>
      <w:bookmarkStart w:id="39" w:name="lt_pId094"/>
      <w:bookmarkEnd w:id="38"/>
      <w:r w:rsidRPr="00823A21">
        <w:rPr>
          <w:lang w:val="ru-RU"/>
        </w:rPr>
        <w:t>−</w:t>
      </w:r>
      <w:r w:rsidRPr="00823A21">
        <w:rPr>
          <w:lang w:val="ru-RU"/>
        </w:rPr>
        <w:tab/>
      </w:r>
      <w:proofErr w:type="gramStart"/>
      <w:r w:rsidR="00367CA0" w:rsidRPr="00823A21">
        <w:rPr>
          <w:lang w:val="ru-RU"/>
        </w:rPr>
        <w:t>В</w:t>
      </w:r>
      <w:proofErr w:type="gramEnd"/>
      <w:r w:rsidR="00367CA0" w:rsidRPr="00823A21">
        <w:rPr>
          <w:lang w:val="ru-RU"/>
        </w:rPr>
        <w:t xml:space="preserve"> </w:t>
      </w:r>
      <w:r w:rsidR="003409D7" w:rsidRPr="00823A21">
        <w:rPr>
          <w:lang w:val="ru-RU"/>
        </w:rPr>
        <w:t>машинном обучении −</w:t>
      </w:r>
      <w:r w:rsidR="00367CA0" w:rsidRPr="00823A21">
        <w:rPr>
          <w:lang w:val="ru-RU"/>
        </w:rPr>
        <w:t xml:space="preserve"> одном из наиболее распространенных</w:t>
      </w:r>
      <w:r w:rsidR="007E0C1C" w:rsidRPr="00823A21">
        <w:rPr>
          <w:lang w:val="ru-RU"/>
        </w:rPr>
        <w:t xml:space="preserve"> способов применения</w:t>
      </w:r>
      <w:r w:rsidR="003409D7" w:rsidRPr="00823A21">
        <w:rPr>
          <w:lang w:val="ru-RU"/>
        </w:rPr>
        <w:t xml:space="preserve"> ИИ −</w:t>
      </w:r>
      <w:r w:rsidR="00367CA0" w:rsidRPr="00823A21">
        <w:rPr>
          <w:lang w:val="ru-RU"/>
        </w:rPr>
        <w:t xml:space="preserve"> есть как минимум три случая непосредственно</w:t>
      </w:r>
      <w:r w:rsidR="00B84BD9" w:rsidRPr="00823A21">
        <w:rPr>
          <w:lang w:val="ru-RU"/>
        </w:rPr>
        <w:t>го вмешательства человека</w:t>
      </w:r>
      <w:r w:rsidR="00367CA0" w:rsidRPr="00823A21">
        <w:rPr>
          <w:lang w:val="ru-RU"/>
        </w:rPr>
        <w:t xml:space="preserve">: </w:t>
      </w:r>
      <w:r w:rsidR="0045188D" w:rsidRPr="00823A21">
        <w:rPr>
          <w:lang w:val="ru-RU"/>
        </w:rPr>
        <w:t>отбор</w:t>
      </w:r>
      <w:r w:rsidR="00367CA0" w:rsidRPr="00823A21">
        <w:rPr>
          <w:lang w:val="ru-RU"/>
        </w:rPr>
        <w:t xml:space="preserve"> и подготовка</w:t>
      </w:r>
      <w:r w:rsidR="0045188D" w:rsidRPr="00823A21">
        <w:rPr>
          <w:lang w:val="ru-RU"/>
        </w:rPr>
        <w:t xml:space="preserve"> данных</w:t>
      </w:r>
      <w:r w:rsidR="00367CA0" w:rsidRPr="00823A21">
        <w:rPr>
          <w:lang w:val="ru-RU"/>
        </w:rPr>
        <w:t xml:space="preserve">; разработка решения и определение успеха; и намерение использовать систему. Какие меры предосторожности необходимо предпринять, чтобы </w:t>
      </w:r>
      <w:r w:rsidR="001F6ACC" w:rsidRPr="00823A21">
        <w:rPr>
          <w:lang w:val="ru-RU"/>
        </w:rPr>
        <w:t>развитие машинного обучения</w:t>
      </w:r>
      <w:r w:rsidR="007F6E55" w:rsidRPr="00823A21">
        <w:rPr>
          <w:lang w:val="ru-RU"/>
        </w:rPr>
        <w:t xml:space="preserve"> было</w:t>
      </w:r>
      <w:r w:rsidR="001F6ACC" w:rsidRPr="00823A21">
        <w:rPr>
          <w:lang w:val="ru-RU"/>
        </w:rPr>
        <w:t xml:space="preserve"> </w:t>
      </w:r>
      <w:r w:rsidR="00326BE4" w:rsidRPr="00823A21">
        <w:rPr>
          <w:lang w:val="ru-RU"/>
        </w:rPr>
        <w:t>безопасно, справедливо</w:t>
      </w:r>
      <w:r w:rsidR="00367CA0" w:rsidRPr="00823A21">
        <w:rPr>
          <w:lang w:val="ru-RU"/>
        </w:rPr>
        <w:t xml:space="preserve"> и </w:t>
      </w:r>
      <w:r w:rsidR="00326BE4" w:rsidRPr="00823A21">
        <w:rPr>
          <w:lang w:val="ru-RU"/>
        </w:rPr>
        <w:t>охватывало всех</w:t>
      </w:r>
      <w:r w:rsidR="00367CA0" w:rsidRPr="00823A21">
        <w:rPr>
          <w:lang w:val="ru-RU"/>
        </w:rPr>
        <w:t xml:space="preserve">? </w:t>
      </w:r>
      <w:bookmarkEnd w:id="39"/>
    </w:p>
    <w:p w:rsidR="00367CA0" w:rsidRPr="00823A21" w:rsidRDefault="00EE0AE3" w:rsidP="00EE0AE3">
      <w:pPr>
        <w:pStyle w:val="enumlev2"/>
        <w:rPr>
          <w:lang w:val="ru-RU"/>
        </w:rPr>
      </w:pPr>
      <w:bookmarkStart w:id="40" w:name="lt_pId096"/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367CA0" w:rsidRPr="00823A21">
        <w:rPr>
          <w:lang w:val="ru-RU"/>
        </w:rPr>
        <w:t>Как</w:t>
      </w:r>
      <w:r w:rsidR="00D211D4" w:rsidRPr="00823A21">
        <w:rPr>
          <w:lang w:val="ru-RU"/>
        </w:rPr>
        <w:t>овы возможные способы обеспечения безопасности и защиты</w:t>
      </w:r>
      <w:r w:rsidR="00367CA0" w:rsidRPr="00823A21">
        <w:rPr>
          <w:lang w:val="ru-RU"/>
        </w:rPr>
        <w:t xml:space="preserve"> </w:t>
      </w:r>
      <w:r w:rsidR="00D211D4" w:rsidRPr="00823A21">
        <w:rPr>
          <w:lang w:val="ru-RU"/>
        </w:rPr>
        <w:t>персональных данных</w:t>
      </w:r>
      <w:r w:rsidR="00367CA0" w:rsidRPr="00823A21">
        <w:rPr>
          <w:lang w:val="ru-RU"/>
        </w:rPr>
        <w:t xml:space="preserve"> </w:t>
      </w:r>
      <w:r w:rsidR="00D211D4" w:rsidRPr="00823A21">
        <w:rPr>
          <w:lang w:val="ru-RU"/>
        </w:rPr>
        <w:t xml:space="preserve">при проведении </w:t>
      </w:r>
      <w:r w:rsidR="00367CA0" w:rsidRPr="00823A21">
        <w:rPr>
          <w:lang w:val="ru-RU"/>
        </w:rPr>
        <w:t xml:space="preserve">обучения и </w:t>
      </w:r>
      <w:r w:rsidR="00D211D4" w:rsidRPr="00823A21">
        <w:rPr>
          <w:lang w:val="ru-RU"/>
        </w:rPr>
        <w:t xml:space="preserve">тренировки </w:t>
      </w:r>
      <w:r w:rsidR="00D423E4" w:rsidRPr="00823A21">
        <w:rPr>
          <w:lang w:val="ru-RU"/>
        </w:rPr>
        <w:t>ИИ</w:t>
      </w:r>
      <w:r w:rsidR="00367CA0" w:rsidRPr="00823A21">
        <w:rPr>
          <w:lang w:val="ru-RU"/>
        </w:rPr>
        <w:t xml:space="preserve"> с точки зрения конфиденциальности и других юридических вопросов?</w:t>
      </w:r>
    </w:p>
    <w:p w:rsidR="00367CA0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367CA0" w:rsidRPr="00823A21">
        <w:rPr>
          <w:lang w:val="ru-RU"/>
        </w:rPr>
        <w:t xml:space="preserve">Каким образом </w:t>
      </w:r>
      <w:r w:rsidR="004A5F32" w:rsidRPr="00823A21">
        <w:rPr>
          <w:lang w:val="ru-RU"/>
        </w:rPr>
        <w:t>государственный</w:t>
      </w:r>
      <w:r w:rsidR="00367CA0" w:rsidRPr="00823A21">
        <w:rPr>
          <w:lang w:val="ru-RU"/>
        </w:rPr>
        <w:t xml:space="preserve"> и частный сектор</w:t>
      </w:r>
      <w:r w:rsidR="004A5F32" w:rsidRPr="00823A21">
        <w:rPr>
          <w:lang w:val="ru-RU"/>
        </w:rPr>
        <w:t>ы</w:t>
      </w:r>
      <w:r w:rsidR="00367CA0" w:rsidRPr="00823A21">
        <w:rPr>
          <w:lang w:val="ru-RU"/>
        </w:rPr>
        <w:t xml:space="preserve"> могут сотрудничать </w:t>
      </w:r>
      <w:r w:rsidR="007C7392" w:rsidRPr="00823A21">
        <w:rPr>
          <w:lang w:val="ru-RU"/>
        </w:rPr>
        <w:t xml:space="preserve">в </w:t>
      </w:r>
      <w:r w:rsidR="00A84737" w:rsidRPr="00823A21">
        <w:rPr>
          <w:lang w:val="ru-RU"/>
        </w:rPr>
        <w:t>обеспечении</w:t>
      </w:r>
      <w:r w:rsidR="00367CA0" w:rsidRPr="00823A21">
        <w:rPr>
          <w:lang w:val="ru-RU"/>
        </w:rPr>
        <w:t xml:space="preserve"> </w:t>
      </w:r>
      <w:r w:rsidR="00A12327" w:rsidRPr="00823A21">
        <w:rPr>
          <w:lang w:val="ru-RU"/>
        </w:rPr>
        <w:t xml:space="preserve">наличия на </w:t>
      </w:r>
      <w:r w:rsidR="00A84737" w:rsidRPr="00823A21">
        <w:rPr>
          <w:lang w:val="ru-RU"/>
        </w:rPr>
        <w:t>рынк</w:t>
      </w:r>
      <w:r w:rsidR="00A12327" w:rsidRPr="00823A21">
        <w:rPr>
          <w:lang w:val="ru-RU"/>
        </w:rPr>
        <w:t>е</w:t>
      </w:r>
      <w:r w:rsidR="00A84737" w:rsidRPr="00823A21">
        <w:rPr>
          <w:lang w:val="ru-RU"/>
        </w:rPr>
        <w:t xml:space="preserve"> труда доступ</w:t>
      </w:r>
      <w:r w:rsidR="00A12327" w:rsidRPr="00823A21">
        <w:rPr>
          <w:lang w:val="ru-RU"/>
        </w:rPr>
        <w:t>а</w:t>
      </w:r>
      <w:r w:rsidR="00367CA0" w:rsidRPr="00823A21">
        <w:rPr>
          <w:lang w:val="ru-RU"/>
        </w:rPr>
        <w:t xml:space="preserve"> к ИКТ и </w:t>
      </w:r>
      <w:r w:rsidR="00BC7023" w:rsidRPr="00823A21">
        <w:rPr>
          <w:lang w:val="ru-RU"/>
        </w:rPr>
        <w:t>нужных</w:t>
      </w:r>
      <w:r w:rsidR="00A12327" w:rsidRPr="00823A21">
        <w:rPr>
          <w:lang w:val="ru-RU"/>
        </w:rPr>
        <w:t xml:space="preserve"> навыков</w:t>
      </w:r>
      <w:r w:rsidR="00BC7023" w:rsidRPr="00823A21">
        <w:rPr>
          <w:lang w:val="ru-RU"/>
        </w:rPr>
        <w:t xml:space="preserve"> в области ИКТ, необходимых</w:t>
      </w:r>
      <w:r w:rsidR="00367CA0" w:rsidRPr="00823A21">
        <w:rPr>
          <w:lang w:val="ru-RU"/>
        </w:rPr>
        <w:t xml:space="preserve"> в растущей экономике, </w:t>
      </w:r>
      <w:r w:rsidR="002A5A85" w:rsidRPr="00823A21">
        <w:rPr>
          <w:lang w:val="ru-RU"/>
        </w:rPr>
        <w:t>опирающейся на использование</w:t>
      </w:r>
      <w:r w:rsidR="00367CA0" w:rsidRPr="00823A21">
        <w:rPr>
          <w:lang w:val="ru-RU"/>
        </w:rPr>
        <w:t xml:space="preserve"> ИИ?</w:t>
      </w:r>
    </w:p>
    <w:p w:rsidR="00367CA0" w:rsidRPr="00823A21" w:rsidRDefault="00EE0AE3" w:rsidP="00EE0AE3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367CA0" w:rsidRPr="00823A21">
        <w:rPr>
          <w:lang w:val="ru-RU"/>
        </w:rPr>
        <w:t>Какие действия могут быть предприняты кажд</w:t>
      </w:r>
      <w:r w:rsidR="006033AF" w:rsidRPr="00823A21">
        <w:rPr>
          <w:lang w:val="ru-RU"/>
        </w:rPr>
        <w:t>ой</w:t>
      </w:r>
      <w:r w:rsidR="00367CA0" w:rsidRPr="00823A21">
        <w:rPr>
          <w:lang w:val="ru-RU"/>
        </w:rPr>
        <w:t xml:space="preserve"> заинтересованн</w:t>
      </w:r>
      <w:r w:rsidR="006033AF" w:rsidRPr="00823A21">
        <w:rPr>
          <w:lang w:val="ru-RU"/>
        </w:rPr>
        <w:t>ой</w:t>
      </w:r>
      <w:r w:rsidR="00367CA0" w:rsidRPr="00823A21">
        <w:rPr>
          <w:lang w:val="ru-RU"/>
        </w:rPr>
        <w:t xml:space="preserve"> </w:t>
      </w:r>
      <w:r w:rsidR="006033AF" w:rsidRPr="00823A21">
        <w:rPr>
          <w:lang w:val="ru-RU"/>
        </w:rPr>
        <w:t xml:space="preserve">стороной </w:t>
      </w:r>
      <w:r w:rsidR="00367CA0" w:rsidRPr="00823A21">
        <w:rPr>
          <w:lang w:val="ru-RU"/>
        </w:rPr>
        <w:t>для ускорения развития этич</w:t>
      </w:r>
      <w:r w:rsidR="00015625" w:rsidRPr="00823A21">
        <w:rPr>
          <w:lang w:val="ru-RU"/>
        </w:rPr>
        <w:t xml:space="preserve">ного </w:t>
      </w:r>
      <w:r w:rsidR="00367CA0" w:rsidRPr="00823A21">
        <w:rPr>
          <w:lang w:val="ru-RU"/>
        </w:rPr>
        <w:t>и полезного ИИ?</w:t>
      </w:r>
    </w:p>
    <w:p w:rsidR="00367CA0" w:rsidRPr="00823A21" w:rsidRDefault="00EE0AE3" w:rsidP="00453961">
      <w:pPr>
        <w:pStyle w:val="enumlev2"/>
        <w:rPr>
          <w:lang w:val="ru-RU"/>
        </w:rPr>
      </w:pPr>
      <w:r w:rsidRPr="00823A21">
        <w:rPr>
          <w:lang w:val="ru-RU"/>
        </w:rPr>
        <w:t>−</w:t>
      </w:r>
      <w:r w:rsidRPr="00823A21">
        <w:rPr>
          <w:lang w:val="ru-RU"/>
        </w:rPr>
        <w:tab/>
      </w:r>
      <w:r w:rsidR="00367CA0" w:rsidRPr="00823A21">
        <w:rPr>
          <w:lang w:val="ru-RU"/>
        </w:rPr>
        <w:t xml:space="preserve">Должна ли </w:t>
      </w:r>
      <w:r w:rsidR="000D67C0" w:rsidRPr="00823A21">
        <w:rPr>
          <w:lang w:val="ru-RU"/>
        </w:rPr>
        <w:t>существовать</w:t>
      </w:r>
      <w:r w:rsidR="00367CA0" w:rsidRPr="00823A21">
        <w:rPr>
          <w:lang w:val="ru-RU"/>
        </w:rPr>
        <w:t xml:space="preserve"> международная </w:t>
      </w:r>
      <w:r w:rsidR="009C275B" w:rsidRPr="00823A21">
        <w:rPr>
          <w:lang w:val="ru-RU"/>
        </w:rPr>
        <w:t>база</w:t>
      </w:r>
      <w:r w:rsidR="00367CA0" w:rsidRPr="00823A21">
        <w:rPr>
          <w:lang w:val="ru-RU"/>
        </w:rPr>
        <w:t xml:space="preserve"> по ИИ? Како</w:t>
      </w:r>
      <w:r w:rsidR="00CE30FB" w:rsidRPr="00823A21">
        <w:rPr>
          <w:lang w:val="ru-RU"/>
        </w:rPr>
        <w:t>й должна быть</w:t>
      </w:r>
      <w:r w:rsidR="00367CA0" w:rsidRPr="00823A21">
        <w:rPr>
          <w:lang w:val="ru-RU"/>
        </w:rPr>
        <w:t xml:space="preserve"> </w:t>
      </w:r>
      <w:r w:rsidR="00453961" w:rsidRPr="00823A21">
        <w:rPr>
          <w:lang w:val="ru-RU"/>
        </w:rPr>
        <w:t>надлежащая</w:t>
      </w:r>
      <w:r w:rsidR="00367CA0" w:rsidRPr="00823A21">
        <w:rPr>
          <w:lang w:val="ru-RU"/>
        </w:rPr>
        <w:t xml:space="preserve"> структура</w:t>
      </w:r>
      <w:r w:rsidR="00CE30FB" w:rsidRPr="00823A21">
        <w:rPr>
          <w:lang w:val="ru-RU"/>
        </w:rPr>
        <w:t>, отвечающая за регулирование развития</w:t>
      </w:r>
      <w:r w:rsidR="00367CA0" w:rsidRPr="00823A21">
        <w:rPr>
          <w:lang w:val="ru-RU"/>
        </w:rPr>
        <w:t xml:space="preserve"> ИИ</w:t>
      </w:r>
      <w:r w:rsidR="00F544DF" w:rsidRPr="00823A21">
        <w:rPr>
          <w:lang w:val="ru-RU"/>
        </w:rPr>
        <w:t xml:space="preserve"> во всем мире</w:t>
      </w:r>
      <w:r w:rsidR="00367CA0" w:rsidRPr="00823A21">
        <w:rPr>
          <w:lang w:val="ru-RU"/>
        </w:rPr>
        <w:t>?</w:t>
      </w:r>
    </w:p>
    <w:p w:rsidR="00EE0AE3" w:rsidRPr="00823A21" w:rsidRDefault="00EE0AE3" w:rsidP="00E61B0F">
      <w:pPr>
        <w:spacing w:before="360"/>
        <w:jc w:val="center"/>
        <w:rPr>
          <w:lang w:val="ru-RU"/>
        </w:rPr>
      </w:pPr>
      <w:r w:rsidRPr="00823A21">
        <w:rPr>
          <w:lang w:val="ru-RU"/>
        </w:rPr>
        <w:t>______________</w:t>
      </w:r>
    </w:p>
    <w:bookmarkEnd w:id="40"/>
    <w:sectPr w:rsidR="00EE0AE3" w:rsidRPr="00823A21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7A" w:rsidRDefault="00662A7A">
      <w:r>
        <w:separator/>
      </w:r>
    </w:p>
  </w:endnote>
  <w:endnote w:type="continuationSeparator" w:id="0">
    <w:p w:rsidR="00662A7A" w:rsidRDefault="0066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867D6" w:rsidRDefault="00707304" w:rsidP="00823A21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>
      <w:fldChar w:fldCharType="begin"/>
    </w:r>
    <w:r w:rsidRPr="004867D6">
      <w:rPr>
        <w:lang w:val="fr-CH"/>
      </w:rPr>
      <w:instrText xml:space="preserve"> FILENAME \p  \* MERGEFORMAT </w:instrText>
    </w:r>
    <w:r>
      <w:fldChar w:fldCharType="separate"/>
    </w:r>
    <w:r w:rsidR="00DA2947">
      <w:rPr>
        <w:lang w:val="fr-CH"/>
      </w:rPr>
      <w:t>P:\RUS\SG\CONSEIL\C19\000\066R.DOCX</w:t>
    </w:r>
    <w:r>
      <w:rPr>
        <w:lang w:val="en-US"/>
      </w:rPr>
      <w:fldChar w:fldCharType="end"/>
    </w:r>
    <w:r w:rsidR="000E568E" w:rsidRPr="004867D6">
      <w:rPr>
        <w:lang w:val="fr-CH"/>
      </w:rPr>
      <w:t xml:space="preserve"> (</w:t>
    </w:r>
    <w:r w:rsidR="00DA2947" w:rsidRPr="00DA2947">
      <w:rPr>
        <w:lang w:val="fr-CH"/>
      </w:rPr>
      <w:t>455978</w:t>
    </w:r>
    <w:r w:rsidR="000E568E" w:rsidRPr="004867D6">
      <w:rPr>
        <w:lang w:val="fr-CH"/>
      </w:rPr>
      <w:t>)</w:t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23A21">
      <w:t>03.06.19</w:t>
    </w:r>
    <w:r w:rsidR="002D48C5">
      <w:fldChar w:fldCharType="end"/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405F7">
      <w:t>30.05.19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867D6" w:rsidRDefault="003F2172" w:rsidP="00823A21">
    <w:pPr>
      <w:pStyle w:val="Footer"/>
      <w:tabs>
        <w:tab w:val="clear" w:pos="5954"/>
        <w:tab w:val="left" w:pos="6804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DA2947">
      <w:rPr>
        <w:lang w:val="fr-CH"/>
      </w:rPr>
      <w:t>P</w:t>
    </w:r>
    <w:r w:rsidR="00DA2947" w:rsidRPr="00DA2947">
      <w:t>:\RUS\SG\CONSEIL\C19\000\066R.DOCX</w:t>
    </w:r>
    <w:r>
      <w:fldChar w:fldCharType="end"/>
    </w:r>
    <w:r w:rsidR="000E568E" w:rsidRPr="004867D6">
      <w:rPr>
        <w:lang w:val="fr-CH"/>
      </w:rPr>
      <w:t xml:space="preserve"> (</w:t>
    </w:r>
    <w:r w:rsidR="00DA2947" w:rsidRPr="00DA2947">
      <w:rPr>
        <w:lang w:val="fr-CH"/>
      </w:rPr>
      <w:t>455978</w:t>
    </w:r>
    <w:r w:rsidR="000E568E" w:rsidRPr="004867D6">
      <w:rPr>
        <w:lang w:val="fr-CH"/>
      </w:rPr>
      <w:t>)</w:t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23A21">
      <w:t>03.06.19</w:t>
    </w:r>
    <w:r w:rsidR="002D48C5">
      <w:fldChar w:fldCharType="end"/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405F7">
      <w:t>30.05.19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7A" w:rsidRDefault="00662A7A">
      <w:r>
        <w:t>____________________</w:t>
      </w:r>
    </w:p>
  </w:footnote>
  <w:footnote w:type="continuationSeparator" w:id="0">
    <w:p w:rsidR="00662A7A" w:rsidRDefault="0066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23A21">
      <w:rPr>
        <w:noProof/>
      </w:rPr>
      <w:t>5</w:t>
    </w:r>
    <w:r>
      <w:rPr>
        <w:noProof/>
      </w:rPr>
      <w:fldChar w:fldCharType="end"/>
    </w:r>
  </w:p>
  <w:p w:rsidR="000E568E" w:rsidRDefault="000E568E" w:rsidP="00C465D5">
    <w:pPr>
      <w:pStyle w:val="Header"/>
      <w:spacing w:after="480"/>
    </w:pPr>
    <w:r>
      <w:t>C</w:t>
    </w:r>
    <w:r w:rsidR="003F099E">
      <w:t>1</w:t>
    </w:r>
    <w:r w:rsidR="00C465D5">
      <w:rPr>
        <w:lang w:val="ru-RU"/>
      </w:rPr>
      <w:t>9</w:t>
    </w:r>
    <w:r w:rsidR="00C465D5">
      <w:t>/</w:t>
    </w:r>
    <w:r w:rsidR="00C465D5">
      <w:rPr>
        <w:lang w:val="ru-RU"/>
      </w:rPr>
      <w:t>66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7BB"/>
    <w:multiLevelType w:val="hybridMultilevel"/>
    <w:tmpl w:val="D5C0BB74"/>
    <w:lvl w:ilvl="0" w:tplc="4118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03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4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6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F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2F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E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4D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E3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71587"/>
    <w:multiLevelType w:val="hybridMultilevel"/>
    <w:tmpl w:val="F1CA73AE"/>
    <w:lvl w:ilvl="0" w:tplc="F7BECA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A508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49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4F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25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E9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E2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D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61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A"/>
    <w:rsid w:val="00006052"/>
    <w:rsid w:val="000135A6"/>
    <w:rsid w:val="00015625"/>
    <w:rsid w:val="00017C0E"/>
    <w:rsid w:val="00020E71"/>
    <w:rsid w:val="0002183E"/>
    <w:rsid w:val="00022D2B"/>
    <w:rsid w:val="000321DC"/>
    <w:rsid w:val="00045D84"/>
    <w:rsid w:val="000569B4"/>
    <w:rsid w:val="000803B6"/>
    <w:rsid w:val="00080E82"/>
    <w:rsid w:val="00081010"/>
    <w:rsid w:val="00087394"/>
    <w:rsid w:val="0009412D"/>
    <w:rsid w:val="000947B0"/>
    <w:rsid w:val="00095C61"/>
    <w:rsid w:val="000A3FA2"/>
    <w:rsid w:val="000A44CF"/>
    <w:rsid w:val="000B0518"/>
    <w:rsid w:val="000B67E4"/>
    <w:rsid w:val="000B7539"/>
    <w:rsid w:val="000C3505"/>
    <w:rsid w:val="000C5D2A"/>
    <w:rsid w:val="000C5E2C"/>
    <w:rsid w:val="000D11A8"/>
    <w:rsid w:val="000D67C0"/>
    <w:rsid w:val="000E568E"/>
    <w:rsid w:val="00101E67"/>
    <w:rsid w:val="00115B6E"/>
    <w:rsid w:val="00121CCB"/>
    <w:rsid w:val="00140778"/>
    <w:rsid w:val="00145A6C"/>
    <w:rsid w:val="001471D7"/>
    <w:rsid w:val="0014734F"/>
    <w:rsid w:val="00152824"/>
    <w:rsid w:val="0015710D"/>
    <w:rsid w:val="0015781C"/>
    <w:rsid w:val="00157AD1"/>
    <w:rsid w:val="00162606"/>
    <w:rsid w:val="00163A32"/>
    <w:rsid w:val="00166355"/>
    <w:rsid w:val="00174762"/>
    <w:rsid w:val="00184F77"/>
    <w:rsid w:val="00192B41"/>
    <w:rsid w:val="001965D5"/>
    <w:rsid w:val="00197E05"/>
    <w:rsid w:val="001A2D30"/>
    <w:rsid w:val="001A5AD9"/>
    <w:rsid w:val="001A767E"/>
    <w:rsid w:val="001A7AEC"/>
    <w:rsid w:val="001B69C5"/>
    <w:rsid w:val="001B7B09"/>
    <w:rsid w:val="001C07B9"/>
    <w:rsid w:val="001C7AA9"/>
    <w:rsid w:val="001D1711"/>
    <w:rsid w:val="001D2EE8"/>
    <w:rsid w:val="001D5A57"/>
    <w:rsid w:val="001E27D3"/>
    <w:rsid w:val="001E3C33"/>
    <w:rsid w:val="001E64D5"/>
    <w:rsid w:val="001E6719"/>
    <w:rsid w:val="001F4F62"/>
    <w:rsid w:val="001F59AA"/>
    <w:rsid w:val="001F6ACC"/>
    <w:rsid w:val="00201015"/>
    <w:rsid w:val="00204DA4"/>
    <w:rsid w:val="002054ED"/>
    <w:rsid w:val="00207B9F"/>
    <w:rsid w:val="00214AE1"/>
    <w:rsid w:val="00225368"/>
    <w:rsid w:val="00225AA7"/>
    <w:rsid w:val="00227FF0"/>
    <w:rsid w:val="00233428"/>
    <w:rsid w:val="0023368B"/>
    <w:rsid w:val="00234A59"/>
    <w:rsid w:val="0024042D"/>
    <w:rsid w:val="00242448"/>
    <w:rsid w:val="002439B6"/>
    <w:rsid w:val="0024515F"/>
    <w:rsid w:val="00253E25"/>
    <w:rsid w:val="00257CEC"/>
    <w:rsid w:val="002639B9"/>
    <w:rsid w:val="00265EB6"/>
    <w:rsid w:val="002708DE"/>
    <w:rsid w:val="002845A3"/>
    <w:rsid w:val="00284FFB"/>
    <w:rsid w:val="002865C5"/>
    <w:rsid w:val="00291EB6"/>
    <w:rsid w:val="002A1873"/>
    <w:rsid w:val="002A5A85"/>
    <w:rsid w:val="002D2F57"/>
    <w:rsid w:val="002D36F3"/>
    <w:rsid w:val="002D48C5"/>
    <w:rsid w:val="002E0752"/>
    <w:rsid w:val="002F4FCD"/>
    <w:rsid w:val="002F5911"/>
    <w:rsid w:val="003131F7"/>
    <w:rsid w:val="00326BE4"/>
    <w:rsid w:val="00327CF6"/>
    <w:rsid w:val="003313DB"/>
    <w:rsid w:val="00331E5F"/>
    <w:rsid w:val="0033302D"/>
    <w:rsid w:val="003409D7"/>
    <w:rsid w:val="003525A1"/>
    <w:rsid w:val="00360F34"/>
    <w:rsid w:val="00361308"/>
    <w:rsid w:val="00362969"/>
    <w:rsid w:val="003636B0"/>
    <w:rsid w:val="003646F9"/>
    <w:rsid w:val="00367CA0"/>
    <w:rsid w:val="00382553"/>
    <w:rsid w:val="00384A49"/>
    <w:rsid w:val="00390B1F"/>
    <w:rsid w:val="00391361"/>
    <w:rsid w:val="003919F6"/>
    <w:rsid w:val="00392E27"/>
    <w:rsid w:val="00395A1E"/>
    <w:rsid w:val="00397BCD"/>
    <w:rsid w:val="003A64D0"/>
    <w:rsid w:val="003C0E7A"/>
    <w:rsid w:val="003C3AF3"/>
    <w:rsid w:val="003C4806"/>
    <w:rsid w:val="003D6D25"/>
    <w:rsid w:val="003F099E"/>
    <w:rsid w:val="003F1A7B"/>
    <w:rsid w:val="003F1D98"/>
    <w:rsid w:val="003F2172"/>
    <w:rsid w:val="003F235E"/>
    <w:rsid w:val="003F4252"/>
    <w:rsid w:val="003F5422"/>
    <w:rsid w:val="004023E0"/>
    <w:rsid w:val="00403DD8"/>
    <w:rsid w:val="00406315"/>
    <w:rsid w:val="00410511"/>
    <w:rsid w:val="00415FF1"/>
    <w:rsid w:val="00421C59"/>
    <w:rsid w:val="00423EFC"/>
    <w:rsid w:val="00427850"/>
    <w:rsid w:val="004310DF"/>
    <w:rsid w:val="00442920"/>
    <w:rsid w:val="0045188D"/>
    <w:rsid w:val="00453961"/>
    <w:rsid w:val="0045686C"/>
    <w:rsid w:val="00457470"/>
    <w:rsid w:val="004606D5"/>
    <w:rsid w:val="0047134E"/>
    <w:rsid w:val="00475D66"/>
    <w:rsid w:val="004867D6"/>
    <w:rsid w:val="00487663"/>
    <w:rsid w:val="004918C4"/>
    <w:rsid w:val="00496114"/>
    <w:rsid w:val="00497703"/>
    <w:rsid w:val="004A0374"/>
    <w:rsid w:val="004A3C01"/>
    <w:rsid w:val="004A4390"/>
    <w:rsid w:val="004A45B5"/>
    <w:rsid w:val="004A5F32"/>
    <w:rsid w:val="004A7E13"/>
    <w:rsid w:val="004B20AA"/>
    <w:rsid w:val="004B3D27"/>
    <w:rsid w:val="004B4958"/>
    <w:rsid w:val="004C19B5"/>
    <w:rsid w:val="004C4603"/>
    <w:rsid w:val="004C7536"/>
    <w:rsid w:val="004D0129"/>
    <w:rsid w:val="004D448F"/>
    <w:rsid w:val="004D4F3A"/>
    <w:rsid w:val="004D5DD4"/>
    <w:rsid w:val="004E34F2"/>
    <w:rsid w:val="004F14C2"/>
    <w:rsid w:val="004F182F"/>
    <w:rsid w:val="005127A3"/>
    <w:rsid w:val="00513ECC"/>
    <w:rsid w:val="00541E4A"/>
    <w:rsid w:val="00543DAD"/>
    <w:rsid w:val="005445E5"/>
    <w:rsid w:val="00562CC2"/>
    <w:rsid w:val="0056453D"/>
    <w:rsid w:val="00573072"/>
    <w:rsid w:val="00576D39"/>
    <w:rsid w:val="00577C6B"/>
    <w:rsid w:val="0058781C"/>
    <w:rsid w:val="00587E26"/>
    <w:rsid w:val="005A2538"/>
    <w:rsid w:val="005A64D5"/>
    <w:rsid w:val="005B34A0"/>
    <w:rsid w:val="005B61A7"/>
    <w:rsid w:val="005C4A02"/>
    <w:rsid w:val="005D0D88"/>
    <w:rsid w:val="005D650B"/>
    <w:rsid w:val="005E0E97"/>
    <w:rsid w:val="005E4964"/>
    <w:rsid w:val="005F5533"/>
    <w:rsid w:val="00601991"/>
    <w:rsid w:val="00601994"/>
    <w:rsid w:val="006033AF"/>
    <w:rsid w:val="006034D1"/>
    <w:rsid w:val="00603D8A"/>
    <w:rsid w:val="00605CA8"/>
    <w:rsid w:val="006157FC"/>
    <w:rsid w:val="00634CE6"/>
    <w:rsid w:val="00640FB0"/>
    <w:rsid w:val="00644696"/>
    <w:rsid w:val="00647E35"/>
    <w:rsid w:val="0065661F"/>
    <w:rsid w:val="0065715F"/>
    <w:rsid w:val="00662A7A"/>
    <w:rsid w:val="00666D5E"/>
    <w:rsid w:val="00676415"/>
    <w:rsid w:val="0069085D"/>
    <w:rsid w:val="00691CD8"/>
    <w:rsid w:val="00693CFB"/>
    <w:rsid w:val="00695608"/>
    <w:rsid w:val="00695B9B"/>
    <w:rsid w:val="006A09A5"/>
    <w:rsid w:val="006A1A55"/>
    <w:rsid w:val="006A56E2"/>
    <w:rsid w:val="006B2A73"/>
    <w:rsid w:val="006B4456"/>
    <w:rsid w:val="006C00DF"/>
    <w:rsid w:val="006C6263"/>
    <w:rsid w:val="006D26FD"/>
    <w:rsid w:val="006D71F2"/>
    <w:rsid w:val="006E2D42"/>
    <w:rsid w:val="006E5850"/>
    <w:rsid w:val="006F0050"/>
    <w:rsid w:val="006F23ED"/>
    <w:rsid w:val="006F597D"/>
    <w:rsid w:val="00703676"/>
    <w:rsid w:val="007062A8"/>
    <w:rsid w:val="00707304"/>
    <w:rsid w:val="00710320"/>
    <w:rsid w:val="007178DE"/>
    <w:rsid w:val="00732269"/>
    <w:rsid w:val="00746440"/>
    <w:rsid w:val="00747384"/>
    <w:rsid w:val="00751846"/>
    <w:rsid w:val="00766A80"/>
    <w:rsid w:val="00772170"/>
    <w:rsid w:val="00772611"/>
    <w:rsid w:val="007760EC"/>
    <w:rsid w:val="00784D39"/>
    <w:rsid w:val="00785ABD"/>
    <w:rsid w:val="0079136A"/>
    <w:rsid w:val="00795C43"/>
    <w:rsid w:val="007969F8"/>
    <w:rsid w:val="00796BEC"/>
    <w:rsid w:val="007A2DD4"/>
    <w:rsid w:val="007A2FB0"/>
    <w:rsid w:val="007A5D4A"/>
    <w:rsid w:val="007B237E"/>
    <w:rsid w:val="007C6E68"/>
    <w:rsid w:val="007C7392"/>
    <w:rsid w:val="007D29F7"/>
    <w:rsid w:val="007D38B5"/>
    <w:rsid w:val="007E0C1C"/>
    <w:rsid w:val="007E21F7"/>
    <w:rsid w:val="007E69A2"/>
    <w:rsid w:val="007E7EA0"/>
    <w:rsid w:val="007F0693"/>
    <w:rsid w:val="007F499C"/>
    <w:rsid w:val="007F5183"/>
    <w:rsid w:val="007F6E55"/>
    <w:rsid w:val="00807255"/>
    <w:rsid w:val="0081023E"/>
    <w:rsid w:val="008173AA"/>
    <w:rsid w:val="00823A21"/>
    <w:rsid w:val="00827FE7"/>
    <w:rsid w:val="00834A07"/>
    <w:rsid w:val="008405F7"/>
    <w:rsid w:val="00840A14"/>
    <w:rsid w:val="0085000A"/>
    <w:rsid w:val="00854B8F"/>
    <w:rsid w:val="00856A48"/>
    <w:rsid w:val="008573A9"/>
    <w:rsid w:val="00872E53"/>
    <w:rsid w:val="0088541B"/>
    <w:rsid w:val="00885C93"/>
    <w:rsid w:val="008951D3"/>
    <w:rsid w:val="008974D1"/>
    <w:rsid w:val="008A5A19"/>
    <w:rsid w:val="008A7022"/>
    <w:rsid w:val="008B3508"/>
    <w:rsid w:val="008B4B70"/>
    <w:rsid w:val="008B62B4"/>
    <w:rsid w:val="008C2BC2"/>
    <w:rsid w:val="008C485B"/>
    <w:rsid w:val="008D29F6"/>
    <w:rsid w:val="008D2D7B"/>
    <w:rsid w:val="008D350B"/>
    <w:rsid w:val="008D5C41"/>
    <w:rsid w:val="008D7590"/>
    <w:rsid w:val="008E0737"/>
    <w:rsid w:val="008E64C5"/>
    <w:rsid w:val="008E6CC0"/>
    <w:rsid w:val="008F1528"/>
    <w:rsid w:val="008F7C2C"/>
    <w:rsid w:val="0090077C"/>
    <w:rsid w:val="00906344"/>
    <w:rsid w:val="00913ECB"/>
    <w:rsid w:val="00923517"/>
    <w:rsid w:val="009236A3"/>
    <w:rsid w:val="00924B1C"/>
    <w:rsid w:val="00930BD7"/>
    <w:rsid w:val="0093122F"/>
    <w:rsid w:val="009339B2"/>
    <w:rsid w:val="00934DD8"/>
    <w:rsid w:val="00935C01"/>
    <w:rsid w:val="00935FEA"/>
    <w:rsid w:val="00940E96"/>
    <w:rsid w:val="00942D33"/>
    <w:rsid w:val="009434EC"/>
    <w:rsid w:val="00944438"/>
    <w:rsid w:val="0094613C"/>
    <w:rsid w:val="00952D13"/>
    <w:rsid w:val="00973651"/>
    <w:rsid w:val="00977D8B"/>
    <w:rsid w:val="0098260B"/>
    <w:rsid w:val="009872FF"/>
    <w:rsid w:val="009A5061"/>
    <w:rsid w:val="009B0BAE"/>
    <w:rsid w:val="009C1662"/>
    <w:rsid w:val="009C1C89"/>
    <w:rsid w:val="009C275B"/>
    <w:rsid w:val="009C2991"/>
    <w:rsid w:val="009D0640"/>
    <w:rsid w:val="009D2227"/>
    <w:rsid w:val="009D2E70"/>
    <w:rsid w:val="009F2E3F"/>
    <w:rsid w:val="009F3448"/>
    <w:rsid w:val="009F484A"/>
    <w:rsid w:val="009F63E6"/>
    <w:rsid w:val="00A00E70"/>
    <w:rsid w:val="00A01CF9"/>
    <w:rsid w:val="00A06963"/>
    <w:rsid w:val="00A073CE"/>
    <w:rsid w:val="00A112AC"/>
    <w:rsid w:val="00A12327"/>
    <w:rsid w:val="00A135B5"/>
    <w:rsid w:val="00A14C14"/>
    <w:rsid w:val="00A1756C"/>
    <w:rsid w:val="00A315FE"/>
    <w:rsid w:val="00A35E65"/>
    <w:rsid w:val="00A36CEA"/>
    <w:rsid w:val="00A421CF"/>
    <w:rsid w:val="00A507A1"/>
    <w:rsid w:val="00A57A7D"/>
    <w:rsid w:val="00A62C06"/>
    <w:rsid w:val="00A71773"/>
    <w:rsid w:val="00A7424D"/>
    <w:rsid w:val="00A84737"/>
    <w:rsid w:val="00A93F8F"/>
    <w:rsid w:val="00AA126B"/>
    <w:rsid w:val="00AA5FD9"/>
    <w:rsid w:val="00AB1DE1"/>
    <w:rsid w:val="00AB23B5"/>
    <w:rsid w:val="00AB2B08"/>
    <w:rsid w:val="00AC4522"/>
    <w:rsid w:val="00AE00CE"/>
    <w:rsid w:val="00AE2C85"/>
    <w:rsid w:val="00AE2E0F"/>
    <w:rsid w:val="00AE78C8"/>
    <w:rsid w:val="00AF4A24"/>
    <w:rsid w:val="00AF7770"/>
    <w:rsid w:val="00AF7C34"/>
    <w:rsid w:val="00B011F7"/>
    <w:rsid w:val="00B1241D"/>
    <w:rsid w:val="00B12A37"/>
    <w:rsid w:val="00B16E81"/>
    <w:rsid w:val="00B25D04"/>
    <w:rsid w:val="00B350AC"/>
    <w:rsid w:val="00B40D14"/>
    <w:rsid w:val="00B52599"/>
    <w:rsid w:val="00B569F0"/>
    <w:rsid w:val="00B62C17"/>
    <w:rsid w:val="00B63EF2"/>
    <w:rsid w:val="00B72786"/>
    <w:rsid w:val="00B777C8"/>
    <w:rsid w:val="00B83D12"/>
    <w:rsid w:val="00B84BD9"/>
    <w:rsid w:val="00B85873"/>
    <w:rsid w:val="00B917CE"/>
    <w:rsid w:val="00B92E42"/>
    <w:rsid w:val="00B97F53"/>
    <w:rsid w:val="00BA1751"/>
    <w:rsid w:val="00BA6D2F"/>
    <w:rsid w:val="00BA7D89"/>
    <w:rsid w:val="00BB23EA"/>
    <w:rsid w:val="00BC0D39"/>
    <w:rsid w:val="00BC3511"/>
    <w:rsid w:val="00BC442C"/>
    <w:rsid w:val="00BC7023"/>
    <w:rsid w:val="00BC7BC0"/>
    <w:rsid w:val="00BD054A"/>
    <w:rsid w:val="00BD57B7"/>
    <w:rsid w:val="00BD761B"/>
    <w:rsid w:val="00BE0A2E"/>
    <w:rsid w:val="00BE1C3E"/>
    <w:rsid w:val="00BE63E2"/>
    <w:rsid w:val="00BE741B"/>
    <w:rsid w:val="00BF3113"/>
    <w:rsid w:val="00C014C9"/>
    <w:rsid w:val="00C05831"/>
    <w:rsid w:val="00C20EFE"/>
    <w:rsid w:val="00C465D5"/>
    <w:rsid w:val="00C613F5"/>
    <w:rsid w:val="00C72E42"/>
    <w:rsid w:val="00C9699F"/>
    <w:rsid w:val="00CA0C47"/>
    <w:rsid w:val="00CB02C1"/>
    <w:rsid w:val="00CB1380"/>
    <w:rsid w:val="00CD2009"/>
    <w:rsid w:val="00CD7433"/>
    <w:rsid w:val="00CE30FB"/>
    <w:rsid w:val="00CF53CF"/>
    <w:rsid w:val="00CF57E9"/>
    <w:rsid w:val="00CF629C"/>
    <w:rsid w:val="00CF7D24"/>
    <w:rsid w:val="00D02EEC"/>
    <w:rsid w:val="00D078F8"/>
    <w:rsid w:val="00D10AA2"/>
    <w:rsid w:val="00D130A6"/>
    <w:rsid w:val="00D211D4"/>
    <w:rsid w:val="00D27CF6"/>
    <w:rsid w:val="00D27D39"/>
    <w:rsid w:val="00D371E5"/>
    <w:rsid w:val="00D423E4"/>
    <w:rsid w:val="00D43A0D"/>
    <w:rsid w:val="00D51467"/>
    <w:rsid w:val="00D52445"/>
    <w:rsid w:val="00D5719D"/>
    <w:rsid w:val="00D75329"/>
    <w:rsid w:val="00D76B1C"/>
    <w:rsid w:val="00D77FCB"/>
    <w:rsid w:val="00D830AF"/>
    <w:rsid w:val="00D83B6B"/>
    <w:rsid w:val="00D83C40"/>
    <w:rsid w:val="00D9285E"/>
    <w:rsid w:val="00D92EEA"/>
    <w:rsid w:val="00DA2947"/>
    <w:rsid w:val="00DA5D4E"/>
    <w:rsid w:val="00DB048D"/>
    <w:rsid w:val="00DB2CBA"/>
    <w:rsid w:val="00DC0EC8"/>
    <w:rsid w:val="00DC28D8"/>
    <w:rsid w:val="00DD3DED"/>
    <w:rsid w:val="00DD7221"/>
    <w:rsid w:val="00DE0F5E"/>
    <w:rsid w:val="00DE216E"/>
    <w:rsid w:val="00DE44EA"/>
    <w:rsid w:val="00DE51AF"/>
    <w:rsid w:val="00DE5656"/>
    <w:rsid w:val="00DE7221"/>
    <w:rsid w:val="00DF32D7"/>
    <w:rsid w:val="00DF33A1"/>
    <w:rsid w:val="00DF60CE"/>
    <w:rsid w:val="00E000D4"/>
    <w:rsid w:val="00E04F6A"/>
    <w:rsid w:val="00E07B55"/>
    <w:rsid w:val="00E13B0E"/>
    <w:rsid w:val="00E170C6"/>
    <w:rsid w:val="00E176BA"/>
    <w:rsid w:val="00E179CF"/>
    <w:rsid w:val="00E21E03"/>
    <w:rsid w:val="00E22B30"/>
    <w:rsid w:val="00E27304"/>
    <w:rsid w:val="00E34CD4"/>
    <w:rsid w:val="00E423EC"/>
    <w:rsid w:val="00E45CC5"/>
    <w:rsid w:val="00E503E3"/>
    <w:rsid w:val="00E526C0"/>
    <w:rsid w:val="00E55121"/>
    <w:rsid w:val="00E60813"/>
    <w:rsid w:val="00E61B0F"/>
    <w:rsid w:val="00E638A8"/>
    <w:rsid w:val="00E642A0"/>
    <w:rsid w:val="00E71132"/>
    <w:rsid w:val="00E748F2"/>
    <w:rsid w:val="00EA1E28"/>
    <w:rsid w:val="00EB4FCB"/>
    <w:rsid w:val="00EC0E00"/>
    <w:rsid w:val="00EC339C"/>
    <w:rsid w:val="00EC6B74"/>
    <w:rsid w:val="00EC6BC5"/>
    <w:rsid w:val="00ED7746"/>
    <w:rsid w:val="00EE0AE3"/>
    <w:rsid w:val="00EE364A"/>
    <w:rsid w:val="00EE4ECD"/>
    <w:rsid w:val="00EE5308"/>
    <w:rsid w:val="00EF271B"/>
    <w:rsid w:val="00EF7CD3"/>
    <w:rsid w:val="00F06FA5"/>
    <w:rsid w:val="00F10FF9"/>
    <w:rsid w:val="00F14634"/>
    <w:rsid w:val="00F15C68"/>
    <w:rsid w:val="00F227B5"/>
    <w:rsid w:val="00F23D06"/>
    <w:rsid w:val="00F2737C"/>
    <w:rsid w:val="00F35898"/>
    <w:rsid w:val="00F3690D"/>
    <w:rsid w:val="00F43662"/>
    <w:rsid w:val="00F43F62"/>
    <w:rsid w:val="00F5225B"/>
    <w:rsid w:val="00F544DF"/>
    <w:rsid w:val="00F5536F"/>
    <w:rsid w:val="00F605D7"/>
    <w:rsid w:val="00F76587"/>
    <w:rsid w:val="00F838D6"/>
    <w:rsid w:val="00F84491"/>
    <w:rsid w:val="00F97C8E"/>
    <w:rsid w:val="00FA0BAB"/>
    <w:rsid w:val="00FA199E"/>
    <w:rsid w:val="00FA6E07"/>
    <w:rsid w:val="00FB43E5"/>
    <w:rsid w:val="00FB544B"/>
    <w:rsid w:val="00FB5858"/>
    <w:rsid w:val="00FC1C8B"/>
    <w:rsid w:val="00FD599A"/>
    <w:rsid w:val="00FD5ECD"/>
    <w:rsid w:val="00FE0B10"/>
    <w:rsid w:val="00FE25EE"/>
    <w:rsid w:val="00FE5701"/>
    <w:rsid w:val="00FE61F8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B3336F1-BCCC-4814-9172-3945C0AA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Table">
    <w:name w:val="Table_#"/>
    <w:basedOn w:val="Normal"/>
    <w:next w:val="Normal"/>
    <w:rsid w:val="00C465D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qFormat/>
    <w:rsid w:val="00C465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Normal1">
    <w:name w:val="Normal1"/>
    <w:rsid w:val="00C465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RCLINTPOL12-C-0009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RCLINTPOL12-C-000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RCLINTPOL12-C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/RES-203-R.pdf" TargetMode="External"/><Relationship Id="rId10" Type="http://schemas.openxmlformats.org/officeDocument/2006/relationships/hyperlink" Target="https://www.itu.int/md/S15-CL-C-011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5-CL-C-0113/en" TargetMode="External"/><Relationship Id="rId14" Type="http://schemas.openxmlformats.org/officeDocument/2006/relationships/hyperlink" Target="https://www.itu.int/md/S19-RCLINTPOL12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6D22-5FAF-4853-81FB-114F430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75</TotalTime>
  <Pages>5</Pages>
  <Words>1574</Words>
  <Characters>11301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26</cp:revision>
  <cp:lastPrinted>2019-05-30T07:29:00Z</cp:lastPrinted>
  <dcterms:created xsi:type="dcterms:W3CDTF">2019-05-30T07:30:00Z</dcterms:created>
  <dcterms:modified xsi:type="dcterms:W3CDTF">2019-06-03T12:41:00Z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