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545201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545201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545201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9A1908" w:rsidP="00545201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9A1908">
              <w:rPr>
                <w:rFonts w:cs="Times"/>
                <w:b/>
                <w:bCs/>
                <w:szCs w:val="24"/>
                <w:lang w:val="fr-CH"/>
              </w:rPr>
              <w:t xml:space="preserve">Point de l'ordre du jour: </w:t>
            </w:r>
            <w:r w:rsidR="00545201">
              <w:rPr>
                <w:rFonts w:cs="Times"/>
                <w:b/>
                <w:bCs/>
                <w:szCs w:val="24"/>
                <w:lang w:val="fr-CH"/>
              </w:rPr>
              <w:t>PL 1.</w:t>
            </w:r>
            <w:r w:rsidR="00D82A20">
              <w:rPr>
                <w:rFonts w:cs="Times"/>
                <w:b/>
                <w:bCs/>
                <w:szCs w:val="24"/>
                <w:lang w:val="fr-CH"/>
              </w:rPr>
              <w:t>3</w:t>
            </w:r>
          </w:p>
        </w:tc>
        <w:tc>
          <w:tcPr>
            <w:tcW w:w="3261" w:type="dxa"/>
          </w:tcPr>
          <w:p w:rsidR="00520F36" w:rsidRPr="00520F36" w:rsidRDefault="009A1908" w:rsidP="00D82A20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Corrigendum 1 au</w:t>
            </w:r>
            <w:r>
              <w:rPr>
                <w:b/>
                <w:bCs/>
              </w:rPr>
              <w:br/>
            </w:r>
            <w:r w:rsidR="00520F36"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 w:rsidR="00520F36">
              <w:rPr>
                <w:b/>
                <w:bCs/>
              </w:rPr>
              <w:t>/</w:t>
            </w:r>
            <w:r w:rsidR="00D82A20">
              <w:rPr>
                <w:b/>
                <w:bCs/>
              </w:rPr>
              <w:t>61</w:t>
            </w:r>
            <w:r w:rsidR="00520F36"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54520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D82A20" w:rsidP="00D82A20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A1908">
              <w:rPr>
                <w:b/>
                <w:bCs/>
              </w:rPr>
              <w:t xml:space="preserve"> juin</w:t>
            </w:r>
            <w:r w:rsidR="00520F36">
              <w:rPr>
                <w:b/>
                <w:bCs/>
              </w:rPr>
              <w:t xml:space="preserve"> 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54520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D82A20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D82A20">
              <w:rPr>
                <w:b/>
                <w:bCs/>
              </w:rPr>
              <w:t>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9A1908" w:rsidP="00545201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545201">
        <w:trPr>
          <w:cantSplit/>
        </w:trPr>
        <w:tc>
          <w:tcPr>
            <w:tcW w:w="10173" w:type="dxa"/>
            <w:gridSpan w:val="2"/>
          </w:tcPr>
          <w:p w:rsidR="00D82A20" w:rsidRPr="00BB17E7" w:rsidRDefault="00D82A20" w:rsidP="00D82A20">
            <w:pPr>
              <w:pStyle w:val="Title1"/>
              <w:rPr>
                <w:iCs/>
                <w:lang w:val="fr-CH"/>
              </w:rPr>
            </w:pPr>
            <w:bookmarkStart w:id="7" w:name="dtitle1" w:colFirst="0" w:colLast="0"/>
            <w:bookmarkEnd w:id="6"/>
            <w:r w:rsidRPr="00BB17E7">
              <w:rPr>
                <w:lang w:val="fr-CH"/>
              </w:rPr>
              <w:t xml:space="preserve">CONTRIBUTION </w:t>
            </w:r>
            <w:r>
              <w:rPr>
                <w:lang w:val="fr-CH"/>
              </w:rPr>
              <w:t>SOUMISE PAR</w:t>
            </w:r>
            <w:r w:rsidRPr="00BB17E7">
              <w:rPr>
                <w:i/>
                <w:iCs/>
                <w:lang w:val="fr-CH"/>
              </w:rPr>
              <w:t xml:space="preserve"> </w:t>
            </w:r>
            <w:r w:rsidRPr="00BB17E7">
              <w:rPr>
                <w:iCs/>
                <w:lang w:val="fr-CH"/>
              </w:rPr>
              <w:t>l'albanie, l'autriche, l'azerbaïdjan, la belgique, la bosnie-herzégovine, la bulgarie, la république tchè</w:t>
            </w:r>
            <w:r>
              <w:rPr>
                <w:iCs/>
                <w:lang w:val="fr-CH"/>
              </w:rPr>
              <w:t>qu</w:t>
            </w:r>
            <w:r w:rsidRPr="00BB17E7">
              <w:rPr>
                <w:iCs/>
                <w:lang w:val="fr-CH"/>
              </w:rPr>
              <w:t xml:space="preserve">e, </w:t>
            </w:r>
            <w:r>
              <w:rPr>
                <w:iCs/>
                <w:lang w:val="fr-CH"/>
              </w:rPr>
              <w:t>LE</w:t>
            </w:r>
            <w:r w:rsidRPr="00BB17E7">
              <w:rPr>
                <w:iCs/>
                <w:lang w:val="fr-CH"/>
              </w:rPr>
              <w:t xml:space="preserve"> danemark, </w:t>
            </w:r>
            <w:r>
              <w:rPr>
                <w:iCs/>
                <w:lang w:val="fr-CH"/>
              </w:rPr>
              <w:br/>
            </w:r>
            <w:r w:rsidRPr="00BB17E7">
              <w:rPr>
                <w:iCs/>
                <w:lang w:val="fr-CH"/>
              </w:rPr>
              <w:t xml:space="preserve">la géorgie, l'allemagne, la grèce, la hongrie, l'italie, la lettonie, la lituanie, malte, Moldova, </w:t>
            </w:r>
            <w:r>
              <w:rPr>
                <w:iCs/>
                <w:lang w:val="fr-CH"/>
              </w:rPr>
              <w:t>L</w:t>
            </w:r>
            <w:r w:rsidRPr="00BB17E7">
              <w:rPr>
                <w:iCs/>
                <w:lang w:val="fr-CH"/>
              </w:rPr>
              <w:t xml:space="preserve">es pays-bas, la norvège, la pologne, la roumanie, la fédération de russie, la république slovaque, </w:t>
            </w:r>
            <w:r>
              <w:rPr>
                <w:iCs/>
                <w:lang w:val="fr-CH"/>
              </w:rPr>
              <w:br/>
            </w:r>
            <w:r w:rsidRPr="00BB17E7">
              <w:rPr>
                <w:iCs/>
                <w:lang w:val="fr-CH"/>
              </w:rPr>
              <w:t xml:space="preserve">l'espagne, la suède, la suisse, </w:t>
            </w:r>
            <w:r w:rsidR="007C3178">
              <w:rPr>
                <w:iCs/>
                <w:lang w:val="fr-CH"/>
              </w:rPr>
              <w:t xml:space="preserve">LA TURQUIE, </w:t>
            </w:r>
            <w:bookmarkStart w:id="8" w:name="_GoBack"/>
            <w:bookmarkEnd w:id="8"/>
            <w:r w:rsidRPr="00BB17E7">
              <w:rPr>
                <w:iCs/>
                <w:lang w:val="fr-CH"/>
              </w:rPr>
              <w:t xml:space="preserve">l'Ukraine, </w:t>
            </w:r>
            <w:r>
              <w:rPr>
                <w:iCs/>
                <w:lang w:val="fr-CH"/>
              </w:rPr>
              <w:br/>
              <w:t>LE</w:t>
            </w:r>
            <w:r w:rsidRPr="00BB17E7">
              <w:rPr>
                <w:iCs/>
                <w:lang w:val="fr-CH"/>
              </w:rPr>
              <w:t xml:space="preserve"> royaume-uni et </w:t>
            </w:r>
            <w:r>
              <w:rPr>
                <w:iCs/>
                <w:lang w:val="fr-CH"/>
              </w:rPr>
              <w:t>LE</w:t>
            </w:r>
            <w:r w:rsidRPr="00BB17E7">
              <w:rPr>
                <w:iCs/>
                <w:lang w:val="fr-CH"/>
              </w:rPr>
              <w:t xml:space="preserve"> vatican</w:t>
            </w:r>
          </w:p>
          <w:p w:rsidR="00520F36" w:rsidRPr="00545201" w:rsidRDefault="00D82A20" w:rsidP="00D82A20">
            <w:pPr>
              <w:pStyle w:val="Title1"/>
              <w:rPr>
                <w:lang w:val="fr-CH"/>
              </w:rPr>
            </w:pPr>
            <w:r w:rsidRPr="00BB17E7">
              <w:rPr>
                <w:lang w:val="fr-CH"/>
              </w:rPr>
              <w:t xml:space="preserve">PROPOSITION </w:t>
            </w:r>
            <w:r>
              <w:rPr>
                <w:lang w:val="fr-CH"/>
              </w:rPr>
              <w:t>RELATIVE AU</w:t>
            </w:r>
            <w:r w:rsidRPr="00BB17E7">
              <w:rPr>
                <w:lang w:val="fr-CH"/>
              </w:rPr>
              <w:t xml:space="preserve"> THÈME </w:t>
            </w:r>
            <w:r>
              <w:rPr>
                <w:lang w:val="fr-CH"/>
              </w:rPr>
              <w:t xml:space="preserve">DE </w:t>
            </w:r>
            <w:r w:rsidRPr="00BB17E7">
              <w:rPr>
                <w:lang w:val="fr-CH"/>
              </w:rPr>
              <w:t xml:space="preserve">LA PROCHAINE CONSULTATION OUVERTE DU GROUPE DE TRAVAIL DU CONSEIL SUR LES QUESTIONS DE POLITIQUES </w:t>
            </w:r>
            <w:r>
              <w:rPr>
                <w:lang w:val="fr-CH"/>
              </w:rPr>
              <w:br/>
            </w:r>
            <w:r w:rsidRPr="00BB17E7">
              <w:rPr>
                <w:lang w:val="fr-CH"/>
              </w:rPr>
              <w:t>PUBLIQUES INTERNATIONALES RELATIVES À L'INTERNET</w:t>
            </w:r>
          </w:p>
        </w:tc>
      </w:tr>
    </w:tbl>
    <w:bookmarkEnd w:id="7"/>
    <w:p w:rsidR="00520F36" w:rsidRPr="00545201" w:rsidRDefault="00A35AB4" w:rsidP="00D82A20">
      <w:pPr>
        <w:spacing w:before="840"/>
        <w:rPr>
          <w:lang w:val="fr-CH"/>
        </w:rPr>
      </w:pPr>
      <w:r w:rsidRPr="00A35AB4">
        <w:rPr>
          <w:color w:val="000000"/>
          <w:lang w:val="fr-CH"/>
        </w:rPr>
        <w:t xml:space="preserve">Veuillez noter que la </w:t>
      </w:r>
      <w:r w:rsidR="00D82A20">
        <w:rPr>
          <w:b/>
          <w:bCs/>
          <w:color w:val="000000"/>
          <w:lang w:val="fr-CH"/>
        </w:rPr>
        <w:t>Turquie</w:t>
      </w:r>
      <w:r w:rsidRPr="00A35AB4">
        <w:rPr>
          <w:color w:val="000000"/>
          <w:lang w:val="fr-CH"/>
        </w:rPr>
        <w:t xml:space="preserve"> </w:t>
      </w:r>
      <w:r w:rsidR="00D82A20">
        <w:rPr>
          <w:color w:val="000000"/>
          <w:lang w:val="fr-CH"/>
        </w:rPr>
        <w:t>est</w:t>
      </w:r>
      <w:r w:rsidRPr="00A35AB4">
        <w:rPr>
          <w:color w:val="000000"/>
          <w:lang w:val="fr-CH"/>
        </w:rPr>
        <w:t xml:space="preserve"> également signataire du Document C19/</w:t>
      </w:r>
      <w:r w:rsidR="00D82A20">
        <w:rPr>
          <w:color w:val="000000"/>
          <w:lang w:val="fr-CH"/>
        </w:rPr>
        <w:t>61</w:t>
      </w:r>
      <w:r w:rsidRPr="00A35AB4">
        <w:rPr>
          <w:color w:val="000000"/>
          <w:lang w:val="fr-CH"/>
        </w:rPr>
        <w:t>.</w:t>
      </w:r>
    </w:p>
    <w:p w:rsidR="009A1908" w:rsidRPr="00545201" w:rsidRDefault="009A1908" w:rsidP="00545201">
      <w:pPr>
        <w:pStyle w:val="Reasons"/>
        <w:rPr>
          <w:lang w:val="fr-CH"/>
        </w:rPr>
      </w:pPr>
    </w:p>
    <w:p w:rsidR="009A1908" w:rsidRPr="009A1908" w:rsidRDefault="009A1908" w:rsidP="00CE799C">
      <w:pPr>
        <w:jc w:val="center"/>
        <w:rPr>
          <w:lang w:val="en-US"/>
        </w:rPr>
      </w:pPr>
      <w:r>
        <w:t>______________</w:t>
      </w:r>
    </w:p>
    <w:sectPr w:rsidR="009A1908" w:rsidRPr="009A1908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23" w:rsidRDefault="00236B23">
      <w:r>
        <w:separator/>
      </w:r>
    </w:p>
  </w:endnote>
  <w:endnote w:type="continuationSeparator" w:id="0">
    <w:p w:rsidR="00236B23" w:rsidRDefault="002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D82A20">
    <w:pPr>
      <w:pStyle w:val="Footer"/>
    </w:pPr>
    <w:fldSimple w:instr=" FILENAME \p \* MERGEFORMAT ">
      <w:r w:rsidR="00F30B85">
        <w:t>P:\FRA\SG\CONSEIL\C19\000\074COR1F.docx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C3178">
      <w:t>28.06.19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30B85">
      <w:t>17.06.19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D82A20">
    <w:pPr>
      <w:pStyle w:val="Footer"/>
    </w:pPr>
    <w:fldSimple w:instr=" FILENAME \p \* MERGEFORMAT ">
      <w:r w:rsidR="00F30B85">
        <w:t>P:\FRA\SG\CONSEIL\C19\000\074COR1F.docx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C3178">
      <w:t>28.06.19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30B85">
      <w:t>17.06.19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23" w:rsidRDefault="00236B23">
      <w:r>
        <w:t>____________________</w:t>
      </w:r>
    </w:p>
  </w:footnote>
  <w:footnote w:type="continuationSeparator" w:id="0">
    <w:p w:rsidR="00236B23" w:rsidRDefault="0023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06B19">
      <w:rPr>
        <w:noProof/>
      </w:rPr>
      <w:t>2</w:t>
    </w:r>
    <w:r>
      <w:rPr>
        <w:noProof/>
      </w:rPr>
      <w:fldChar w:fldCharType="end"/>
    </w:r>
  </w:p>
  <w:p w:rsidR="00732045" w:rsidRDefault="00732045" w:rsidP="00106B19">
    <w:pPr>
      <w:pStyle w:val="Header"/>
    </w:pPr>
    <w:r>
      <w:t>C1</w:t>
    </w:r>
    <w:r w:rsidR="00106B19">
      <w:t>9</w:t>
    </w:r>
    <w:r>
      <w:t>/ 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23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2067E8"/>
    <w:rsid w:val="00207CD1"/>
    <w:rsid w:val="00236B23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13EE"/>
    <w:rsid w:val="0044618F"/>
    <w:rsid w:val="0046769A"/>
    <w:rsid w:val="00475FB3"/>
    <w:rsid w:val="004840CA"/>
    <w:rsid w:val="004C37A9"/>
    <w:rsid w:val="004F259E"/>
    <w:rsid w:val="00511F1D"/>
    <w:rsid w:val="00520F36"/>
    <w:rsid w:val="00540615"/>
    <w:rsid w:val="00540A6D"/>
    <w:rsid w:val="00545201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6D1674"/>
    <w:rsid w:val="007210CD"/>
    <w:rsid w:val="00732045"/>
    <w:rsid w:val="007369DB"/>
    <w:rsid w:val="007956C2"/>
    <w:rsid w:val="007A187E"/>
    <w:rsid w:val="007C3178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A1908"/>
    <w:rsid w:val="009C307F"/>
    <w:rsid w:val="00A2113E"/>
    <w:rsid w:val="00A239AF"/>
    <w:rsid w:val="00A23A51"/>
    <w:rsid w:val="00A24607"/>
    <w:rsid w:val="00A25CD3"/>
    <w:rsid w:val="00A35AB4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E799C"/>
    <w:rsid w:val="00CF183B"/>
    <w:rsid w:val="00D375CD"/>
    <w:rsid w:val="00D553A2"/>
    <w:rsid w:val="00D774D3"/>
    <w:rsid w:val="00D82A20"/>
    <w:rsid w:val="00D904E8"/>
    <w:rsid w:val="00DA08C3"/>
    <w:rsid w:val="00DB5A3E"/>
    <w:rsid w:val="00DC22AA"/>
    <w:rsid w:val="00DF74DD"/>
    <w:rsid w:val="00E25AD0"/>
    <w:rsid w:val="00EB6350"/>
    <w:rsid w:val="00EE0860"/>
    <w:rsid w:val="00F15B57"/>
    <w:rsid w:val="00F30B85"/>
    <w:rsid w:val="00F427DB"/>
    <w:rsid w:val="00FA5955"/>
    <w:rsid w:val="00FA5EB1"/>
    <w:rsid w:val="00FA7439"/>
    <w:rsid w:val="00FB61E8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B16ABA3A-F4E9-42D7-ADDE-7F27D8F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883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Gozel, Elsa</dc:creator>
  <cp:keywords>C2018, C18</cp:keywords>
  <dc:description/>
  <cp:lastModifiedBy>Janin, Patricia</cp:lastModifiedBy>
  <cp:revision>4</cp:revision>
  <cp:lastPrinted>2019-06-17T15:57:00Z</cp:lastPrinted>
  <dcterms:created xsi:type="dcterms:W3CDTF">2019-06-28T14:02:00Z</dcterms:created>
  <dcterms:modified xsi:type="dcterms:W3CDTF">2019-06-28T14:11:00Z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