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AF074B" w:rsidRPr="00290728" w:rsidTr="00A42F9F">
        <w:trPr>
          <w:cantSplit/>
          <w:trHeight w:val="20"/>
        </w:trPr>
        <w:tc>
          <w:tcPr>
            <w:tcW w:w="6620" w:type="dxa"/>
          </w:tcPr>
          <w:p w:rsidR="00AF074B" w:rsidRPr="00290728" w:rsidRDefault="00AF074B" w:rsidP="00A42F9F">
            <w:pPr>
              <w:spacing w:before="160"/>
              <w:jc w:val="left"/>
              <w:rPr>
                <w:b/>
                <w:bCs/>
                <w:rtl/>
                <w:lang w:bidi="ar-EG"/>
              </w:rPr>
            </w:pPr>
            <w:proofErr w:type="spellStart"/>
            <w:r w:rsidRPr="00290728">
              <w:rPr>
                <w:rFonts w:hint="cs"/>
                <w:b/>
                <w:bCs/>
                <w:w w:val="110"/>
                <w:sz w:val="32"/>
                <w:szCs w:val="44"/>
                <w:rtl/>
                <w:lang w:bidi="ar-EG"/>
              </w:rPr>
              <w:t>ال‍مجلس</w:t>
            </w:r>
            <w:proofErr w:type="spellEnd"/>
            <w:r w:rsidRPr="00290728">
              <w:rPr>
                <w:rFonts w:hint="cs"/>
                <w:b/>
                <w:bCs/>
                <w:w w:val="110"/>
                <w:sz w:val="32"/>
                <w:szCs w:val="44"/>
                <w:rtl/>
                <w:lang w:bidi="ar-EG"/>
              </w:rPr>
              <w:t xml:space="preserve"> </w:t>
            </w:r>
            <w:r>
              <w:rPr>
                <w:b/>
                <w:bCs/>
                <w:w w:val="110"/>
                <w:sz w:val="32"/>
                <w:szCs w:val="44"/>
                <w:lang w:bidi="ar-SY"/>
              </w:rPr>
              <w:t>2019</w:t>
            </w:r>
            <w:r>
              <w:rPr>
                <w:b/>
                <w:bCs/>
                <w:w w:val="110"/>
                <w:sz w:val="32"/>
                <w:szCs w:val="44"/>
                <w:rtl/>
                <w:lang w:bidi="ar-SY"/>
              </w:rPr>
              <w:br/>
            </w:r>
            <w:r w:rsidRPr="00290728">
              <w:rPr>
                <w:rFonts w:hint="cs"/>
                <w:b/>
                <w:bCs/>
                <w:sz w:val="24"/>
                <w:szCs w:val="32"/>
                <w:rtl/>
                <w:lang w:bidi="ar-EG"/>
              </w:rPr>
              <w:t xml:space="preserve">جنيف، </w:t>
            </w:r>
            <w:r>
              <w:rPr>
                <w:b/>
                <w:bCs/>
                <w:sz w:val="24"/>
                <w:szCs w:val="32"/>
                <w:lang w:bidi="ar-SY"/>
              </w:rPr>
              <w:t>20-10</w:t>
            </w:r>
            <w:r>
              <w:rPr>
                <w:rFonts w:hint="cs"/>
                <w:b/>
                <w:bCs/>
                <w:sz w:val="24"/>
                <w:szCs w:val="32"/>
                <w:rtl/>
                <w:lang w:bidi="ar-EG"/>
              </w:rPr>
              <w:t xml:space="preserve"> يونيو </w:t>
            </w:r>
            <w:r>
              <w:rPr>
                <w:b/>
                <w:bCs/>
                <w:sz w:val="24"/>
                <w:szCs w:val="32"/>
                <w:lang w:bidi="ar-EG"/>
              </w:rPr>
              <w:t>2019</w:t>
            </w:r>
          </w:p>
        </w:tc>
        <w:tc>
          <w:tcPr>
            <w:tcW w:w="3052" w:type="dxa"/>
          </w:tcPr>
          <w:p w:rsidR="00AF074B" w:rsidRPr="00290728" w:rsidRDefault="00AF074B" w:rsidP="00A42F9F">
            <w:pPr>
              <w:spacing w:before="0" w:line="240" w:lineRule="auto"/>
              <w:jc w:val="right"/>
              <w:rPr>
                <w:rtl/>
                <w:lang w:bidi="ar-EG"/>
              </w:rPr>
            </w:pPr>
            <w:bookmarkStart w:id="0" w:name="ditulogo"/>
            <w:bookmarkEnd w:id="0"/>
            <w:r w:rsidRPr="00A71FE1">
              <w:rPr>
                <w:noProof/>
                <w:rtl/>
              </w:rPr>
              <w:drawing>
                <wp:inline distT="0" distB="0" distL="0" distR="0" wp14:anchorId="6CCE2D9E" wp14:editId="3CB9021B">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AF074B" w:rsidRPr="00290728" w:rsidTr="00A42F9F">
        <w:trPr>
          <w:cantSplit/>
          <w:trHeight w:val="20"/>
        </w:trPr>
        <w:tc>
          <w:tcPr>
            <w:tcW w:w="6620" w:type="dxa"/>
            <w:tcBorders>
              <w:bottom w:val="single" w:sz="12" w:space="0" w:color="auto"/>
            </w:tcBorders>
          </w:tcPr>
          <w:p w:rsidR="00AF074B" w:rsidRPr="00290728" w:rsidRDefault="00AF074B" w:rsidP="00A42F9F">
            <w:pPr>
              <w:spacing w:before="0" w:line="400" w:lineRule="exact"/>
              <w:rPr>
                <w:sz w:val="24"/>
                <w:szCs w:val="32"/>
                <w:rtl/>
                <w:lang w:bidi="ar-EG"/>
              </w:rPr>
            </w:pPr>
          </w:p>
        </w:tc>
        <w:tc>
          <w:tcPr>
            <w:tcW w:w="3052" w:type="dxa"/>
            <w:tcBorders>
              <w:bottom w:val="single" w:sz="12" w:space="0" w:color="auto"/>
            </w:tcBorders>
          </w:tcPr>
          <w:p w:rsidR="00AF074B" w:rsidRPr="00290728" w:rsidRDefault="00AF074B" w:rsidP="00A42F9F">
            <w:pPr>
              <w:spacing w:before="0" w:line="340" w:lineRule="exact"/>
              <w:rPr>
                <w:lang w:val="en-GB" w:bidi="ar-SY"/>
              </w:rPr>
            </w:pPr>
          </w:p>
        </w:tc>
      </w:tr>
      <w:tr w:rsidR="00AF074B" w:rsidRPr="00290728" w:rsidTr="00A42F9F">
        <w:trPr>
          <w:cantSplit/>
          <w:trHeight w:val="20"/>
        </w:trPr>
        <w:tc>
          <w:tcPr>
            <w:tcW w:w="6620" w:type="dxa"/>
            <w:tcBorders>
              <w:top w:val="single" w:sz="12" w:space="0" w:color="auto"/>
            </w:tcBorders>
          </w:tcPr>
          <w:p w:rsidR="00AF074B" w:rsidRPr="00290728" w:rsidRDefault="00AF074B" w:rsidP="00A42F9F">
            <w:pPr>
              <w:spacing w:before="60" w:after="60" w:line="260" w:lineRule="exact"/>
              <w:rPr>
                <w:b/>
                <w:bCs/>
                <w:rtl/>
                <w:lang w:bidi="ar-EG"/>
              </w:rPr>
            </w:pPr>
          </w:p>
        </w:tc>
        <w:tc>
          <w:tcPr>
            <w:tcW w:w="3052" w:type="dxa"/>
            <w:tcBorders>
              <w:top w:val="single" w:sz="12" w:space="0" w:color="auto"/>
            </w:tcBorders>
          </w:tcPr>
          <w:p w:rsidR="00AF074B" w:rsidRPr="00290728" w:rsidRDefault="00AF074B" w:rsidP="00A42F9F">
            <w:pPr>
              <w:spacing w:before="60" w:after="60" w:line="260" w:lineRule="exact"/>
              <w:rPr>
                <w:b/>
                <w:bCs/>
                <w:lang w:bidi="ar-SY"/>
              </w:rPr>
            </w:pPr>
          </w:p>
        </w:tc>
      </w:tr>
      <w:tr w:rsidR="00AF074B" w:rsidRPr="00290728" w:rsidTr="00A42F9F">
        <w:trPr>
          <w:cantSplit/>
        </w:trPr>
        <w:tc>
          <w:tcPr>
            <w:tcW w:w="6620" w:type="dxa"/>
          </w:tcPr>
          <w:p w:rsidR="00AF074B" w:rsidRPr="00AF074B" w:rsidRDefault="00AF074B" w:rsidP="00A42F9F">
            <w:pPr>
              <w:spacing w:before="20" w:after="20" w:line="340" w:lineRule="exact"/>
              <w:rPr>
                <w:b/>
                <w:bCs/>
                <w:rtl/>
                <w:lang w:bidi="ar-EG"/>
              </w:rPr>
            </w:pPr>
            <w:r w:rsidRPr="00AF074B">
              <w:rPr>
                <w:rFonts w:hint="cs"/>
                <w:b/>
                <w:bCs/>
                <w:rtl/>
                <w:lang w:bidi="ar-EG"/>
              </w:rPr>
              <w:t xml:space="preserve">بند جدول الأعمال: </w:t>
            </w:r>
            <w:r w:rsidRPr="00AF074B">
              <w:rPr>
                <w:b/>
                <w:bCs/>
                <w:lang w:bidi="ar-EG"/>
              </w:rPr>
              <w:t>ADM 7</w:t>
            </w:r>
          </w:p>
        </w:tc>
        <w:tc>
          <w:tcPr>
            <w:tcW w:w="3052" w:type="dxa"/>
            <w:vAlign w:val="center"/>
          </w:tcPr>
          <w:p w:rsidR="00AF074B" w:rsidRPr="00290728" w:rsidRDefault="00AF074B" w:rsidP="00A42F9F">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Pr>
                <w:b/>
                <w:bCs/>
                <w:lang w:bidi="ar-SY"/>
              </w:rPr>
              <w:t>9</w:t>
            </w:r>
            <w:r w:rsidRPr="00290728">
              <w:rPr>
                <w:b/>
                <w:bCs/>
                <w:lang w:bidi="ar-SY"/>
              </w:rPr>
              <w:t>/</w:t>
            </w:r>
            <w:r>
              <w:rPr>
                <w:b/>
                <w:bCs/>
                <w:lang w:bidi="ar-SY"/>
              </w:rPr>
              <w:t>60</w:t>
            </w:r>
            <w:r w:rsidRPr="00290728">
              <w:rPr>
                <w:b/>
                <w:bCs/>
                <w:lang w:bidi="ar-SY"/>
              </w:rPr>
              <w:t>-A</w:t>
            </w:r>
          </w:p>
        </w:tc>
      </w:tr>
      <w:tr w:rsidR="00AF074B" w:rsidRPr="00290728" w:rsidTr="00A42F9F">
        <w:trPr>
          <w:cantSplit/>
        </w:trPr>
        <w:tc>
          <w:tcPr>
            <w:tcW w:w="6620" w:type="dxa"/>
          </w:tcPr>
          <w:p w:rsidR="00AF074B" w:rsidRPr="00290728" w:rsidRDefault="00AF074B" w:rsidP="00A42F9F">
            <w:pPr>
              <w:spacing w:before="20" w:after="20" w:line="340" w:lineRule="exact"/>
              <w:rPr>
                <w:b/>
                <w:bCs/>
                <w:lang w:bidi="ar-SY"/>
              </w:rPr>
            </w:pPr>
          </w:p>
        </w:tc>
        <w:tc>
          <w:tcPr>
            <w:tcW w:w="3052" w:type="dxa"/>
            <w:vAlign w:val="center"/>
          </w:tcPr>
          <w:p w:rsidR="00AF074B" w:rsidRPr="00290728" w:rsidRDefault="00AF074B" w:rsidP="00A42F9F">
            <w:pPr>
              <w:spacing w:before="20" w:after="20" w:line="340" w:lineRule="exact"/>
              <w:rPr>
                <w:b/>
                <w:bCs/>
                <w:rtl/>
                <w:lang w:bidi="ar-EG"/>
              </w:rPr>
            </w:pPr>
            <w:r>
              <w:rPr>
                <w:b/>
                <w:bCs/>
                <w:lang w:bidi="ar-SY"/>
              </w:rPr>
              <w:t>9</w:t>
            </w:r>
            <w:r>
              <w:rPr>
                <w:rFonts w:hint="cs"/>
                <w:b/>
                <w:bCs/>
                <w:rtl/>
                <w:lang w:bidi="ar-EG"/>
              </w:rPr>
              <w:t xml:space="preserve"> مايو</w:t>
            </w:r>
            <w:r w:rsidRPr="00290728">
              <w:rPr>
                <w:rFonts w:hint="cs"/>
                <w:b/>
                <w:bCs/>
                <w:rtl/>
                <w:lang w:bidi="ar-EG"/>
              </w:rPr>
              <w:t xml:space="preserve"> </w:t>
            </w:r>
            <w:r>
              <w:rPr>
                <w:b/>
                <w:bCs/>
                <w:lang w:bidi="ar-SY"/>
              </w:rPr>
              <w:t>2019</w:t>
            </w:r>
          </w:p>
        </w:tc>
      </w:tr>
      <w:tr w:rsidR="00AF074B" w:rsidRPr="00290728" w:rsidTr="00A42F9F">
        <w:trPr>
          <w:cantSplit/>
        </w:trPr>
        <w:tc>
          <w:tcPr>
            <w:tcW w:w="6620" w:type="dxa"/>
          </w:tcPr>
          <w:p w:rsidR="00AF074B" w:rsidRPr="0069200F" w:rsidRDefault="00AF074B" w:rsidP="00A42F9F">
            <w:pPr>
              <w:spacing w:before="20" w:after="20" w:line="340" w:lineRule="exact"/>
              <w:rPr>
                <w:b/>
                <w:bCs/>
                <w:lang w:bidi="ar-EG"/>
              </w:rPr>
            </w:pPr>
          </w:p>
        </w:tc>
        <w:tc>
          <w:tcPr>
            <w:tcW w:w="3052" w:type="dxa"/>
            <w:vAlign w:val="center"/>
          </w:tcPr>
          <w:p w:rsidR="00AF074B" w:rsidRPr="00290728" w:rsidRDefault="00AF074B" w:rsidP="00A42F9F">
            <w:pPr>
              <w:spacing w:before="20" w:after="20" w:line="340" w:lineRule="exact"/>
              <w:rPr>
                <w:b/>
                <w:bCs/>
                <w:lang w:bidi="ar-SY"/>
              </w:rPr>
            </w:pPr>
            <w:r w:rsidRPr="00290728">
              <w:rPr>
                <w:b/>
                <w:bCs/>
                <w:rtl/>
                <w:lang w:bidi="ar-EG"/>
              </w:rPr>
              <w:t xml:space="preserve">الأصل: </w:t>
            </w:r>
            <w:r>
              <w:rPr>
                <w:rFonts w:hint="cs"/>
                <w:b/>
                <w:bCs/>
                <w:rtl/>
                <w:lang w:bidi="ar-EG"/>
              </w:rPr>
              <w:t>بالإنكليزية</w:t>
            </w:r>
          </w:p>
        </w:tc>
      </w:tr>
      <w:tr w:rsidR="00AF074B" w:rsidRPr="00290728" w:rsidTr="00A42F9F">
        <w:trPr>
          <w:cantSplit/>
        </w:trPr>
        <w:tc>
          <w:tcPr>
            <w:tcW w:w="9672" w:type="dxa"/>
            <w:gridSpan w:val="2"/>
          </w:tcPr>
          <w:p w:rsidR="00AF074B" w:rsidRPr="00290728" w:rsidRDefault="00AF074B" w:rsidP="00A42F9F">
            <w:pPr>
              <w:pStyle w:val="Source"/>
              <w:rPr>
                <w:rtl/>
                <w:lang w:bidi="ar-SY"/>
              </w:rPr>
            </w:pPr>
            <w:r w:rsidRPr="00AF717D">
              <w:rPr>
                <w:rtl/>
              </w:rPr>
              <w:t>تقرير من الأمين العام</w:t>
            </w:r>
          </w:p>
        </w:tc>
      </w:tr>
      <w:tr w:rsidR="00AF074B" w:rsidRPr="00290728" w:rsidTr="00A42F9F">
        <w:trPr>
          <w:cantSplit/>
        </w:trPr>
        <w:tc>
          <w:tcPr>
            <w:tcW w:w="9672" w:type="dxa"/>
            <w:gridSpan w:val="2"/>
          </w:tcPr>
          <w:p w:rsidR="00AF074B" w:rsidRPr="00383829" w:rsidRDefault="00AF074B" w:rsidP="00A42F9F">
            <w:pPr>
              <w:pStyle w:val="Title1"/>
              <w:rPr>
                <w:rtl/>
              </w:rPr>
            </w:pPr>
            <w:r w:rsidRPr="001E4748">
              <w:rPr>
                <w:rtl/>
              </w:rPr>
              <w:t>مذكرات التفاهم التي لها تبعات مالية و/أو استراتيجية</w:t>
            </w:r>
          </w:p>
        </w:tc>
      </w:tr>
      <w:tr w:rsidR="00AF074B" w:rsidRPr="00290728" w:rsidTr="00A42F9F">
        <w:trPr>
          <w:cantSplit/>
        </w:trPr>
        <w:tc>
          <w:tcPr>
            <w:tcW w:w="9672" w:type="dxa"/>
            <w:gridSpan w:val="2"/>
          </w:tcPr>
          <w:p w:rsidR="00AF074B" w:rsidRPr="00383829" w:rsidRDefault="00AF074B" w:rsidP="00A42F9F">
            <w:pPr>
              <w:pStyle w:val="Title3"/>
              <w:rPr>
                <w:rtl/>
                <w:lang w:bidi="ar-EG"/>
              </w:rPr>
            </w:pPr>
          </w:p>
        </w:tc>
      </w:tr>
    </w:tbl>
    <w:p w:rsidR="00706D7A" w:rsidRPr="00AF074B"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290728" w:rsidRDefault="008D271B" w:rsidP="00AF074B">
            <w:pPr>
              <w:rPr>
                <w:rtl/>
                <w:lang w:bidi="ar-SY"/>
              </w:rPr>
            </w:pPr>
            <w:r>
              <w:rPr>
                <w:rFonts w:hint="cs"/>
                <w:rtl/>
                <w:lang w:bidi="ar-SY"/>
              </w:rPr>
              <w:t xml:space="preserve">تتضمن هذه الوثيقة قائمة بمذكرات التفاهم </w:t>
            </w:r>
            <w:r>
              <w:rPr>
                <w:lang w:bidi="ar-SY"/>
              </w:rPr>
              <w:t>(MoU)</w:t>
            </w:r>
            <w:r>
              <w:rPr>
                <w:rFonts w:hint="cs"/>
                <w:rtl/>
              </w:rPr>
              <w:t>/الاتفاقات التي وقعها الاتحاد منذ دورة المجلس الأخيرة والتي لها تبعات مالية و/أو استراتيجية بالنسبة للاتحاد. وكل مذكرة تفاهم/اتفاق تتضمنه القائمة يرد في</w:t>
            </w:r>
            <w:r w:rsidR="00AF074B">
              <w:rPr>
                <w:rFonts w:hint="eastAsia"/>
                <w:rtl/>
              </w:rPr>
              <w:t> </w:t>
            </w:r>
            <w:r>
              <w:rPr>
                <w:rFonts w:hint="cs"/>
                <w:rtl/>
              </w:rPr>
              <w:t>ملحق هذه الوثيقة.</w:t>
            </w:r>
          </w:p>
          <w:p w:rsidR="00290728" w:rsidRPr="00290728" w:rsidRDefault="00290728" w:rsidP="00706D7A">
            <w:pPr>
              <w:rPr>
                <w:b/>
                <w:bCs/>
                <w:rtl/>
                <w:lang w:bidi="ar-SY"/>
              </w:rPr>
            </w:pPr>
            <w:r w:rsidRPr="00290728">
              <w:rPr>
                <w:rFonts w:hint="cs"/>
                <w:b/>
                <w:bCs/>
                <w:rtl/>
                <w:lang w:bidi="ar-SY"/>
              </w:rPr>
              <w:t>الإجراء المطلوب</w:t>
            </w:r>
          </w:p>
          <w:p w:rsidR="00290728" w:rsidRPr="008D271B" w:rsidRDefault="008D271B" w:rsidP="008D271B">
            <w:pPr>
              <w:spacing w:after="120"/>
              <w:rPr>
                <w:rtl/>
                <w:lang w:bidi="ar-SY"/>
              </w:rPr>
            </w:pPr>
            <w:r w:rsidRPr="008D271B">
              <w:rPr>
                <w:rtl/>
                <w:lang w:bidi="ar-SY"/>
              </w:rPr>
              <w:t xml:space="preserve">يدعى المجلس إلى </w:t>
            </w:r>
            <w:r w:rsidRPr="008D271B">
              <w:rPr>
                <w:b/>
                <w:bCs/>
                <w:rtl/>
                <w:lang w:bidi="ar-SY"/>
              </w:rPr>
              <w:t>الإحاطة علماً</w:t>
            </w:r>
            <w:r w:rsidRPr="008D271B">
              <w:rPr>
                <w:rtl/>
                <w:lang w:bidi="ar-SY"/>
              </w:rPr>
              <w:t xml:space="preserve"> بالتقرير.</w:t>
            </w:r>
          </w:p>
        </w:tc>
      </w:tr>
    </w:tbl>
    <w:p w:rsidR="004E11DC" w:rsidRDefault="008D271B" w:rsidP="008D271B">
      <w:pPr>
        <w:spacing w:before="1440"/>
        <w:ind w:left="5103"/>
        <w:jc w:val="center"/>
        <w:rPr>
          <w:rtl/>
          <w:lang w:bidi="ar-SY"/>
        </w:rPr>
      </w:pPr>
      <w:r>
        <w:rPr>
          <w:rFonts w:hint="cs"/>
          <w:rtl/>
          <w:lang w:bidi="ar-SY"/>
        </w:rPr>
        <w:t>هولين جاو</w:t>
      </w:r>
      <w:r>
        <w:rPr>
          <w:rtl/>
          <w:lang w:bidi="ar-SY"/>
        </w:rPr>
        <w:br/>
      </w:r>
      <w:r>
        <w:rPr>
          <w:rFonts w:hint="cs"/>
          <w:rtl/>
          <w:lang w:bidi="ar-SY"/>
        </w:rPr>
        <w:t>الأمين العام</w:t>
      </w:r>
    </w:p>
    <w:p w:rsidR="00290728" w:rsidRDefault="00290728" w:rsidP="00290728">
      <w:pPr>
        <w:rPr>
          <w:rtl/>
          <w:lang w:bidi="ar-EG"/>
        </w:rPr>
      </w:pPr>
      <w:r>
        <w:rPr>
          <w:rtl/>
          <w:lang w:bidi="ar-SY"/>
        </w:rPr>
        <w:br w:type="page"/>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4118"/>
        <w:gridCol w:w="1559"/>
        <w:gridCol w:w="1418"/>
      </w:tblGrid>
      <w:tr w:rsidR="008D271B" w:rsidRPr="006F6039" w:rsidTr="008D271B">
        <w:tc>
          <w:tcPr>
            <w:tcW w:w="2534" w:type="dxa"/>
            <w:tcBorders>
              <w:top w:val="single" w:sz="4" w:space="0" w:color="auto"/>
              <w:left w:val="single" w:sz="4" w:space="0" w:color="auto"/>
              <w:bottom w:val="single" w:sz="4" w:space="0" w:color="auto"/>
              <w:right w:val="single" w:sz="4" w:space="0" w:color="auto"/>
            </w:tcBorders>
            <w:hideMark/>
          </w:tcPr>
          <w:p w:rsidR="008D271B" w:rsidRPr="006F6039" w:rsidRDefault="008D271B" w:rsidP="004A6C8A">
            <w:pPr>
              <w:pStyle w:val="TableHead"/>
              <w:rPr>
                <w:rFonts w:asciiTheme="minorHAnsi" w:hAnsiTheme="minorHAnsi"/>
              </w:rPr>
            </w:pPr>
            <w:r>
              <w:rPr>
                <w:rFonts w:hint="cs"/>
                <w:rtl/>
              </w:rPr>
              <w:lastRenderedPageBreak/>
              <w:t>النظير (النظراء)</w:t>
            </w:r>
          </w:p>
        </w:tc>
        <w:tc>
          <w:tcPr>
            <w:tcW w:w="4118" w:type="dxa"/>
            <w:tcBorders>
              <w:top w:val="single" w:sz="4" w:space="0" w:color="auto"/>
              <w:left w:val="single" w:sz="4" w:space="0" w:color="auto"/>
              <w:bottom w:val="single" w:sz="4" w:space="0" w:color="auto"/>
              <w:right w:val="single" w:sz="4" w:space="0" w:color="auto"/>
            </w:tcBorders>
            <w:hideMark/>
          </w:tcPr>
          <w:p w:rsidR="008D271B" w:rsidRPr="006F6039" w:rsidRDefault="008D271B" w:rsidP="004A6C8A">
            <w:pPr>
              <w:pStyle w:val="TableHead"/>
              <w:rPr>
                <w:rFonts w:asciiTheme="minorHAnsi" w:hAnsiTheme="minorHAnsi"/>
                <w:lang w:bidi="ar-EG"/>
              </w:rPr>
            </w:pPr>
            <w:r>
              <w:rPr>
                <w:rFonts w:asciiTheme="minorHAnsi" w:hAnsiTheme="minorHAnsi" w:hint="cs"/>
                <w:rtl/>
                <w:lang w:bidi="ar-EG"/>
              </w:rPr>
              <w:t>الموضوع</w:t>
            </w:r>
          </w:p>
        </w:tc>
        <w:tc>
          <w:tcPr>
            <w:tcW w:w="1559" w:type="dxa"/>
            <w:tcBorders>
              <w:top w:val="single" w:sz="4" w:space="0" w:color="auto"/>
              <w:left w:val="single" w:sz="4" w:space="0" w:color="auto"/>
              <w:bottom w:val="single" w:sz="4" w:space="0" w:color="auto"/>
              <w:right w:val="single" w:sz="4" w:space="0" w:color="auto"/>
            </w:tcBorders>
            <w:hideMark/>
          </w:tcPr>
          <w:p w:rsidR="008D271B" w:rsidRPr="006F6039" w:rsidRDefault="008D271B" w:rsidP="004A6C8A">
            <w:pPr>
              <w:pStyle w:val="TableHead"/>
              <w:rPr>
                <w:rFonts w:asciiTheme="minorHAnsi" w:hAnsiTheme="minorHAnsi"/>
              </w:rPr>
            </w:pPr>
            <w:r>
              <w:rPr>
                <w:rFonts w:asciiTheme="minorHAnsi" w:hAnsiTheme="minorHAnsi" w:hint="cs"/>
                <w:rtl/>
              </w:rPr>
              <w:t>تاريخ التوقيع</w:t>
            </w:r>
          </w:p>
        </w:tc>
        <w:tc>
          <w:tcPr>
            <w:tcW w:w="1418" w:type="dxa"/>
            <w:tcBorders>
              <w:top w:val="single" w:sz="4" w:space="0" w:color="auto"/>
              <w:left w:val="single" w:sz="4" w:space="0" w:color="auto"/>
              <w:bottom w:val="single" w:sz="4" w:space="0" w:color="auto"/>
              <w:right w:val="single" w:sz="4" w:space="0" w:color="auto"/>
            </w:tcBorders>
          </w:tcPr>
          <w:p w:rsidR="008D271B" w:rsidRDefault="008D271B" w:rsidP="004A6C8A">
            <w:pPr>
              <w:pStyle w:val="TableHead"/>
              <w:rPr>
                <w:rtl/>
              </w:rPr>
            </w:pPr>
            <w:r>
              <w:rPr>
                <w:rFonts w:asciiTheme="minorHAnsi" w:hAnsiTheme="minorHAnsi" w:hint="cs"/>
                <w:rtl/>
              </w:rPr>
              <w:t>جهة الاتصال لدى الاتحاد</w:t>
            </w:r>
          </w:p>
        </w:tc>
      </w:tr>
      <w:tr w:rsidR="008D271B" w:rsidRPr="006F6039" w:rsidTr="008D271B">
        <w:tc>
          <w:tcPr>
            <w:tcW w:w="2534" w:type="dxa"/>
            <w:tcBorders>
              <w:top w:val="single" w:sz="4" w:space="0" w:color="auto"/>
              <w:left w:val="single" w:sz="4" w:space="0" w:color="auto"/>
              <w:bottom w:val="single" w:sz="4" w:space="0" w:color="auto"/>
              <w:right w:val="single" w:sz="4" w:space="0" w:color="auto"/>
            </w:tcBorders>
          </w:tcPr>
          <w:p w:rsidR="008D271B" w:rsidRPr="006F6039" w:rsidRDefault="008D271B" w:rsidP="004A6C8A">
            <w:pPr>
              <w:pStyle w:val="Tabletexte"/>
              <w:rPr>
                <w:rFonts w:asciiTheme="minorHAnsi" w:hAnsiTheme="minorHAnsi"/>
              </w:rPr>
            </w:pPr>
            <w:r w:rsidRPr="006F6039">
              <w:rPr>
                <w:rFonts w:asciiTheme="minorHAnsi" w:hAnsiTheme="minorHAnsi"/>
                <w:rtl/>
              </w:rPr>
              <w:t>التحالف السيبراني العالمي</w:t>
            </w:r>
          </w:p>
        </w:tc>
        <w:tc>
          <w:tcPr>
            <w:tcW w:w="4118" w:type="dxa"/>
            <w:tcBorders>
              <w:top w:val="single" w:sz="4" w:space="0" w:color="auto"/>
              <w:left w:val="single" w:sz="4" w:space="0" w:color="auto"/>
              <w:bottom w:val="single" w:sz="4" w:space="0" w:color="auto"/>
              <w:right w:val="single" w:sz="4" w:space="0" w:color="auto"/>
            </w:tcBorders>
          </w:tcPr>
          <w:p w:rsidR="008D271B" w:rsidRPr="00542EFB" w:rsidRDefault="008D271B" w:rsidP="004A6C8A">
            <w:pPr>
              <w:pStyle w:val="Tabletexte"/>
              <w:rPr>
                <w:spacing w:val="-4"/>
              </w:rPr>
            </w:pPr>
            <w:r w:rsidRPr="00542EFB">
              <w:rPr>
                <w:rFonts w:asciiTheme="minorHAnsi" w:hAnsiTheme="minorHAnsi" w:hint="cs"/>
                <w:spacing w:val="-4"/>
                <w:rtl/>
              </w:rPr>
              <w:t xml:space="preserve">إعلان مشترك </w:t>
            </w:r>
            <w:proofErr w:type="gramStart"/>
            <w:r w:rsidRPr="00542EFB">
              <w:rPr>
                <w:rFonts w:asciiTheme="minorHAnsi" w:hAnsiTheme="minorHAnsi" w:hint="cs"/>
                <w:spacing w:val="-4"/>
                <w:rtl/>
              </w:rPr>
              <w:t>- زيادة</w:t>
            </w:r>
            <w:proofErr w:type="gramEnd"/>
            <w:r w:rsidRPr="00542EFB">
              <w:rPr>
                <w:rFonts w:asciiTheme="minorHAnsi" w:hAnsiTheme="minorHAnsi" w:hint="cs"/>
                <w:spacing w:val="-4"/>
                <w:rtl/>
              </w:rPr>
              <w:t xml:space="preserve"> تعزيز التعاون الدولي بشأن الأمن السيبراني</w:t>
            </w:r>
          </w:p>
        </w:tc>
        <w:tc>
          <w:tcPr>
            <w:tcW w:w="1559" w:type="dxa"/>
            <w:tcBorders>
              <w:top w:val="single" w:sz="4" w:space="0" w:color="auto"/>
              <w:left w:val="single" w:sz="4" w:space="0" w:color="auto"/>
              <w:bottom w:val="single" w:sz="4" w:space="0" w:color="auto"/>
              <w:right w:val="single" w:sz="4" w:space="0" w:color="auto"/>
            </w:tcBorders>
          </w:tcPr>
          <w:p w:rsidR="008D271B" w:rsidRPr="006F6039" w:rsidRDefault="008D271B" w:rsidP="00542EFB">
            <w:pPr>
              <w:pStyle w:val="Tabletexte"/>
              <w:jc w:val="center"/>
              <w:rPr>
                <w:rFonts w:asciiTheme="minorHAnsi" w:hAnsiTheme="minorHAnsi"/>
              </w:rPr>
            </w:pPr>
            <w:r w:rsidRPr="006F6039">
              <w:rPr>
                <w:rFonts w:asciiTheme="minorHAnsi" w:hAnsiTheme="minorHAnsi"/>
              </w:rPr>
              <w:t>18</w:t>
            </w:r>
            <w:r>
              <w:rPr>
                <w:rFonts w:asciiTheme="minorHAnsi" w:hAnsiTheme="minorHAnsi"/>
              </w:rPr>
              <w:t>.07.09</w:t>
            </w:r>
          </w:p>
        </w:tc>
        <w:tc>
          <w:tcPr>
            <w:tcW w:w="1418" w:type="dxa"/>
            <w:tcBorders>
              <w:top w:val="single" w:sz="4" w:space="0" w:color="auto"/>
              <w:left w:val="single" w:sz="4" w:space="0" w:color="auto"/>
              <w:bottom w:val="single" w:sz="4" w:space="0" w:color="auto"/>
              <w:right w:val="single" w:sz="4" w:space="0" w:color="auto"/>
            </w:tcBorders>
          </w:tcPr>
          <w:p w:rsidR="008D271B" w:rsidRDefault="008D271B" w:rsidP="00542EFB">
            <w:pPr>
              <w:pStyle w:val="Tabletexte"/>
              <w:jc w:val="center"/>
            </w:pPr>
            <w:r>
              <w:rPr>
                <w:rFonts w:asciiTheme="minorHAnsi" w:hAnsiTheme="minorHAnsi" w:hint="cs"/>
                <w:rtl/>
              </w:rPr>
              <w:t>مكتب تنمية الاتصالات</w:t>
            </w:r>
          </w:p>
        </w:tc>
      </w:tr>
      <w:tr w:rsidR="008D271B" w:rsidRPr="006F6039" w:rsidTr="008D271B">
        <w:tc>
          <w:tcPr>
            <w:tcW w:w="2534" w:type="dxa"/>
            <w:tcBorders>
              <w:top w:val="single" w:sz="4" w:space="0" w:color="auto"/>
              <w:left w:val="single" w:sz="4" w:space="0" w:color="auto"/>
              <w:bottom w:val="single" w:sz="4" w:space="0" w:color="auto"/>
              <w:right w:val="single" w:sz="4" w:space="0" w:color="auto"/>
            </w:tcBorders>
          </w:tcPr>
          <w:p w:rsidR="008D271B" w:rsidRPr="006F6039" w:rsidRDefault="008D271B" w:rsidP="004A6C8A">
            <w:pPr>
              <w:pStyle w:val="Tabletexte"/>
              <w:rPr>
                <w:rFonts w:asciiTheme="minorHAnsi" w:hAnsiTheme="minorHAnsi"/>
              </w:rPr>
            </w:pPr>
            <w:r w:rsidRPr="006F6039">
              <w:rPr>
                <w:rFonts w:asciiTheme="minorHAnsi" w:hAnsiTheme="minorHAnsi"/>
                <w:rtl/>
              </w:rPr>
              <w:t>المنتدى الاقتصادي العالمي</w:t>
            </w:r>
          </w:p>
        </w:tc>
        <w:tc>
          <w:tcPr>
            <w:tcW w:w="4118" w:type="dxa"/>
            <w:tcBorders>
              <w:top w:val="single" w:sz="4" w:space="0" w:color="auto"/>
              <w:left w:val="single" w:sz="4" w:space="0" w:color="auto"/>
              <w:bottom w:val="single" w:sz="4" w:space="0" w:color="auto"/>
              <w:right w:val="single" w:sz="4" w:space="0" w:color="auto"/>
            </w:tcBorders>
          </w:tcPr>
          <w:p w:rsidR="008D271B" w:rsidRDefault="008D271B" w:rsidP="004A6C8A">
            <w:pPr>
              <w:pStyle w:val="Tabletexte"/>
            </w:pPr>
            <w:r>
              <w:rPr>
                <w:rFonts w:asciiTheme="minorHAnsi" w:hAnsiTheme="minorHAnsi" w:hint="cs"/>
                <w:rtl/>
              </w:rPr>
              <w:t xml:space="preserve">خطاب النوايا </w:t>
            </w:r>
            <w:proofErr w:type="gramStart"/>
            <w:r>
              <w:rPr>
                <w:rFonts w:asciiTheme="minorHAnsi" w:hAnsiTheme="minorHAnsi" w:hint="cs"/>
                <w:rtl/>
              </w:rPr>
              <w:t>- تعزيز</w:t>
            </w:r>
            <w:proofErr w:type="gramEnd"/>
            <w:r>
              <w:rPr>
                <w:rFonts w:asciiTheme="minorHAnsi" w:hAnsiTheme="minorHAnsi" w:hint="cs"/>
                <w:rtl/>
              </w:rPr>
              <w:t xml:space="preserve"> الأمن السيبراني والتخفيف من حدة التهديدات السيبرانية</w:t>
            </w:r>
          </w:p>
        </w:tc>
        <w:tc>
          <w:tcPr>
            <w:tcW w:w="1559" w:type="dxa"/>
            <w:tcBorders>
              <w:top w:val="single" w:sz="4" w:space="0" w:color="auto"/>
              <w:left w:val="single" w:sz="4" w:space="0" w:color="auto"/>
              <w:bottom w:val="single" w:sz="4" w:space="0" w:color="auto"/>
              <w:right w:val="single" w:sz="4" w:space="0" w:color="auto"/>
            </w:tcBorders>
          </w:tcPr>
          <w:p w:rsidR="008D271B" w:rsidRPr="006F6039" w:rsidRDefault="008D271B" w:rsidP="00542EFB">
            <w:pPr>
              <w:pStyle w:val="Tabletexte"/>
              <w:jc w:val="center"/>
              <w:rPr>
                <w:rFonts w:asciiTheme="minorHAnsi" w:hAnsiTheme="minorHAnsi"/>
              </w:rPr>
            </w:pPr>
            <w:r w:rsidRPr="006F6039">
              <w:rPr>
                <w:rFonts w:asciiTheme="minorHAnsi" w:hAnsiTheme="minorHAnsi"/>
              </w:rPr>
              <w:t>19</w:t>
            </w:r>
            <w:r>
              <w:rPr>
                <w:rFonts w:asciiTheme="minorHAnsi" w:hAnsiTheme="minorHAnsi"/>
              </w:rPr>
              <w:t>.01.11</w:t>
            </w:r>
          </w:p>
        </w:tc>
        <w:tc>
          <w:tcPr>
            <w:tcW w:w="1418" w:type="dxa"/>
            <w:tcBorders>
              <w:top w:val="single" w:sz="4" w:space="0" w:color="auto"/>
              <w:left w:val="single" w:sz="4" w:space="0" w:color="auto"/>
              <w:bottom w:val="single" w:sz="4" w:space="0" w:color="auto"/>
              <w:right w:val="single" w:sz="4" w:space="0" w:color="auto"/>
            </w:tcBorders>
          </w:tcPr>
          <w:p w:rsidR="008D271B" w:rsidRDefault="008D271B" w:rsidP="00542EFB">
            <w:pPr>
              <w:pStyle w:val="Tabletexte"/>
              <w:jc w:val="center"/>
            </w:pPr>
            <w:r>
              <w:rPr>
                <w:color w:val="000000"/>
                <w:rtl/>
              </w:rPr>
              <w:t>دائرة التخطيط الاستراتيجي وشؤون الأعضاء</w:t>
            </w:r>
          </w:p>
        </w:tc>
      </w:tr>
      <w:tr w:rsidR="008D271B" w:rsidRPr="006F6039" w:rsidTr="008D271B">
        <w:tc>
          <w:tcPr>
            <w:tcW w:w="2534" w:type="dxa"/>
            <w:tcBorders>
              <w:top w:val="single" w:sz="4" w:space="0" w:color="auto"/>
              <w:left w:val="single" w:sz="4" w:space="0" w:color="auto"/>
              <w:bottom w:val="single" w:sz="4" w:space="0" w:color="auto"/>
              <w:right w:val="single" w:sz="4" w:space="0" w:color="auto"/>
            </w:tcBorders>
          </w:tcPr>
          <w:p w:rsidR="008D271B" w:rsidRPr="006F6039" w:rsidRDefault="008D271B" w:rsidP="004A6C8A">
            <w:pPr>
              <w:pStyle w:val="Tabletexte"/>
              <w:rPr>
                <w:rFonts w:asciiTheme="minorHAnsi" w:hAnsiTheme="minorHAnsi"/>
              </w:rPr>
            </w:pPr>
            <w:r w:rsidRPr="006F6039">
              <w:rPr>
                <w:rFonts w:asciiTheme="minorHAnsi" w:hAnsiTheme="minorHAnsi"/>
                <w:rtl/>
              </w:rPr>
              <w:t>البنك الدولي</w:t>
            </w:r>
          </w:p>
        </w:tc>
        <w:tc>
          <w:tcPr>
            <w:tcW w:w="4118" w:type="dxa"/>
            <w:tcBorders>
              <w:top w:val="single" w:sz="4" w:space="0" w:color="auto"/>
              <w:left w:val="single" w:sz="4" w:space="0" w:color="auto"/>
              <w:bottom w:val="single" w:sz="4" w:space="0" w:color="auto"/>
              <w:right w:val="single" w:sz="4" w:space="0" w:color="auto"/>
            </w:tcBorders>
          </w:tcPr>
          <w:p w:rsidR="008D271B" w:rsidRPr="001C2CB3" w:rsidRDefault="008D271B" w:rsidP="004A6C8A">
            <w:pPr>
              <w:pStyle w:val="Tabletexte"/>
              <w:rPr>
                <w:rtl/>
              </w:rPr>
            </w:pPr>
            <w:r>
              <w:rPr>
                <w:rFonts w:asciiTheme="minorHAnsi" w:hAnsiTheme="minorHAnsi" w:hint="cs"/>
                <w:rtl/>
              </w:rPr>
              <w:t xml:space="preserve">إعلان مشترك </w:t>
            </w:r>
            <w:proofErr w:type="gramStart"/>
            <w:r>
              <w:rPr>
                <w:rFonts w:asciiTheme="minorHAnsi" w:hAnsiTheme="minorHAnsi" w:hint="cs"/>
                <w:rtl/>
              </w:rPr>
              <w:t xml:space="preserve">- </w:t>
            </w:r>
            <w:r>
              <w:rPr>
                <w:rFonts w:hint="cs"/>
                <w:rtl/>
              </w:rPr>
              <w:t>التعاون</w:t>
            </w:r>
            <w:proofErr w:type="gramEnd"/>
            <w:r>
              <w:rPr>
                <w:rFonts w:hint="cs"/>
                <w:rtl/>
              </w:rPr>
              <w:t xml:space="preserve"> بشأن تعزيز خطة التنمية المستدامة لعام </w:t>
            </w:r>
            <w:r>
              <w:t>2030</w:t>
            </w:r>
          </w:p>
        </w:tc>
        <w:tc>
          <w:tcPr>
            <w:tcW w:w="1559" w:type="dxa"/>
            <w:tcBorders>
              <w:top w:val="single" w:sz="4" w:space="0" w:color="auto"/>
              <w:left w:val="single" w:sz="4" w:space="0" w:color="auto"/>
              <w:bottom w:val="single" w:sz="4" w:space="0" w:color="auto"/>
              <w:right w:val="single" w:sz="4" w:space="0" w:color="auto"/>
            </w:tcBorders>
          </w:tcPr>
          <w:p w:rsidR="008D271B" w:rsidRPr="006F6039" w:rsidRDefault="008D271B" w:rsidP="00542EFB">
            <w:pPr>
              <w:pStyle w:val="Tabletexte"/>
              <w:jc w:val="center"/>
              <w:rPr>
                <w:rFonts w:asciiTheme="minorHAnsi" w:hAnsiTheme="minorHAnsi"/>
              </w:rPr>
            </w:pPr>
            <w:r w:rsidRPr="006F6039">
              <w:rPr>
                <w:rFonts w:asciiTheme="minorHAnsi" w:hAnsiTheme="minorHAnsi"/>
              </w:rPr>
              <w:t>19</w:t>
            </w:r>
            <w:r>
              <w:rPr>
                <w:rFonts w:asciiTheme="minorHAnsi" w:hAnsiTheme="minorHAnsi"/>
              </w:rPr>
              <w:t>.04.12</w:t>
            </w:r>
          </w:p>
        </w:tc>
        <w:tc>
          <w:tcPr>
            <w:tcW w:w="1418" w:type="dxa"/>
            <w:tcBorders>
              <w:top w:val="single" w:sz="4" w:space="0" w:color="auto"/>
              <w:left w:val="single" w:sz="4" w:space="0" w:color="auto"/>
              <w:bottom w:val="single" w:sz="4" w:space="0" w:color="auto"/>
              <w:right w:val="single" w:sz="4" w:space="0" w:color="auto"/>
            </w:tcBorders>
          </w:tcPr>
          <w:p w:rsidR="008D271B" w:rsidRDefault="008D271B" w:rsidP="00542EFB">
            <w:pPr>
              <w:pStyle w:val="Tabletexte"/>
              <w:jc w:val="center"/>
            </w:pPr>
            <w:r w:rsidRPr="00130C28">
              <w:rPr>
                <w:rFonts w:asciiTheme="minorHAnsi" w:hAnsiTheme="minorHAnsi" w:hint="cs"/>
                <w:rtl/>
              </w:rPr>
              <w:t>مكتب تنمية الاتصالات</w:t>
            </w:r>
          </w:p>
        </w:tc>
      </w:tr>
      <w:tr w:rsidR="008D271B" w:rsidRPr="006F6039" w:rsidTr="008D271B">
        <w:tc>
          <w:tcPr>
            <w:tcW w:w="2534" w:type="dxa"/>
            <w:tcBorders>
              <w:top w:val="single" w:sz="4" w:space="0" w:color="auto"/>
              <w:left w:val="single" w:sz="4" w:space="0" w:color="auto"/>
              <w:bottom w:val="single" w:sz="4" w:space="0" w:color="auto"/>
              <w:right w:val="single" w:sz="4" w:space="0" w:color="auto"/>
            </w:tcBorders>
          </w:tcPr>
          <w:p w:rsidR="008D271B" w:rsidRPr="006F6039" w:rsidRDefault="008D271B" w:rsidP="004A6C8A">
            <w:pPr>
              <w:pStyle w:val="Tabletexte"/>
              <w:rPr>
                <w:rFonts w:asciiTheme="minorHAnsi" w:hAnsiTheme="minorHAnsi"/>
              </w:rPr>
            </w:pPr>
            <w:r>
              <w:rPr>
                <w:rFonts w:asciiTheme="minorHAnsi" w:hAnsiTheme="minorHAnsi" w:hint="cs"/>
                <w:rtl/>
              </w:rPr>
              <w:t>بنك التصدير والاستيراد في الصين</w:t>
            </w:r>
          </w:p>
        </w:tc>
        <w:tc>
          <w:tcPr>
            <w:tcW w:w="4118" w:type="dxa"/>
            <w:tcBorders>
              <w:top w:val="single" w:sz="4" w:space="0" w:color="auto"/>
              <w:left w:val="single" w:sz="4" w:space="0" w:color="auto"/>
              <w:bottom w:val="single" w:sz="4" w:space="0" w:color="auto"/>
              <w:right w:val="single" w:sz="4" w:space="0" w:color="auto"/>
            </w:tcBorders>
          </w:tcPr>
          <w:p w:rsidR="008D271B" w:rsidRDefault="008D271B" w:rsidP="004A6C8A">
            <w:pPr>
              <w:pStyle w:val="Tabletexte"/>
            </w:pPr>
            <w:r>
              <w:rPr>
                <w:rFonts w:asciiTheme="minorHAnsi" w:hAnsiTheme="minorHAnsi" w:hint="cs"/>
                <w:rtl/>
              </w:rPr>
              <w:t xml:space="preserve">مذكرة تفاهم </w:t>
            </w:r>
            <w:proofErr w:type="gramStart"/>
            <w:r>
              <w:rPr>
                <w:rFonts w:asciiTheme="minorHAnsi" w:hAnsiTheme="minorHAnsi" w:hint="cs"/>
                <w:rtl/>
              </w:rPr>
              <w:t xml:space="preserve">- </w:t>
            </w:r>
            <w:r>
              <w:rPr>
                <w:rFonts w:hint="cs"/>
                <w:rtl/>
              </w:rPr>
              <w:t>تعزيز</w:t>
            </w:r>
            <w:proofErr w:type="gramEnd"/>
            <w:r>
              <w:rPr>
                <w:rFonts w:hint="cs"/>
                <w:rtl/>
              </w:rPr>
              <w:t xml:space="preserve"> خطة التنمية المستدامة لعام</w:t>
            </w:r>
            <w:r>
              <w:rPr>
                <w:rFonts w:hint="eastAsia"/>
                <w:rtl/>
              </w:rPr>
              <w:t> </w:t>
            </w:r>
            <w:r>
              <w:t>2030</w:t>
            </w:r>
            <w:r>
              <w:rPr>
                <w:rFonts w:hint="cs"/>
                <w:rtl/>
              </w:rPr>
              <w:t xml:space="preserve"> من خلال مبادرة الحزام والطريق من أجل سد الفجوة الرقمية</w:t>
            </w:r>
          </w:p>
        </w:tc>
        <w:tc>
          <w:tcPr>
            <w:tcW w:w="1559" w:type="dxa"/>
            <w:tcBorders>
              <w:top w:val="single" w:sz="4" w:space="0" w:color="auto"/>
              <w:left w:val="single" w:sz="4" w:space="0" w:color="auto"/>
              <w:bottom w:val="single" w:sz="4" w:space="0" w:color="auto"/>
              <w:right w:val="single" w:sz="4" w:space="0" w:color="auto"/>
            </w:tcBorders>
          </w:tcPr>
          <w:p w:rsidR="008D271B" w:rsidRPr="006F6039" w:rsidRDefault="008D271B" w:rsidP="00542EFB">
            <w:pPr>
              <w:pStyle w:val="Tabletexte"/>
              <w:jc w:val="center"/>
              <w:rPr>
                <w:rFonts w:asciiTheme="minorHAnsi" w:hAnsiTheme="minorHAnsi"/>
              </w:rPr>
            </w:pPr>
            <w:r w:rsidRPr="006F6039">
              <w:rPr>
                <w:rFonts w:asciiTheme="minorHAnsi" w:hAnsiTheme="minorHAnsi"/>
              </w:rPr>
              <w:t>19</w:t>
            </w:r>
            <w:r>
              <w:rPr>
                <w:rFonts w:asciiTheme="minorHAnsi" w:hAnsiTheme="minorHAnsi"/>
              </w:rPr>
              <w:t>.04.24</w:t>
            </w:r>
          </w:p>
        </w:tc>
        <w:tc>
          <w:tcPr>
            <w:tcW w:w="1418" w:type="dxa"/>
            <w:tcBorders>
              <w:top w:val="single" w:sz="4" w:space="0" w:color="auto"/>
              <w:left w:val="single" w:sz="4" w:space="0" w:color="auto"/>
              <w:bottom w:val="single" w:sz="4" w:space="0" w:color="auto"/>
              <w:right w:val="single" w:sz="4" w:space="0" w:color="auto"/>
            </w:tcBorders>
          </w:tcPr>
          <w:p w:rsidR="008D271B" w:rsidRDefault="00AB5272" w:rsidP="00542EFB">
            <w:pPr>
              <w:pStyle w:val="Tabletexte"/>
              <w:jc w:val="center"/>
            </w:pPr>
            <w:r>
              <w:rPr>
                <w:color w:val="000000"/>
                <w:rtl/>
              </w:rPr>
              <w:t>دائرة التخطيط الاستراتيجي وشؤون الأعضاء</w:t>
            </w:r>
          </w:p>
        </w:tc>
      </w:tr>
    </w:tbl>
    <w:p w:rsidR="008D271B" w:rsidRDefault="008D271B" w:rsidP="008D271B">
      <w:pPr>
        <w:spacing w:before="1440"/>
        <w:rPr>
          <w:b/>
          <w:bCs/>
          <w:rtl/>
          <w:lang w:bidi="ar-SY"/>
        </w:rPr>
      </w:pPr>
      <w:r w:rsidRPr="006F6039">
        <w:rPr>
          <w:rFonts w:hint="cs"/>
          <w:b/>
          <w:bCs/>
          <w:rtl/>
          <w:lang w:bidi="ar-SY"/>
        </w:rPr>
        <w:t>الملحقات</w:t>
      </w:r>
      <w:r>
        <w:rPr>
          <w:rFonts w:hint="cs"/>
          <w:b/>
          <w:bCs/>
          <w:rtl/>
          <w:lang w:bidi="ar-EG"/>
        </w:rPr>
        <w:t>:</w:t>
      </w:r>
      <w:r w:rsidRPr="006F6039">
        <w:rPr>
          <w:rFonts w:hint="cs"/>
          <w:b/>
          <w:bCs/>
          <w:rtl/>
          <w:lang w:bidi="ar-SY"/>
        </w:rPr>
        <w:t xml:space="preserve"> </w:t>
      </w:r>
      <w:r w:rsidRPr="00AB5272">
        <w:rPr>
          <w:lang w:bidi="ar-SY"/>
        </w:rPr>
        <w:t>4</w:t>
      </w:r>
    </w:p>
    <w:p w:rsidR="008D271B" w:rsidRDefault="008D271B" w:rsidP="00542EFB">
      <w:pPr>
        <w:rPr>
          <w:rtl/>
          <w:lang w:bidi="ar-SY"/>
        </w:rPr>
      </w:pPr>
      <w:r>
        <w:rPr>
          <w:rtl/>
          <w:lang w:bidi="ar-SY"/>
        </w:rPr>
        <w:br w:type="page"/>
      </w:r>
    </w:p>
    <w:p w:rsidR="008D271B" w:rsidRPr="00A42F9F" w:rsidRDefault="008D271B" w:rsidP="008D271B">
      <w:pPr>
        <w:pStyle w:val="AnnexNo"/>
      </w:pPr>
      <w:r w:rsidRPr="00A42F9F">
        <w:rPr>
          <w:rFonts w:hint="cs"/>
          <w:rtl/>
        </w:rPr>
        <w:lastRenderedPageBreak/>
        <w:t xml:space="preserve">الملحق </w:t>
      </w:r>
      <w:r w:rsidRPr="00A42F9F">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D271B" w:rsidTr="00F056A4">
        <w:tc>
          <w:tcPr>
            <w:tcW w:w="4814" w:type="dxa"/>
            <w:vAlign w:val="center"/>
          </w:tcPr>
          <w:p w:rsidR="008D271B" w:rsidRDefault="008D271B" w:rsidP="00F056A4">
            <w:pPr>
              <w:jc w:val="right"/>
              <w:rPr>
                <w:b/>
                <w:bCs/>
                <w:rtl/>
                <w:lang w:bidi="ar-SY"/>
              </w:rPr>
            </w:pPr>
            <w:r>
              <w:rPr>
                <w:b/>
                <w:bCs/>
                <w:noProof/>
                <w:rtl/>
              </w:rPr>
              <w:drawing>
                <wp:inline distT="0" distB="0" distL="0" distR="0" wp14:anchorId="31219C83" wp14:editId="717E2B79">
                  <wp:extent cx="1344463" cy="549697"/>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obal-Cyber-Allianc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7672" cy="567364"/>
                          </a:xfrm>
                          <a:prstGeom prst="rect">
                            <a:avLst/>
                          </a:prstGeom>
                        </pic:spPr>
                      </pic:pic>
                    </a:graphicData>
                  </a:graphic>
                </wp:inline>
              </w:drawing>
            </w:r>
          </w:p>
        </w:tc>
        <w:tc>
          <w:tcPr>
            <w:tcW w:w="4815" w:type="dxa"/>
            <w:vAlign w:val="center"/>
          </w:tcPr>
          <w:p w:rsidR="008D271B" w:rsidRDefault="008D271B" w:rsidP="00F056A4">
            <w:pPr>
              <w:jc w:val="left"/>
              <w:rPr>
                <w:b/>
                <w:bCs/>
                <w:rtl/>
                <w:lang w:bidi="ar-SY"/>
              </w:rPr>
            </w:pPr>
            <w:r>
              <w:rPr>
                <w:b/>
                <w:bCs/>
                <w:noProof/>
                <w:rtl/>
              </w:rPr>
              <w:drawing>
                <wp:inline distT="0" distB="0" distL="0" distR="0" wp14:anchorId="1056B1A7" wp14:editId="68EA0E56">
                  <wp:extent cx="1117628" cy="63426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6026" cy="644707"/>
                          </a:xfrm>
                          <a:prstGeom prst="rect">
                            <a:avLst/>
                          </a:prstGeom>
                        </pic:spPr>
                      </pic:pic>
                    </a:graphicData>
                  </a:graphic>
                </wp:inline>
              </w:drawing>
            </w:r>
          </w:p>
        </w:tc>
      </w:tr>
    </w:tbl>
    <w:p w:rsidR="008D271B" w:rsidRPr="00073B6F" w:rsidRDefault="008D271B" w:rsidP="008D271B">
      <w:pPr>
        <w:jc w:val="center"/>
        <w:rPr>
          <w:lang w:bidi="ar-SY"/>
        </w:rPr>
      </w:pPr>
    </w:p>
    <w:p w:rsidR="008D271B" w:rsidRPr="00073B6F" w:rsidRDefault="008D271B" w:rsidP="008D271B">
      <w:pPr>
        <w:jc w:val="center"/>
        <w:rPr>
          <w:lang w:bidi="ar-SY"/>
        </w:rPr>
      </w:pPr>
    </w:p>
    <w:p w:rsidR="008D271B" w:rsidRPr="00073B6F" w:rsidRDefault="00F056A4" w:rsidP="008D271B">
      <w:pPr>
        <w:jc w:val="center"/>
        <w:rPr>
          <w:lang w:bidi="ar-SY"/>
        </w:rPr>
      </w:pPr>
      <w:r>
        <w:rPr>
          <w:rFonts w:hint="cs"/>
          <w:b/>
          <w:bCs/>
          <w:sz w:val="36"/>
          <w:szCs w:val="36"/>
          <w:rtl/>
        </w:rPr>
        <w:t>إعلان مشترك</w:t>
      </w:r>
    </w:p>
    <w:p w:rsidR="008D271B" w:rsidRPr="00073B6F" w:rsidRDefault="008D271B" w:rsidP="008D271B">
      <w:pPr>
        <w:jc w:val="center"/>
        <w:rPr>
          <w:b/>
          <w:bCs/>
          <w:sz w:val="36"/>
          <w:szCs w:val="36"/>
          <w:rtl/>
        </w:rPr>
      </w:pPr>
    </w:p>
    <w:p w:rsidR="008D271B" w:rsidRPr="00AB5272" w:rsidRDefault="008D271B" w:rsidP="008D271B">
      <w:pPr>
        <w:jc w:val="center"/>
        <w:rPr>
          <w:sz w:val="36"/>
          <w:szCs w:val="36"/>
          <w:lang w:bidi="ar-EG"/>
        </w:rPr>
      </w:pPr>
      <w:r w:rsidRPr="00AB5272">
        <w:rPr>
          <w:rFonts w:hint="cs"/>
          <w:sz w:val="36"/>
          <w:szCs w:val="36"/>
          <w:rtl/>
        </w:rPr>
        <w:t>بين</w:t>
      </w:r>
    </w:p>
    <w:p w:rsidR="00F056A4" w:rsidRDefault="00F056A4" w:rsidP="008D271B">
      <w:pPr>
        <w:jc w:val="center"/>
        <w:rPr>
          <w:sz w:val="36"/>
          <w:szCs w:val="36"/>
          <w:lang w:bidi="ar-EG"/>
        </w:rPr>
      </w:pPr>
    </w:p>
    <w:p w:rsidR="00AB5272" w:rsidRPr="00AB5272" w:rsidRDefault="00AB5272" w:rsidP="008D271B">
      <w:pPr>
        <w:jc w:val="center"/>
        <w:rPr>
          <w:sz w:val="36"/>
          <w:szCs w:val="36"/>
          <w:rtl/>
          <w:lang w:bidi="ar-EG"/>
        </w:rPr>
      </w:pPr>
    </w:p>
    <w:p w:rsidR="008D271B" w:rsidRPr="00AB5272" w:rsidRDefault="008D271B" w:rsidP="008D271B">
      <w:pPr>
        <w:jc w:val="center"/>
        <w:rPr>
          <w:sz w:val="36"/>
          <w:szCs w:val="36"/>
          <w:rtl/>
          <w:lang w:bidi="ar-EG"/>
        </w:rPr>
      </w:pPr>
      <w:r w:rsidRPr="00AB5272">
        <w:rPr>
          <w:rFonts w:hint="cs"/>
          <w:sz w:val="36"/>
          <w:szCs w:val="36"/>
          <w:rtl/>
          <w:lang w:bidi="ar-EG"/>
        </w:rPr>
        <w:t>الاتحاد الدولي للاتصالات</w:t>
      </w:r>
    </w:p>
    <w:p w:rsidR="008D271B" w:rsidRPr="00AB5272" w:rsidRDefault="008D271B" w:rsidP="008D271B">
      <w:pPr>
        <w:jc w:val="center"/>
        <w:rPr>
          <w:sz w:val="36"/>
          <w:szCs w:val="36"/>
          <w:rtl/>
          <w:lang w:bidi="ar-EG"/>
        </w:rPr>
      </w:pPr>
    </w:p>
    <w:p w:rsidR="008D271B" w:rsidRPr="00AB5272" w:rsidRDefault="008D271B" w:rsidP="008D271B">
      <w:pPr>
        <w:jc w:val="center"/>
        <w:rPr>
          <w:sz w:val="36"/>
          <w:szCs w:val="36"/>
          <w:rtl/>
          <w:lang w:bidi="ar-EG"/>
        </w:rPr>
      </w:pPr>
    </w:p>
    <w:p w:rsidR="008D271B" w:rsidRPr="00AB5272" w:rsidRDefault="00AF074B" w:rsidP="008D271B">
      <w:pPr>
        <w:jc w:val="center"/>
        <w:rPr>
          <w:sz w:val="36"/>
          <w:szCs w:val="36"/>
          <w:rtl/>
          <w:lang w:bidi="ar-EG"/>
        </w:rPr>
      </w:pPr>
      <w:r w:rsidRPr="00AB5272">
        <w:rPr>
          <w:rFonts w:asciiTheme="minorHAnsi" w:hAnsiTheme="minorHAnsi" w:hint="cs"/>
          <w:sz w:val="36"/>
          <w:szCs w:val="36"/>
          <w:rtl/>
        </w:rPr>
        <w:t>و</w:t>
      </w:r>
      <w:r w:rsidR="008D271B" w:rsidRPr="00AB5272">
        <w:rPr>
          <w:rFonts w:asciiTheme="minorHAnsi" w:hAnsiTheme="minorHAnsi"/>
          <w:sz w:val="36"/>
          <w:szCs w:val="36"/>
          <w:rtl/>
        </w:rPr>
        <w:t>التحالف السيبراني العالمي</w:t>
      </w:r>
    </w:p>
    <w:p w:rsidR="008D271B" w:rsidRPr="00AB5272" w:rsidRDefault="008D271B" w:rsidP="008D271B">
      <w:pPr>
        <w:jc w:val="center"/>
        <w:rPr>
          <w:sz w:val="36"/>
          <w:szCs w:val="36"/>
          <w:rtl/>
          <w:lang w:bidi="ar-EG"/>
        </w:rPr>
      </w:pPr>
    </w:p>
    <w:p w:rsidR="008D271B" w:rsidRPr="00AB5272" w:rsidRDefault="008D271B" w:rsidP="008D271B">
      <w:pPr>
        <w:jc w:val="center"/>
        <w:rPr>
          <w:sz w:val="36"/>
          <w:szCs w:val="36"/>
          <w:rtl/>
          <w:lang w:bidi="ar-EG"/>
        </w:rPr>
      </w:pPr>
    </w:p>
    <w:p w:rsidR="008D271B" w:rsidRPr="00AB5272" w:rsidRDefault="008D271B" w:rsidP="008D271B">
      <w:pPr>
        <w:jc w:val="center"/>
        <w:rPr>
          <w:rtl/>
        </w:rPr>
      </w:pPr>
      <w:r w:rsidRPr="00AB5272">
        <w:rPr>
          <w:rFonts w:hint="cs"/>
          <w:sz w:val="36"/>
          <w:szCs w:val="36"/>
          <w:rtl/>
          <w:lang w:bidi="ar-EG"/>
        </w:rPr>
        <w:t>لزيادة تعزيز التعاون الدولي بشأن الأمن السيبراني</w:t>
      </w:r>
    </w:p>
    <w:p w:rsidR="008D271B" w:rsidRDefault="008D271B" w:rsidP="008D271B">
      <w:pPr>
        <w:rPr>
          <w:rtl/>
          <w:lang w:bidi="ar-SY"/>
        </w:rPr>
      </w:pPr>
      <w:r>
        <w:rPr>
          <w:rtl/>
          <w:lang w:bidi="ar-SY"/>
        </w:rPr>
        <w:br w:type="page"/>
      </w:r>
    </w:p>
    <w:p w:rsidR="008D271B" w:rsidRPr="00073B6F" w:rsidRDefault="008D271B" w:rsidP="008D271B">
      <w:pPr>
        <w:rPr>
          <w:b/>
          <w:bCs/>
          <w:rtl/>
        </w:rPr>
      </w:pPr>
      <w:r>
        <w:rPr>
          <w:rFonts w:hint="cs"/>
          <w:b/>
          <w:bCs/>
          <w:rtl/>
        </w:rPr>
        <w:lastRenderedPageBreak/>
        <w:t>نظراً إلى</w:t>
      </w:r>
    </w:p>
    <w:p w:rsidR="008D271B" w:rsidRPr="00983E9E" w:rsidRDefault="008D271B" w:rsidP="000D133B">
      <w:pPr>
        <w:rPr>
          <w:spacing w:val="2"/>
          <w:rtl/>
        </w:rPr>
      </w:pPr>
      <w:r w:rsidRPr="00983E9E">
        <w:rPr>
          <w:rFonts w:hint="cs"/>
          <w:spacing w:val="2"/>
          <w:rtl/>
          <w:lang w:bidi="ar-SY"/>
        </w:rPr>
        <w:t xml:space="preserve"> </w:t>
      </w:r>
      <w:proofErr w:type="gramStart"/>
      <w:r w:rsidRPr="00983E9E">
        <w:rPr>
          <w:rFonts w:hint="cs"/>
          <w:spacing w:val="2"/>
          <w:rtl/>
          <w:lang w:bidi="ar-SY"/>
        </w:rPr>
        <w:t>أ )</w:t>
      </w:r>
      <w:proofErr w:type="gramEnd"/>
      <w:r w:rsidRPr="00983E9E">
        <w:rPr>
          <w:rFonts w:hint="cs"/>
          <w:spacing w:val="2"/>
          <w:rtl/>
          <w:lang w:bidi="ar-SY"/>
        </w:rPr>
        <w:tab/>
      </w:r>
      <w:r w:rsidRPr="00983E9E">
        <w:rPr>
          <w:rFonts w:hint="cs"/>
          <w:spacing w:val="2"/>
          <w:rtl/>
        </w:rPr>
        <w:t xml:space="preserve">أن الدور الأساسي للاتحاد </w:t>
      </w:r>
      <w:r w:rsidRPr="00983E9E">
        <w:rPr>
          <w:rFonts w:hint="cs"/>
          <w:spacing w:val="2"/>
          <w:rtl/>
          <w:lang w:bidi="ar-EG"/>
        </w:rPr>
        <w:t>في أعقاب القمة العالمية لمجتمع المعلومات</w:t>
      </w:r>
      <w:r w:rsidRPr="00983E9E">
        <w:rPr>
          <w:rFonts w:hint="cs"/>
          <w:spacing w:val="2"/>
          <w:rtl/>
        </w:rPr>
        <w:t xml:space="preserve"> </w:t>
      </w:r>
      <w:r w:rsidRPr="00983E9E">
        <w:rPr>
          <w:spacing w:val="2"/>
        </w:rPr>
        <w:t>(WSIS)</w:t>
      </w:r>
      <w:r w:rsidRPr="00983E9E">
        <w:rPr>
          <w:rFonts w:hint="cs"/>
          <w:spacing w:val="2"/>
          <w:rtl/>
          <w:lang w:bidi="ar-EG"/>
        </w:rPr>
        <w:t xml:space="preserve"> ومؤتمر المندوبين المفوضين لعام</w:t>
      </w:r>
      <w:r w:rsidR="000D133B">
        <w:rPr>
          <w:rFonts w:hint="eastAsia"/>
          <w:spacing w:val="2"/>
          <w:rtl/>
          <w:lang w:bidi="ar-EG"/>
        </w:rPr>
        <w:t> </w:t>
      </w:r>
      <w:r w:rsidRPr="00983E9E">
        <w:rPr>
          <w:spacing w:val="2"/>
          <w:lang w:bidi="ar-EG"/>
        </w:rPr>
        <w:t>2010</w:t>
      </w:r>
      <w:r w:rsidRPr="00983E9E">
        <w:rPr>
          <w:rFonts w:hint="cs"/>
          <w:spacing w:val="2"/>
          <w:rtl/>
          <w:lang w:bidi="ar-EG"/>
        </w:rPr>
        <w:t xml:space="preserve"> هو بناء الثقة والأمن في استعمال تكنولوجيا المعلومات والاتصالات </w:t>
      </w:r>
      <w:r w:rsidRPr="00983E9E">
        <w:rPr>
          <w:spacing w:val="2"/>
          <w:lang w:bidi="ar-EG"/>
        </w:rPr>
        <w:t>(ICT)</w:t>
      </w:r>
      <w:r w:rsidRPr="00983E9E">
        <w:rPr>
          <w:rFonts w:hint="cs"/>
          <w:spacing w:val="2"/>
          <w:rtl/>
        </w:rPr>
        <w:t xml:space="preserve">؛ </w:t>
      </w:r>
      <w:r w:rsidRPr="00983E9E">
        <w:rPr>
          <w:rFonts w:hint="cs"/>
          <w:spacing w:val="2"/>
          <w:rtl/>
          <w:lang w:bidi="ar-EG"/>
        </w:rPr>
        <w:t xml:space="preserve">وأن قادة العالم المشاركين في القمة العالمية لمجتمع المعلومات كلفوا الاتحاد بأداء دور قيادي في تنسيق الجهود العالمية </w:t>
      </w:r>
      <w:r w:rsidRPr="00983E9E">
        <w:rPr>
          <w:spacing w:val="2"/>
          <w:rtl/>
        </w:rPr>
        <w:t xml:space="preserve">الرامية إلى الحد من التهديدات وانعدام الأمن </w:t>
      </w:r>
      <w:r w:rsidRPr="00983E9E">
        <w:rPr>
          <w:rFonts w:hint="cs"/>
          <w:spacing w:val="2"/>
          <w:rtl/>
        </w:rPr>
        <w:t>فيما يعلق</w:t>
      </w:r>
      <w:r w:rsidRPr="00983E9E">
        <w:rPr>
          <w:spacing w:val="2"/>
          <w:rtl/>
        </w:rPr>
        <w:t xml:space="preserve"> بمجتمع</w:t>
      </w:r>
      <w:r w:rsidR="00983E9E">
        <w:rPr>
          <w:rFonts w:hint="cs"/>
          <w:spacing w:val="2"/>
          <w:rtl/>
        </w:rPr>
        <w:t> </w:t>
      </w:r>
      <w:r w:rsidRPr="00983E9E">
        <w:rPr>
          <w:spacing w:val="2"/>
          <w:rtl/>
        </w:rPr>
        <w:t>المعلومات</w:t>
      </w:r>
      <w:r w:rsidR="00F056A4" w:rsidRPr="00983E9E">
        <w:rPr>
          <w:rFonts w:hint="cs"/>
          <w:spacing w:val="2"/>
          <w:rtl/>
        </w:rPr>
        <w:t>؛</w:t>
      </w:r>
    </w:p>
    <w:p w:rsidR="008D271B" w:rsidRPr="00542EFB" w:rsidRDefault="008D271B" w:rsidP="00F056A4">
      <w:pPr>
        <w:rPr>
          <w:rtl/>
          <w:lang w:bidi="ar-EG"/>
        </w:rPr>
      </w:pPr>
      <w:proofErr w:type="gramStart"/>
      <w:r w:rsidRPr="00542EFB">
        <w:rPr>
          <w:rFonts w:hint="cs"/>
          <w:rtl/>
          <w:lang w:bidi="ar-SY"/>
        </w:rPr>
        <w:t>ب)</w:t>
      </w:r>
      <w:r w:rsidRPr="00542EFB">
        <w:rPr>
          <w:rFonts w:hint="cs"/>
          <w:rtl/>
          <w:lang w:bidi="ar-SY"/>
        </w:rPr>
        <w:tab/>
      </w:r>
      <w:proofErr w:type="gramEnd"/>
      <w:r w:rsidRPr="00542EFB">
        <w:rPr>
          <w:rFonts w:hint="cs"/>
          <w:rtl/>
          <w:lang w:bidi="ar-SY"/>
        </w:rPr>
        <w:t xml:space="preserve">أن القرار </w:t>
      </w:r>
      <w:r w:rsidRPr="00542EFB">
        <w:rPr>
          <w:lang w:bidi="ar-SY"/>
        </w:rPr>
        <w:t>130</w:t>
      </w:r>
      <w:r w:rsidRPr="00542EFB">
        <w:rPr>
          <w:rFonts w:hint="cs"/>
          <w:rtl/>
          <w:lang w:bidi="ar-EG"/>
        </w:rPr>
        <w:t xml:space="preserve"> (المراجَع في بوسان، </w:t>
      </w:r>
      <w:r w:rsidRPr="00542EFB">
        <w:rPr>
          <w:lang w:bidi="ar-EG"/>
        </w:rPr>
        <w:t>2014</w:t>
      </w:r>
      <w:r w:rsidRPr="00542EFB">
        <w:rPr>
          <w:rFonts w:hint="cs"/>
          <w:rtl/>
          <w:lang w:bidi="ar-EG"/>
        </w:rPr>
        <w:t xml:space="preserve">) لمؤتمر المندوبين المفوضين، </w:t>
      </w:r>
      <w:r w:rsidR="00AB5272">
        <w:rPr>
          <w:rtl/>
          <w:lang w:bidi="ar-EG"/>
        </w:rPr>
        <w:t>يكل</w:t>
      </w:r>
      <w:r w:rsidRPr="00542EFB">
        <w:rPr>
          <w:rtl/>
          <w:lang w:bidi="ar-EG"/>
        </w:rPr>
        <w:t>ف الأمين العام</w:t>
      </w:r>
      <w:r w:rsidRPr="00542EFB">
        <w:rPr>
          <w:rFonts w:hint="cs"/>
          <w:rtl/>
          <w:lang w:bidi="ar-EG"/>
        </w:rPr>
        <w:t xml:space="preserve"> للاتحاد</w:t>
      </w:r>
      <w:r w:rsidRPr="00542EFB">
        <w:rPr>
          <w:rtl/>
          <w:lang w:bidi="ar-EG"/>
        </w:rPr>
        <w:t xml:space="preserve"> ومديري المكاتب</w:t>
      </w:r>
      <w:r w:rsidRPr="00542EFB">
        <w:rPr>
          <w:rFonts w:hint="cs"/>
          <w:rtl/>
          <w:lang w:bidi="ar-EG"/>
        </w:rPr>
        <w:t xml:space="preserve"> </w:t>
      </w:r>
      <w:r w:rsidRPr="00542EFB">
        <w:rPr>
          <w:rtl/>
        </w:rPr>
        <w:t>بتسهيل النفاذ إلى الأدوات</w:t>
      </w:r>
      <w:r w:rsidRPr="00542EFB">
        <w:rPr>
          <w:rFonts w:hint="cs"/>
          <w:rtl/>
        </w:rPr>
        <w:t xml:space="preserve"> والموارد</w:t>
      </w:r>
      <w:r w:rsidRPr="00542EFB">
        <w:rPr>
          <w:rtl/>
        </w:rPr>
        <w:t xml:space="preserve"> المطلوبة</w:t>
      </w:r>
      <w:r w:rsidRPr="00542EFB">
        <w:rPr>
          <w:rFonts w:hint="cs"/>
          <w:rtl/>
        </w:rPr>
        <w:t xml:space="preserve"> </w:t>
      </w:r>
      <w:r w:rsidRPr="00542EFB">
        <w:rPr>
          <w:rtl/>
        </w:rPr>
        <w:t>لتعزيز الثقة والأمن في </w:t>
      </w:r>
      <w:r w:rsidRPr="00542EFB">
        <w:rPr>
          <w:rFonts w:hint="cs"/>
          <w:rtl/>
        </w:rPr>
        <w:t>استخدام</w:t>
      </w:r>
      <w:r w:rsidRPr="00542EFB">
        <w:rPr>
          <w:rtl/>
        </w:rPr>
        <w:t xml:space="preserve"> تكنولوجيا المعلومات والاتصالات لصالح جميع الدول الأعضاء، وذلك </w:t>
      </w:r>
      <w:r w:rsidRPr="00542EFB">
        <w:rPr>
          <w:rFonts w:hint="eastAsia"/>
          <w:rtl/>
        </w:rPr>
        <w:t>تماشياً</w:t>
      </w:r>
      <w:r w:rsidRPr="00542EFB">
        <w:rPr>
          <w:rtl/>
        </w:rPr>
        <w:t xml:space="preserve"> مع أحكام القمة العالمية بشأن النفاذ الشامل وغير التمييزي إلى تكنولوجيا المعلومات والاتصالات أمام جميع</w:t>
      </w:r>
      <w:r w:rsidRPr="00542EFB">
        <w:rPr>
          <w:rFonts w:hint="cs"/>
          <w:rtl/>
        </w:rPr>
        <w:t> </w:t>
      </w:r>
      <w:r w:rsidRPr="00542EFB">
        <w:rPr>
          <w:rtl/>
        </w:rPr>
        <w:t>البلدان</w:t>
      </w:r>
      <w:r w:rsidR="00F056A4" w:rsidRPr="00542EFB">
        <w:rPr>
          <w:rFonts w:hint="cs"/>
          <w:rtl/>
        </w:rPr>
        <w:t>؛</w:t>
      </w:r>
    </w:p>
    <w:p w:rsidR="008D271B" w:rsidRPr="00073B6F" w:rsidRDefault="008D271B" w:rsidP="008D271B">
      <w:pPr>
        <w:rPr>
          <w:rtl/>
          <w:lang w:bidi="ar-EG"/>
        </w:rPr>
      </w:pPr>
      <w:proofErr w:type="gramStart"/>
      <w:r>
        <w:rPr>
          <w:rFonts w:hint="cs"/>
          <w:rtl/>
          <w:lang w:bidi="ar-SY"/>
        </w:rPr>
        <w:t>ج)</w:t>
      </w:r>
      <w:r>
        <w:rPr>
          <w:rFonts w:hint="cs"/>
          <w:rtl/>
          <w:lang w:bidi="ar-SY"/>
        </w:rPr>
        <w:tab/>
      </w:r>
      <w:proofErr w:type="gramEnd"/>
      <w:r>
        <w:rPr>
          <w:rFonts w:hint="cs"/>
          <w:rtl/>
          <w:lang w:bidi="ar-SY"/>
        </w:rPr>
        <w:t xml:space="preserve">أن القرار </w:t>
      </w:r>
      <w:r>
        <w:rPr>
          <w:lang w:bidi="ar-SY"/>
        </w:rPr>
        <w:t>45</w:t>
      </w:r>
      <w:r>
        <w:rPr>
          <w:rFonts w:hint="cs"/>
          <w:rtl/>
          <w:lang w:bidi="ar-EG"/>
        </w:rPr>
        <w:t xml:space="preserve"> (المراجَع في دبي، </w:t>
      </w:r>
      <w:r>
        <w:rPr>
          <w:lang w:bidi="ar-EG"/>
        </w:rPr>
        <w:t>2014</w:t>
      </w:r>
      <w:r>
        <w:rPr>
          <w:rFonts w:hint="cs"/>
          <w:rtl/>
          <w:lang w:bidi="ar-EG"/>
        </w:rPr>
        <w:t>)</w:t>
      </w:r>
      <w:r w:rsidR="00753A8D">
        <w:rPr>
          <w:rFonts w:hint="cs"/>
          <w:rtl/>
          <w:lang w:bidi="ar-EG"/>
        </w:rPr>
        <w:t xml:space="preserve"> للمؤتمر العالمي لتنمية الاتصالات للاتحاد</w:t>
      </w:r>
      <w:r>
        <w:rPr>
          <w:rFonts w:hint="cs"/>
          <w:rtl/>
          <w:lang w:bidi="ar-EG"/>
        </w:rPr>
        <w:t>، يكلف مدير مكتب تنمية الاتصالات بأن يدعم مبادرات الدول الأعضاء، خاصةً في البلدان النامية، فيما يتعلق بآليات تعزيز التعاون في مجال الأمن السيبراني؛ وبأن يساعد البلدان النامية على تحسين استعدادها لضمان مستوى عالٍ وفعّال لأمن البنى التحتية الحيوية للاتصالات/تكنولوجيا المعلومات والاتصالات الخاصة بها؛</w:t>
      </w:r>
    </w:p>
    <w:p w:rsidR="008D271B" w:rsidRDefault="008D271B" w:rsidP="008D271B">
      <w:pPr>
        <w:rPr>
          <w:rtl/>
          <w:lang w:bidi="ar-EG"/>
        </w:rPr>
      </w:pPr>
      <w:proofErr w:type="gramStart"/>
      <w:r>
        <w:rPr>
          <w:rFonts w:hint="cs"/>
          <w:rtl/>
          <w:lang w:bidi="ar-SY"/>
        </w:rPr>
        <w:t>د )</w:t>
      </w:r>
      <w:proofErr w:type="gramEnd"/>
      <w:r>
        <w:rPr>
          <w:rFonts w:hint="cs"/>
          <w:rtl/>
          <w:lang w:bidi="ar-SY"/>
        </w:rPr>
        <w:tab/>
        <w:t xml:space="preserve">أن التحالف السيبراني العالمي </w:t>
      </w:r>
      <w:r>
        <w:rPr>
          <w:rFonts w:hint="cs"/>
          <w:rtl/>
        </w:rPr>
        <w:t xml:space="preserve">هو </w:t>
      </w:r>
      <w:r>
        <w:rPr>
          <w:color w:val="000000"/>
          <w:rtl/>
        </w:rPr>
        <w:t xml:space="preserve">المنظمة الأولى والرائدة </w:t>
      </w:r>
      <w:r>
        <w:rPr>
          <w:rFonts w:hint="cs"/>
          <w:color w:val="000000"/>
          <w:rtl/>
        </w:rPr>
        <w:t>المعترف بها</w:t>
      </w:r>
      <w:r>
        <w:rPr>
          <w:color w:val="000000"/>
          <w:rtl/>
        </w:rPr>
        <w:t xml:space="preserve"> عالمياً </w:t>
      </w:r>
      <w:r>
        <w:rPr>
          <w:rFonts w:hint="cs"/>
          <w:rtl/>
        </w:rPr>
        <w:t xml:space="preserve">في مجال </w:t>
      </w:r>
      <w:r w:rsidRPr="007205EA">
        <w:rPr>
          <w:rtl/>
        </w:rPr>
        <w:t xml:space="preserve">مكافحة الأسباب المنهجية </w:t>
      </w:r>
      <w:r>
        <w:rPr>
          <w:rFonts w:hint="cs"/>
          <w:rtl/>
        </w:rPr>
        <w:t>للتهديدات</w:t>
      </w:r>
      <w:r w:rsidRPr="007205EA">
        <w:rPr>
          <w:rtl/>
        </w:rPr>
        <w:t xml:space="preserve"> السيبرانية </w:t>
      </w:r>
      <w:r>
        <w:rPr>
          <w:rFonts w:hint="cs"/>
          <w:rtl/>
        </w:rPr>
        <w:t>وب</w:t>
      </w:r>
      <w:r w:rsidRPr="007205EA">
        <w:rPr>
          <w:rtl/>
        </w:rPr>
        <w:t xml:space="preserve">وصفه </w:t>
      </w:r>
      <w:r>
        <w:rPr>
          <w:rFonts w:hint="cs"/>
          <w:rtl/>
        </w:rPr>
        <w:t>منظمة لا تستهدف الربح/منظمة غير حكومية، فهو يلتزم بتوفير الحلول التي نقدمها إلى مجتمع المصادر المفتوحة</w:t>
      </w:r>
      <w:r>
        <w:rPr>
          <w:rFonts w:hint="cs"/>
          <w:rtl/>
          <w:lang w:bidi="ar-SY"/>
        </w:rPr>
        <w:t>؛</w:t>
      </w:r>
    </w:p>
    <w:p w:rsidR="008D271B" w:rsidRDefault="008D271B" w:rsidP="000D133B">
      <w:pPr>
        <w:rPr>
          <w:rtl/>
          <w:lang w:bidi="ar-EG"/>
        </w:rPr>
      </w:pPr>
      <w:proofErr w:type="gramStart"/>
      <w:r>
        <w:rPr>
          <w:rFonts w:hint="cs"/>
          <w:rtl/>
          <w:lang w:bidi="ar-SY"/>
        </w:rPr>
        <w:t>ه</w:t>
      </w:r>
      <w:r>
        <w:rPr>
          <w:rFonts w:hint="eastAsia"/>
          <w:rtl/>
        </w:rPr>
        <w:t> )</w:t>
      </w:r>
      <w:proofErr w:type="gramEnd"/>
      <w:r>
        <w:rPr>
          <w:rFonts w:hint="cs"/>
          <w:rtl/>
          <w:lang w:bidi="ar-SY"/>
        </w:rPr>
        <w:tab/>
      </w:r>
      <w:r>
        <w:rPr>
          <w:rFonts w:hint="cs"/>
          <w:rtl/>
        </w:rPr>
        <w:t xml:space="preserve">أن النفاذ إلى المعلومات بشأن التهديدات </w:t>
      </w:r>
      <w:r w:rsidR="000D133B">
        <w:rPr>
          <w:rFonts w:hint="cs"/>
          <w:rtl/>
        </w:rPr>
        <w:t>السيبرانية</w:t>
      </w:r>
      <w:r>
        <w:rPr>
          <w:rFonts w:hint="cs"/>
          <w:rtl/>
        </w:rPr>
        <w:t xml:space="preserve"> العالمية ذو قيمة هائلة بالنسبة لجميع أصحاب المصلحة وخصوصاً الدول الأعضاء في الاتحاد</w:t>
      </w:r>
      <w:r w:rsidR="00F056A4">
        <w:rPr>
          <w:rFonts w:hint="cs"/>
          <w:rtl/>
          <w:lang w:bidi="ar-SY"/>
        </w:rPr>
        <w:t>،</w:t>
      </w:r>
    </w:p>
    <w:p w:rsidR="008D271B" w:rsidRDefault="008D271B" w:rsidP="008D271B">
      <w:pPr>
        <w:rPr>
          <w:rtl/>
        </w:rPr>
      </w:pPr>
      <w:r w:rsidRPr="00154D81">
        <w:rPr>
          <w:rFonts w:hint="cs"/>
          <w:b/>
          <w:bCs/>
          <w:rtl/>
          <w:lang w:bidi="ar-SY"/>
        </w:rPr>
        <w:t>وبناءً على ذلك</w:t>
      </w:r>
      <w:r>
        <w:rPr>
          <w:rFonts w:hint="cs"/>
          <w:rtl/>
          <w:lang w:bidi="ar-SY"/>
        </w:rPr>
        <w:t xml:space="preserve">، يعلن </w:t>
      </w:r>
      <w:r w:rsidRPr="00542EFB">
        <w:rPr>
          <w:rFonts w:hint="cs"/>
          <w:b/>
          <w:bCs/>
          <w:rtl/>
          <w:lang w:bidi="ar-SY"/>
        </w:rPr>
        <w:t xml:space="preserve">الاتحاد الدولي للاتصالات </w:t>
      </w:r>
      <w:r w:rsidRPr="00542EFB">
        <w:rPr>
          <w:b/>
          <w:bCs/>
          <w:lang w:bidi="ar-SY"/>
        </w:rPr>
        <w:t>(ITU)</w:t>
      </w:r>
      <w:r w:rsidRPr="00542EFB">
        <w:rPr>
          <w:rFonts w:hint="cs"/>
          <w:b/>
          <w:bCs/>
          <w:rtl/>
          <w:lang w:bidi="ar-SY"/>
        </w:rPr>
        <w:t xml:space="preserve"> والتحالف السيبراني العالمي</w:t>
      </w:r>
      <w:r>
        <w:rPr>
          <w:rFonts w:hint="cs"/>
          <w:rtl/>
          <w:lang w:bidi="ar-SY"/>
        </w:rPr>
        <w:t xml:space="preserve"> اعتزامهما، رهناً ببرنامج عمل الاتحاد والتحالف السيبراني العالمي ووفقاً لولاية كل منهما وقواعدهما ولوائحها وإجراءاتهما، القيام بما يلي:</w:t>
      </w:r>
    </w:p>
    <w:p w:rsidR="008D271B" w:rsidRDefault="008D271B" w:rsidP="008D271B">
      <w:pPr>
        <w:pStyle w:val="enumlev1"/>
        <w:rPr>
          <w:rtl/>
          <w:lang w:bidi="ar-SA"/>
        </w:rPr>
      </w:pPr>
      <w:proofErr w:type="gramStart"/>
      <w:r>
        <w:t>1</w:t>
      </w:r>
      <w:proofErr w:type="gramEnd"/>
      <w:r>
        <w:tab/>
      </w:r>
      <w:r w:rsidRPr="00737FDC">
        <w:rPr>
          <w:rFonts w:hint="cs"/>
          <w:rtl/>
        </w:rPr>
        <w:t>التعاون لتحقيق مجتمع معلومات أكثر سلامة وأمناً</w:t>
      </w:r>
      <w:r>
        <w:rPr>
          <w:rFonts w:hint="cs"/>
          <w:rtl/>
        </w:rPr>
        <w:t xml:space="preserve"> وعلى أساس المنفعة المتبادلة </w:t>
      </w:r>
      <w:r>
        <w:rPr>
          <w:rFonts w:hint="cs"/>
          <w:rtl/>
          <w:lang w:bidi="ar-SA"/>
        </w:rPr>
        <w:t>وبما فيه مصلحة أعضاء الاتحاد.</w:t>
      </w:r>
    </w:p>
    <w:p w:rsidR="008D271B" w:rsidRPr="005B3987" w:rsidRDefault="008D271B" w:rsidP="00AF074B">
      <w:pPr>
        <w:pStyle w:val="enumlev1"/>
        <w:rPr>
          <w:rtl/>
          <w:lang w:bidi="ar-SA"/>
        </w:rPr>
      </w:pPr>
      <w:proofErr w:type="gramStart"/>
      <w:r>
        <w:t>2</w:t>
      </w:r>
      <w:r>
        <w:tab/>
      </w:r>
      <w:r w:rsidRPr="00AF074B">
        <w:rPr>
          <w:rFonts w:hint="cs"/>
          <w:spacing w:val="2"/>
          <w:rtl/>
          <w:lang w:bidi="ar-SA"/>
        </w:rPr>
        <w:t>إجراء</w:t>
      </w:r>
      <w:proofErr w:type="gramEnd"/>
      <w:r w:rsidRPr="00AF074B">
        <w:rPr>
          <w:rFonts w:hint="cs"/>
          <w:spacing w:val="2"/>
          <w:rtl/>
          <w:lang w:bidi="ar-SA"/>
        </w:rPr>
        <w:t xml:space="preserve"> مشاورات متبادلة بغرض </w:t>
      </w:r>
      <w:r w:rsidRPr="00AF074B">
        <w:rPr>
          <w:color w:val="000000"/>
          <w:spacing w:val="2"/>
          <w:rtl/>
        </w:rPr>
        <w:t xml:space="preserve">استكشاف إمكانية وضع آليات وأدوات وخدمات </w:t>
      </w:r>
      <w:r w:rsidRPr="00AF074B">
        <w:rPr>
          <w:rFonts w:hint="cs"/>
          <w:color w:val="000000"/>
          <w:spacing w:val="2"/>
          <w:rtl/>
        </w:rPr>
        <w:t xml:space="preserve">يمكن أن تساعد </w:t>
      </w:r>
      <w:r w:rsidRPr="00AF074B">
        <w:rPr>
          <w:color w:val="000000"/>
          <w:spacing w:val="2"/>
          <w:rtl/>
        </w:rPr>
        <w:t>أعضاء الاتحاد في</w:t>
      </w:r>
      <w:r w:rsidR="00AF074B" w:rsidRPr="00AF074B">
        <w:rPr>
          <w:rFonts w:hint="cs"/>
          <w:color w:val="000000"/>
          <w:spacing w:val="2"/>
          <w:rtl/>
        </w:rPr>
        <w:t> </w:t>
      </w:r>
      <w:r w:rsidRPr="00AF074B">
        <w:rPr>
          <w:color w:val="000000"/>
          <w:spacing w:val="2"/>
          <w:rtl/>
        </w:rPr>
        <w:t>تحسين مستوى تأهبها للتهديدات السيبرانية</w:t>
      </w:r>
      <w:r w:rsidRPr="00AF074B">
        <w:rPr>
          <w:rFonts w:hint="cs"/>
          <w:color w:val="000000"/>
          <w:spacing w:val="2"/>
          <w:rtl/>
        </w:rPr>
        <w:t xml:space="preserve"> والمخاطر المرتبطة بها</w:t>
      </w:r>
      <w:r w:rsidRPr="00AF074B">
        <w:rPr>
          <w:color w:val="000000"/>
          <w:spacing w:val="2"/>
          <w:rtl/>
        </w:rPr>
        <w:t xml:space="preserve"> والتصدي لها</w:t>
      </w:r>
      <w:r w:rsidRPr="00AF074B">
        <w:rPr>
          <w:color w:val="000000"/>
          <w:spacing w:val="2"/>
        </w:rPr>
        <w:t>.</w:t>
      </w:r>
      <w:r w:rsidRPr="00AF074B">
        <w:rPr>
          <w:rFonts w:hint="cs"/>
          <w:spacing w:val="2"/>
          <w:rtl/>
          <w:lang w:bidi="ar-SA"/>
        </w:rPr>
        <w:t xml:space="preserve"> وقد تتعلق هذه المشاورات، من بين جملة أمور، بتطوير الشبكات المزودة بمصيدة من أجل إنترنت الأشياء </w:t>
      </w:r>
      <w:r w:rsidRPr="00AF074B">
        <w:rPr>
          <w:spacing w:val="2"/>
          <w:lang w:bidi="ar-SA"/>
        </w:rPr>
        <w:t>(</w:t>
      </w:r>
      <w:proofErr w:type="spellStart"/>
      <w:r w:rsidRPr="00AF074B">
        <w:rPr>
          <w:spacing w:val="2"/>
          <w:lang w:bidi="ar-SA"/>
        </w:rPr>
        <w:t>IoT</w:t>
      </w:r>
      <w:proofErr w:type="spellEnd"/>
      <w:r w:rsidRPr="00AF074B">
        <w:rPr>
          <w:spacing w:val="2"/>
          <w:lang w:bidi="ar-SA"/>
        </w:rPr>
        <w:t>)</w:t>
      </w:r>
      <w:r w:rsidRPr="00AF074B">
        <w:rPr>
          <w:rFonts w:hint="cs"/>
          <w:spacing w:val="2"/>
          <w:rtl/>
          <w:lang w:bidi="ar-SA"/>
        </w:rPr>
        <w:t xml:space="preserve"> وخدمات القياس عن ب</w:t>
      </w:r>
      <w:r w:rsidR="00542EFB">
        <w:rPr>
          <w:rFonts w:hint="cs"/>
          <w:spacing w:val="2"/>
          <w:rtl/>
          <w:lang w:bidi="ar-SA"/>
        </w:rPr>
        <w:t>ُ</w:t>
      </w:r>
      <w:r w:rsidRPr="00AF074B">
        <w:rPr>
          <w:rFonts w:hint="cs"/>
          <w:spacing w:val="2"/>
          <w:rtl/>
          <w:lang w:bidi="ar-SA"/>
        </w:rPr>
        <w:t>عد فيما يتعلق بنظام أسماء الميادين لإنترنت الأشياء وأدوات الإبلاغ عن التهديدات السيبرانية بهدف إتاحتها بحرية لكي يستخدمها أعضاء الاتحاد.</w:t>
      </w:r>
    </w:p>
    <w:p w:rsidR="008D271B" w:rsidRDefault="008D271B" w:rsidP="008D271B">
      <w:pPr>
        <w:pStyle w:val="enumlev1"/>
        <w:rPr>
          <w:rtl/>
        </w:rPr>
      </w:pPr>
      <w:proofErr w:type="gramStart"/>
      <w:r>
        <w:t>3</w:t>
      </w:r>
      <w:r>
        <w:tab/>
      </w:r>
      <w:r>
        <w:rPr>
          <w:rFonts w:hint="cs"/>
          <w:rtl/>
        </w:rPr>
        <w:t>استعراض</w:t>
      </w:r>
      <w:proofErr w:type="gramEnd"/>
      <w:r>
        <w:rPr>
          <w:rFonts w:hint="cs"/>
          <w:rtl/>
        </w:rPr>
        <w:t xml:space="preserve"> التقدم المحرز في مجال التعاون بين الاتحاد والتحالف السيبراني العالمي بعد </w:t>
      </w:r>
      <w:r w:rsidRPr="009617B6">
        <w:rPr>
          <w:rtl/>
        </w:rPr>
        <w:t xml:space="preserve">فترة سنة واحدة عقب التوقيع على هذا الإعلان المشترك، </w:t>
      </w:r>
      <w:r>
        <w:rPr>
          <w:rFonts w:hint="cs"/>
          <w:rtl/>
        </w:rPr>
        <w:t>ثم اتخاذ قرار بشأن</w:t>
      </w:r>
      <w:r w:rsidRPr="009617B6">
        <w:rPr>
          <w:rtl/>
        </w:rPr>
        <w:t xml:space="preserve"> أي </w:t>
      </w:r>
      <w:r>
        <w:rPr>
          <w:rFonts w:hint="cs"/>
          <w:rtl/>
        </w:rPr>
        <w:t>تدابير إضافية</w:t>
      </w:r>
      <w:r w:rsidRPr="009617B6">
        <w:rPr>
          <w:rtl/>
        </w:rPr>
        <w:t xml:space="preserve"> قد </w:t>
      </w:r>
      <w:r>
        <w:rPr>
          <w:rFonts w:hint="cs"/>
          <w:rtl/>
        </w:rPr>
        <w:t xml:space="preserve">تكون </w:t>
      </w:r>
      <w:proofErr w:type="spellStart"/>
      <w:r>
        <w:rPr>
          <w:rFonts w:hint="cs"/>
          <w:rtl/>
        </w:rPr>
        <w:t>مستصوبة</w:t>
      </w:r>
      <w:proofErr w:type="spellEnd"/>
      <w:r w:rsidRPr="009617B6">
        <w:rPr>
          <w:rtl/>
        </w:rPr>
        <w:t xml:space="preserve"> لتعزيز التعاون</w:t>
      </w:r>
      <w:r>
        <w:rPr>
          <w:rFonts w:hint="cs"/>
          <w:rtl/>
        </w:rPr>
        <w:t>.</w:t>
      </w:r>
    </w:p>
    <w:p w:rsidR="008D271B" w:rsidRDefault="008D271B" w:rsidP="00AF074B">
      <w:pPr>
        <w:rPr>
          <w:rtl/>
        </w:rPr>
      </w:pPr>
      <w:r>
        <w:rPr>
          <w:rtl/>
        </w:rPr>
        <w:br w:type="page"/>
      </w:r>
    </w:p>
    <w:p w:rsidR="008D271B" w:rsidRPr="004606E7" w:rsidRDefault="008D271B" w:rsidP="008D271B">
      <w:pPr>
        <w:rPr>
          <w:spacing w:val="2"/>
          <w:rtl/>
          <w:lang w:bidi="ar-EG"/>
        </w:rPr>
      </w:pPr>
      <w:r w:rsidRPr="004606E7">
        <w:rPr>
          <w:rFonts w:hint="cs"/>
          <w:spacing w:val="2"/>
          <w:rtl/>
          <w:lang w:bidi="ar-SY"/>
        </w:rPr>
        <w:lastRenderedPageBreak/>
        <w:t xml:space="preserve">يقر الاتحاد والتحالف السيبراني العالمي بأن هذا الإعلان المشترك لا يُفسر على أنه وثيقة ملزمة </w:t>
      </w:r>
      <w:r w:rsidRPr="004606E7">
        <w:rPr>
          <w:spacing w:val="2"/>
          <w:rtl/>
          <w:lang w:bidi="ar-SY"/>
        </w:rPr>
        <w:t>ولا يؤدي إلى أي شكل من أشكال الالتزام الائتماني أو القانوني</w:t>
      </w:r>
      <w:r w:rsidRPr="004606E7">
        <w:rPr>
          <w:rFonts w:hint="cs"/>
          <w:spacing w:val="2"/>
          <w:rtl/>
          <w:lang w:bidi="ar-SY"/>
        </w:rPr>
        <w:t>.</w:t>
      </w:r>
      <w:r w:rsidRPr="004606E7">
        <w:rPr>
          <w:rFonts w:hint="cs"/>
          <w:spacing w:val="2"/>
          <w:rtl/>
          <w:lang w:bidi="ar-EG"/>
        </w:rPr>
        <w:t xml:space="preserve"> </w:t>
      </w:r>
      <w:r w:rsidRPr="004606E7">
        <w:rPr>
          <w:spacing w:val="2"/>
          <w:rtl/>
        </w:rPr>
        <w:t xml:space="preserve">وأي أنشطة قد تجري </w:t>
      </w:r>
      <w:r w:rsidRPr="004606E7">
        <w:rPr>
          <w:rFonts w:hint="cs"/>
          <w:spacing w:val="2"/>
          <w:rtl/>
        </w:rPr>
        <w:t>بموجب</w:t>
      </w:r>
      <w:r w:rsidRPr="004606E7">
        <w:rPr>
          <w:spacing w:val="2"/>
          <w:rtl/>
        </w:rPr>
        <w:t xml:space="preserve"> هذا </w:t>
      </w:r>
      <w:r w:rsidRPr="004606E7">
        <w:rPr>
          <w:rFonts w:hint="cs"/>
          <w:spacing w:val="2"/>
          <w:rtl/>
        </w:rPr>
        <w:t>الإعلان المشترك</w:t>
      </w:r>
      <w:r w:rsidRPr="004606E7">
        <w:rPr>
          <w:spacing w:val="2"/>
          <w:rtl/>
        </w:rPr>
        <w:t xml:space="preserve"> ستتوقف على توافر ما يكفي من الموظفين والأموال والموارد الأخرى وتخضع لهذا الشرط</w:t>
      </w:r>
      <w:r w:rsidRPr="004606E7">
        <w:rPr>
          <w:rFonts w:hint="cs"/>
          <w:spacing w:val="2"/>
          <w:rtl/>
        </w:rPr>
        <w:t xml:space="preserve"> وقد تتطلب تنفيذ صك أو أكثر من الصكوك الم</w:t>
      </w:r>
      <w:r w:rsidR="00983E9E" w:rsidRPr="004606E7">
        <w:rPr>
          <w:rFonts w:hint="cs"/>
          <w:spacing w:val="2"/>
          <w:rtl/>
        </w:rPr>
        <w:t>لزمة قانوناً يتفاوض بشأنه الموق</w:t>
      </w:r>
      <w:r w:rsidRPr="004606E7">
        <w:rPr>
          <w:rFonts w:hint="cs"/>
          <w:spacing w:val="2"/>
          <w:rtl/>
        </w:rPr>
        <w:t>عان ويوافقان عليه</w:t>
      </w:r>
      <w:r w:rsidRPr="004606E7">
        <w:rPr>
          <w:spacing w:val="2"/>
          <w:rtl/>
        </w:rPr>
        <w:t>.</w:t>
      </w:r>
    </w:p>
    <w:p w:rsidR="008D271B" w:rsidRDefault="008D271B" w:rsidP="00AF074B">
      <w:pPr>
        <w:spacing w:before="960"/>
        <w:rPr>
          <w:rtl/>
        </w:rPr>
      </w:pPr>
      <w:r>
        <w:rPr>
          <w:rFonts w:hint="cs"/>
          <w:rtl/>
          <w:lang w:bidi="ar-SY"/>
        </w:rPr>
        <w:t xml:space="preserve">وُقّع في </w:t>
      </w:r>
      <w:r>
        <w:rPr>
          <w:lang w:bidi="ar-SY"/>
        </w:rPr>
        <w:t>9</w:t>
      </w:r>
      <w:r>
        <w:rPr>
          <w:rFonts w:hint="cs"/>
          <w:rtl/>
        </w:rPr>
        <w:t xml:space="preserve"> يوليو </w:t>
      </w:r>
      <w:r>
        <w:t>2018</w:t>
      </w:r>
    </w:p>
    <w:p w:rsidR="008D271B" w:rsidRDefault="008D271B" w:rsidP="008D271B">
      <w:pPr>
        <w:rPr>
          <w:lang w:bidi="ar-SY"/>
        </w:rPr>
      </w:pPr>
    </w:p>
    <w:tbl>
      <w:tblPr>
        <w:tblW w:w="0" w:type="auto"/>
        <w:jc w:val="center"/>
        <w:tblLook w:val="01E0" w:firstRow="1" w:lastRow="1" w:firstColumn="1" w:lastColumn="1" w:noHBand="0" w:noVBand="0"/>
      </w:tblPr>
      <w:tblGrid>
        <w:gridCol w:w="4506"/>
        <w:gridCol w:w="282"/>
        <w:gridCol w:w="285"/>
        <w:gridCol w:w="4503"/>
      </w:tblGrid>
      <w:tr w:rsidR="008D271B" w:rsidRPr="00AA198C" w:rsidTr="008D271B">
        <w:trPr>
          <w:jc w:val="center"/>
        </w:trPr>
        <w:tc>
          <w:tcPr>
            <w:tcW w:w="4788" w:type="dxa"/>
            <w:gridSpan w:val="2"/>
            <w:vAlign w:val="center"/>
          </w:tcPr>
          <w:p w:rsidR="008D271B" w:rsidRPr="0098474A" w:rsidRDefault="008D271B" w:rsidP="008D271B">
            <w:pPr>
              <w:keepNext/>
              <w:keepLines/>
              <w:spacing w:before="240" w:after="60" w:line="260" w:lineRule="exact"/>
              <w:jc w:val="center"/>
              <w:rPr>
                <w:rtl/>
                <w:lang w:bidi="ar-EG"/>
              </w:rPr>
            </w:pPr>
            <w:r>
              <w:rPr>
                <w:rFonts w:hint="cs"/>
                <w:rtl/>
                <w:lang w:bidi="ar-SY"/>
              </w:rPr>
              <w:t>عن الاتحاد الدولي للاتصالات</w:t>
            </w:r>
          </w:p>
        </w:tc>
        <w:tc>
          <w:tcPr>
            <w:tcW w:w="4788" w:type="dxa"/>
            <w:gridSpan w:val="2"/>
            <w:vAlign w:val="center"/>
          </w:tcPr>
          <w:p w:rsidR="008D271B" w:rsidRDefault="008D271B" w:rsidP="008D271B">
            <w:pPr>
              <w:keepNext/>
              <w:keepLines/>
              <w:spacing w:after="180" w:line="360" w:lineRule="exact"/>
              <w:jc w:val="center"/>
              <w:rPr>
                <w:rtl/>
                <w:lang w:bidi="ar-EG"/>
              </w:rPr>
            </w:pPr>
            <w:r>
              <w:rPr>
                <w:rFonts w:hint="cs"/>
                <w:rtl/>
                <w:lang w:bidi="ar-SY"/>
              </w:rPr>
              <w:t xml:space="preserve">عن </w:t>
            </w:r>
            <w:r w:rsidRPr="00D4504D">
              <w:rPr>
                <w:rtl/>
              </w:rPr>
              <w:t>التحالف السيبراني العالمي</w:t>
            </w:r>
          </w:p>
        </w:tc>
      </w:tr>
      <w:tr w:rsidR="008D271B" w:rsidRPr="00AA198C" w:rsidTr="008D271B">
        <w:trPr>
          <w:jc w:val="center"/>
        </w:trPr>
        <w:tc>
          <w:tcPr>
            <w:tcW w:w="4506" w:type="dxa"/>
            <w:tcBorders>
              <w:bottom w:val="single" w:sz="4" w:space="0" w:color="auto"/>
            </w:tcBorders>
            <w:vAlign w:val="center"/>
          </w:tcPr>
          <w:p w:rsidR="008D271B" w:rsidRDefault="008D271B" w:rsidP="008D271B">
            <w:pPr>
              <w:keepNext/>
              <w:keepLines/>
              <w:spacing w:after="180" w:line="360" w:lineRule="exact"/>
              <w:jc w:val="center"/>
              <w:rPr>
                <w:position w:val="4"/>
                <w:rtl/>
                <w:lang w:bidi="ar-EG"/>
              </w:rPr>
            </w:pPr>
          </w:p>
          <w:p w:rsidR="008D271B" w:rsidRPr="00F056A4" w:rsidRDefault="008D271B" w:rsidP="00AF074B">
            <w:pPr>
              <w:keepNext/>
              <w:keepLines/>
              <w:spacing w:after="180" w:line="360" w:lineRule="exact"/>
              <w:jc w:val="center"/>
              <w:rPr>
                <w:i/>
                <w:iCs/>
                <w:position w:val="4"/>
                <w:rtl/>
                <w:lang w:bidi="ar-EG"/>
              </w:rPr>
            </w:pPr>
            <w:r w:rsidRPr="00F056A4">
              <w:rPr>
                <w:rFonts w:hint="cs"/>
                <w:i/>
                <w:iCs/>
                <w:position w:val="4"/>
                <w:rtl/>
                <w:lang w:bidi="ar-EG"/>
              </w:rPr>
              <w:t>(توقيع)</w:t>
            </w:r>
          </w:p>
          <w:p w:rsidR="008D271B" w:rsidRPr="007C04CB" w:rsidRDefault="008D271B" w:rsidP="008D271B">
            <w:pPr>
              <w:keepNext/>
              <w:keepLines/>
              <w:spacing w:after="180" w:line="360" w:lineRule="exact"/>
              <w:jc w:val="center"/>
              <w:rPr>
                <w:position w:val="4"/>
                <w:rtl/>
                <w:lang w:bidi="ar-EG"/>
              </w:rPr>
            </w:pPr>
          </w:p>
        </w:tc>
        <w:tc>
          <w:tcPr>
            <w:tcW w:w="282" w:type="dxa"/>
            <w:vAlign w:val="center"/>
          </w:tcPr>
          <w:p w:rsidR="008D271B" w:rsidRPr="0098474A" w:rsidRDefault="008D271B" w:rsidP="008D271B">
            <w:pPr>
              <w:keepNext/>
              <w:keepLines/>
              <w:spacing w:before="240" w:after="60" w:line="260" w:lineRule="exact"/>
              <w:jc w:val="center"/>
              <w:rPr>
                <w:rtl/>
                <w:lang w:bidi="ar-EG"/>
              </w:rPr>
            </w:pPr>
          </w:p>
        </w:tc>
        <w:tc>
          <w:tcPr>
            <w:tcW w:w="285" w:type="dxa"/>
            <w:vAlign w:val="center"/>
          </w:tcPr>
          <w:p w:rsidR="008D271B" w:rsidRPr="0098474A" w:rsidRDefault="008D271B" w:rsidP="008D271B">
            <w:pPr>
              <w:keepNext/>
              <w:keepLines/>
              <w:spacing w:before="240" w:after="60" w:line="260" w:lineRule="exact"/>
              <w:jc w:val="center"/>
              <w:rPr>
                <w:rtl/>
                <w:lang w:bidi="ar-EG"/>
              </w:rPr>
            </w:pPr>
          </w:p>
        </w:tc>
        <w:tc>
          <w:tcPr>
            <w:tcW w:w="4503" w:type="dxa"/>
            <w:tcBorders>
              <w:bottom w:val="single" w:sz="4" w:space="0" w:color="auto"/>
            </w:tcBorders>
            <w:vAlign w:val="center"/>
          </w:tcPr>
          <w:p w:rsidR="008D271B" w:rsidRDefault="008D271B" w:rsidP="008D271B">
            <w:pPr>
              <w:keepNext/>
              <w:keepLines/>
              <w:spacing w:after="180" w:line="360" w:lineRule="exact"/>
              <w:jc w:val="center"/>
              <w:rPr>
                <w:rtl/>
                <w:lang w:bidi="ar-EG"/>
              </w:rPr>
            </w:pPr>
            <w:bookmarkStart w:id="1" w:name="_GoBack"/>
            <w:bookmarkEnd w:id="1"/>
          </w:p>
          <w:p w:rsidR="008D271B" w:rsidRPr="00F056A4" w:rsidRDefault="008D271B" w:rsidP="00AF074B">
            <w:pPr>
              <w:keepNext/>
              <w:keepLines/>
              <w:spacing w:after="180" w:line="360" w:lineRule="exact"/>
              <w:jc w:val="center"/>
              <w:rPr>
                <w:i/>
                <w:iCs/>
                <w:rtl/>
                <w:lang w:bidi="ar-EG"/>
              </w:rPr>
            </w:pPr>
            <w:r w:rsidRPr="00F056A4">
              <w:rPr>
                <w:rFonts w:hint="cs"/>
                <w:i/>
                <w:iCs/>
                <w:position w:val="4"/>
                <w:rtl/>
                <w:lang w:bidi="ar-EG"/>
              </w:rPr>
              <w:t>(توقيع)</w:t>
            </w:r>
          </w:p>
          <w:p w:rsidR="008D271B" w:rsidRPr="0098474A" w:rsidRDefault="008D271B" w:rsidP="008D271B">
            <w:pPr>
              <w:keepNext/>
              <w:keepLines/>
              <w:spacing w:after="180" w:line="360" w:lineRule="exact"/>
              <w:jc w:val="center"/>
              <w:rPr>
                <w:rtl/>
                <w:lang w:bidi="ar-EG"/>
              </w:rPr>
            </w:pPr>
          </w:p>
        </w:tc>
      </w:tr>
      <w:tr w:rsidR="008D271B" w:rsidRPr="00AA198C" w:rsidTr="008D271B">
        <w:trPr>
          <w:jc w:val="center"/>
        </w:trPr>
        <w:tc>
          <w:tcPr>
            <w:tcW w:w="4788" w:type="dxa"/>
            <w:gridSpan w:val="2"/>
            <w:vAlign w:val="center"/>
          </w:tcPr>
          <w:p w:rsidR="008D271B" w:rsidRPr="00AA198C" w:rsidRDefault="008D271B" w:rsidP="004A6C8A">
            <w:pPr>
              <w:keepNext/>
              <w:keepLines/>
              <w:spacing w:before="60" w:after="60" w:line="260" w:lineRule="exact"/>
              <w:jc w:val="center"/>
              <w:rPr>
                <w:lang w:bidi="ar-EG"/>
              </w:rPr>
            </w:pPr>
            <w:proofErr w:type="spellStart"/>
            <w:r>
              <w:rPr>
                <w:rFonts w:hint="cs"/>
                <w:rtl/>
                <w:lang w:bidi="ar-EG"/>
              </w:rPr>
              <w:t>براهيما</w:t>
            </w:r>
            <w:proofErr w:type="spellEnd"/>
            <w:r>
              <w:rPr>
                <w:rFonts w:hint="cs"/>
                <w:rtl/>
                <w:lang w:bidi="ar-EG"/>
              </w:rPr>
              <w:t xml:space="preserve"> </w:t>
            </w:r>
            <w:proofErr w:type="spellStart"/>
            <w:r>
              <w:rPr>
                <w:rFonts w:hint="cs"/>
                <w:rtl/>
                <w:lang w:bidi="ar-EG"/>
              </w:rPr>
              <w:t>سانو</w:t>
            </w:r>
            <w:proofErr w:type="spellEnd"/>
            <w:r w:rsidR="004A6C8A">
              <w:rPr>
                <w:rtl/>
                <w:lang w:bidi="ar-EG"/>
              </w:rPr>
              <w:br/>
            </w:r>
            <w:r w:rsidRPr="00B247EF">
              <w:rPr>
                <w:rFonts w:hint="cs"/>
                <w:rtl/>
                <w:lang w:bidi="ar-EG"/>
              </w:rPr>
              <w:t xml:space="preserve">مدير مكتب </w:t>
            </w:r>
            <w:r>
              <w:rPr>
                <w:rFonts w:hint="cs"/>
                <w:rtl/>
                <w:lang w:bidi="ar-EG"/>
              </w:rPr>
              <w:t xml:space="preserve">تنمية الاتصالات </w:t>
            </w:r>
            <w:r>
              <w:rPr>
                <w:lang w:bidi="ar-EG"/>
              </w:rPr>
              <w:t>(BDT)</w:t>
            </w:r>
            <w:r>
              <w:rPr>
                <w:rFonts w:hint="cs"/>
                <w:rtl/>
                <w:lang w:bidi="ar-EG"/>
              </w:rPr>
              <w:t xml:space="preserve"> بالاتحاد</w:t>
            </w:r>
          </w:p>
        </w:tc>
        <w:tc>
          <w:tcPr>
            <w:tcW w:w="4788" w:type="dxa"/>
            <w:gridSpan w:val="2"/>
            <w:vAlign w:val="center"/>
          </w:tcPr>
          <w:p w:rsidR="008D271B" w:rsidRPr="00AA198C" w:rsidRDefault="008D271B" w:rsidP="004A6C8A">
            <w:pPr>
              <w:keepNext/>
              <w:keepLines/>
              <w:spacing w:before="60" w:after="60" w:line="260" w:lineRule="exact"/>
              <w:jc w:val="center"/>
            </w:pPr>
            <w:r>
              <w:rPr>
                <w:color w:val="000000"/>
                <w:rtl/>
              </w:rPr>
              <w:t xml:space="preserve">فيليب ر. </w:t>
            </w:r>
            <w:proofErr w:type="spellStart"/>
            <w:proofErr w:type="gramStart"/>
            <w:r>
              <w:rPr>
                <w:color w:val="000000"/>
                <w:rtl/>
              </w:rPr>
              <w:t>ريتينغر</w:t>
            </w:r>
            <w:proofErr w:type="spellEnd"/>
            <w:r>
              <w:rPr>
                <w:color w:val="000000"/>
                <w:rtl/>
              </w:rPr>
              <w:t>،</w:t>
            </w:r>
            <w:r w:rsidR="004A6C8A">
              <w:rPr>
                <w:rtl/>
              </w:rPr>
              <w:br/>
            </w:r>
            <w:r>
              <w:rPr>
                <w:rFonts w:hint="cs"/>
                <w:rtl/>
                <w:lang w:bidi="ar-EG"/>
              </w:rPr>
              <w:t>الرئيس</w:t>
            </w:r>
            <w:proofErr w:type="gramEnd"/>
            <w:r>
              <w:rPr>
                <w:rFonts w:hint="cs"/>
                <w:rtl/>
                <w:lang w:bidi="ar-EG"/>
              </w:rPr>
              <w:t xml:space="preserve"> والمدير التنفيذي</w:t>
            </w:r>
            <w:r w:rsidR="004A6C8A">
              <w:rPr>
                <w:rtl/>
                <w:lang w:bidi="ar-EG"/>
              </w:rPr>
              <w:br/>
            </w:r>
            <w:r>
              <w:rPr>
                <w:rFonts w:hint="cs"/>
                <w:rtl/>
                <w:lang w:bidi="ar-EG"/>
              </w:rPr>
              <w:t xml:space="preserve">التحالف السيبراني العالمي </w:t>
            </w:r>
            <w:r>
              <w:rPr>
                <w:lang w:bidi="ar-EG"/>
              </w:rPr>
              <w:t>(GCA)</w:t>
            </w:r>
          </w:p>
        </w:tc>
      </w:tr>
    </w:tbl>
    <w:p w:rsidR="008D271B" w:rsidRDefault="008D271B" w:rsidP="008D271B">
      <w:pPr>
        <w:rPr>
          <w:lang w:bidi="ar-SY"/>
        </w:rPr>
      </w:pPr>
    </w:p>
    <w:p w:rsidR="008D271B" w:rsidRDefault="008D271B" w:rsidP="00542EFB">
      <w:pPr>
        <w:rPr>
          <w:rtl/>
          <w:lang w:bidi="ar-SY"/>
        </w:rPr>
      </w:pPr>
      <w:r>
        <w:rPr>
          <w:rtl/>
          <w:lang w:bidi="ar-SY"/>
        </w:rPr>
        <w:br w:type="page"/>
      </w:r>
    </w:p>
    <w:p w:rsidR="008D271B" w:rsidRPr="00A42F9F" w:rsidRDefault="008D271B" w:rsidP="008D271B">
      <w:pPr>
        <w:pStyle w:val="AnnexNo"/>
      </w:pPr>
      <w:r w:rsidRPr="00A42F9F">
        <w:rPr>
          <w:rFonts w:hint="cs"/>
          <w:rtl/>
        </w:rPr>
        <w:lastRenderedPageBreak/>
        <w:t xml:space="preserve">الملحق </w:t>
      </w:r>
      <w:r w:rsidRPr="00A42F9F">
        <w:t>2</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D271B" w:rsidTr="008D271B">
        <w:tc>
          <w:tcPr>
            <w:tcW w:w="4814" w:type="dxa"/>
            <w:vAlign w:val="center"/>
          </w:tcPr>
          <w:p w:rsidR="008D271B" w:rsidRDefault="008D271B" w:rsidP="008722C9">
            <w:pPr>
              <w:jc w:val="right"/>
              <w:rPr>
                <w:b/>
                <w:bCs/>
                <w:rtl/>
                <w:lang w:bidi="ar-SY"/>
              </w:rPr>
            </w:pPr>
            <w:r>
              <w:rPr>
                <w:b/>
                <w:bCs/>
                <w:noProof/>
                <w:rtl/>
              </w:rPr>
              <w:drawing>
                <wp:inline distT="0" distB="0" distL="0" distR="0" wp14:anchorId="7634DBB2" wp14:editId="64DD2F6D">
                  <wp:extent cx="955040" cy="867765"/>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LD ECONOMIC FORUM.png"/>
                          <pic:cNvPicPr/>
                        </pic:nvPicPr>
                        <pic:blipFill>
                          <a:blip r:embed="rId11">
                            <a:extLst>
                              <a:ext uri="{28A0092B-C50C-407E-A947-70E740481C1C}">
                                <a14:useLocalDpi xmlns:a14="http://schemas.microsoft.com/office/drawing/2010/main" val="0"/>
                              </a:ext>
                            </a:extLst>
                          </a:blip>
                          <a:stretch>
                            <a:fillRect/>
                          </a:stretch>
                        </pic:blipFill>
                        <pic:spPr>
                          <a:xfrm>
                            <a:off x="0" y="0"/>
                            <a:ext cx="963542" cy="875490"/>
                          </a:xfrm>
                          <a:prstGeom prst="rect">
                            <a:avLst/>
                          </a:prstGeom>
                        </pic:spPr>
                      </pic:pic>
                    </a:graphicData>
                  </a:graphic>
                </wp:inline>
              </w:drawing>
            </w:r>
          </w:p>
        </w:tc>
        <w:tc>
          <w:tcPr>
            <w:tcW w:w="4815" w:type="dxa"/>
            <w:vAlign w:val="center"/>
          </w:tcPr>
          <w:p w:rsidR="008D271B" w:rsidRDefault="008D271B" w:rsidP="008722C9">
            <w:pPr>
              <w:tabs>
                <w:tab w:val="clear" w:pos="794"/>
              </w:tabs>
              <w:jc w:val="left"/>
              <w:rPr>
                <w:b/>
                <w:bCs/>
                <w:rtl/>
                <w:lang w:bidi="ar-SY"/>
              </w:rPr>
            </w:pPr>
            <w:r>
              <w:rPr>
                <w:b/>
                <w:bCs/>
                <w:noProof/>
                <w:rtl/>
              </w:rPr>
              <w:drawing>
                <wp:inline distT="0" distB="0" distL="0" distR="0" wp14:anchorId="02002F44" wp14:editId="5C2200D8">
                  <wp:extent cx="1117628" cy="63426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6026" cy="644707"/>
                          </a:xfrm>
                          <a:prstGeom prst="rect">
                            <a:avLst/>
                          </a:prstGeom>
                        </pic:spPr>
                      </pic:pic>
                    </a:graphicData>
                  </a:graphic>
                </wp:inline>
              </w:drawing>
            </w:r>
          </w:p>
        </w:tc>
      </w:tr>
    </w:tbl>
    <w:p w:rsidR="008D271B" w:rsidRPr="00E178F1" w:rsidRDefault="008D271B" w:rsidP="008D271B">
      <w:pPr>
        <w:rPr>
          <w:b/>
          <w:bCs/>
          <w:rtl/>
          <w:lang w:bidi="ar-EG"/>
        </w:rPr>
      </w:pPr>
      <w:r w:rsidRPr="00E178F1">
        <w:rPr>
          <w:rFonts w:hint="cs"/>
          <w:b/>
          <w:bCs/>
          <w:rtl/>
          <w:lang w:bidi="ar-EG"/>
        </w:rPr>
        <w:t>خطاب النوايا</w:t>
      </w:r>
    </w:p>
    <w:p w:rsidR="008D271B" w:rsidRDefault="008D271B" w:rsidP="00542EFB">
      <w:pPr>
        <w:spacing w:before="360"/>
        <w:rPr>
          <w:rtl/>
          <w:lang w:bidi="ar-SY"/>
        </w:rPr>
      </w:pPr>
      <w:r>
        <w:rPr>
          <w:rFonts w:hint="cs"/>
          <w:rtl/>
          <w:lang w:bidi="ar-SY"/>
        </w:rPr>
        <w:t>أُعد خطاب النوايا هذا من جانب وفيما بين:</w:t>
      </w:r>
    </w:p>
    <w:p w:rsidR="008D271B" w:rsidRPr="00F056A4" w:rsidRDefault="008D271B" w:rsidP="00542EFB">
      <w:pPr>
        <w:spacing w:before="360"/>
        <w:rPr>
          <w:spacing w:val="-5"/>
          <w:rtl/>
          <w:lang w:bidi="ar-EG"/>
        </w:rPr>
      </w:pPr>
      <w:r w:rsidRPr="00F056A4">
        <w:rPr>
          <w:b/>
          <w:bCs/>
          <w:spacing w:val="-5"/>
          <w:rtl/>
        </w:rPr>
        <w:t>المنتدى الاقتصادي العالمي</w:t>
      </w:r>
      <w:r w:rsidRPr="00F056A4">
        <w:rPr>
          <w:rFonts w:hint="cs"/>
          <w:spacing w:val="-5"/>
          <w:rtl/>
        </w:rPr>
        <w:t xml:space="preserve">، منظمة لا تستهدف الربح يوجد مقرها في العنوان التالي: </w:t>
      </w:r>
      <w:r w:rsidRPr="00F056A4">
        <w:rPr>
          <w:rFonts w:cs="Arial"/>
          <w:spacing w:val="-5"/>
          <w:sz w:val="21"/>
          <w:szCs w:val="21"/>
        </w:rPr>
        <w:t xml:space="preserve">CH-1223 </w:t>
      </w:r>
      <w:proofErr w:type="spellStart"/>
      <w:r w:rsidRPr="00F056A4">
        <w:rPr>
          <w:rFonts w:cs="Arial"/>
          <w:spacing w:val="-5"/>
          <w:sz w:val="21"/>
          <w:szCs w:val="21"/>
        </w:rPr>
        <w:t>Cologny</w:t>
      </w:r>
      <w:proofErr w:type="spellEnd"/>
      <w:r w:rsidRPr="00F056A4">
        <w:rPr>
          <w:rFonts w:hint="cs"/>
          <w:spacing w:val="-5"/>
          <w:rtl/>
        </w:rPr>
        <w:t xml:space="preserve"> </w:t>
      </w:r>
      <w:r w:rsidRPr="00F056A4">
        <w:rPr>
          <w:rFonts w:cs="Arial"/>
          <w:spacing w:val="-5"/>
          <w:sz w:val="21"/>
          <w:szCs w:val="21"/>
        </w:rPr>
        <w:t xml:space="preserve">91-93 Route de la </w:t>
      </w:r>
      <w:proofErr w:type="spellStart"/>
      <w:r w:rsidRPr="00F056A4">
        <w:rPr>
          <w:rFonts w:cs="Arial"/>
          <w:spacing w:val="-5"/>
          <w:sz w:val="21"/>
          <w:szCs w:val="21"/>
        </w:rPr>
        <w:t>Capite</w:t>
      </w:r>
      <w:proofErr w:type="spellEnd"/>
      <w:r w:rsidRPr="00F056A4">
        <w:rPr>
          <w:rFonts w:hint="cs"/>
          <w:b/>
          <w:bCs/>
          <w:spacing w:val="-5"/>
          <w:rtl/>
          <w:lang w:bidi="ar-SY"/>
        </w:rPr>
        <w:t xml:space="preserve">، </w:t>
      </w:r>
      <w:r w:rsidRPr="00F056A4">
        <w:rPr>
          <w:rFonts w:hint="cs"/>
          <w:spacing w:val="-5"/>
          <w:rtl/>
          <w:lang w:bidi="ar-SY"/>
        </w:rPr>
        <w:t>جنيف</w:t>
      </w:r>
      <w:r w:rsidR="00FB596B">
        <w:rPr>
          <w:rFonts w:hint="cs"/>
          <w:spacing w:val="-5"/>
          <w:rtl/>
          <w:lang w:bidi="ar-SY"/>
        </w:rPr>
        <w:t>،</w:t>
      </w:r>
      <w:r w:rsidRPr="00F056A4">
        <w:rPr>
          <w:rFonts w:hint="cs"/>
          <w:spacing w:val="-5"/>
          <w:rtl/>
          <w:lang w:bidi="ar-SY"/>
        </w:rPr>
        <w:t xml:space="preserve"> سويسرا، يمثلها ممثلها القانوني (يشار إليه فيما يلي باسم "المنتدى")؛</w:t>
      </w:r>
    </w:p>
    <w:p w:rsidR="008D271B" w:rsidRDefault="008D271B" w:rsidP="008D271B">
      <w:pPr>
        <w:rPr>
          <w:rtl/>
          <w:lang w:bidi="ar-SY"/>
        </w:rPr>
      </w:pPr>
    </w:p>
    <w:p w:rsidR="008D271B" w:rsidRPr="001E637E" w:rsidRDefault="00542EFB" w:rsidP="008D271B">
      <w:pPr>
        <w:rPr>
          <w:rtl/>
        </w:rPr>
      </w:pPr>
      <w:r>
        <w:rPr>
          <w:rFonts w:hint="cs"/>
          <w:b/>
          <w:bCs/>
          <w:rtl/>
          <w:lang w:bidi="ar-SY"/>
        </w:rPr>
        <w:t>و</w:t>
      </w:r>
      <w:r w:rsidR="008D271B" w:rsidRPr="000A77F8">
        <w:rPr>
          <w:rFonts w:hint="cs"/>
          <w:b/>
          <w:bCs/>
          <w:rtl/>
          <w:lang w:bidi="ar-SY"/>
        </w:rPr>
        <w:t xml:space="preserve">الاتحاد الدولي للاتصالات </w:t>
      </w:r>
      <w:r w:rsidR="008D271B" w:rsidRPr="000A77F8">
        <w:rPr>
          <w:b/>
          <w:bCs/>
          <w:lang w:bidi="ar-SY"/>
        </w:rPr>
        <w:t>(ITU)</w:t>
      </w:r>
      <w:r w:rsidR="008D271B" w:rsidRPr="000A77F8">
        <w:rPr>
          <w:rFonts w:hint="cs"/>
          <w:b/>
          <w:bCs/>
          <w:rtl/>
          <w:lang w:bidi="ar-EG"/>
        </w:rPr>
        <w:t xml:space="preserve"> </w:t>
      </w:r>
      <w:r w:rsidR="008D271B">
        <w:rPr>
          <w:rFonts w:hint="cs"/>
          <w:rtl/>
        </w:rPr>
        <w:t xml:space="preserve">الذي يوجد مقره في العنوان التالي: </w:t>
      </w:r>
      <w:r w:rsidR="008D271B" w:rsidRPr="002F5330">
        <w:rPr>
          <w:rFonts w:cs="Arial"/>
          <w:color w:val="222222"/>
          <w:shd w:val="clear" w:color="auto" w:fill="FFFFFF"/>
        </w:rPr>
        <w:t>Place des Nations, 1202 Genève</w:t>
      </w:r>
      <w:r w:rsidR="008D271B">
        <w:rPr>
          <w:rFonts w:hint="cs"/>
          <w:rtl/>
        </w:rPr>
        <w:t>، يمثله ممثله القانوني (يشار إليه فيما يلي باسم "الاتحاد")؛</w:t>
      </w:r>
    </w:p>
    <w:p w:rsidR="008D271B" w:rsidRDefault="008D271B" w:rsidP="008D271B">
      <w:pPr>
        <w:rPr>
          <w:rtl/>
        </w:rPr>
      </w:pPr>
    </w:p>
    <w:p w:rsidR="008D271B" w:rsidRDefault="008D271B" w:rsidP="008D271B">
      <w:pPr>
        <w:rPr>
          <w:rtl/>
        </w:rPr>
      </w:pPr>
      <w:r>
        <w:rPr>
          <w:rFonts w:hint="cs"/>
          <w:rtl/>
        </w:rPr>
        <w:t>(</w:t>
      </w:r>
      <w:r>
        <w:rPr>
          <w:color w:val="000000"/>
          <w:rtl/>
        </w:rPr>
        <w:t>يشار إلى كل منهما باسم "الطرف</w:t>
      </w:r>
      <w:r>
        <w:rPr>
          <w:rFonts w:hint="cs"/>
          <w:rtl/>
        </w:rPr>
        <w:t>" وإليهما معاً باسم "الطرفان")</w:t>
      </w:r>
    </w:p>
    <w:p w:rsidR="008D271B" w:rsidRDefault="008D271B" w:rsidP="008D271B">
      <w:pPr>
        <w:rPr>
          <w:rtl/>
        </w:rPr>
      </w:pPr>
    </w:p>
    <w:p w:rsidR="008D271B" w:rsidRDefault="008D271B" w:rsidP="008D271B">
      <w:pPr>
        <w:rPr>
          <w:rtl/>
        </w:rPr>
      </w:pPr>
      <w:r w:rsidRPr="00F056A4">
        <w:rPr>
          <w:rFonts w:hint="cs"/>
          <w:rtl/>
        </w:rPr>
        <w:t>وحيث إن</w:t>
      </w:r>
      <w:r>
        <w:rPr>
          <w:rFonts w:hint="cs"/>
          <w:rtl/>
        </w:rPr>
        <w:t xml:space="preserve"> المنتدى مؤسسة دولية مستقلة تلتزم</w:t>
      </w:r>
      <w:r w:rsidRPr="00BE6003">
        <w:rPr>
          <w:rtl/>
        </w:rPr>
        <w:t xml:space="preserve"> بتحسين حالة العالم </w:t>
      </w:r>
      <w:r>
        <w:rPr>
          <w:rFonts w:hint="cs"/>
          <w:rtl/>
        </w:rPr>
        <w:t xml:space="preserve">من خلال </w:t>
      </w:r>
      <w:r w:rsidRPr="00BE6003">
        <w:rPr>
          <w:rtl/>
        </w:rPr>
        <w:t xml:space="preserve">إشراك </w:t>
      </w:r>
      <w:r>
        <w:rPr>
          <w:rFonts w:hint="cs"/>
          <w:rtl/>
        </w:rPr>
        <w:t xml:space="preserve">قادة </w:t>
      </w:r>
      <w:r w:rsidRPr="00BE6003">
        <w:rPr>
          <w:rtl/>
        </w:rPr>
        <w:t xml:space="preserve">قطاع الأعمال </w:t>
      </w:r>
      <w:r>
        <w:rPr>
          <w:rFonts w:hint="cs"/>
          <w:rtl/>
        </w:rPr>
        <w:t>والقادة السياسيين والأكاديميين وغيرهم من قادة ا</w:t>
      </w:r>
      <w:r w:rsidRPr="00BE6003">
        <w:rPr>
          <w:rtl/>
        </w:rPr>
        <w:t xml:space="preserve">لمجتمع </w:t>
      </w:r>
      <w:r>
        <w:rPr>
          <w:rFonts w:hint="cs"/>
          <w:rtl/>
        </w:rPr>
        <w:t>لتشكيل جداول الأعمال العالمية والإقليمية والصناعية؛</w:t>
      </w:r>
    </w:p>
    <w:p w:rsidR="008D271B" w:rsidRPr="00983E9E" w:rsidRDefault="008D271B" w:rsidP="00C6552B">
      <w:pPr>
        <w:rPr>
          <w:rtl/>
        </w:rPr>
      </w:pPr>
      <w:r w:rsidRPr="00983E9E">
        <w:rPr>
          <w:rFonts w:hint="cs"/>
          <w:rtl/>
        </w:rPr>
        <w:t xml:space="preserve">وحيث إن المنتدى المدمج كمؤسسة في </w:t>
      </w:r>
      <w:r w:rsidRPr="00983E9E">
        <w:t>1971</w:t>
      </w:r>
      <w:r w:rsidRPr="00983E9E">
        <w:rPr>
          <w:rFonts w:hint="cs"/>
          <w:rtl/>
        </w:rPr>
        <w:t xml:space="preserve"> ويوجد مقره في جنيف، سويسرا، هو منتدى محايد ولا يستهدف الربح؛ ولا يرتبط بأي مصالح سياسية أو حزبية أو وطنية </w:t>
      </w:r>
      <w:r w:rsidR="00C6552B" w:rsidRPr="00983E9E">
        <w:t>(</w:t>
      </w:r>
      <w:r w:rsidRPr="00983E9E">
        <w:rPr>
          <w:rStyle w:val="Hyperlink"/>
          <w:color w:val="auto"/>
          <w:u w:val="none"/>
        </w:rPr>
        <w:t>www.weforum.org</w:t>
      </w:r>
      <w:r w:rsidR="00C6552B" w:rsidRPr="00983E9E">
        <w:t>)</w:t>
      </w:r>
      <w:r w:rsidR="00983E9E">
        <w:rPr>
          <w:rFonts w:hint="cs"/>
          <w:rtl/>
        </w:rPr>
        <w:t>؛</w:t>
      </w:r>
    </w:p>
    <w:p w:rsidR="008D271B" w:rsidRPr="00A8741E" w:rsidRDefault="008D271B" w:rsidP="00983E9E">
      <w:pPr>
        <w:rPr>
          <w:rtl/>
        </w:rPr>
      </w:pPr>
      <w:r w:rsidRPr="00F056A4">
        <w:rPr>
          <w:rFonts w:hint="cs"/>
          <w:rtl/>
        </w:rPr>
        <w:t>وحيث إن</w:t>
      </w:r>
      <w:r>
        <w:rPr>
          <w:rFonts w:hint="cs"/>
          <w:rtl/>
        </w:rPr>
        <w:t xml:space="preserve"> الاتحاد هو وكالة الأمم المتحدة المتخصصة في مجال الاتصالات/تكنولوجيا المعلومات والاتصالات </w:t>
      </w:r>
      <w:r>
        <w:t>(ICT)</w:t>
      </w:r>
      <w:r>
        <w:rPr>
          <w:rFonts w:hint="cs"/>
          <w:rtl/>
        </w:rPr>
        <w:t xml:space="preserve"> التي تلتزم بتوصيل العالم؛ والجهة الميسِّرة لخط العمل جيم</w:t>
      </w:r>
      <w:r>
        <w:t>5</w:t>
      </w:r>
      <w:r>
        <w:rPr>
          <w:rFonts w:hint="cs"/>
          <w:rtl/>
        </w:rPr>
        <w:t xml:space="preserve"> المنبثق عن القمة العالمية لمجتمع المعلومات </w:t>
      </w:r>
      <w:r>
        <w:t>(WSIS)</w:t>
      </w:r>
      <w:r>
        <w:rPr>
          <w:rFonts w:hint="cs"/>
          <w:rtl/>
        </w:rPr>
        <w:t xml:space="preserve"> بشأن بناء الثقة والأمن في</w:t>
      </w:r>
      <w:r w:rsidR="00983E9E">
        <w:rPr>
          <w:rFonts w:hint="eastAsia"/>
          <w:rtl/>
        </w:rPr>
        <w:t> </w:t>
      </w:r>
      <w:r>
        <w:rPr>
          <w:rFonts w:hint="cs"/>
          <w:rtl/>
        </w:rPr>
        <w:t>استخدام تكنولوجيات المعلومات والاتصالات؛</w:t>
      </w:r>
    </w:p>
    <w:p w:rsidR="008D271B" w:rsidRDefault="008D271B" w:rsidP="008D271B">
      <w:pPr>
        <w:rPr>
          <w:rtl/>
        </w:rPr>
      </w:pPr>
      <w:r w:rsidRPr="00F056A4">
        <w:rPr>
          <w:rFonts w:hint="cs"/>
          <w:rtl/>
        </w:rPr>
        <w:t>وحيث إن</w:t>
      </w:r>
      <w:r>
        <w:rPr>
          <w:rFonts w:hint="cs"/>
          <w:rtl/>
        </w:rPr>
        <w:t xml:space="preserve"> الطرفين يرغبان في استكشاف الفرص لبناء تعاون غير حصري بين الطرفين من أجل التعاون في </w:t>
      </w:r>
      <w:r w:rsidRPr="00EA279B">
        <w:rPr>
          <w:rtl/>
        </w:rPr>
        <w:t xml:space="preserve">تعزيز </w:t>
      </w:r>
      <w:r>
        <w:rPr>
          <w:rFonts w:hint="cs"/>
          <w:rtl/>
        </w:rPr>
        <w:t>الأمن السيبراني</w:t>
      </w:r>
      <w:r w:rsidRPr="00EA279B">
        <w:rPr>
          <w:rtl/>
        </w:rPr>
        <w:t xml:space="preserve"> والموافقة على </w:t>
      </w:r>
      <w:r>
        <w:rPr>
          <w:rFonts w:hint="cs"/>
          <w:rtl/>
        </w:rPr>
        <w:t>النظر في إمكانية</w:t>
      </w:r>
      <w:r w:rsidRPr="00EA279B">
        <w:rPr>
          <w:rtl/>
        </w:rPr>
        <w:t xml:space="preserve"> التعاون في المشاريع والمبادرات الرامية إلى التخفيف من حدة التهديدات السيبرانية</w:t>
      </w:r>
      <w:r>
        <w:rPr>
          <w:rFonts w:hint="cs"/>
          <w:rtl/>
        </w:rPr>
        <w:t>.</w:t>
      </w:r>
    </w:p>
    <w:p w:rsidR="008D271B" w:rsidRDefault="008D271B" w:rsidP="008D271B">
      <w:pPr>
        <w:rPr>
          <w:rtl/>
        </w:rPr>
      </w:pPr>
      <w:r w:rsidRPr="00F056A4">
        <w:rPr>
          <w:rFonts w:hint="cs"/>
          <w:rtl/>
        </w:rPr>
        <w:t>وبناءً على ذلك،</w:t>
      </w:r>
      <w:r>
        <w:rPr>
          <w:rFonts w:hint="cs"/>
          <w:rtl/>
        </w:rPr>
        <w:t xml:space="preserve"> اتفق الطرفان على ما يلي:</w:t>
      </w:r>
    </w:p>
    <w:p w:rsidR="008D271B" w:rsidRDefault="008D271B" w:rsidP="008D271B">
      <w:pPr>
        <w:pStyle w:val="Headingb"/>
        <w:rPr>
          <w:rtl/>
          <w:lang w:bidi="ar-EG"/>
        </w:rPr>
      </w:pPr>
      <w:proofErr w:type="gramStart"/>
      <w:r>
        <w:t>1</w:t>
      </w:r>
      <w:proofErr w:type="gramEnd"/>
      <w:r>
        <w:tab/>
      </w:r>
      <w:r>
        <w:rPr>
          <w:rFonts w:hint="cs"/>
          <w:rtl/>
          <w:lang w:bidi="ar-EG"/>
        </w:rPr>
        <w:t>الغرض</w:t>
      </w:r>
    </w:p>
    <w:p w:rsidR="008D271B" w:rsidRPr="005B706D" w:rsidRDefault="008D271B" w:rsidP="008D271B">
      <w:pPr>
        <w:pStyle w:val="enumlev1"/>
        <w:rPr>
          <w:rtl/>
          <w:lang w:bidi="ar-SA"/>
        </w:rPr>
      </w:pPr>
      <w:proofErr w:type="gramStart"/>
      <w:r>
        <w:t>1.1</w:t>
      </w:r>
      <w:proofErr w:type="gramEnd"/>
      <w:r>
        <w:tab/>
      </w:r>
      <w:r>
        <w:rPr>
          <w:rFonts w:hint="cs"/>
          <w:rtl/>
        </w:rPr>
        <w:t xml:space="preserve">يمثل خطاب النوايا هذا اتفاقاً غير ملزم (باستثناء القسم </w:t>
      </w:r>
      <w:r>
        <w:t>2</w:t>
      </w:r>
      <w:r>
        <w:rPr>
          <w:rFonts w:hint="cs"/>
          <w:rtl/>
          <w:lang w:bidi="ar-SA"/>
        </w:rPr>
        <w:t xml:space="preserve"> "السرية" الذي يكون له أثر ملزم) بين الطرفين</w:t>
      </w:r>
      <w:r w:rsidR="008722C9">
        <w:rPr>
          <w:rFonts w:hint="cs"/>
          <w:rtl/>
          <w:lang w:bidi="ar-SA"/>
        </w:rPr>
        <w:t>.</w:t>
      </w:r>
    </w:p>
    <w:p w:rsidR="008D271B" w:rsidRDefault="008D271B" w:rsidP="00983E9E">
      <w:pPr>
        <w:pStyle w:val="enumlev1"/>
        <w:rPr>
          <w:rtl/>
          <w:lang w:bidi="ar-EG"/>
        </w:rPr>
      </w:pPr>
      <w:proofErr w:type="gramStart"/>
      <w:r>
        <w:t>2.1</w:t>
      </w:r>
      <w:proofErr w:type="gramEnd"/>
      <w:r>
        <w:tab/>
      </w:r>
      <w:r w:rsidRPr="00983E9E">
        <w:rPr>
          <w:rFonts w:hint="cs"/>
          <w:spacing w:val="2"/>
          <w:rtl/>
        </w:rPr>
        <w:t>يرغب الطرفان على وجه الخصوص في استكشاف فرص التعاون من أجل التوصل إلى فهم أفضل لمشهد التهديدات في</w:t>
      </w:r>
      <w:r w:rsidR="00983E9E" w:rsidRPr="00983E9E">
        <w:rPr>
          <w:rFonts w:hint="eastAsia"/>
          <w:spacing w:val="2"/>
          <w:rtl/>
        </w:rPr>
        <w:t> </w:t>
      </w:r>
      <w:r w:rsidRPr="00983E9E">
        <w:rPr>
          <w:rFonts w:hint="cs"/>
          <w:spacing w:val="2"/>
          <w:rtl/>
        </w:rPr>
        <w:t>الفضاء السيبراني؛ وكذلك المساهمة في المساعدة على الحد من التهديدات السيبرانية واحتوائها وردعها وتعزيز القدرات السيبرانية.</w:t>
      </w:r>
    </w:p>
    <w:p w:rsidR="008D271B" w:rsidRDefault="008D271B" w:rsidP="008D271B">
      <w:pPr>
        <w:pStyle w:val="Headingb"/>
        <w:rPr>
          <w:rtl/>
          <w:lang w:bidi="ar-EG"/>
        </w:rPr>
      </w:pPr>
      <w:proofErr w:type="gramStart"/>
      <w:r>
        <w:lastRenderedPageBreak/>
        <w:t>2</w:t>
      </w:r>
      <w:r>
        <w:tab/>
      </w:r>
      <w:r>
        <w:rPr>
          <w:rFonts w:hint="cs"/>
          <w:rtl/>
          <w:lang w:bidi="ar-EG"/>
        </w:rPr>
        <w:t>التزامات</w:t>
      </w:r>
      <w:proofErr w:type="gramEnd"/>
      <w:r>
        <w:rPr>
          <w:rFonts w:hint="cs"/>
          <w:rtl/>
          <w:lang w:bidi="ar-EG"/>
        </w:rPr>
        <w:t xml:space="preserve"> السرية وعدم الإفصاح</w:t>
      </w:r>
    </w:p>
    <w:p w:rsidR="008D271B" w:rsidRPr="004E750B" w:rsidRDefault="00850950" w:rsidP="008722C9">
      <w:pPr>
        <w:pStyle w:val="enumlev1"/>
        <w:rPr>
          <w:rtl/>
          <w:lang w:bidi="ar-SA"/>
        </w:rPr>
      </w:pPr>
      <w:proofErr w:type="gramStart"/>
      <w:r>
        <w:rPr>
          <w:lang w:bidi="ar-EG"/>
        </w:rPr>
        <w:t>1.2</w:t>
      </w:r>
      <w:proofErr w:type="gramEnd"/>
      <w:r w:rsidR="008D271B">
        <w:rPr>
          <w:lang w:bidi="ar-EG"/>
        </w:rPr>
        <w:tab/>
      </w:r>
      <w:r w:rsidR="008D271B" w:rsidRPr="00CA42CF">
        <w:rPr>
          <w:rFonts w:hint="cs"/>
          <w:u w:val="single"/>
          <w:rtl/>
          <w:lang w:bidi="ar-SA"/>
        </w:rPr>
        <w:t>تعريف المعلومات السرية</w:t>
      </w:r>
      <w:r w:rsidR="008D271B">
        <w:rPr>
          <w:rFonts w:hint="cs"/>
          <w:rtl/>
          <w:lang w:bidi="ar-SA"/>
        </w:rPr>
        <w:t xml:space="preserve">. يحافظ الطرفان على سرية المعلومات لكل من الطرفين (التي تشمل أيضاً في حالة المنتدى جميع معلومات المنتدى الاقتصادي العالمي </w:t>
      </w:r>
      <w:r w:rsidR="008D271B">
        <w:rPr>
          <w:lang w:bidi="ar-SA"/>
        </w:rPr>
        <w:t>LLC</w:t>
      </w:r>
      <w:r w:rsidR="008D271B">
        <w:rPr>
          <w:rFonts w:hint="cs"/>
          <w:rtl/>
          <w:lang w:bidi="ar-SA"/>
        </w:rPr>
        <w:t xml:space="preserve"> و/أو المعلومات المعهود بها إليهما من جانب أعضائهما أو شركائهما و/أو </w:t>
      </w:r>
      <w:r w:rsidR="008D271B" w:rsidRPr="00E23B41">
        <w:rPr>
          <w:rFonts w:hint="cs"/>
          <w:rtl/>
          <w:lang w:bidi="ar-SA"/>
        </w:rPr>
        <w:t>الهيئات المكونة لهما</w:t>
      </w:r>
      <w:r w:rsidR="008D271B">
        <w:rPr>
          <w:rFonts w:hint="cs"/>
          <w:rtl/>
          <w:lang w:bidi="ar-SA"/>
        </w:rPr>
        <w:t>) التي لا تندرج في إطار المجال العام</w:t>
      </w:r>
      <w:r w:rsidR="008D271B" w:rsidRPr="00AF7BF0">
        <w:rPr>
          <w:rtl/>
          <w:lang w:bidi="ar-SA"/>
        </w:rPr>
        <w:t xml:space="preserve"> أو </w:t>
      </w:r>
      <w:r w:rsidR="008D271B">
        <w:rPr>
          <w:rFonts w:hint="cs"/>
          <w:rtl/>
          <w:lang w:bidi="ar-SA"/>
        </w:rPr>
        <w:t>غير المتاحة</w:t>
      </w:r>
      <w:r w:rsidR="008D271B" w:rsidRPr="00AF7BF0">
        <w:rPr>
          <w:rtl/>
          <w:lang w:bidi="ar-SA"/>
        </w:rPr>
        <w:t xml:space="preserve"> </w:t>
      </w:r>
      <w:r w:rsidR="008D271B">
        <w:rPr>
          <w:rFonts w:hint="cs"/>
          <w:rtl/>
          <w:lang w:bidi="ar-SA"/>
        </w:rPr>
        <w:t>عموماً</w:t>
      </w:r>
      <w:r w:rsidR="008D271B" w:rsidRPr="00AF7BF0">
        <w:rPr>
          <w:rtl/>
          <w:lang w:bidi="ar-SA"/>
        </w:rPr>
        <w:t xml:space="preserve"> والتي</w:t>
      </w:r>
      <w:r w:rsidR="008D271B">
        <w:rPr>
          <w:rFonts w:hint="cs"/>
          <w:rtl/>
          <w:lang w:bidi="ar-SA"/>
        </w:rPr>
        <w:t xml:space="preserve"> قد تلقاها</w:t>
      </w:r>
      <w:r w:rsidR="008D271B" w:rsidRPr="00AF7BF0">
        <w:rPr>
          <w:rtl/>
          <w:lang w:bidi="ar-SA"/>
        </w:rPr>
        <w:t xml:space="preserve"> كل طرف من </w:t>
      </w:r>
      <w:r w:rsidR="008D271B" w:rsidRPr="00407D64">
        <w:rPr>
          <w:rFonts w:hint="cs"/>
          <w:rtl/>
          <w:lang w:bidi="ar-SA"/>
        </w:rPr>
        <w:t>الطرف الآخر</w:t>
      </w:r>
      <w:r w:rsidR="008D271B" w:rsidRPr="00AF7BF0">
        <w:rPr>
          <w:rtl/>
          <w:lang w:bidi="ar-SA"/>
        </w:rPr>
        <w:t xml:space="preserve">، أو </w:t>
      </w:r>
      <w:r w:rsidR="008D271B">
        <w:rPr>
          <w:rFonts w:hint="cs"/>
          <w:rtl/>
          <w:lang w:bidi="ar-SA"/>
        </w:rPr>
        <w:t>حصل عليها أو نفذ إليها بطرق أخرى فيما يتعلق بخطاب النوايا هذا ("المعلومات السرية"). وفي حالة الشك، يتم التعامل مع المعلومات على أنها سرية. ويشار إلى الطرف الذي يفصح عن المعلومات السرية فيما يلي باسم "الطرف المفصح" ويشار إلى الطرف الذي يتلقى المعلومات السرية فيما يلي باسم "الطرف المتلقي" حسب الاقتضاء. ولا تُستخدم جميع المعلومات السرية سوى لأغراض تتعلق بالتعاون. ويوافق الطرف المتلقي على ألا يُفصح الطرف المتلقي في أي وقت،</w:t>
      </w:r>
      <w:r w:rsidR="00983E9E">
        <w:rPr>
          <w:rFonts w:hint="cs"/>
          <w:rtl/>
          <w:lang w:bidi="ar-SA"/>
        </w:rPr>
        <w:t xml:space="preserve"> بشكل مباشر أو غير مباشر، عن أي</w:t>
      </w:r>
      <w:r w:rsidR="008D271B">
        <w:rPr>
          <w:rFonts w:hint="cs"/>
          <w:rtl/>
          <w:lang w:bidi="ar-SA"/>
        </w:rPr>
        <w:t xml:space="preserve"> من المعلومات السرية للطرف المفصح أو </w:t>
      </w:r>
      <w:proofErr w:type="spellStart"/>
      <w:r w:rsidR="008D271B">
        <w:rPr>
          <w:rFonts w:hint="cs"/>
          <w:rtl/>
          <w:lang w:bidi="ar-SA"/>
        </w:rPr>
        <w:t>يتيحها</w:t>
      </w:r>
      <w:proofErr w:type="spellEnd"/>
      <w:r w:rsidR="008D271B">
        <w:rPr>
          <w:rFonts w:hint="cs"/>
          <w:rtl/>
          <w:lang w:bidi="ar-SA"/>
        </w:rPr>
        <w:t xml:space="preserve"> لأي شخص أو كيان على الإطلاق، ما لم يوجه الطرف المفصح أو يأذن صراحةً أو كتابةً بذلك </w:t>
      </w:r>
      <w:r w:rsidR="008D271B" w:rsidRPr="0030787A">
        <w:rPr>
          <w:rtl/>
          <w:lang w:bidi="ar-SA"/>
        </w:rPr>
        <w:t xml:space="preserve">أو </w:t>
      </w:r>
      <w:r w:rsidR="008D271B">
        <w:rPr>
          <w:rFonts w:hint="cs"/>
          <w:rtl/>
          <w:lang w:bidi="ar-SA"/>
        </w:rPr>
        <w:t>حسبما يقتضيه</w:t>
      </w:r>
      <w:r w:rsidR="008D271B" w:rsidRPr="0030787A">
        <w:rPr>
          <w:rtl/>
          <w:lang w:bidi="ar-SA"/>
        </w:rPr>
        <w:t xml:space="preserve"> القانون</w:t>
      </w:r>
      <w:r w:rsidR="008D271B">
        <w:rPr>
          <w:rFonts w:hint="cs"/>
          <w:rtl/>
          <w:lang w:bidi="ar-SA"/>
        </w:rPr>
        <w:t>.</w:t>
      </w:r>
    </w:p>
    <w:p w:rsidR="008D271B" w:rsidRDefault="008D271B" w:rsidP="008722C9">
      <w:pPr>
        <w:pStyle w:val="enumlev1"/>
        <w:rPr>
          <w:rtl/>
          <w:lang w:bidi="ar-SA"/>
        </w:rPr>
      </w:pPr>
      <w:proofErr w:type="gramStart"/>
      <w:r>
        <w:rPr>
          <w:lang w:bidi="ar-EG"/>
        </w:rPr>
        <w:t>2.2</w:t>
      </w:r>
      <w:proofErr w:type="gramEnd"/>
      <w:r>
        <w:rPr>
          <w:lang w:bidi="ar-EG"/>
        </w:rPr>
        <w:tab/>
      </w:r>
      <w:r w:rsidRPr="00983E9E">
        <w:rPr>
          <w:rFonts w:hint="cs"/>
          <w:spacing w:val="2"/>
          <w:u w:val="single"/>
          <w:rtl/>
        </w:rPr>
        <w:t>شروط المعلومات السرية واستخدامها</w:t>
      </w:r>
      <w:r w:rsidR="00983E9E" w:rsidRPr="00983E9E">
        <w:rPr>
          <w:rFonts w:hint="cs"/>
          <w:spacing w:val="2"/>
          <w:rtl/>
          <w:lang w:bidi="ar-EG"/>
        </w:rPr>
        <w:t>.</w:t>
      </w:r>
      <w:r w:rsidRPr="00983E9E">
        <w:rPr>
          <w:rFonts w:hint="cs"/>
          <w:spacing w:val="2"/>
          <w:rtl/>
          <w:lang w:bidi="ar-EG"/>
        </w:rPr>
        <w:t xml:space="preserve"> </w:t>
      </w:r>
      <w:r w:rsidRPr="00983E9E">
        <w:rPr>
          <w:rFonts w:hint="cs"/>
          <w:spacing w:val="2"/>
          <w:rtl/>
        </w:rPr>
        <w:t xml:space="preserve">يلتزم </w:t>
      </w:r>
      <w:r w:rsidRPr="00983E9E">
        <w:rPr>
          <w:spacing w:val="2"/>
          <w:rtl/>
          <w:lang w:bidi="ar-SA"/>
        </w:rPr>
        <w:t>كل طرف بموجب هذا</w:t>
      </w:r>
      <w:r w:rsidRPr="00983E9E">
        <w:rPr>
          <w:rFonts w:hint="cs"/>
          <w:spacing w:val="2"/>
          <w:rtl/>
        </w:rPr>
        <w:t xml:space="preserve"> الإعلان بما يلي</w:t>
      </w:r>
      <w:r w:rsidRPr="00983E9E">
        <w:rPr>
          <w:spacing w:val="2"/>
          <w:rtl/>
          <w:lang w:bidi="ar-SA"/>
        </w:rPr>
        <w:t>، ما لم ي</w:t>
      </w:r>
      <w:r w:rsidRPr="00983E9E">
        <w:rPr>
          <w:rFonts w:hint="cs"/>
          <w:spacing w:val="2"/>
          <w:rtl/>
          <w:lang w:bidi="ar-SA"/>
        </w:rPr>
        <w:t>ُ</w:t>
      </w:r>
      <w:r w:rsidRPr="00983E9E">
        <w:rPr>
          <w:spacing w:val="2"/>
          <w:rtl/>
          <w:lang w:bidi="ar-SA"/>
        </w:rPr>
        <w:t xml:space="preserve">تفق على خلاف ذلك بين </w:t>
      </w:r>
      <w:r w:rsidRPr="00983E9E">
        <w:rPr>
          <w:rFonts w:hint="cs"/>
          <w:spacing w:val="2"/>
          <w:rtl/>
        </w:rPr>
        <w:t>الطرفين</w:t>
      </w:r>
      <w:r w:rsidRPr="00983E9E">
        <w:rPr>
          <w:rFonts w:hint="cs"/>
          <w:spacing w:val="2"/>
          <w:rtl/>
          <w:lang w:bidi="ar-EG"/>
        </w:rPr>
        <w:t>:</w:t>
      </w:r>
    </w:p>
    <w:p w:rsidR="008D271B" w:rsidRPr="00A42F9F" w:rsidRDefault="008D271B" w:rsidP="00A42F9F">
      <w:pPr>
        <w:pStyle w:val="enumlev2"/>
        <w:rPr>
          <w:rtl/>
        </w:rPr>
      </w:pPr>
      <w:r w:rsidRPr="00A42F9F">
        <w:rPr>
          <w:rFonts w:hint="cs"/>
          <w:rtl/>
        </w:rPr>
        <w:t>’</w:t>
      </w:r>
      <w:r w:rsidRPr="00A42F9F">
        <w:t>1</w:t>
      </w:r>
      <w:r w:rsidRPr="00A42F9F">
        <w:rPr>
          <w:rFonts w:hint="cs"/>
          <w:rtl/>
        </w:rPr>
        <w:t>‘</w:t>
      </w:r>
      <w:r w:rsidRPr="00A42F9F">
        <w:tab/>
      </w:r>
      <w:r w:rsidRPr="00A42F9F">
        <w:rPr>
          <w:rFonts w:hint="cs"/>
          <w:rtl/>
        </w:rPr>
        <w:t xml:space="preserve">تعامل أحد الطرفين مع هذه </w:t>
      </w:r>
      <w:r w:rsidRPr="00A42F9F">
        <w:rPr>
          <w:rtl/>
        </w:rPr>
        <w:t xml:space="preserve">المعلومات السرية </w:t>
      </w:r>
      <w:r w:rsidRPr="00A42F9F">
        <w:rPr>
          <w:rFonts w:hint="cs"/>
          <w:rtl/>
        </w:rPr>
        <w:t>ب</w:t>
      </w:r>
      <w:r w:rsidRPr="00A42F9F">
        <w:rPr>
          <w:rtl/>
        </w:rPr>
        <w:t xml:space="preserve">نفس القدر من </w:t>
      </w:r>
      <w:r w:rsidRPr="00A42F9F">
        <w:rPr>
          <w:rFonts w:hint="cs"/>
          <w:rtl/>
        </w:rPr>
        <w:t>العناية</w:t>
      </w:r>
      <w:r w:rsidRPr="00A42F9F">
        <w:rPr>
          <w:rtl/>
        </w:rPr>
        <w:t xml:space="preserve"> </w:t>
      </w:r>
      <w:r w:rsidRPr="00A42F9F">
        <w:rPr>
          <w:rFonts w:hint="cs"/>
          <w:rtl/>
        </w:rPr>
        <w:t>على الأقل الذي يتعامل به مع</w:t>
      </w:r>
      <w:r w:rsidRPr="00A42F9F">
        <w:rPr>
          <w:rtl/>
        </w:rPr>
        <w:t xml:space="preserve"> المعلومات السرية الخاصة به، </w:t>
      </w:r>
      <w:r w:rsidRPr="00A42F9F">
        <w:rPr>
          <w:rFonts w:hint="cs"/>
          <w:rtl/>
        </w:rPr>
        <w:t xml:space="preserve">على ألا يكون ذلك أقل من العناية المعقولة </w:t>
      </w:r>
      <w:r w:rsidRPr="00A42F9F">
        <w:rPr>
          <w:rtl/>
        </w:rPr>
        <w:t>في أي حال من الأحوال</w:t>
      </w:r>
      <w:r w:rsidR="00A42F9F">
        <w:rPr>
          <w:rFonts w:hint="cs"/>
          <w:rtl/>
        </w:rPr>
        <w:t>؛</w:t>
      </w:r>
    </w:p>
    <w:p w:rsidR="008D271B" w:rsidRDefault="008D271B" w:rsidP="00A42F9F">
      <w:pPr>
        <w:pStyle w:val="enumlev2"/>
        <w:rPr>
          <w:rtl/>
        </w:rPr>
      </w:pPr>
      <w:r>
        <w:rPr>
          <w:rFonts w:hint="cs"/>
          <w:rtl/>
        </w:rPr>
        <w:t>’</w:t>
      </w:r>
      <w:r>
        <w:t>2</w:t>
      </w:r>
      <w:r>
        <w:rPr>
          <w:rFonts w:hint="cs"/>
          <w:rtl/>
        </w:rPr>
        <w:t>‘</w:t>
      </w:r>
      <w:r>
        <w:tab/>
      </w:r>
      <w:r w:rsidRPr="0089469A">
        <w:rPr>
          <w:rtl/>
        </w:rPr>
        <w:t>عدم نقل أي معلومات سرية إلى أي طرف ثالث دون موافقة كتابية مسبقة من الطرفين</w:t>
      </w:r>
      <w:r>
        <w:rPr>
          <w:rFonts w:hint="cs"/>
          <w:rtl/>
        </w:rPr>
        <w:t xml:space="preserve"> </w:t>
      </w:r>
      <w:r w:rsidRPr="0089469A">
        <w:rPr>
          <w:rtl/>
        </w:rPr>
        <w:t xml:space="preserve">أو </w:t>
      </w:r>
      <w:r>
        <w:rPr>
          <w:rFonts w:hint="cs"/>
          <w:rtl/>
        </w:rPr>
        <w:t>الإفصاح عنها</w:t>
      </w:r>
      <w:r w:rsidRPr="0089469A">
        <w:rPr>
          <w:rtl/>
        </w:rPr>
        <w:t xml:space="preserve"> أو </w:t>
      </w:r>
      <w:r>
        <w:rPr>
          <w:rFonts w:hint="cs"/>
          <w:rtl/>
        </w:rPr>
        <w:t>إتاحتها</w:t>
      </w:r>
      <w:r w:rsidRPr="0089469A">
        <w:rPr>
          <w:rtl/>
        </w:rPr>
        <w:t xml:space="preserve">، بأي </w:t>
      </w:r>
      <w:r>
        <w:rPr>
          <w:rFonts w:hint="cs"/>
          <w:rtl/>
        </w:rPr>
        <w:t>شكل كان</w:t>
      </w:r>
      <w:r w:rsidRPr="0089469A">
        <w:rPr>
          <w:rtl/>
        </w:rPr>
        <w:t>، كلياً أو جزئيا</w:t>
      </w:r>
      <w:r>
        <w:rPr>
          <w:rFonts w:hint="cs"/>
          <w:rtl/>
        </w:rPr>
        <w:t>ً</w:t>
      </w:r>
      <w:r w:rsidRPr="0089469A">
        <w:rPr>
          <w:rtl/>
        </w:rPr>
        <w:t xml:space="preserve">، </w:t>
      </w:r>
      <w:r>
        <w:rPr>
          <w:rFonts w:hint="cs"/>
          <w:rtl/>
        </w:rPr>
        <w:t>سواء</w:t>
      </w:r>
      <w:r w:rsidRPr="0089469A">
        <w:rPr>
          <w:rtl/>
        </w:rPr>
        <w:t xml:space="preserve"> </w:t>
      </w:r>
      <w:r>
        <w:rPr>
          <w:rFonts w:hint="cs"/>
          <w:rtl/>
        </w:rPr>
        <w:t>كان ذلك بشكل مباشر أو غير مباشر.</w:t>
      </w:r>
    </w:p>
    <w:p w:rsidR="008D271B" w:rsidRDefault="008D271B" w:rsidP="008D271B">
      <w:pPr>
        <w:pStyle w:val="enumlev1"/>
        <w:rPr>
          <w:rtl/>
          <w:lang w:bidi="ar-EG"/>
        </w:rPr>
      </w:pPr>
      <w:proofErr w:type="gramStart"/>
      <w:r>
        <w:rPr>
          <w:lang w:bidi="ar-EG"/>
        </w:rPr>
        <w:t>3.2</w:t>
      </w:r>
      <w:proofErr w:type="gramEnd"/>
      <w:r>
        <w:rPr>
          <w:lang w:bidi="ar-EG"/>
        </w:rPr>
        <w:tab/>
      </w:r>
      <w:r w:rsidRPr="00F056A4">
        <w:rPr>
          <w:rFonts w:hint="cs"/>
          <w:u w:val="single"/>
          <w:rtl/>
        </w:rPr>
        <w:t>الإقصاء</w:t>
      </w:r>
      <w:r>
        <w:rPr>
          <w:rFonts w:hint="cs"/>
          <w:rtl/>
        </w:rPr>
        <w:t>. لا تشمل المعلومات السرية</w:t>
      </w:r>
      <w:r>
        <w:rPr>
          <w:rFonts w:hint="cs"/>
          <w:rtl/>
          <w:lang w:bidi="ar-SA"/>
        </w:rPr>
        <w:t>:</w:t>
      </w:r>
    </w:p>
    <w:p w:rsidR="008D271B" w:rsidRDefault="008D271B" w:rsidP="00A42F9F">
      <w:pPr>
        <w:pStyle w:val="enumlev2"/>
        <w:rPr>
          <w:rtl/>
        </w:rPr>
      </w:pPr>
      <w:r>
        <w:rPr>
          <w:rFonts w:hint="cs"/>
          <w:rtl/>
        </w:rPr>
        <w:t>’</w:t>
      </w:r>
      <w:r>
        <w:t>1</w:t>
      </w:r>
      <w:r>
        <w:rPr>
          <w:rFonts w:hint="cs"/>
          <w:rtl/>
        </w:rPr>
        <w:t>‘</w:t>
      </w:r>
      <w:r>
        <w:tab/>
      </w:r>
      <w:r>
        <w:rPr>
          <w:rFonts w:hint="cs"/>
          <w:rtl/>
        </w:rPr>
        <w:t>المعلومات التي تكون وقت الإفصاح عنها أو تصبح بعد ذلك،</w:t>
      </w:r>
      <w:r w:rsidRPr="0006328D">
        <w:rPr>
          <w:rFonts w:hint="cs"/>
          <w:rtl/>
        </w:rPr>
        <w:t xml:space="preserve"> </w:t>
      </w:r>
      <w:r w:rsidRPr="0005065A">
        <w:rPr>
          <w:rFonts w:hint="cs"/>
          <w:rtl/>
        </w:rPr>
        <w:t xml:space="preserve">دون أي تقصير </w:t>
      </w:r>
      <w:r w:rsidRPr="00C12CA9">
        <w:rPr>
          <w:rFonts w:hint="cs"/>
          <w:rtl/>
        </w:rPr>
        <w:t>بموجب خطاب</w:t>
      </w:r>
      <w:r>
        <w:rPr>
          <w:rFonts w:hint="cs"/>
          <w:rtl/>
        </w:rPr>
        <w:t xml:space="preserve"> النوايا هذا، متاحة عموماً في المجال العام؛</w:t>
      </w:r>
    </w:p>
    <w:p w:rsidR="008D271B" w:rsidRDefault="008D271B" w:rsidP="00A42F9F">
      <w:pPr>
        <w:pStyle w:val="enumlev2"/>
        <w:rPr>
          <w:rtl/>
        </w:rPr>
      </w:pPr>
      <w:r>
        <w:rPr>
          <w:rFonts w:hint="cs"/>
          <w:rtl/>
        </w:rPr>
        <w:t>’</w:t>
      </w:r>
      <w:r>
        <w:t>2</w:t>
      </w:r>
      <w:r>
        <w:rPr>
          <w:rFonts w:hint="cs"/>
          <w:rtl/>
        </w:rPr>
        <w:t>‘</w:t>
      </w:r>
      <w:r>
        <w:tab/>
      </w:r>
      <w:r>
        <w:rPr>
          <w:rFonts w:hint="cs"/>
          <w:rtl/>
        </w:rPr>
        <w:t xml:space="preserve">المعلومات التي يتلقاها الطرف المتلقي على نحو صحيح من طرف ثالث لا يكون، على حد علم الطرف المتلقي </w:t>
      </w:r>
      <w:r w:rsidRPr="00DB269C">
        <w:rPr>
          <w:rtl/>
        </w:rPr>
        <w:t xml:space="preserve">بعد تحريات معقولة، </w:t>
      </w:r>
      <w:r>
        <w:rPr>
          <w:rFonts w:hint="cs"/>
          <w:rtl/>
        </w:rPr>
        <w:t>ملزماً</w:t>
      </w:r>
      <w:r w:rsidRPr="00DB269C">
        <w:rPr>
          <w:rtl/>
        </w:rPr>
        <w:t xml:space="preserve"> </w:t>
      </w:r>
      <w:r>
        <w:rPr>
          <w:rFonts w:hint="cs"/>
          <w:rtl/>
        </w:rPr>
        <w:t>اتجاه الطرف المفصح با</w:t>
      </w:r>
      <w:r w:rsidRPr="00DB269C">
        <w:rPr>
          <w:rtl/>
        </w:rPr>
        <w:t xml:space="preserve">لحفاظ على مثل هذه المعلومات </w:t>
      </w:r>
      <w:r>
        <w:rPr>
          <w:rFonts w:hint="cs"/>
          <w:rtl/>
        </w:rPr>
        <w:t>بوصفها</w:t>
      </w:r>
      <w:r w:rsidRPr="00DB269C">
        <w:rPr>
          <w:rtl/>
        </w:rPr>
        <w:t xml:space="preserve"> سرية؛</w:t>
      </w:r>
    </w:p>
    <w:p w:rsidR="008D271B" w:rsidRDefault="008D271B" w:rsidP="00A42F9F">
      <w:pPr>
        <w:pStyle w:val="enumlev2"/>
        <w:rPr>
          <w:rtl/>
        </w:rPr>
      </w:pPr>
      <w:r>
        <w:rPr>
          <w:rFonts w:hint="cs"/>
          <w:rtl/>
        </w:rPr>
        <w:t>’</w:t>
      </w:r>
      <w:r>
        <w:t>3</w:t>
      </w:r>
      <w:r>
        <w:rPr>
          <w:rFonts w:hint="cs"/>
          <w:rtl/>
        </w:rPr>
        <w:t>‘</w:t>
      </w:r>
      <w:r>
        <w:tab/>
      </w:r>
      <w:r>
        <w:rPr>
          <w:rFonts w:hint="cs"/>
          <w:rtl/>
        </w:rPr>
        <w:t xml:space="preserve">المعلومات التي كانت في حوزة الطرف المتلقي دون قيود السرية، قبل أن يفصح عنها الطرف المفصح </w:t>
      </w:r>
      <w:r w:rsidRPr="006A67DD">
        <w:rPr>
          <w:rFonts w:hint="cs"/>
          <w:rtl/>
        </w:rPr>
        <w:t>ودون أي تقصير بموجب</w:t>
      </w:r>
      <w:r w:rsidR="00A42F9F">
        <w:rPr>
          <w:rFonts w:hint="cs"/>
          <w:rtl/>
        </w:rPr>
        <w:t xml:space="preserve"> خطاب النوايا هذا؛</w:t>
      </w:r>
    </w:p>
    <w:p w:rsidR="008D271B" w:rsidRDefault="008D271B" w:rsidP="00A42F9F">
      <w:pPr>
        <w:pStyle w:val="enumlev2"/>
        <w:rPr>
          <w:rtl/>
        </w:rPr>
      </w:pPr>
      <w:r>
        <w:rPr>
          <w:rFonts w:hint="cs"/>
          <w:rtl/>
        </w:rPr>
        <w:t>’</w:t>
      </w:r>
      <w:r>
        <w:t>4</w:t>
      </w:r>
      <w:r>
        <w:rPr>
          <w:rFonts w:hint="cs"/>
          <w:rtl/>
        </w:rPr>
        <w:t>‘</w:t>
      </w:r>
      <w:r>
        <w:tab/>
      </w:r>
      <w:r w:rsidRPr="00A42F9F">
        <w:rPr>
          <w:rFonts w:hint="cs"/>
          <w:spacing w:val="2"/>
          <w:rtl/>
        </w:rPr>
        <w:t>المعلومات التي يعدّها الطرف المتلقي بشكل مستقل، دون استخدام المعلومات السرية أو النفاذ إليها أو الإحالة إليها؛</w:t>
      </w:r>
    </w:p>
    <w:p w:rsidR="008D271B" w:rsidRDefault="008D271B" w:rsidP="00A42F9F">
      <w:pPr>
        <w:pStyle w:val="enumlev2"/>
        <w:rPr>
          <w:rtl/>
        </w:rPr>
      </w:pPr>
      <w:r>
        <w:rPr>
          <w:rFonts w:hint="cs"/>
          <w:rtl/>
        </w:rPr>
        <w:t>’</w:t>
      </w:r>
      <w:r>
        <w:t>5</w:t>
      </w:r>
      <w:r>
        <w:rPr>
          <w:rFonts w:hint="cs"/>
          <w:rtl/>
        </w:rPr>
        <w:t>‘</w:t>
      </w:r>
      <w:r>
        <w:tab/>
      </w:r>
      <w:r>
        <w:rPr>
          <w:rFonts w:hint="cs"/>
          <w:rtl/>
        </w:rPr>
        <w:t>المعلومات التي يُفصح عنها الطرف المتلقي بموافقة خطية مسبقة من الطرف المفصح.</w:t>
      </w:r>
    </w:p>
    <w:p w:rsidR="008D271B" w:rsidRDefault="008D271B" w:rsidP="008D271B">
      <w:pPr>
        <w:pStyle w:val="Headingb"/>
        <w:rPr>
          <w:rtl/>
        </w:rPr>
      </w:pPr>
      <w:proofErr w:type="gramStart"/>
      <w:r>
        <w:rPr>
          <w:lang w:bidi="ar-EG"/>
        </w:rPr>
        <w:t>3</w:t>
      </w:r>
      <w:proofErr w:type="gramEnd"/>
      <w:r>
        <w:rPr>
          <w:lang w:bidi="ar-EG"/>
        </w:rPr>
        <w:tab/>
      </w:r>
      <w:r>
        <w:rPr>
          <w:rFonts w:hint="cs"/>
          <w:rtl/>
          <w:lang w:bidi="ar-EG"/>
        </w:rPr>
        <w:t>متفرقات</w:t>
      </w:r>
    </w:p>
    <w:p w:rsidR="008D271B" w:rsidRDefault="008D271B" w:rsidP="008D271B">
      <w:pPr>
        <w:rPr>
          <w:rtl/>
          <w:lang w:bidi="ar-EG"/>
        </w:rPr>
      </w:pPr>
      <w:proofErr w:type="gramStart"/>
      <w:r>
        <w:rPr>
          <w:lang w:bidi="ar-EG"/>
        </w:rPr>
        <w:t>1.3</w:t>
      </w:r>
      <w:proofErr w:type="gramEnd"/>
      <w:r>
        <w:rPr>
          <w:lang w:bidi="ar-EG"/>
        </w:rPr>
        <w:tab/>
      </w:r>
      <w:r w:rsidRPr="00805F3A">
        <w:rPr>
          <w:rtl/>
        </w:rPr>
        <w:t xml:space="preserve">لا شيء يرد في </w:t>
      </w:r>
      <w:r>
        <w:rPr>
          <w:rFonts w:hint="cs"/>
          <w:rtl/>
        </w:rPr>
        <w:t>خطاب النوايا هذا</w:t>
      </w:r>
      <w:r w:rsidRPr="00805F3A">
        <w:rPr>
          <w:rtl/>
        </w:rPr>
        <w:t xml:space="preserve"> </w:t>
      </w:r>
      <w:r>
        <w:rPr>
          <w:rFonts w:hint="cs"/>
          <w:rtl/>
        </w:rPr>
        <w:t>يمكن أن يفسر</w:t>
      </w:r>
      <w:r>
        <w:rPr>
          <w:rtl/>
        </w:rPr>
        <w:t xml:space="preserve"> أو يعتبر تنازلاً</w:t>
      </w:r>
      <w:r w:rsidRPr="00805F3A">
        <w:rPr>
          <w:rtl/>
        </w:rPr>
        <w:t xml:space="preserve">، سواء صراحةً أو ضمناً، </w:t>
      </w:r>
      <w:r>
        <w:rPr>
          <w:rFonts w:hint="cs"/>
          <w:rtl/>
        </w:rPr>
        <w:t>أو تعديلاً لل</w:t>
      </w:r>
      <w:r w:rsidRPr="00805F3A">
        <w:rPr>
          <w:rtl/>
        </w:rPr>
        <w:t xml:space="preserve">امتيازات أو </w:t>
      </w:r>
      <w:r>
        <w:rPr>
          <w:rFonts w:hint="cs"/>
          <w:rtl/>
        </w:rPr>
        <w:t>ال</w:t>
      </w:r>
      <w:r w:rsidRPr="00805F3A">
        <w:rPr>
          <w:rtl/>
        </w:rPr>
        <w:t xml:space="preserve">حصانات </w:t>
      </w:r>
      <w:r w:rsidRPr="00805F3A">
        <w:rPr>
          <w:rtl/>
          <w:lang w:bidi="ar-EG"/>
        </w:rPr>
        <w:t xml:space="preserve">أو </w:t>
      </w:r>
      <w:r>
        <w:rPr>
          <w:rFonts w:hint="cs"/>
          <w:rtl/>
          <w:lang w:bidi="ar-EG"/>
        </w:rPr>
        <w:t>ال</w:t>
      </w:r>
      <w:r w:rsidRPr="00805F3A">
        <w:rPr>
          <w:rtl/>
          <w:lang w:bidi="ar-EG"/>
        </w:rPr>
        <w:t>تسهيلات</w:t>
      </w:r>
      <w:r>
        <w:rPr>
          <w:rFonts w:hint="cs"/>
          <w:rtl/>
          <w:lang w:bidi="ar-EG"/>
        </w:rPr>
        <w:t xml:space="preserve"> التي</w:t>
      </w:r>
      <w:r w:rsidRPr="00805F3A">
        <w:rPr>
          <w:rtl/>
          <w:lang w:bidi="ar-EG"/>
        </w:rPr>
        <w:t xml:space="preserve"> يتمتع بها </w:t>
      </w:r>
      <w:r>
        <w:rPr>
          <w:rFonts w:hint="cs"/>
          <w:rtl/>
          <w:lang w:bidi="ar-EG"/>
        </w:rPr>
        <w:t>المنتدى و</w:t>
      </w:r>
      <w:r w:rsidRPr="00805F3A">
        <w:rPr>
          <w:rtl/>
          <w:lang w:bidi="ar-EG"/>
        </w:rPr>
        <w:t xml:space="preserve">الاتحاد بموجب الاتفاقات الدولية والقوانين الوطنية المنطبقة على </w:t>
      </w:r>
      <w:r>
        <w:rPr>
          <w:rFonts w:hint="cs"/>
          <w:rtl/>
          <w:lang w:bidi="ar-EG"/>
        </w:rPr>
        <w:t>كل طرف</w:t>
      </w:r>
      <w:r w:rsidRPr="00805F3A">
        <w:rPr>
          <w:rtl/>
          <w:lang w:bidi="ar-EG"/>
        </w:rPr>
        <w:t>.</w:t>
      </w:r>
    </w:p>
    <w:p w:rsidR="008D271B" w:rsidRDefault="008D271B" w:rsidP="008D271B">
      <w:pPr>
        <w:rPr>
          <w:rtl/>
        </w:rPr>
      </w:pPr>
      <w:proofErr w:type="gramStart"/>
      <w:r>
        <w:rPr>
          <w:lang w:bidi="ar-EG"/>
        </w:rPr>
        <w:t>2.3</w:t>
      </w:r>
      <w:proofErr w:type="gramEnd"/>
      <w:r>
        <w:rPr>
          <w:lang w:bidi="ar-EG"/>
        </w:rPr>
        <w:tab/>
      </w:r>
      <w:r>
        <w:rPr>
          <w:rFonts w:hint="cs"/>
          <w:rtl/>
        </w:rPr>
        <w:t xml:space="preserve">ليس </w:t>
      </w:r>
      <w:r w:rsidRPr="002207F8">
        <w:rPr>
          <w:rtl/>
        </w:rPr>
        <w:t xml:space="preserve">هناك أي </w:t>
      </w:r>
      <w:r>
        <w:rPr>
          <w:rFonts w:hint="cs"/>
          <w:rtl/>
        </w:rPr>
        <w:t>نقل</w:t>
      </w:r>
      <w:r w:rsidRPr="002207F8">
        <w:rPr>
          <w:rtl/>
        </w:rPr>
        <w:t xml:space="preserve"> لحقوق الملكية الفكرية بموجب </w:t>
      </w:r>
      <w:r>
        <w:rPr>
          <w:rFonts w:hint="cs"/>
          <w:rtl/>
        </w:rPr>
        <w:t>خطاب النوايا هذا.</w:t>
      </w:r>
    </w:p>
    <w:p w:rsidR="008D271B" w:rsidRDefault="008D271B" w:rsidP="008D271B">
      <w:pPr>
        <w:rPr>
          <w:rtl/>
          <w:lang w:bidi="ar-EG"/>
        </w:rPr>
      </w:pPr>
      <w:proofErr w:type="gramStart"/>
      <w:r>
        <w:rPr>
          <w:lang w:bidi="ar-EG"/>
        </w:rPr>
        <w:t>3.3</w:t>
      </w:r>
      <w:proofErr w:type="gramEnd"/>
      <w:r>
        <w:rPr>
          <w:lang w:bidi="ar-EG"/>
        </w:rPr>
        <w:tab/>
      </w:r>
      <w:r>
        <w:rPr>
          <w:rFonts w:hint="cs"/>
          <w:rtl/>
        </w:rPr>
        <w:t>يتفق الطرفان على الحصول على موافقة خطية مسبقة لاستخدام أي اسم من أسماء الطرف الآخر وشعاره.</w:t>
      </w:r>
    </w:p>
    <w:p w:rsidR="008D271B" w:rsidRPr="00694514" w:rsidRDefault="008D271B" w:rsidP="00A42F9F">
      <w:pPr>
        <w:rPr>
          <w:rtl/>
        </w:rPr>
      </w:pPr>
      <w:r>
        <w:rPr>
          <w:lang w:bidi="ar-EG"/>
        </w:rPr>
        <w:t>4.3</w:t>
      </w:r>
      <w:r>
        <w:rPr>
          <w:lang w:bidi="ar-EG"/>
        </w:rPr>
        <w:tab/>
      </w:r>
      <w:r>
        <w:rPr>
          <w:rFonts w:hint="cs"/>
          <w:rtl/>
        </w:rPr>
        <w:t xml:space="preserve">يبدأ نفاذ خطاب النوايا هذا اعتباراً من </w:t>
      </w:r>
      <w:proofErr w:type="gramStart"/>
      <w:r w:rsidR="00DF71F3" w:rsidRPr="00A42F9F">
        <w:t>11</w:t>
      </w:r>
      <w:r w:rsidRPr="00A42F9F">
        <w:rPr>
          <w:rFonts w:hint="cs"/>
          <w:rtl/>
        </w:rPr>
        <w:t xml:space="preserve"> </w:t>
      </w:r>
      <w:r w:rsidR="00A42F9F" w:rsidRPr="00A42F9F">
        <w:rPr>
          <w:rFonts w:hint="cs"/>
          <w:rtl/>
        </w:rPr>
        <w:t>يناير</w:t>
      </w:r>
      <w:proofErr w:type="gramEnd"/>
      <w:r w:rsidR="00A42F9F">
        <w:rPr>
          <w:rFonts w:hint="cs"/>
          <w:rtl/>
        </w:rPr>
        <w:t xml:space="preserve"> </w:t>
      </w:r>
      <w:r w:rsidR="00A42F9F">
        <w:t>2019</w:t>
      </w:r>
      <w:r w:rsidR="00A42F9F">
        <w:rPr>
          <w:rFonts w:hint="cs"/>
          <w:rtl/>
          <w:lang w:bidi="ar-EG"/>
        </w:rPr>
        <w:t xml:space="preserve"> </w:t>
      </w:r>
      <w:r>
        <w:rPr>
          <w:rFonts w:hint="cs"/>
          <w:rtl/>
        </w:rPr>
        <w:t xml:space="preserve">وينتهي تلقائياً </w:t>
      </w:r>
      <w:r w:rsidRPr="001933A9">
        <w:rPr>
          <w:rFonts w:hint="cs"/>
          <w:rtl/>
        </w:rPr>
        <w:t xml:space="preserve">بعد </w:t>
      </w:r>
      <w:r w:rsidRPr="001933A9">
        <w:t>24</w:t>
      </w:r>
      <w:r w:rsidRPr="001933A9">
        <w:rPr>
          <w:rFonts w:hint="cs"/>
          <w:rtl/>
        </w:rPr>
        <w:t xml:space="preserve"> شهراً من</w:t>
      </w:r>
      <w:r>
        <w:rPr>
          <w:rFonts w:hint="cs"/>
          <w:rtl/>
        </w:rPr>
        <w:t xml:space="preserve"> التاريخ ا</w:t>
      </w:r>
      <w:r w:rsidR="00A42F9F">
        <w:rPr>
          <w:rFonts w:hint="cs"/>
          <w:rtl/>
        </w:rPr>
        <w:t>لفعلي ما لم يُمدد بصك كتابي ينف</w:t>
      </w:r>
      <w:r>
        <w:rPr>
          <w:rFonts w:hint="cs"/>
          <w:rtl/>
        </w:rPr>
        <w:t>ذه الطرفان.</w:t>
      </w:r>
    </w:p>
    <w:p w:rsidR="008D271B" w:rsidRDefault="008D271B" w:rsidP="008D271B">
      <w:pPr>
        <w:rPr>
          <w:rtl/>
        </w:rPr>
      </w:pPr>
      <w:proofErr w:type="gramStart"/>
      <w:r>
        <w:rPr>
          <w:lang w:bidi="ar-EG"/>
        </w:rPr>
        <w:t>5.3</w:t>
      </w:r>
      <w:proofErr w:type="gramEnd"/>
      <w:r>
        <w:rPr>
          <w:lang w:bidi="ar-EG"/>
        </w:rPr>
        <w:tab/>
      </w:r>
      <w:r>
        <w:rPr>
          <w:rFonts w:hint="cs"/>
          <w:rtl/>
        </w:rPr>
        <w:t>لا يدخل أحد الطرفين</w:t>
      </w:r>
      <w:r w:rsidRPr="005E5E42">
        <w:rPr>
          <w:rtl/>
        </w:rPr>
        <w:t xml:space="preserve"> في التزامات </w:t>
      </w:r>
      <w:r>
        <w:rPr>
          <w:rFonts w:hint="cs"/>
          <w:rtl/>
        </w:rPr>
        <w:t>بال</w:t>
      </w:r>
      <w:r w:rsidRPr="005E5E42">
        <w:rPr>
          <w:rtl/>
        </w:rPr>
        <w:t xml:space="preserve">نيابة عن الطرف الآخر، أو </w:t>
      </w:r>
      <w:r>
        <w:rPr>
          <w:rFonts w:hint="cs"/>
          <w:rtl/>
        </w:rPr>
        <w:t>يقوم</w:t>
      </w:r>
      <w:r w:rsidRPr="005E5E42">
        <w:rPr>
          <w:rtl/>
        </w:rPr>
        <w:t xml:space="preserve"> بأي عمل آخر، يكون ملزما</w:t>
      </w:r>
      <w:r>
        <w:rPr>
          <w:rFonts w:hint="cs"/>
          <w:rtl/>
        </w:rPr>
        <w:t>ً</w:t>
      </w:r>
      <w:r w:rsidRPr="005E5E42">
        <w:rPr>
          <w:rtl/>
        </w:rPr>
        <w:t xml:space="preserve"> </w:t>
      </w:r>
      <w:r>
        <w:rPr>
          <w:rFonts w:hint="cs"/>
          <w:rtl/>
        </w:rPr>
        <w:t>لهما.</w:t>
      </w:r>
    </w:p>
    <w:p w:rsidR="008D271B" w:rsidRDefault="008D271B" w:rsidP="008D271B">
      <w:pPr>
        <w:rPr>
          <w:rtl/>
        </w:rPr>
      </w:pPr>
      <w:proofErr w:type="gramStart"/>
      <w:r>
        <w:rPr>
          <w:lang w:bidi="ar-EG"/>
        </w:rPr>
        <w:lastRenderedPageBreak/>
        <w:t>6.3</w:t>
      </w:r>
      <w:proofErr w:type="gramEnd"/>
      <w:r>
        <w:rPr>
          <w:lang w:bidi="ar-EG"/>
        </w:rPr>
        <w:tab/>
      </w:r>
      <w:r>
        <w:rPr>
          <w:rFonts w:hint="cs"/>
          <w:rtl/>
        </w:rPr>
        <w:t>يوافق الطرفان</w:t>
      </w:r>
      <w:r>
        <w:rPr>
          <w:rtl/>
        </w:rPr>
        <w:t xml:space="preserve"> على</w:t>
      </w:r>
      <w:r>
        <w:rPr>
          <w:rFonts w:hint="cs"/>
          <w:rtl/>
        </w:rPr>
        <w:t xml:space="preserve"> بذل جهود</w:t>
      </w:r>
      <w:r w:rsidRPr="00E11CE5">
        <w:rPr>
          <w:rtl/>
        </w:rPr>
        <w:t xml:space="preserve"> صادقة لحل أي نزاع بين </w:t>
      </w:r>
      <w:r>
        <w:rPr>
          <w:rFonts w:hint="cs"/>
          <w:rtl/>
        </w:rPr>
        <w:t>الطرفين</w:t>
      </w:r>
      <w:r w:rsidRPr="00E11CE5">
        <w:rPr>
          <w:rtl/>
        </w:rPr>
        <w:t xml:space="preserve"> </w:t>
      </w:r>
      <w:r>
        <w:rPr>
          <w:rFonts w:hint="cs"/>
          <w:rtl/>
        </w:rPr>
        <w:t>ي</w:t>
      </w:r>
      <w:r w:rsidRPr="00E11CE5">
        <w:rPr>
          <w:rtl/>
        </w:rPr>
        <w:t xml:space="preserve">نشأ عن </w:t>
      </w:r>
      <w:r>
        <w:rPr>
          <w:rFonts w:hint="cs"/>
          <w:rtl/>
        </w:rPr>
        <w:t>خطاب النوايا هذا أو يتصل به، من خلال</w:t>
      </w:r>
      <w:r w:rsidRPr="00E11CE5">
        <w:rPr>
          <w:rtl/>
        </w:rPr>
        <w:t xml:space="preserve"> التفاوض المتبادل والاتفاق. </w:t>
      </w:r>
      <w:r>
        <w:rPr>
          <w:rFonts w:hint="cs"/>
          <w:rtl/>
        </w:rPr>
        <w:t>وي</w:t>
      </w:r>
      <w:r w:rsidRPr="00E11CE5">
        <w:rPr>
          <w:rtl/>
        </w:rPr>
        <w:t>خضع خطاب النوايا للقوانين الموضوعية لسويسرا</w:t>
      </w:r>
      <w:r>
        <w:rPr>
          <w:rFonts w:hint="cs"/>
          <w:rtl/>
        </w:rPr>
        <w:t xml:space="preserve"> ويُفسر وفقاً لها.</w:t>
      </w:r>
    </w:p>
    <w:p w:rsidR="008D271B" w:rsidRDefault="008D271B" w:rsidP="004606E7">
      <w:pPr>
        <w:spacing w:before="360" w:after="960"/>
        <w:rPr>
          <w:rtl/>
        </w:rPr>
      </w:pPr>
      <w:r w:rsidRPr="00A42F9F">
        <w:rPr>
          <w:rFonts w:hint="cs"/>
          <w:b/>
          <w:bCs/>
          <w:rtl/>
        </w:rPr>
        <w:t>وإثباتاً لما تقدم،</w:t>
      </w:r>
      <w:r>
        <w:rPr>
          <w:rFonts w:hint="cs"/>
          <w:rtl/>
        </w:rPr>
        <w:t xml:space="preserve"> وقّع الطرفان، </w:t>
      </w:r>
      <w:r w:rsidRPr="00AA49DA">
        <w:rPr>
          <w:rtl/>
        </w:rPr>
        <w:t xml:space="preserve">كل </w:t>
      </w:r>
      <w:r>
        <w:rPr>
          <w:rFonts w:hint="cs"/>
          <w:rtl/>
        </w:rPr>
        <w:t>من خلال</w:t>
      </w:r>
      <w:r w:rsidRPr="00AA49DA">
        <w:rPr>
          <w:rtl/>
        </w:rPr>
        <w:t xml:space="preserve"> </w:t>
      </w:r>
      <w:r>
        <w:rPr>
          <w:color w:val="000000"/>
          <w:rtl/>
        </w:rPr>
        <w:t>ممثله المخوَّل حسب الأصول</w:t>
      </w:r>
      <w:r>
        <w:rPr>
          <w:rFonts w:hint="cs"/>
          <w:rtl/>
        </w:rPr>
        <w:t>، خطاب النوايا هذا في نسختين</w:t>
      </w:r>
      <w:r w:rsidR="004606E7">
        <w:rPr>
          <w:rFonts w:hint="eastAsia"/>
          <w:rtl/>
        </w:rPr>
        <w:t> </w:t>
      </w:r>
      <w:r>
        <w:t>(2)</w:t>
      </w:r>
      <w:r>
        <w:rPr>
          <w:rFonts w:hint="cs"/>
          <w:rtl/>
        </w:rPr>
        <w:t xml:space="preserve"> أصليتين باللغة</w:t>
      </w:r>
      <w:r w:rsidR="004606E7">
        <w:rPr>
          <w:rFonts w:hint="eastAsia"/>
          <w:rtl/>
        </w:rPr>
        <w:t> </w:t>
      </w:r>
      <w:r>
        <w:rPr>
          <w:rFonts w:hint="cs"/>
          <w:rtl/>
        </w:rPr>
        <w:t>الإنكليزية.</w:t>
      </w:r>
    </w:p>
    <w:tbl>
      <w:tblPr>
        <w:bidiVisual/>
        <w:tblW w:w="5000" w:type="pct"/>
        <w:jc w:val="center"/>
        <w:tblLayout w:type="fixed"/>
        <w:tblLook w:val="01E0" w:firstRow="1" w:lastRow="1" w:firstColumn="1" w:lastColumn="1" w:noHBand="0" w:noVBand="0"/>
      </w:tblPr>
      <w:tblGrid>
        <w:gridCol w:w="992"/>
        <w:gridCol w:w="3260"/>
        <w:gridCol w:w="567"/>
        <w:gridCol w:w="992"/>
        <w:gridCol w:w="3828"/>
      </w:tblGrid>
      <w:tr w:rsidR="008D271B" w:rsidRPr="00AA198C" w:rsidTr="008D271B">
        <w:trPr>
          <w:jc w:val="center"/>
        </w:trPr>
        <w:tc>
          <w:tcPr>
            <w:tcW w:w="4252" w:type="dxa"/>
            <w:gridSpan w:val="2"/>
            <w:vAlign w:val="center"/>
          </w:tcPr>
          <w:p w:rsidR="008D271B" w:rsidRPr="000A77F8" w:rsidRDefault="00A42F9F" w:rsidP="008D271B">
            <w:pPr>
              <w:keepNext/>
              <w:keepLines/>
              <w:spacing w:before="40" w:after="60" w:line="300" w:lineRule="exact"/>
              <w:jc w:val="left"/>
              <w:rPr>
                <w:b/>
                <w:bCs/>
                <w:rtl/>
                <w:lang w:bidi="ar-EG"/>
              </w:rPr>
            </w:pPr>
            <w:r w:rsidRPr="00F056A4">
              <w:rPr>
                <w:b/>
                <w:bCs/>
                <w:spacing w:val="-5"/>
                <w:rtl/>
              </w:rPr>
              <w:t>المنتدى الاقتصادي العالم</w:t>
            </w:r>
            <w:r>
              <w:rPr>
                <w:rFonts w:hint="cs"/>
                <w:b/>
                <w:bCs/>
                <w:spacing w:val="-5"/>
                <w:rtl/>
              </w:rPr>
              <w:t>ي</w:t>
            </w:r>
          </w:p>
        </w:tc>
        <w:tc>
          <w:tcPr>
            <w:tcW w:w="567" w:type="dxa"/>
          </w:tcPr>
          <w:p w:rsidR="008D271B" w:rsidRPr="00F7155D" w:rsidRDefault="008D271B" w:rsidP="008D271B">
            <w:pPr>
              <w:keepNext/>
              <w:keepLines/>
              <w:spacing w:before="40" w:after="60" w:line="300" w:lineRule="exact"/>
              <w:jc w:val="left"/>
              <w:rPr>
                <w:b/>
                <w:bCs/>
                <w:rtl/>
                <w:lang w:bidi="ar-SY"/>
              </w:rPr>
            </w:pPr>
          </w:p>
        </w:tc>
        <w:tc>
          <w:tcPr>
            <w:tcW w:w="4820" w:type="dxa"/>
            <w:gridSpan w:val="2"/>
            <w:vAlign w:val="center"/>
          </w:tcPr>
          <w:p w:rsidR="008D271B" w:rsidRPr="00F7155D" w:rsidRDefault="008722C9" w:rsidP="008D271B">
            <w:pPr>
              <w:keepNext/>
              <w:keepLines/>
              <w:spacing w:before="40" w:after="60" w:line="300" w:lineRule="exact"/>
              <w:jc w:val="left"/>
              <w:rPr>
                <w:b/>
                <w:bCs/>
                <w:rtl/>
                <w:lang w:bidi="ar-EG"/>
              </w:rPr>
            </w:pPr>
            <w:r w:rsidRPr="000A77F8">
              <w:rPr>
                <w:rFonts w:hint="cs"/>
                <w:b/>
                <w:bCs/>
                <w:rtl/>
                <w:lang w:bidi="ar-SY"/>
              </w:rPr>
              <w:t>الاتحاد الدولي للاتصالات</w:t>
            </w:r>
          </w:p>
        </w:tc>
      </w:tr>
      <w:tr w:rsidR="008D271B" w:rsidRPr="00AA198C" w:rsidTr="008D271B">
        <w:trPr>
          <w:jc w:val="center"/>
        </w:trPr>
        <w:tc>
          <w:tcPr>
            <w:tcW w:w="992" w:type="dxa"/>
            <w:vAlign w:val="center"/>
          </w:tcPr>
          <w:p w:rsidR="008D271B" w:rsidRPr="000A77F8" w:rsidRDefault="008D271B" w:rsidP="008D271B">
            <w:pPr>
              <w:keepNext/>
              <w:keepLines/>
              <w:spacing w:before="40" w:after="60" w:line="300" w:lineRule="exact"/>
              <w:jc w:val="left"/>
              <w:rPr>
                <w:rtl/>
                <w:lang w:bidi="ar-EG"/>
              </w:rPr>
            </w:pPr>
            <w:r>
              <w:rPr>
                <w:rFonts w:hint="cs"/>
                <w:rtl/>
                <w:lang w:bidi="ar-EG"/>
              </w:rPr>
              <w:t>التاريخ:</w:t>
            </w:r>
          </w:p>
        </w:tc>
        <w:tc>
          <w:tcPr>
            <w:tcW w:w="3260" w:type="dxa"/>
            <w:tcBorders>
              <w:bottom w:val="single" w:sz="4" w:space="0" w:color="auto"/>
            </w:tcBorders>
            <w:vAlign w:val="center"/>
          </w:tcPr>
          <w:p w:rsidR="008D271B" w:rsidRPr="008722C9" w:rsidRDefault="008722C9" w:rsidP="008D271B">
            <w:pPr>
              <w:spacing w:before="40" w:after="60" w:line="300" w:lineRule="exact"/>
              <w:jc w:val="left"/>
              <w:rPr>
                <w:rtl/>
                <w:lang w:val="fr-CH" w:bidi="ar-EG"/>
              </w:rPr>
            </w:pPr>
            <w:r>
              <w:rPr>
                <w:lang w:val="fr-CH" w:bidi="ar-EG"/>
              </w:rPr>
              <w:t>2019.1.11</w:t>
            </w:r>
          </w:p>
        </w:tc>
        <w:tc>
          <w:tcPr>
            <w:tcW w:w="567" w:type="dxa"/>
          </w:tcPr>
          <w:p w:rsidR="008D271B" w:rsidRDefault="008D271B" w:rsidP="008D271B">
            <w:pPr>
              <w:keepNext/>
              <w:keepLines/>
              <w:spacing w:before="40" w:after="60" w:line="300" w:lineRule="exact"/>
              <w:jc w:val="left"/>
              <w:rPr>
                <w:rtl/>
                <w:lang w:bidi="ar-EG"/>
              </w:rPr>
            </w:pPr>
          </w:p>
        </w:tc>
        <w:tc>
          <w:tcPr>
            <w:tcW w:w="992" w:type="dxa"/>
            <w:vAlign w:val="center"/>
          </w:tcPr>
          <w:p w:rsidR="008D271B" w:rsidRPr="0098474A" w:rsidRDefault="008D271B" w:rsidP="008D271B">
            <w:pPr>
              <w:keepNext/>
              <w:keepLines/>
              <w:spacing w:before="40" w:after="60" w:line="300" w:lineRule="exact"/>
              <w:jc w:val="left"/>
              <w:rPr>
                <w:rtl/>
                <w:lang w:bidi="ar-EG"/>
              </w:rPr>
            </w:pPr>
            <w:r>
              <w:rPr>
                <w:rFonts w:hint="cs"/>
                <w:rtl/>
                <w:lang w:bidi="ar-EG"/>
              </w:rPr>
              <w:t>التاريخ:</w:t>
            </w:r>
          </w:p>
        </w:tc>
        <w:tc>
          <w:tcPr>
            <w:tcW w:w="3828" w:type="dxa"/>
            <w:tcBorders>
              <w:bottom w:val="single" w:sz="4" w:space="0" w:color="auto"/>
            </w:tcBorders>
            <w:vAlign w:val="center"/>
          </w:tcPr>
          <w:p w:rsidR="008D271B" w:rsidRPr="0098474A" w:rsidRDefault="00A42F9F" w:rsidP="008D271B">
            <w:pPr>
              <w:spacing w:before="40" w:after="60" w:line="300" w:lineRule="exact"/>
              <w:jc w:val="left"/>
              <w:rPr>
                <w:rtl/>
                <w:lang w:bidi="ar-EG"/>
              </w:rPr>
            </w:pPr>
            <w:r>
              <w:rPr>
                <w:lang w:bidi="ar-EG"/>
              </w:rPr>
              <w:t>11</w:t>
            </w:r>
            <w:r>
              <w:rPr>
                <w:rFonts w:hint="cs"/>
                <w:rtl/>
                <w:lang w:bidi="ar-EG"/>
              </w:rPr>
              <w:t xml:space="preserve"> يناير </w:t>
            </w:r>
            <w:r>
              <w:rPr>
                <w:lang w:bidi="ar-EG"/>
              </w:rPr>
              <w:t>2019</w:t>
            </w:r>
          </w:p>
        </w:tc>
      </w:tr>
      <w:tr w:rsidR="008D271B" w:rsidRPr="00AA198C" w:rsidTr="008D271B">
        <w:trPr>
          <w:jc w:val="center"/>
        </w:trPr>
        <w:tc>
          <w:tcPr>
            <w:tcW w:w="992" w:type="dxa"/>
            <w:vAlign w:val="center"/>
          </w:tcPr>
          <w:p w:rsidR="008D271B" w:rsidRDefault="008D271B" w:rsidP="008D271B">
            <w:pPr>
              <w:keepNext/>
              <w:keepLines/>
              <w:spacing w:before="40" w:after="60" w:line="300" w:lineRule="exact"/>
              <w:jc w:val="left"/>
              <w:rPr>
                <w:rtl/>
                <w:lang w:bidi="ar-EG"/>
              </w:rPr>
            </w:pPr>
            <w:r>
              <w:rPr>
                <w:rFonts w:hint="cs"/>
                <w:rtl/>
                <w:lang w:bidi="ar-EG"/>
              </w:rPr>
              <w:t>التوقيع:</w:t>
            </w:r>
          </w:p>
        </w:tc>
        <w:tc>
          <w:tcPr>
            <w:tcW w:w="3260" w:type="dxa"/>
            <w:tcBorders>
              <w:top w:val="single" w:sz="4" w:space="0" w:color="auto"/>
              <w:bottom w:val="single" w:sz="4" w:space="0" w:color="auto"/>
            </w:tcBorders>
            <w:vAlign w:val="center"/>
          </w:tcPr>
          <w:p w:rsidR="008D271B" w:rsidRPr="0098474A" w:rsidRDefault="008D271B" w:rsidP="008D271B">
            <w:pPr>
              <w:spacing w:before="40" w:after="60" w:line="300" w:lineRule="exact"/>
              <w:jc w:val="left"/>
              <w:rPr>
                <w:rtl/>
                <w:lang w:bidi="ar-EG"/>
              </w:rPr>
            </w:pPr>
          </w:p>
        </w:tc>
        <w:tc>
          <w:tcPr>
            <w:tcW w:w="567" w:type="dxa"/>
          </w:tcPr>
          <w:p w:rsidR="008D271B" w:rsidRDefault="008D271B" w:rsidP="008D271B">
            <w:pPr>
              <w:keepNext/>
              <w:keepLines/>
              <w:spacing w:before="40" w:after="60" w:line="300" w:lineRule="exact"/>
              <w:jc w:val="left"/>
              <w:rPr>
                <w:rtl/>
                <w:lang w:bidi="ar-EG"/>
              </w:rPr>
            </w:pPr>
          </w:p>
        </w:tc>
        <w:tc>
          <w:tcPr>
            <w:tcW w:w="992" w:type="dxa"/>
            <w:vAlign w:val="center"/>
          </w:tcPr>
          <w:p w:rsidR="008D271B" w:rsidRDefault="008D271B" w:rsidP="008D271B">
            <w:pPr>
              <w:keepNext/>
              <w:keepLines/>
              <w:spacing w:before="40" w:after="60" w:line="300" w:lineRule="exact"/>
              <w:jc w:val="left"/>
              <w:rPr>
                <w:rtl/>
                <w:lang w:bidi="ar-EG"/>
              </w:rPr>
            </w:pPr>
            <w:r>
              <w:rPr>
                <w:rFonts w:hint="cs"/>
                <w:rtl/>
                <w:lang w:bidi="ar-EG"/>
              </w:rPr>
              <w:t>التوقيع:</w:t>
            </w:r>
          </w:p>
        </w:tc>
        <w:tc>
          <w:tcPr>
            <w:tcW w:w="3828" w:type="dxa"/>
            <w:tcBorders>
              <w:top w:val="single" w:sz="4" w:space="0" w:color="auto"/>
              <w:bottom w:val="single" w:sz="4" w:space="0" w:color="auto"/>
            </w:tcBorders>
            <w:vAlign w:val="center"/>
          </w:tcPr>
          <w:p w:rsidR="008D271B" w:rsidRPr="0098474A" w:rsidRDefault="008D271B" w:rsidP="008D271B">
            <w:pPr>
              <w:spacing w:before="40" w:after="60" w:line="300" w:lineRule="exact"/>
              <w:jc w:val="left"/>
              <w:rPr>
                <w:rtl/>
                <w:lang w:bidi="ar-EG"/>
              </w:rPr>
            </w:pPr>
          </w:p>
        </w:tc>
      </w:tr>
      <w:tr w:rsidR="008D271B" w:rsidRPr="00AA198C" w:rsidTr="008D271B">
        <w:trPr>
          <w:jc w:val="center"/>
        </w:trPr>
        <w:tc>
          <w:tcPr>
            <w:tcW w:w="992" w:type="dxa"/>
            <w:vAlign w:val="center"/>
          </w:tcPr>
          <w:p w:rsidR="008D271B" w:rsidRDefault="008D271B" w:rsidP="008D271B">
            <w:pPr>
              <w:keepNext/>
              <w:keepLines/>
              <w:spacing w:before="40" w:after="60" w:line="300" w:lineRule="exact"/>
              <w:jc w:val="left"/>
              <w:rPr>
                <w:rtl/>
                <w:lang w:bidi="ar-EG"/>
              </w:rPr>
            </w:pPr>
            <w:r>
              <w:rPr>
                <w:rFonts w:hint="cs"/>
                <w:rtl/>
                <w:lang w:bidi="ar-EG"/>
              </w:rPr>
              <w:t>الاسم:</w:t>
            </w:r>
          </w:p>
        </w:tc>
        <w:tc>
          <w:tcPr>
            <w:tcW w:w="3260" w:type="dxa"/>
            <w:tcBorders>
              <w:top w:val="single" w:sz="4" w:space="0" w:color="auto"/>
            </w:tcBorders>
            <w:vAlign w:val="center"/>
          </w:tcPr>
          <w:p w:rsidR="008D271B" w:rsidRPr="00A42F9F" w:rsidRDefault="008722C9" w:rsidP="008D271B">
            <w:pPr>
              <w:spacing w:before="40" w:after="60" w:line="300" w:lineRule="exact"/>
              <w:jc w:val="left"/>
              <w:rPr>
                <w:b/>
                <w:bCs/>
                <w:rtl/>
                <w:lang w:bidi="ar-EG"/>
              </w:rPr>
            </w:pPr>
            <w:r w:rsidRPr="00A42F9F">
              <w:rPr>
                <w:rFonts w:hint="cs"/>
                <w:b/>
                <w:bCs/>
                <w:rtl/>
                <w:lang w:bidi="ar-EG"/>
              </w:rPr>
              <w:t>كلاوس شواب</w:t>
            </w:r>
          </w:p>
        </w:tc>
        <w:tc>
          <w:tcPr>
            <w:tcW w:w="567" w:type="dxa"/>
          </w:tcPr>
          <w:p w:rsidR="008D271B" w:rsidRDefault="008D271B" w:rsidP="008D271B">
            <w:pPr>
              <w:keepNext/>
              <w:keepLines/>
              <w:spacing w:before="40" w:after="60" w:line="300" w:lineRule="exact"/>
              <w:jc w:val="left"/>
              <w:rPr>
                <w:rtl/>
                <w:lang w:bidi="ar-EG"/>
              </w:rPr>
            </w:pPr>
          </w:p>
        </w:tc>
        <w:tc>
          <w:tcPr>
            <w:tcW w:w="992" w:type="dxa"/>
            <w:vAlign w:val="center"/>
          </w:tcPr>
          <w:p w:rsidR="008D271B" w:rsidRDefault="008D271B" w:rsidP="008D271B">
            <w:pPr>
              <w:keepNext/>
              <w:keepLines/>
              <w:spacing w:before="40" w:after="60" w:line="300" w:lineRule="exact"/>
              <w:jc w:val="left"/>
              <w:rPr>
                <w:rtl/>
                <w:lang w:bidi="ar-EG"/>
              </w:rPr>
            </w:pPr>
            <w:r>
              <w:rPr>
                <w:rFonts w:hint="cs"/>
                <w:rtl/>
                <w:lang w:bidi="ar-EG"/>
              </w:rPr>
              <w:t>الاسم:</w:t>
            </w:r>
          </w:p>
        </w:tc>
        <w:tc>
          <w:tcPr>
            <w:tcW w:w="3828" w:type="dxa"/>
            <w:tcBorders>
              <w:top w:val="single" w:sz="4" w:space="0" w:color="auto"/>
            </w:tcBorders>
            <w:vAlign w:val="center"/>
          </w:tcPr>
          <w:p w:rsidR="008D271B" w:rsidRPr="00A42F9F" w:rsidRDefault="008722C9" w:rsidP="008D271B">
            <w:pPr>
              <w:spacing w:before="40" w:after="60" w:line="300" w:lineRule="exact"/>
              <w:jc w:val="left"/>
              <w:rPr>
                <w:b/>
                <w:bCs/>
                <w:rtl/>
                <w:lang w:bidi="ar-EG"/>
              </w:rPr>
            </w:pPr>
            <w:r w:rsidRPr="00A42F9F">
              <w:rPr>
                <w:rFonts w:hint="cs"/>
                <w:b/>
                <w:bCs/>
                <w:rtl/>
                <w:lang w:bidi="ar-EG"/>
              </w:rPr>
              <w:t>هولين جاو</w:t>
            </w:r>
          </w:p>
        </w:tc>
      </w:tr>
      <w:tr w:rsidR="008D271B" w:rsidRPr="00AA198C" w:rsidTr="008D271B">
        <w:trPr>
          <w:jc w:val="center"/>
        </w:trPr>
        <w:tc>
          <w:tcPr>
            <w:tcW w:w="992" w:type="dxa"/>
            <w:vAlign w:val="center"/>
          </w:tcPr>
          <w:p w:rsidR="008D271B" w:rsidRDefault="008D271B" w:rsidP="008D271B">
            <w:pPr>
              <w:keepNext/>
              <w:keepLines/>
              <w:spacing w:before="40" w:after="60" w:line="300" w:lineRule="exact"/>
              <w:jc w:val="left"/>
              <w:rPr>
                <w:rtl/>
                <w:lang w:bidi="ar-EG"/>
              </w:rPr>
            </w:pPr>
            <w:r>
              <w:rPr>
                <w:rFonts w:hint="cs"/>
                <w:rtl/>
                <w:lang w:bidi="ar-EG"/>
              </w:rPr>
              <w:t>المنصب:</w:t>
            </w:r>
          </w:p>
        </w:tc>
        <w:tc>
          <w:tcPr>
            <w:tcW w:w="3260" w:type="dxa"/>
            <w:vAlign w:val="center"/>
          </w:tcPr>
          <w:p w:rsidR="008D271B" w:rsidRPr="00A42F9F" w:rsidRDefault="008722C9" w:rsidP="008D271B">
            <w:pPr>
              <w:spacing w:before="40" w:after="60" w:line="300" w:lineRule="exact"/>
              <w:jc w:val="left"/>
              <w:rPr>
                <w:b/>
                <w:bCs/>
                <w:rtl/>
                <w:lang w:bidi="ar-EG"/>
              </w:rPr>
            </w:pPr>
            <w:r w:rsidRPr="00A42F9F">
              <w:rPr>
                <w:rFonts w:hint="cs"/>
                <w:b/>
                <w:bCs/>
                <w:rtl/>
                <w:lang w:bidi="ar-EG"/>
              </w:rPr>
              <w:t>الرئيس التنفيذي</w:t>
            </w:r>
          </w:p>
        </w:tc>
        <w:tc>
          <w:tcPr>
            <w:tcW w:w="567" w:type="dxa"/>
          </w:tcPr>
          <w:p w:rsidR="008D271B" w:rsidRDefault="008D271B" w:rsidP="008D271B">
            <w:pPr>
              <w:keepNext/>
              <w:keepLines/>
              <w:spacing w:before="40" w:after="60" w:line="300" w:lineRule="exact"/>
              <w:jc w:val="left"/>
              <w:rPr>
                <w:rtl/>
                <w:lang w:bidi="ar-EG"/>
              </w:rPr>
            </w:pPr>
          </w:p>
        </w:tc>
        <w:tc>
          <w:tcPr>
            <w:tcW w:w="992" w:type="dxa"/>
            <w:vAlign w:val="center"/>
          </w:tcPr>
          <w:p w:rsidR="008D271B" w:rsidRDefault="008D271B" w:rsidP="008D271B">
            <w:pPr>
              <w:keepNext/>
              <w:keepLines/>
              <w:spacing w:before="40" w:after="60" w:line="300" w:lineRule="exact"/>
              <w:jc w:val="left"/>
              <w:rPr>
                <w:rtl/>
                <w:lang w:bidi="ar-EG"/>
              </w:rPr>
            </w:pPr>
            <w:r>
              <w:rPr>
                <w:rFonts w:hint="cs"/>
                <w:rtl/>
                <w:lang w:bidi="ar-EG"/>
              </w:rPr>
              <w:t>المنصب:</w:t>
            </w:r>
          </w:p>
        </w:tc>
        <w:tc>
          <w:tcPr>
            <w:tcW w:w="3828" w:type="dxa"/>
            <w:vAlign w:val="center"/>
          </w:tcPr>
          <w:p w:rsidR="008D271B" w:rsidRPr="00A42F9F" w:rsidRDefault="008722C9" w:rsidP="008D271B">
            <w:pPr>
              <w:spacing w:before="40" w:after="60" w:line="300" w:lineRule="exact"/>
              <w:jc w:val="left"/>
              <w:rPr>
                <w:b/>
                <w:bCs/>
                <w:rtl/>
                <w:lang w:bidi="ar-EG"/>
              </w:rPr>
            </w:pPr>
            <w:r w:rsidRPr="00A42F9F">
              <w:rPr>
                <w:rFonts w:hint="cs"/>
                <w:b/>
                <w:bCs/>
                <w:rtl/>
                <w:lang w:bidi="ar-EG"/>
              </w:rPr>
              <w:t>الأمين العام</w:t>
            </w:r>
          </w:p>
        </w:tc>
      </w:tr>
    </w:tbl>
    <w:p w:rsidR="008D271B" w:rsidRDefault="008D271B" w:rsidP="008D271B">
      <w:pPr>
        <w:rPr>
          <w:rtl/>
        </w:rPr>
      </w:pPr>
    </w:p>
    <w:p w:rsidR="008D271B" w:rsidRDefault="008D271B" w:rsidP="00A42F9F">
      <w:pPr>
        <w:rPr>
          <w:rtl/>
        </w:rPr>
      </w:pPr>
      <w:r>
        <w:rPr>
          <w:rtl/>
        </w:rPr>
        <w:br w:type="page"/>
      </w:r>
    </w:p>
    <w:p w:rsidR="008D271B" w:rsidRPr="00A42F9F" w:rsidRDefault="008D271B" w:rsidP="008D271B">
      <w:pPr>
        <w:pStyle w:val="AnnexNo"/>
      </w:pPr>
      <w:r w:rsidRPr="00A42F9F">
        <w:rPr>
          <w:rFonts w:hint="cs"/>
          <w:rtl/>
        </w:rPr>
        <w:lastRenderedPageBreak/>
        <w:t xml:space="preserve">الملحق </w:t>
      </w:r>
      <w:r w:rsidRPr="00A42F9F">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D271B" w:rsidTr="008722C9">
        <w:tc>
          <w:tcPr>
            <w:tcW w:w="4814" w:type="dxa"/>
            <w:vAlign w:val="bottom"/>
          </w:tcPr>
          <w:p w:rsidR="008D271B" w:rsidRDefault="008D271B" w:rsidP="00970033">
            <w:pPr>
              <w:jc w:val="center"/>
              <w:rPr>
                <w:b/>
                <w:bCs/>
                <w:rtl/>
                <w:lang w:bidi="ar-SY"/>
              </w:rPr>
            </w:pPr>
            <w:r>
              <w:rPr>
                <w:b/>
                <w:bCs/>
                <w:noProof/>
                <w:rtl/>
              </w:rPr>
              <w:drawing>
                <wp:inline distT="0" distB="0" distL="0" distR="0" wp14:anchorId="30093F2B" wp14:editId="6DC929E3">
                  <wp:extent cx="1376812" cy="8601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ld-Bank-Logo-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3793" cy="870715"/>
                          </a:xfrm>
                          <a:prstGeom prst="rect">
                            <a:avLst/>
                          </a:prstGeom>
                        </pic:spPr>
                      </pic:pic>
                    </a:graphicData>
                  </a:graphic>
                </wp:inline>
              </w:drawing>
            </w:r>
          </w:p>
        </w:tc>
        <w:tc>
          <w:tcPr>
            <w:tcW w:w="4815" w:type="dxa"/>
            <w:vAlign w:val="center"/>
          </w:tcPr>
          <w:p w:rsidR="008D271B" w:rsidRDefault="008D271B" w:rsidP="00970033">
            <w:pPr>
              <w:jc w:val="center"/>
              <w:rPr>
                <w:b/>
                <w:bCs/>
                <w:rtl/>
                <w:lang w:bidi="ar-SY"/>
              </w:rPr>
            </w:pPr>
            <w:r>
              <w:rPr>
                <w:b/>
                <w:bCs/>
                <w:noProof/>
                <w:rtl/>
              </w:rPr>
              <w:drawing>
                <wp:inline distT="0" distB="0" distL="0" distR="0">
                  <wp:extent cx="852170" cy="852170"/>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TU 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2170" cy="852170"/>
                          </a:xfrm>
                          <a:prstGeom prst="rect">
                            <a:avLst/>
                          </a:prstGeom>
                        </pic:spPr>
                      </pic:pic>
                    </a:graphicData>
                  </a:graphic>
                </wp:inline>
              </w:drawing>
            </w:r>
          </w:p>
        </w:tc>
      </w:tr>
    </w:tbl>
    <w:p w:rsidR="008D271B" w:rsidRPr="00073B6F" w:rsidRDefault="008D271B" w:rsidP="008D271B">
      <w:pPr>
        <w:jc w:val="center"/>
        <w:rPr>
          <w:lang w:bidi="ar-SY"/>
        </w:rPr>
      </w:pPr>
    </w:p>
    <w:p w:rsidR="008D271B" w:rsidRPr="00073B6F" w:rsidRDefault="008D271B" w:rsidP="008D271B">
      <w:pPr>
        <w:jc w:val="center"/>
        <w:rPr>
          <w:lang w:bidi="ar-SY"/>
        </w:rPr>
      </w:pPr>
    </w:p>
    <w:p w:rsidR="008D271B" w:rsidRPr="00073B6F" w:rsidRDefault="00F056A4" w:rsidP="008D271B">
      <w:pPr>
        <w:jc w:val="center"/>
        <w:rPr>
          <w:lang w:bidi="ar-SY"/>
        </w:rPr>
      </w:pPr>
      <w:r>
        <w:rPr>
          <w:rFonts w:hint="cs"/>
          <w:b/>
          <w:bCs/>
          <w:sz w:val="36"/>
          <w:szCs w:val="36"/>
          <w:rtl/>
          <w:lang w:bidi="ar-EG"/>
        </w:rPr>
        <w:t>إعلان مشترك</w:t>
      </w:r>
    </w:p>
    <w:p w:rsidR="008D271B" w:rsidRDefault="008D271B" w:rsidP="008D271B">
      <w:pPr>
        <w:jc w:val="center"/>
        <w:rPr>
          <w:b/>
          <w:bCs/>
          <w:sz w:val="36"/>
          <w:szCs w:val="36"/>
          <w:rtl/>
          <w:lang w:bidi="ar-EG"/>
        </w:rPr>
      </w:pPr>
    </w:p>
    <w:p w:rsidR="00970033" w:rsidRPr="00073B6F" w:rsidRDefault="00970033" w:rsidP="008D271B">
      <w:pPr>
        <w:jc w:val="center"/>
        <w:rPr>
          <w:b/>
          <w:bCs/>
          <w:sz w:val="36"/>
          <w:szCs w:val="36"/>
          <w:rtl/>
          <w:lang w:bidi="ar-EG"/>
        </w:rPr>
      </w:pPr>
    </w:p>
    <w:p w:rsidR="008D271B" w:rsidRDefault="008722C9" w:rsidP="008D271B">
      <w:pPr>
        <w:jc w:val="center"/>
        <w:rPr>
          <w:b/>
          <w:bCs/>
          <w:sz w:val="36"/>
          <w:szCs w:val="36"/>
          <w:lang w:bidi="ar-EG"/>
        </w:rPr>
      </w:pPr>
      <w:r>
        <w:rPr>
          <w:rFonts w:hint="cs"/>
          <w:b/>
          <w:bCs/>
          <w:sz w:val="36"/>
          <w:szCs w:val="36"/>
          <w:rtl/>
          <w:lang w:bidi="ar-EG"/>
        </w:rPr>
        <w:t>بين</w:t>
      </w:r>
    </w:p>
    <w:p w:rsidR="008722C9" w:rsidRDefault="008722C9" w:rsidP="008D271B">
      <w:pPr>
        <w:jc w:val="center"/>
        <w:rPr>
          <w:b/>
          <w:bCs/>
          <w:sz w:val="36"/>
          <w:szCs w:val="36"/>
          <w:rtl/>
          <w:lang w:bidi="ar-EG"/>
        </w:rPr>
      </w:pPr>
    </w:p>
    <w:p w:rsidR="00970033" w:rsidRPr="00DF4B62" w:rsidRDefault="00970033" w:rsidP="008D271B">
      <w:pPr>
        <w:jc w:val="center"/>
        <w:rPr>
          <w:b/>
          <w:bCs/>
          <w:sz w:val="36"/>
          <w:szCs w:val="36"/>
          <w:lang w:bidi="ar-EG"/>
        </w:rPr>
      </w:pPr>
    </w:p>
    <w:p w:rsidR="008D271B" w:rsidRPr="00DF4B62" w:rsidRDefault="008D271B" w:rsidP="008D271B">
      <w:pPr>
        <w:jc w:val="center"/>
        <w:rPr>
          <w:b/>
          <w:bCs/>
          <w:sz w:val="36"/>
          <w:szCs w:val="36"/>
          <w:rtl/>
        </w:rPr>
      </w:pPr>
      <w:r w:rsidRPr="00DF4B62">
        <w:rPr>
          <w:b/>
          <w:bCs/>
          <w:sz w:val="36"/>
          <w:szCs w:val="36"/>
          <w:rtl/>
          <w:lang w:bidi="ar-EG"/>
        </w:rPr>
        <w:t>البنك الدولي للإنشاء والتعمير والمؤسسة الإنمائية الدولية</w:t>
      </w:r>
    </w:p>
    <w:p w:rsidR="008D271B" w:rsidRPr="00DF4B62" w:rsidRDefault="008D271B" w:rsidP="008D271B">
      <w:pPr>
        <w:jc w:val="center"/>
        <w:rPr>
          <w:b/>
          <w:bCs/>
          <w:sz w:val="36"/>
          <w:szCs w:val="36"/>
          <w:lang w:bidi="ar-EG"/>
        </w:rPr>
      </w:pPr>
    </w:p>
    <w:p w:rsidR="008D271B" w:rsidRPr="00DF4B62" w:rsidRDefault="00970033" w:rsidP="008D271B">
      <w:pPr>
        <w:jc w:val="center"/>
        <w:rPr>
          <w:b/>
          <w:bCs/>
          <w:sz w:val="36"/>
          <w:szCs w:val="36"/>
          <w:rtl/>
          <w:lang w:bidi="ar-EG"/>
        </w:rPr>
      </w:pPr>
      <w:r>
        <w:rPr>
          <w:rFonts w:hint="cs"/>
          <w:b/>
          <w:bCs/>
          <w:sz w:val="36"/>
          <w:szCs w:val="36"/>
          <w:rtl/>
          <w:lang w:bidi="ar-EG"/>
        </w:rPr>
        <w:t>و</w:t>
      </w:r>
      <w:r w:rsidR="008D271B" w:rsidRPr="00DF4B62">
        <w:rPr>
          <w:rFonts w:hint="cs"/>
          <w:b/>
          <w:bCs/>
          <w:sz w:val="36"/>
          <w:szCs w:val="36"/>
          <w:rtl/>
          <w:lang w:bidi="ar-EG"/>
        </w:rPr>
        <w:t>الاتحاد الدولي للاتصالات</w:t>
      </w:r>
    </w:p>
    <w:p w:rsidR="008D271B" w:rsidRDefault="008D271B" w:rsidP="008D271B">
      <w:pPr>
        <w:jc w:val="center"/>
        <w:rPr>
          <w:b/>
          <w:bCs/>
          <w:sz w:val="36"/>
          <w:szCs w:val="36"/>
          <w:rtl/>
          <w:lang w:bidi="ar-EG"/>
        </w:rPr>
      </w:pPr>
    </w:p>
    <w:p w:rsidR="00970033" w:rsidRPr="00DF4B62" w:rsidRDefault="00970033" w:rsidP="008D271B">
      <w:pPr>
        <w:jc w:val="center"/>
        <w:rPr>
          <w:b/>
          <w:bCs/>
          <w:sz w:val="36"/>
          <w:szCs w:val="36"/>
          <w:rtl/>
          <w:lang w:bidi="ar-EG"/>
        </w:rPr>
      </w:pPr>
    </w:p>
    <w:p w:rsidR="008D271B" w:rsidRPr="00DF4B62" w:rsidRDefault="008D271B" w:rsidP="008D271B">
      <w:pPr>
        <w:jc w:val="center"/>
        <w:rPr>
          <w:b/>
          <w:bCs/>
          <w:sz w:val="36"/>
          <w:szCs w:val="36"/>
          <w:rtl/>
          <w:lang w:bidi="ar-EG"/>
        </w:rPr>
      </w:pPr>
      <w:r>
        <w:rPr>
          <w:rFonts w:hint="cs"/>
          <w:b/>
          <w:bCs/>
          <w:sz w:val="36"/>
          <w:szCs w:val="36"/>
          <w:rtl/>
          <w:lang w:bidi="ar-EG"/>
        </w:rPr>
        <w:t>فيما يخص</w:t>
      </w:r>
    </w:p>
    <w:p w:rsidR="008D271B" w:rsidRPr="006E067D" w:rsidRDefault="008D271B" w:rsidP="008D271B">
      <w:pPr>
        <w:jc w:val="center"/>
        <w:rPr>
          <w:sz w:val="36"/>
          <w:szCs w:val="36"/>
          <w:rtl/>
          <w:lang w:bidi="ar-EG"/>
        </w:rPr>
      </w:pPr>
    </w:p>
    <w:p w:rsidR="008D271B" w:rsidRPr="008722C9" w:rsidRDefault="008D271B" w:rsidP="008722C9">
      <w:pPr>
        <w:jc w:val="center"/>
        <w:rPr>
          <w:b/>
          <w:bCs/>
          <w:sz w:val="28"/>
          <w:szCs w:val="36"/>
          <w:rtl/>
          <w:lang w:bidi="ar-EG"/>
        </w:rPr>
      </w:pPr>
      <w:r w:rsidRPr="008722C9">
        <w:rPr>
          <w:rFonts w:hint="cs"/>
          <w:b/>
          <w:bCs/>
          <w:sz w:val="28"/>
          <w:szCs w:val="36"/>
          <w:rtl/>
          <w:lang w:bidi="ar-EG"/>
        </w:rPr>
        <w:t xml:space="preserve">التعاون بشأن النهوض بخطة التنمية المستدامة لعام </w:t>
      </w:r>
      <w:r w:rsidR="008722C9" w:rsidRPr="008722C9">
        <w:rPr>
          <w:b/>
          <w:bCs/>
          <w:sz w:val="28"/>
          <w:szCs w:val="36"/>
          <w:lang w:bidi="ar-EG"/>
        </w:rPr>
        <w:t>2030</w:t>
      </w:r>
    </w:p>
    <w:p w:rsidR="008D271B" w:rsidRPr="006F6039" w:rsidRDefault="008D271B" w:rsidP="008722C9">
      <w:pPr>
        <w:jc w:val="center"/>
        <w:rPr>
          <w:rtl/>
          <w:lang w:bidi="ar-SY"/>
        </w:rPr>
      </w:pPr>
    </w:p>
    <w:p w:rsidR="008D271B" w:rsidRDefault="008D271B" w:rsidP="008722C9">
      <w:pPr>
        <w:jc w:val="center"/>
        <w:rPr>
          <w:rtl/>
          <w:lang w:bidi="ar-SY"/>
        </w:rPr>
      </w:pPr>
    </w:p>
    <w:p w:rsidR="008D271B" w:rsidRPr="009711FB" w:rsidRDefault="008D271B" w:rsidP="008D271B">
      <w:pPr>
        <w:jc w:val="center"/>
        <w:rPr>
          <w:b/>
          <w:bCs/>
          <w:sz w:val="28"/>
          <w:szCs w:val="36"/>
          <w:lang w:bidi="ar-EG"/>
        </w:rPr>
      </w:pPr>
      <w:proofErr w:type="gramStart"/>
      <w:r w:rsidRPr="009711FB">
        <w:rPr>
          <w:b/>
          <w:bCs/>
          <w:sz w:val="28"/>
          <w:szCs w:val="36"/>
          <w:lang w:bidi="ar-SY"/>
        </w:rPr>
        <w:t>12</w:t>
      </w:r>
      <w:proofErr w:type="gramEnd"/>
      <w:r w:rsidRPr="009711FB">
        <w:rPr>
          <w:rFonts w:hint="cs"/>
          <w:b/>
          <w:bCs/>
          <w:sz w:val="28"/>
          <w:szCs w:val="36"/>
          <w:rtl/>
          <w:lang w:bidi="ar-EG"/>
        </w:rPr>
        <w:t xml:space="preserve"> أبريل </w:t>
      </w:r>
      <w:r w:rsidRPr="009711FB">
        <w:rPr>
          <w:b/>
          <w:bCs/>
          <w:sz w:val="28"/>
          <w:szCs w:val="36"/>
          <w:lang w:bidi="ar-EG"/>
        </w:rPr>
        <w:t>2019</w:t>
      </w:r>
    </w:p>
    <w:p w:rsidR="008D271B" w:rsidRDefault="008D271B" w:rsidP="00970033">
      <w:pPr>
        <w:rPr>
          <w:lang w:bidi="ar-SY"/>
        </w:rPr>
      </w:pPr>
      <w:r>
        <w:rPr>
          <w:rtl/>
          <w:lang w:bidi="ar-SY"/>
        </w:rPr>
        <w:br w:type="page"/>
      </w:r>
    </w:p>
    <w:p w:rsidR="008D271B" w:rsidRPr="00EC263F" w:rsidRDefault="008D271B" w:rsidP="008D271B">
      <w:pPr>
        <w:rPr>
          <w:rtl/>
        </w:rPr>
      </w:pPr>
      <w:r>
        <w:rPr>
          <w:rFonts w:hint="cs"/>
          <w:rtl/>
        </w:rPr>
        <w:lastRenderedPageBreak/>
        <w:t xml:space="preserve">صدر </w:t>
      </w:r>
      <w:r w:rsidRPr="007331B1">
        <w:rPr>
          <w:rFonts w:hint="cs"/>
          <w:b/>
          <w:bCs/>
          <w:rtl/>
        </w:rPr>
        <w:t>هذا الإعلان المشترك</w:t>
      </w:r>
      <w:r>
        <w:rPr>
          <w:rFonts w:hint="cs"/>
          <w:rtl/>
        </w:rPr>
        <w:t xml:space="preserve"> ("الإعلان") </w:t>
      </w:r>
      <w:r w:rsidRPr="00706DCD">
        <w:rPr>
          <w:rFonts w:hint="cs"/>
          <w:rtl/>
        </w:rPr>
        <w:t>لأول مرة</w:t>
      </w:r>
      <w:r>
        <w:rPr>
          <w:rFonts w:hint="cs"/>
          <w:rtl/>
        </w:rPr>
        <w:t xml:space="preserve"> في التاريخ المبين أعلاه ("التاريخ الفعلي") من البنك الدولي للإنشاء والتعمير والمؤسسة الإنمائية الدولية (يشار إليهما معاً باسم "البنك الدولي") والاتحاد الدولي للاتصالات ("الاتحاد") (يمكن أن يشار أيضاً إلى البنك الدولي والاتحاد معاً باسم "الموقّعان"، وكل واحد منها باسم "الموقّع")، بشأن الأهداف المشتركة للموقّعيْن ف</w:t>
      </w:r>
      <w:r w:rsidR="000D133B">
        <w:rPr>
          <w:rFonts w:hint="cs"/>
          <w:rtl/>
        </w:rPr>
        <w:t>ي</w:t>
      </w:r>
      <w:r>
        <w:rPr>
          <w:rFonts w:hint="cs"/>
          <w:rtl/>
        </w:rPr>
        <w:t xml:space="preserve">ما يتعلق بخطة التنمية المستدامة لعام </w:t>
      </w:r>
      <w:r>
        <w:t>2030</w:t>
      </w:r>
      <w:r>
        <w:rPr>
          <w:rFonts w:hint="cs"/>
          <w:rtl/>
        </w:rPr>
        <w:t>.</w:t>
      </w:r>
    </w:p>
    <w:p w:rsidR="008D271B" w:rsidRDefault="008D271B" w:rsidP="008D271B">
      <w:pPr>
        <w:rPr>
          <w:rtl/>
        </w:rPr>
      </w:pPr>
      <w:r>
        <w:rPr>
          <w:rFonts w:hint="cs"/>
          <w:b/>
          <w:bCs/>
          <w:rtl/>
          <w:lang w:bidi="ar-EG"/>
        </w:rPr>
        <w:t>نظراً إلى</w:t>
      </w:r>
      <w:r w:rsidRPr="00EC263F">
        <w:rPr>
          <w:rtl/>
          <w:lang w:bidi="ar-EG"/>
        </w:rPr>
        <w:t xml:space="preserve"> اعتماد </w:t>
      </w:r>
      <w:r>
        <w:rPr>
          <w:rFonts w:hint="cs"/>
          <w:rtl/>
        </w:rPr>
        <w:t xml:space="preserve">خطة التنمية المستدامة لعام </w:t>
      </w:r>
      <w:r>
        <w:t>2030</w:t>
      </w:r>
      <w:r>
        <w:rPr>
          <w:rFonts w:hint="cs"/>
          <w:rtl/>
          <w:lang w:bidi="ar-EG"/>
        </w:rPr>
        <w:t xml:space="preserve"> وأهداف التنمية المستدامة </w:t>
      </w:r>
      <w:r>
        <w:rPr>
          <w:lang w:bidi="ar-EG"/>
        </w:rPr>
        <w:t>(SDG)</w:t>
      </w:r>
      <w:r>
        <w:rPr>
          <w:rFonts w:hint="cs"/>
          <w:rtl/>
          <w:lang w:bidi="ar-EG"/>
        </w:rPr>
        <w:t xml:space="preserve"> المرتبطة بها وغاياتها ووسائل تنفيذها</w:t>
      </w:r>
      <w:r>
        <w:rPr>
          <w:rFonts w:hint="cs"/>
          <w:rtl/>
        </w:rPr>
        <w:t>؛</w:t>
      </w:r>
    </w:p>
    <w:p w:rsidR="008D271B" w:rsidRDefault="008D271B" w:rsidP="008D271B">
      <w:pPr>
        <w:rPr>
          <w:rtl/>
        </w:rPr>
      </w:pPr>
      <w:r w:rsidRPr="00357126">
        <w:rPr>
          <w:rFonts w:hint="cs"/>
          <w:b/>
          <w:bCs/>
          <w:rtl/>
          <w:lang w:bidi="ar-EG"/>
        </w:rPr>
        <w:t>وحيث إن</w:t>
      </w:r>
      <w:r>
        <w:rPr>
          <w:rFonts w:hint="cs"/>
          <w:rtl/>
          <w:lang w:bidi="ar-EG"/>
        </w:rPr>
        <w:t xml:space="preserve"> البنك الدولي مؤسسة إنمائية دولية تتمثل مهمتها في القضاء على الفقر المدقع وتعزيز الرخاء المشترك بطريقة مستدامة.</w:t>
      </w:r>
      <w:r w:rsidRPr="00FE116F">
        <w:rPr>
          <w:rtl/>
        </w:rPr>
        <w:t xml:space="preserve"> </w:t>
      </w:r>
      <w:r>
        <w:rPr>
          <w:rFonts w:hint="cs"/>
          <w:rtl/>
        </w:rPr>
        <w:t>ويضم</w:t>
      </w:r>
      <w:r w:rsidRPr="00FE116F">
        <w:rPr>
          <w:rtl/>
        </w:rPr>
        <w:t xml:space="preserve"> أعضاء البنك</w:t>
      </w:r>
      <w:r>
        <w:rPr>
          <w:rFonts w:hint="cs"/>
          <w:rtl/>
        </w:rPr>
        <w:t xml:space="preserve"> الدولي</w:t>
      </w:r>
      <w:r w:rsidRPr="00FE116F">
        <w:rPr>
          <w:rtl/>
        </w:rPr>
        <w:t xml:space="preserve"> أكثر من </w:t>
      </w:r>
      <w:r>
        <w:t>180</w:t>
      </w:r>
      <w:r w:rsidRPr="00FE116F">
        <w:rPr>
          <w:rtl/>
        </w:rPr>
        <w:t xml:space="preserve"> بلدا</w:t>
      </w:r>
      <w:r>
        <w:rPr>
          <w:rFonts w:hint="cs"/>
          <w:rtl/>
        </w:rPr>
        <w:t>ً</w:t>
      </w:r>
      <w:r w:rsidRPr="00FE116F">
        <w:rPr>
          <w:rtl/>
        </w:rPr>
        <w:t xml:space="preserve">. </w:t>
      </w:r>
      <w:r>
        <w:rPr>
          <w:rFonts w:hint="cs"/>
          <w:rtl/>
        </w:rPr>
        <w:t>و</w:t>
      </w:r>
      <w:r w:rsidRPr="00FE116F">
        <w:rPr>
          <w:rtl/>
        </w:rPr>
        <w:t xml:space="preserve">يحقق هذه الأهداف </w:t>
      </w:r>
      <w:r>
        <w:rPr>
          <w:rFonts w:hint="cs"/>
          <w:rtl/>
        </w:rPr>
        <w:t>ب</w:t>
      </w:r>
      <w:r w:rsidRPr="00FE116F">
        <w:rPr>
          <w:rtl/>
        </w:rPr>
        <w:t>توفير التمويل والمساعدة التقنية و</w:t>
      </w:r>
      <w:r>
        <w:rPr>
          <w:rFonts w:hint="cs"/>
          <w:rtl/>
        </w:rPr>
        <w:t xml:space="preserve">خدمات </w:t>
      </w:r>
      <w:r w:rsidRPr="00FE116F">
        <w:rPr>
          <w:rtl/>
        </w:rPr>
        <w:t xml:space="preserve">تبادل المعارف </w:t>
      </w:r>
      <w:r>
        <w:rPr>
          <w:rFonts w:hint="cs"/>
          <w:rtl/>
        </w:rPr>
        <w:t>لأعضائه من البلدان النامية</w:t>
      </w:r>
      <w:r w:rsidRPr="00FE116F">
        <w:rPr>
          <w:rtl/>
        </w:rPr>
        <w:t xml:space="preserve"> ومن خلال الشراكات مع المنظمات الأخرى؛</w:t>
      </w:r>
    </w:p>
    <w:p w:rsidR="008D271B" w:rsidRPr="00735D7A" w:rsidRDefault="008D271B" w:rsidP="008D271B">
      <w:pPr>
        <w:rPr>
          <w:rtl/>
        </w:rPr>
      </w:pPr>
      <w:r w:rsidRPr="00357126">
        <w:rPr>
          <w:rFonts w:hint="cs"/>
          <w:b/>
          <w:bCs/>
          <w:rtl/>
        </w:rPr>
        <w:t>وحيث إن</w:t>
      </w:r>
      <w:r>
        <w:rPr>
          <w:rFonts w:hint="cs"/>
          <w:rtl/>
        </w:rPr>
        <w:t xml:space="preserve"> الاتحاد هو وكالة الأمم المتحدة المتخصصة في مجال الاتصالات وتكنولوجيا المعلومات والاتصالات </w:t>
      </w:r>
      <w:r>
        <w:t>(ICT)</w:t>
      </w:r>
      <w:r>
        <w:rPr>
          <w:rFonts w:hint="cs"/>
          <w:rtl/>
        </w:rPr>
        <w:t xml:space="preserve"> التي تلتزم بتوصيل جميع سكان العالم والتوسط لإبرام اتفاقات </w:t>
      </w:r>
      <w:r w:rsidRPr="00735D7A">
        <w:rPr>
          <w:rtl/>
        </w:rPr>
        <w:t>بشأن التكنولوجيات والخدمات</w:t>
      </w:r>
      <w:r>
        <w:rPr>
          <w:rFonts w:hint="cs"/>
          <w:rtl/>
        </w:rPr>
        <w:t xml:space="preserve"> وتخصيص</w:t>
      </w:r>
      <w:r w:rsidRPr="00735D7A">
        <w:rPr>
          <w:rtl/>
        </w:rPr>
        <w:t xml:space="preserve"> الموارد العالمية لإنشاء نظام اتصالات عالمي سلس</w:t>
      </w:r>
      <w:r>
        <w:rPr>
          <w:rFonts w:hint="cs"/>
          <w:rtl/>
        </w:rPr>
        <w:t xml:space="preserve"> يتسم بالقوة والموثوقية ويفي بالغرض المنشود</w:t>
      </w:r>
      <w:r w:rsidRPr="00735D7A">
        <w:rPr>
          <w:rtl/>
        </w:rPr>
        <w:t>؛</w:t>
      </w:r>
    </w:p>
    <w:p w:rsidR="008D271B" w:rsidRPr="00503457" w:rsidRDefault="008D271B" w:rsidP="008D271B">
      <w:pPr>
        <w:rPr>
          <w:rtl/>
        </w:rPr>
      </w:pPr>
      <w:r>
        <w:rPr>
          <w:rFonts w:hint="cs"/>
          <w:b/>
          <w:bCs/>
          <w:rtl/>
          <w:lang w:bidi="ar-EG"/>
        </w:rPr>
        <w:t>وإقراراً</w:t>
      </w:r>
      <w:r w:rsidRPr="00357126">
        <w:rPr>
          <w:rFonts w:hint="cs"/>
          <w:b/>
          <w:bCs/>
          <w:rtl/>
          <w:lang w:bidi="ar-EG"/>
        </w:rPr>
        <w:t xml:space="preserve"> </w:t>
      </w:r>
      <w:r>
        <w:rPr>
          <w:rFonts w:hint="cs"/>
          <w:rtl/>
          <w:lang w:bidi="ar-EG"/>
        </w:rPr>
        <w:t>بأهمية الاتصالات/تكنولوجيا المعلومات والاتصالات ولا</w:t>
      </w:r>
      <w:r>
        <w:rPr>
          <w:rFonts w:hint="eastAsia"/>
          <w:rtl/>
          <w:lang w:bidi="ar-EG"/>
        </w:rPr>
        <w:t xml:space="preserve"> سيما النفاذ إلى النطاق العريض بوصفه </w:t>
      </w:r>
      <w:r>
        <w:rPr>
          <w:rFonts w:hint="cs"/>
          <w:rtl/>
          <w:lang w:bidi="ar-EG"/>
        </w:rPr>
        <w:t xml:space="preserve">محرك النمو الاجتماعي والاقتصادي وأثره على التنمية المستدامة فضلاً عن الدور </w:t>
      </w:r>
      <w:proofErr w:type="spellStart"/>
      <w:r>
        <w:rPr>
          <w:rFonts w:hint="cs"/>
          <w:rtl/>
          <w:lang w:bidi="ar-EG"/>
        </w:rPr>
        <w:t>التمكيني</w:t>
      </w:r>
      <w:proofErr w:type="spellEnd"/>
      <w:r>
        <w:rPr>
          <w:rFonts w:hint="cs"/>
          <w:rtl/>
          <w:lang w:bidi="ar-EG"/>
        </w:rPr>
        <w:t xml:space="preserve"> الحاسم لتكنولوجيا المعلومات والاتصالات لتنفيذ وتحقيق أهداف التنمية المستدامة </w:t>
      </w:r>
      <w:r>
        <w:rPr>
          <w:lang w:bidi="ar-EG"/>
        </w:rPr>
        <w:t>(SDG)</w:t>
      </w:r>
      <w:r>
        <w:rPr>
          <w:rFonts w:hint="cs"/>
          <w:rtl/>
        </w:rPr>
        <w:t xml:space="preserve"> والمشاركة الكاملة للبلدان في الاقتصاد الرقمي؛</w:t>
      </w:r>
    </w:p>
    <w:p w:rsidR="008D271B" w:rsidRPr="00357126" w:rsidRDefault="008D271B" w:rsidP="008D271B">
      <w:pPr>
        <w:rPr>
          <w:rtl/>
        </w:rPr>
      </w:pPr>
      <w:r w:rsidRPr="002E24DB">
        <w:rPr>
          <w:rFonts w:hint="cs"/>
          <w:b/>
          <w:bCs/>
          <w:rtl/>
        </w:rPr>
        <w:t xml:space="preserve">وإقراراً </w:t>
      </w:r>
      <w:r>
        <w:rPr>
          <w:rFonts w:hint="cs"/>
          <w:rtl/>
        </w:rPr>
        <w:t xml:space="preserve">بضرورة ضمان ألا يتخلف أحد عن الركب، على النحو المبين في خطة التنمية المستدامة لعام </w:t>
      </w:r>
      <w:r>
        <w:t>2030</w:t>
      </w:r>
      <w:r>
        <w:rPr>
          <w:rFonts w:hint="cs"/>
          <w:rtl/>
        </w:rPr>
        <w:t>، وخاصة ما يتعلق</w:t>
      </w:r>
      <w:r w:rsidRPr="000005FA">
        <w:rPr>
          <w:rtl/>
        </w:rPr>
        <w:t xml:space="preserve"> </w:t>
      </w:r>
      <w:r>
        <w:rPr>
          <w:rFonts w:hint="cs"/>
          <w:rtl/>
        </w:rPr>
        <w:t>ب</w:t>
      </w:r>
      <w:r w:rsidRPr="000005FA">
        <w:rPr>
          <w:rtl/>
        </w:rPr>
        <w:t>القضايا المتصلة بالفجوة الرقمية</w:t>
      </w:r>
      <w:r>
        <w:rPr>
          <w:rFonts w:hint="cs"/>
          <w:rtl/>
        </w:rPr>
        <w:t>؛</w:t>
      </w:r>
    </w:p>
    <w:p w:rsidR="008D271B" w:rsidRDefault="008D271B" w:rsidP="008D271B">
      <w:pPr>
        <w:rPr>
          <w:rtl/>
          <w:lang w:bidi="ar-EG"/>
        </w:rPr>
      </w:pPr>
      <w:r w:rsidRPr="00DF56CD">
        <w:rPr>
          <w:rFonts w:hint="cs"/>
          <w:b/>
          <w:bCs/>
          <w:rtl/>
        </w:rPr>
        <w:t xml:space="preserve">وإقراراً </w:t>
      </w:r>
      <w:r>
        <w:rPr>
          <w:rFonts w:hint="cs"/>
          <w:rtl/>
        </w:rPr>
        <w:t>كذلك بأهمية المضي قدماً معاً في تحقيق أهداف التنمية المستدامة واستعراضها لا سيما تطوير بنية تحتية شاملة ومستدامة وقادرة على الصمود، والابتكار وإقامة الشراكات؛</w:t>
      </w:r>
    </w:p>
    <w:p w:rsidR="008D271B" w:rsidRDefault="008D271B" w:rsidP="008D271B">
      <w:pPr>
        <w:rPr>
          <w:rtl/>
        </w:rPr>
      </w:pPr>
      <w:r w:rsidRPr="004203DF">
        <w:rPr>
          <w:rFonts w:hint="cs"/>
          <w:b/>
          <w:bCs/>
          <w:rtl/>
        </w:rPr>
        <w:t xml:space="preserve">واعترافاً </w:t>
      </w:r>
      <w:r>
        <w:rPr>
          <w:rFonts w:hint="cs"/>
          <w:rtl/>
        </w:rPr>
        <w:t xml:space="preserve">بمجالات التعاون والتآزر الجارية والسابقة بين البنك الدولي والاتحاد على النحو المبين في الملحق </w:t>
      </w:r>
      <w:r>
        <w:t>1</w:t>
      </w:r>
      <w:r>
        <w:rPr>
          <w:rFonts w:hint="cs"/>
          <w:rtl/>
        </w:rPr>
        <w:t>؛</w:t>
      </w:r>
    </w:p>
    <w:p w:rsidR="008D271B" w:rsidRDefault="008D271B" w:rsidP="008D271B">
      <w:pPr>
        <w:rPr>
          <w:rtl/>
          <w:lang w:bidi="ar-EG"/>
        </w:rPr>
      </w:pPr>
      <w:r w:rsidRPr="00227C37">
        <w:rPr>
          <w:rFonts w:hint="cs"/>
          <w:b/>
          <w:bCs/>
          <w:rtl/>
          <w:lang w:bidi="ar-EG"/>
        </w:rPr>
        <w:t>وبناءً على ذلك،</w:t>
      </w:r>
      <w:r>
        <w:rPr>
          <w:rFonts w:hint="cs"/>
          <w:rtl/>
          <w:lang w:bidi="ar-EG"/>
        </w:rPr>
        <w:t xml:space="preserve"> يعلن البنك الدولي والاتحاد من خلال الموقّعيْن عنهما أدناه ما يلي:</w:t>
      </w:r>
    </w:p>
    <w:p w:rsidR="008D271B" w:rsidRDefault="008D271B" w:rsidP="008D271B">
      <w:pPr>
        <w:rPr>
          <w:rtl/>
        </w:rPr>
      </w:pPr>
      <w:proofErr w:type="gramStart"/>
      <w:r>
        <w:rPr>
          <w:lang w:bidi="ar-EG"/>
        </w:rPr>
        <w:t>1</w:t>
      </w:r>
      <w:proofErr w:type="gramEnd"/>
      <w:r>
        <w:rPr>
          <w:lang w:bidi="ar-EG"/>
        </w:rPr>
        <w:tab/>
      </w:r>
      <w:r w:rsidRPr="00227C37">
        <w:rPr>
          <w:rtl/>
          <w:lang w:bidi="ar-EG"/>
        </w:rPr>
        <w:t xml:space="preserve">عزمهما على تعزيز التعاون بين البنك الدولي والاتحاد </w:t>
      </w:r>
      <w:r>
        <w:rPr>
          <w:rFonts w:hint="cs"/>
          <w:rtl/>
          <w:lang w:bidi="ar-EG"/>
        </w:rPr>
        <w:t>والتعاون</w:t>
      </w:r>
      <w:r w:rsidRPr="00227C37">
        <w:rPr>
          <w:rtl/>
          <w:lang w:bidi="ar-EG"/>
        </w:rPr>
        <w:t xml:space="preserve"> ضمن </w:t>
      </w:r>
      <w:r>
        <w:rPr>
          <w:rFonts w:hint="cs"/>
          <w:rtl/>
          <w:lang w:bidi="ar-EG"/>
        </w:rPr>
        <w:t>ولايتيهما</w:t>
      </w:r>
      <w:r w:rsidRPr="00227C37">
        <w:rPr>
          <w:rtl/>
          <w:lang w:bidi="ar-EG"/>
        </w:rPr>
        <w:t xml:space="preserve"> </w:t>
      </w:r>
      <w:r>
        <w:rPr>
          <w:rFonts w:hint="cs"/>
          <w:rtl/>
          <w:lang w:bidi="ar-EG"/>
        </w:rPr>
        <w:t>وقواعدهما وإجراءاتهما</w:t>
      </w:r>
      <w:r w:rsidRPr="00227C37">
        <w:rPr>
          <w:rtl/>
          <w:lang w:bidi="ar-EG"/>
        </w:rPr>
        <w:t xml:space="preserve"> </w:t>
      </w:r>
      <w:r>
        <w:rPr>
          <w:rFonts w:hint="cs"/>
          <w:rtl/>
          <w:lang w:bidi="ar-EG"/>
        </w:rPr>
        <w:t xml:space="preserve">في سبيل </w:t>
      </w:r>
      <w:r w:rsidRPr="00227C37">
        <w:rPr>
          <w:rtl/>
          <w:lang w:bidi="ar-EG"/>
        </w:rPr>
        <w:t xml:space="preserve">تحقيق </w:t>
      </w:r>
      <w:r>
        <w:rPr>
          <w:rFonts w:hint="cs"/>
          <w:rtl/>
          <w:lang w:bidi="ar-EG"/>
        </w:rPr>
        <w:t>ال</w:t>
      </w:r>
      <w:r w:rsidRPr="00227C37">
        <w:rPr>
          <w:rtl/>
          <w:lang w:bidi="ar-EG"/>
        </w:rPr>
        <w:t>أهداف التالية</w:t>
      </w:r>
      <w:r>
        <w:rPr>
          <w:rFonts w:hint="cs"/>
          <w:rtl/>
          <w:lang w:bidi="ar-EG"/>
        </w:rPr>
        <w:t xml:space="preserve"> من أهداف التنمية المستدامة التي تشمل </w:t>
      </w:r>
      <w:r w:rsidRPr="00970033">
        <w:rPr>
          <w:rFonts w:hint="cs"/>
          <w:rtl/>
          <w:lang w:bidi="ar-EG"/>
        </w:rPr>
        <w:t>ضمن جملة أمور</w:t>
      </w:r>
      <w:r>
        <w:rPr>
          <w:rFonts w:hint="cs"/>
          <w:rtl/>
          <w:lang w:bidi="ar-EG"/>
        </w:rPr>
        <w:t>:</w:t>
      </w:r>
    </w:p>
    <w:p w:rsidR="008D271B" w:rsidRPr="009D5D37" w:rsidRDefault="008D271B" w:rsidP="00850950">
      <w:pPr>
        <w:pStyle w:val="Headingb"/>
        <w:rPr>
          <w:rtl/>
          <w:lang w:bidi="ar-EG"/>
        </w:rPr>
      </w:pPr>
      <w:r w:rsidRPr="009D5D37">
        <w:rPr>
          <w:rFonts w:hint="cs"/>
          <w:rtl/>
          <w:lang w:bidi="ar-EG"/>
        </w:rPr>
        <w:t xml:space="preserve">الهدف </w:t>
      </w:r>
      <w:r w:rsidRPr="009D5D37">
        <w:t>1</w:t>
      </w:r>
      <w:r w:rsidRPr="009D5D37">
        <w:rPr>
          <w:rFonts w:hint="cs"/>
          <w:rtl/>
        </w:rPr>
        <w:t xml:space="preserve"> </w:t>
      </w:r>
      <w:proofErr w:type="gramStart"/>
      <w:r w:rsidR="00850950">
        <w:rPr>
          <w:rFonts w:hint="cs"/>
          <w:rtl/>
          <w:lang w:bidi="ar-EG"/>
        </w:rPr>
        <w:t>-</w:t>
      </w:r>
      <w:r w:rsidRPr="009D5D37">
        <w:rPr>
          <w:rFonts w:hint="cs"/>
          <w:rtl/>
          <w:lang w:bidi="ar-EG"/>
        </w:rPr>
        <w:t xml:space="preserve"> </w:t>
      </w:r>
      <w:r w:rsidRPr="009D5D37">
        <w:rPr>
          <w:rFonts w:hint="cs"/>
          <w:rtl/>
        </w:rPr>
        <w:t>القضاء</w:t>
      </w:r>
      <w:proofErr w:type="gramEnd"/>
      <w:r w:rsidRPr="009D5D37">
        <w:rPr>
          <w:rtl/>
        </w:rPr>
        <w:t xml:space="preserve"> </w:t>
      </w:r>
      <w:r w:rsidRPr="009D5D37">
        <w:rPr>
          <w:rFonts w:hint="cs"/>
          <w:rtl/>
        </w:rPr>
        <w:t>على</w:t>
      </w:r>
      <w:r w:rsidRPr="009D5D37">
        <w:rPr>
          <w:rtl/>
        </w:rPr>
        <w:t xml:space="preserve"> </w:t>
      </w:r>
      <w:r w:rsidRPr="009D5D37">
        <w:rPr>
          <w:rFonts w:hint="cs"/>
          <w:rtl/>
        </w:rPr>
        <w:t>الفقر</w:t>
      </w:r>
      <w:r w:rsidRPr="009D5D37">
        <w:rPr>
          <w:rtl/>
        </w:rPr>
        <w:t xml:space="preserve"> </w:t>
      </w:r>
      <w:r w:rsidRPr="009D5D37">
        <w:rPr>
          <w:rFonts w:hint="cs"/>
          <w:rtl/>
        </w:rPr>
        <w:t>بجميع</w:t>
      </w:r>
      <w:r w:rsidRPr="009D5D37">
        <w:rPr>
          <w:rtl/>
        </w:rPr>
        <w:t xml:space="preserve"> </w:t>
      </w:r>
      <w:r w:rsidRPr="009D5D37">
        <w:rPr>
          <w:rFonts w:hint="cs"/>
          <w:rtl/>
        </w:rPr>
        <w:t>أشكاله</w:t>
      </w:r>
      <w:r w:rsidRPr="009D5D37">
        <w:rPr>
          <w:rtl/>
        </w:rPr>
        <w:t xml:space="preserve"> </w:t>
      </w:r>
      <w:r w:rsidRPr="009D5D37">
        <w:rPr>
          <w:rFonts w:hint="cs"/>
          <w:rtl/>
        </w:rPr>
        <w:t>في كل</w:t>
      </w:r>
      <w:r w:rsidRPr="009D5D37">
        <w:rPr>
          <w:rtl/>
        </w:rPr>
        <w:t xml:space="preserve"> </w:t>
      </w:r>
      <w:r w:rsidRPr="009D5D37">
        <w:rPr>
          <w:rFonts w:hint="cs"/>
          <w:rtl/>
        </w:rPr>
        <w:t>مكان</w:t>
      </w:r>
    </w:p>
    <w:p w:rsidR="008D271B" w:rsidRDefault="008D271B" w:rsidP="00850950">
      <w:pPr>
        <w:rPr>
          <w:rtl/>
        </w:rPr>
      </w:pPr>
      <w:r w:rsidRPr="009D5D37">
        <w:rPr>
          <w:rFonts w:hint="cs"/>
          <w:rtl/>
          <w:lang w:bidi="ar-EG"/>
        </w:rPr>
        <w:t xml:space="preserve">الغاية </w:t>
      </w:r>
      <w:r w:rsidRPr="009D5D37">
        <w:rPr>
          <w:lang w:val="en-GB"/>
        </w:rPr>
        <w:t>.1</w:t>
      </w:r>
      <w:r w:rsidRPr="009D5D37">
        <w:rPr>
          <w:rFonts w:hint="cs"/>
          <w:rtl/>
          <w:lang w:bidi="ar-EG"/>
        </w:rPr>
        <w:t xml:space="preserve">أ </w:t>
      </w:r>
      <w:proofErr w:type="gramStart"/>
      <w:r w:rsidR="00850950">
        <w:rPr>
          <w:rFonts w:hint="cs"/>
          <w:rtl/>
          <w:lang w:bidi="ar-EG"/>
        </w:rPr>
        <w:t>-</w:t>
      </w:r>
      <w:r w:rsidRPr="009D5D37">
        <w:rPr>
          <w:rFonts w:hint="cs"/>
          <w:rtl/>
          <w:lang w:bidi="ar-EG"/>
        </w:rPr>
        <w:t xml:space="preserve"> كفالة</w:t>
      </w:r>
      <w:proofErr w:type="gramEnd"/>
      <w:r w:rsidRPr="009D5D37">
        <w:rPr>
          <w:rtl/>
          <w:lang w:bidi="ar-EG"/>
        </w:rPr>
        <w:t xml:space="preserve"> </w:t>
      </w:r>
      <w:r w:rsidRPr="009D5D37">
        <w:rPr>
          <w:rFonts w:hint="cs"/>
          <w:rtl/>
          <w:lang w:bidi="ar-EG"/>
        </w:rPr>
        <w:t>حشد</w:t>
      </w:r>
      <w:r w:rsidRPr="009D5D37">
        <w:rPr>
          <w:rtl/>
          <w:lang w:bidi="ar-EG"/>
        </w:rPr>
        <w:t xml:space="preserve"> </w:t>
      </w:r>
      <w:r w:rsidRPr="009D5D37">
        <w:rPr>
          <w:rFonts w:hint="cs"/>
          <w:rtl/>
          <w:lang w:bidi="ar-EG"/>
        </w:rPr>
        <w:t>موارد</w:t>
      </w:r>
      <w:r w:rsidRPr="009D5D37">
        <w:rPr>
          <w:rtl/>
          <w:lang w:bidi="ar-EG"/>
        </w:rPr>
        <w:t xml:space="preserve"> </w:t>
      </w:r>
      <w:r w:rsidRPr="009D5D37">
        <w:rPr>
          <w:rFonts w:hint="cs"/>
          <w:rtl/>
          <w:lang w:bidi="ar-EG"/>
        </w:rPr>
        <w:t>كبيرة</w:t>
      </w:r>
      <w:r w:rsidRPr="009D5D37">
        <w:rPr>
          <w:rtl/>
          <w:lang w:bidi="ar-EG"/>
        </w:rPr>
        <w:t xml:space="preserve"> </w:t>
      </w:r>
      <w:r w:rsidRPr="009D5D37">
        <w:rPr>
          <w:rFonts w:hint="cs"/>
          <w:rtl/>
          <w:lang w:bidi="ar-EG"/>
        </w:rPr>
        <w:t>من</w:t>
      </w:r>
      <w:r w:rsidRPr="009D5D37">
        <w:rPr>
          <w:rtl/>
          <w:lang w:bidi="ar-EG"/>
        </w:rPr>
        <w:t xml:space="preserve"> </w:t>
      </w:r>
      <w:r w:rsidRPr="009D5D37">
        <w:rPr>
          <w:rFonts w:hint="cs"/>
          <w:rtl/>
          <w:lang w:bidi="ar-EG"/>
        </w:rPr>
        <w:t>مصادر</w:t>
      </w:r>
      <w:r w:rsidRPr="009D5D37">
        <w:rPr>
          <w:rtl/>
          <w:lang w:bidi="ar-EG"/>
        </w:rPr>
        <w:t xml:space="preserve"> </w:t>
      </w:r>
      <w:r w:rsidRPr="009D5D37">
        <w:rPr>
          <w:rFonts w:hint="cs"/>
          <w:rtl/>
          <w:lang w:bidi="ar-EG"/>
        </w:rPr>
        <w:t>متنوعة،</w:t>
      </w:r>
      <w:r w:rsidRPr="009D5D37">
        <w:rPr>
          <w:rtl/>
          <w:lang w:bidi="ar-EG"/>
        </w:rPr>
        <w:t xml:space="preserve"> </w:t>
      </w:r>
      <w:r w:rsidRPr="009D5D37">
        <w:rPr>
          <w:rFonts w:hint="cs"/>
          <w:rtl/>
          <w:lang w:bidi="ar-EG"/>
        </w:rPr>
        <w:t>بما</w:t>
      </w:r>
      <w:r w:rsidRPr="009D5D37">
        <w:rPr>
          <w:rtl/>
          <w:lang w:bidi="ar-EG"/>
        </w:rPr>
        <w:t xml:space="preserve"> </w:t>
      </w:r>
      <w:r w:rsidRPr="009D5D37">
        <w:rPr>
          <w:rFonts w:hint="cs"/>
          <w:rtl/>
          <w:lang w:bidi="ar-EG"/>
        </w:rPr>
        <w:t>في</w:t>
      </w:r>
      <w:r w:rsidRPr="009D5D37">
        <w:rPr>
          <w:rtl/>
          <w:lang w:bidi="ar-EG"/>
        </w:rPr>
        <w:t xml:space="preserve"> </w:t>
      </w:r>
      <w:r w:rsidRPr="009D5D37">
        <w:rPr>
          <w:rFonts w:hint="cs"/>
          <w:rtl/>
          <w:lang w:bidi="ar-EG"/>
        </w:rPr>
        <w:t>ذلك</w:t>
      </w:r>
      <w:r w:rsidRPr="009D5D37">
        <w:rPr>
          <w:rtl/>
          <w:lang w:bidi="ar-EG"/>
        </w:rPr>
        <w:t xml:space="preserve"> </w:t>
      </w:r>
      <w:r w:rsidRPr="009D5D37">
        <w:rPr>
          <w:rFonts w:hint="cs"/>
          <w:rtl/>
          <w:lang w:bidi="ar-EG"/>
        </w:rPr>
        <w:t>عن</w:t>
      </w:r>
      <w:r w:rsidRPr="009D5D37">
        <w:rPr>
          <w:rtl/>
          <w:lang w:bidi="ar-EG"/>
        </w:rPr>
        <w:t xml:space="preserve"> </w:t>
      </w:r>
      <w:r w:rsidRPr="009D5D37">
        <w:rPr>
          <w:rFonts w:hint="cs"/>
          <w:rtl/>
          <w:lang w:bidi="ar-EG"/>
        </w:rPr>
        <w:t>طريق</w:t>
      </w:r>
      <w:r w:rsidRPr="009D5D37">
        <w:rPr>
          <w:rtl/>
          <w:lang w:bidi="ar-EG"/>
        </w:rPr>
        <w:t xml:space="preserve"> </w:t>
      </w:r>
      <w:r w:rsidRPr="009D5D37">
        <w:rPr>
          <w:rFonts w:hint="cs"/>
          <w:rtl/>
          <w:lang w:bidi="ar-EG"/>
        </w:rPr>
        <w:t>التعاون</w:t>
      </w:r>
      <w:r w:rsidRPr="009D5D37">
        <w:rPr>
          <w:rtl/>
          <w:lang w:bidi="ar-EG"/>
        </w:rPr>
        <w:t xml:space="preserve"> </w:t>
      </w:r>
      <w:r w:rsidRPr="009D5D37">
        <w:rPr>
          <w:rFonts w:hint="cs"/>
          <w:rtl/>
          <w:lang w:bidi="ar-EG"/>
        </w:rPr>
        <w:t>الإنمائي</w:t>
      </w:r>
      <w:r w:rsidRPr="009D5D37">
        <w:rPr>
          <w:rtl/>
          <w:lang w:bidi="ar-EG"/>
        </w:rPr>
        <w:t xml:space="preserve"> </w:t>
      </w:r>
      <w:r w:rsidR="00067960">
        <w:rPr>
          <w:rFonts w:hint="cs"/>
          <w:rtl/>
          <w:lang w:bidi="ar-EG"/>
        </w:rPr>
        <w:t>المعز</w:t>
      </w:r>
      <w:r w:rsidRPr="009D5D37">
        <w:rPr>
          <w:rFonts w:hint="cs"/>
          <w:rtl/>
          <w:lang w:bidi="ar-EG"/>
        </w:rPr>
        <w:t>ز،</w:t>
      </w:r>
      <w:r w:rsidRPr="009D5D37">
        <w:rPr>
          <w:rtl/>
          <w:lang w:bidi="ar-EG"/>
        </w:rPr>
        <w:t xml:space="preserve"> </w:t>
      </w:r>
      <w:r w:rsidRPr="009D5D37">
        <w:rPr>
          <w:rFonts w:hint="cs"/>
          <w:rtl/>
          <w:lang w:bidi="ar-EG"/>
        </w:rPr>
        <w:t>من</w:t>
      </w:r>
      <w:r w:rsidRPr="009D5D37">
        <w:rPr>
          <w:rtl/>
          <w:lang w:bidi="ar-EG"/>
        </w:rPr>
        <w:t xml:space="preserve"> </w:t>
      </w:r>
      <w:r w:rsidRPr="009D5D37">
        <w:rPr>
          <w:rFonts w:hint="cs"/>
          <w:rtl/>
          <w:lang w:bidi="ar-EG"/>
        </w:rPr>
        <w:t>أجل</w:t>
      </w:r>
      <w:r w:rsidRPr="009D5D37">
        <w:rPr>
          <w:rtl/>
          <w:lang w:bidi="ar-EG"/>
        </w:rPr>
        <w:t xml:space="preserve"> </w:t>
      </w:r>
      <w:r w:rsidRPr="009D5D37">
        <w:rPr>
          <w:rFonts w:hint="cs"/>
          <w:rtl/>
          <w:lang w:bidi="ar-EG"/>
        </w:rPr>
        <w:t>تزويد</w:t>
      </w:r>
      <w:r w:rsidRPr="009D5D37">
        <w:rPr>
          <w:rtl/>
          <w:lang w:bidi="ar-EG"/>
        </w:rPr>
        <w:t xml:space="preserve"> </w:t>
      </w:r>
      <w:r w:rsidRPr="009D5D37">
        <w:rPr>
          <w:rFonts w:hint="cs"/>
          <w:rtl/>
          <w:lang w:bidi="ar-EG"/>
        </w:rPr>
        <w:t>البلدان</w:t>
      </w:r>
      <w:r w:rsidRPr="009D5D37">
        <w:rPr>
          <w:rtl/>
          <w:lang w:bidi="ar-EG"/>
        </w:rPr>
        <w:t xml:space="preserve"> </w:t>
      </w:r>
      <w:r w:rsidRPr="009D5D37">
        <w:rPr>
          <w:rFonts w:hint="cs"/>
          <w:rtl/>
          <w:lang w:bidi="ar-EG"/>
        </w:rPr>
        <w:t>النامية،</w:t>
      </w:r>
      <w:r w:rsidRPr="009D5D37">
        <w:rPr>
          <w:rtl/>
          <w:lang w:bidi="ar-EG"/>
        </w:rPr>
        <w:t xml:space="preserve"> </w:t>
      </w:r>
      <w:r w:rsidRPr="009D5D37">
        <w:rPr>
          <w:rFonts w:hint="cs"/>
          <w:rtl/>
          <w:lang w:bidi="ar-EG"/>
        </w:rPr>
        <w:t>ولا</w:t>
      </w:r>
      <w:r w:rsidRPr="009D5D37">
        <w:rPr>
          <w:rtl/>
          <w:lang w:bidi="ar-EG"/>
        </w:rPr>
        <w:t xml:space="preserve"> </w:t>
      </w:r>
      <w:r w:rsidRPr="009D5D37">
        <w:rPr>
          <w:rFonts w:hint="cs"/>
          <w:rtl/>
          <w:lang w:bidi="ar-EG"/>
        </w:rPr>
        <w:t>سيما</w:t>
      </w:r>
      <w:r w:rsidRPr="009D5D37">
        <w:rPr>
          <w:rtl/>
          <w:lang w:bidi="ar-EG"/>
        </w:rPr>
        <w:t xml:space="preserve"> </w:t>
      </w:r>
      <w:r w:rsidRPr="009D5D37">
        <w:rPr>
          <w:rFonts w:hint="cs"/>
          <w:rtl/>
          <w:lang w:bidi="ar-EG"/>
        </w:rPr>
        <w:t>أقل</w:t>
      </w:r>
      <w:r w:rsidRPr="009D5D37">
        <w:rPr>
          <w:rtl/>
          <w:lang w:bidi="ar-EG"/>
        </w:rPr>
        <w:t xml:space="preserve"> </w:t>
      </w:r>
      <w:r w:rsidRPr="009D5D37">
        <w:rPr>
          <w:rFonts w:hint="cs"/>
          <w:rtl/>
          <w:lang w:bidi="ar-EG"/>
        </w:rPr>
        <w:t>البلدان</w:t>
      </w:r>
      <w:r w:rsidRPr="009D5D37">
        <w:rPr>
          <w:rtl/>
          <w:lang w:bidi="ar-EG"/>
        </w:rPr>
        <w:t xml:space="preserve"> </w:t>
      </w:r>
      <w:r w:rsidRPr="009D5D37">
        <w:rPr>
          <w:rFonts w:hint="cs"/>
          <w:rtl/>
          <w:lang w:bidi="ar-EG"/>
        </w:rPr>
        <w:t>نموا</w:t>
      </w:r>
      <w:r>
        <w:rPr>
          <w:rFonts w:hint="cs"/>
          <w:rtl/>
        </w:rPr>
        <w:t>ً</w:t>
      </w:r>
      <w:r w:rsidRPr="009D5D37">
        <w:rPr>
          <w:rFonts w:hint="cs"/>
          <w:rtl/>
          <w:lang w:bidi="ar-EG"/>
        </w:rPr>
        <w:t>،</w:t>
      </w:r>
      <w:r w:rsidRPr="009D5D37">
        <w:rPr>
          <w:rtl/>
          <w:lang w:bidi="ar-EG"/>
        </w:rPr>
        <w:t xml:space="preserve"> </w:t>
      </w:r>
      <w:r w:rsidRPr="009D5D37">
        <w:rPr>
          <w:rFonts w:hint="cs"/>
          <w:rtl/>
          <w:lang w:bidi="ar-EG"/>
        </w:rPr>
        <w:t>بما</w:t>
      </w:r>
      <w:r w:rsidRPr="009D5D37">
        <w:rPr>
          <w:rtl/>
          <w:lang w:bidi="ar-EG"/>
        </w:rPr>
        <w:t xml:space="preserve"> </w:t>
      </w:r>
      <w:r w:rsidRPr="009D5D37">
        <w:rPr>
          <w:rFonts w:hint="cs"/>
          <w:rtl/>
          <w:lang w:bidi="ar-EG"/>
        </w:rPr>
        <w:t>يكفيها</w:t>
      </w:r>
      <w:r w:rsidRPr="009D5D37">
        <w:rPr>
          <w:rtl/>
          <w:lang w:bidi="ar-EG"/>
        </w:rPr>
        <w:t xml:space="preserve"> </w:t>
      </w:r>
      <w:r w:rsidRPr="009D5D37">
        <w:rPr>
          <w:rFonts w:hint="cs"/>
          <w:rtl/>
          <w:lang w:bidi="ar-EG"/>
        </w:rPr>
        <w:t>من</w:t>
      </w:r>
      <w:r w:rsidRPr="009D5D37">
        <w:rPr>
          <w:rtl/>
          <w:lang w:bidi="ar-EG"/>
        </w:rPr>
        <w:t xml:space="preserve"> </w:t>
      </w:r>
      <w:r w:rsidRPr="009D5D37">
        <w:rPr>
          <w:rFonts w:hint="cs"/>
          <w:rtl/>
          <w:lang w:bidi="ar-EG"/>
        </w:rPr>
        <w:t>الوسائل</w:t>
      </w:r>
      <w:r w:rsidRPr="009D5D37">
        <w:rPr>
          <w:rtl/>
          <w:lang w:bidi="ar-EG"/>
        </w:rPr>
        <w:t xml:space="preserve"> </w:t>
      </w:r>
      <w:r w:rsidRPr="009D5D37">
        <w:rPr>
          <w:rFonts w:hint="cs"/>
          <w:rtl/>
          <w:lang w:bidi="ar-EG"/>
        </w:rPr>
        <w:t>التي</w:t>
      </w:r>
      <w:r w:rsidRPr="009D5D37">
        <w:rPr>
          <w:rtl/>
          <w:lang w:bidi="ar-EG"/>
        </w:rPr>
        <w:t xml:space="preserve"> </w:t>
      </w:r>
      <w:r w:rsidRPr="009D5D37">
        <w:rPr>
          <w:rFonts w:hint="cs"/>
          <w:rtl/>
          <w:lang w:bidi="ar-EG"/>
        </w:rPr>
        <w:t>يمكن</w:t>
      </w:r>
      <w:r w:rsidRPr="009D5D37">
        <w:rPr>
          <w:rtl/>
          <w:lang w:bidi="ar-EG"/>
        </w:rPr>
        <w:t xml:space="preserve"> </w:t>
      </w:r>
      <w:r w:rsidRPr="009D5D37">
        <w:rPr>
          <w:rFonts w:hint="cs"/>
          <w:rtl/>
          <w:lang w:bidi="ar-EG"/>
        </w:rPr>
        <w:t>التنبؤ</w:t>
      </w:r>
      <w:r w:rsidRPr="009D5D37">
        <w:rPr>
          <w:rtl/>
          <w:lang w:bidi="ar-EG"/>
        </w:rPr>
        <w:t xml:space="preserve"> </w:t>
      </w:r>
      <w:r w:rsidRPr="009D5D37">
        <w:rPr>
          <w:rFonts w:hint="cs"/>
          <w:rtl/>
          <w:lang w:bidi="ar-EG"/>
        </w:rPr>
        <w:t>بها</w:t>
      </w:r>
      <w:r w:rsidRPr="009D5D37">
        <w:rPr>
          <w:rtl/>
          <w:lang w:bidi="ar-EG"/>
        </w:rPr>
        <w:t xml:space="preserve"> </w:t>
      </w:r>
      <w:r w:rsidRPr="009D5D37">
        <w:rPr>
          <w:rFonts w:hint="cs"/>
          <w:rtl/>
          <w:lang w:bidi="ar-EG"/>
        </w:rPr>
        <w:t>من</w:t>
      </w:r>
      <w:r w:rsidRPr="009D5D37">
        <w:rPr>
          <w:rtl/>
          <w:lang w:bidi="ar-EG"/>
        </w:rPr>
        <w:t xml:space="preserve"> </w:t>
      </w:r>
      <w:r w:rsidRPr="009D5D37">
        <w:rPr>
          <w:rFonts w:hint="cs"/>
          <w:rtl/>
          <w:lang w:bidi="ar-EG"/>
        </w:rPr>
        <w:t>أجل</w:t>
      </w:r>
      <w:r w:rsidRPr="009D5D37">
        <w:rPr>
          <w:rtl/>
          <w:lang w:bidi="ar-EG"/>
        </w:rPr>
        <w:t xml:space="preserve"> </w:t>
      </w:r>
      <w:r w:rsidRPr="009D5D37">
        <w:rPr>
          <w:rFonts w:hint="cs"/>
          <w:rtl/>
          <w:lang w:bidi="ar-EG"/>
        </w:rPr>
        <w:t>تنفيذ</w:t>
      </w:r>
      <w:r w:rsidRPr="009D5D37">
        <w:rPr>
          <w:rtl/>
          <w:lang w:bidi="ar-EG"/>
        </w:rPr>
        <w:t xml:space="preserve"> </w:t>
      </w:r>
      <w:r w:rsidRPr="009D5D37">
        <w:rPr>
          <w:rFonts w:hint="cs"/>
          <w:rtl/>
          <w:lang w:bidi="ar-EG"/>
        </w:rPr>
        <w:t>البرامج</w:t>
      </w:r>
      <w:r w:rsidRPr="009D5D37">
        <w:rPr>
          <w:rtl/>
          <w:lang w:bidi="ar-EG"/>
        </w:rPr>
        <w:t xml:space="preserve"> </w:t>
      </w:r>
      <w:r w:rsidRPr="009D5D37">
        <w:rPr>
          <w:rFonts w:hint="cs"/>
          <w:rtl/>
          <w:lang w:bidi="ar-EG"/>
        </w:rPr>
        <w:t>والسياسات</w:t>
      </w:r>
      <w:r w:rsidRPr="009D5D37">
        <w:rPr>
          <w:rtl/>
          <w:lang w:bidi="ar-EG"/>
        </w:rPr>
        <w:t xml:space="preserve"> </w:t>
      </w:r>
      <w:r w:rsidRPr="009D5D37">
        <w:rPr>
          <w:rFonts w:hint="cs"/>
          <w:rtl/>
          <w:lang w:bidi="ar-EG"/>
        </w:rPr>
        <w:t>الرامية</w:t>
      </w:r>
      <w:r w:rsidRPr="009D5D37">
        <w:rPr>
          <w:rtl/>
          <w:lang w:bidi="ar-EG"/>
        </w:rPr>
        <w:t xml:space="preserve"> </w:t>
      </w:r>
      <w:r w:rsidRPr="009D5D37">
        <w:rPr>
          <w:rFonts w:hint="cs"/>
          <w:rtl/>
          <w:lang w:bidi="ar-EG"/>
        </w:rPr>
        <w:t>إلى</w:t>
      </w:r>
      <w:r w:rsidRPr="009D5D37">
        <w:rPr>
          <w:rtl/>
          <w:lang w:bidi="ar-EG"/>
        </w:rPr>
        <w:t xml:space="preserve"> </w:t>
      </w:r>
      <w:r w:rsidRPr="009D5D37">
        <w:rPr>
          <w:rFonts w:hint="cs"/>
          <w:rtl/>
          <w:lang w:bidi="ar-EG"/>
        </w:rPr>
        <w:t>القضاء</w:t>
      </w:r>
      <w:r w:rsidRPr="009D5D37">
        <w:rPr>
          <w:rtl/>
          <w:lang w:bidi="ar-EG"/>
        </w:rPr>
        <w:t xml:space="preserve"> </w:t>
      </w:r>
      <w:r w:rsidRPr="009D5D37">
        <w:rPr>
          <w:rFonts w:hint="cs"/>
          <w:rtl/>
          <w:lang w:bidi="ar-EG"/>
        </w:rPr>
        <w:t>على</w:t>
      </w:r>
      <w:r w:rsidRPr="009D5D37">
        <w:rPr>
          <w:rtl/>
          <w:lang w:bidi="ar-EG"/>
        </w:rPr>
        <w:t xml:space="preserve"> </w:t>
      </w:r>
      <w:r w:rsidRPr="009D5D37">
        <w:rPr>
          <w:rFonts w:hint="cs"/>
          <w:rtl/>
          <w:lang w:bidi="ar-EG"/>
        </w:rPr>
        <w:t>الفقر</w:t>
      </w:r>
      <w:r w:rsidRPr="009D5D37">
        <w:rPr>
          <w:rtl/>
          <w:lang w:bidi="ar-EG"/>
        </w:rPr>
        <w:t xml:space="preserve"> </w:t>
      </w:r>
      <w:r w:rsidRPr="009D5D37">
        <w:rPr>
          <w:rFonts w:hint="cs"/>
          <w:rtl/>
          <w:lang w:bidi="ar-EG"/>
        </w:rPr>
        <w:t>بجميع</w:t>
      </w:r>
      <w:r w:rsidRPr="009D5D37">
        <w:rPr>
          <w:rtl/>
          <w:lang w:bidi="ar-EG"/>
        </w:rPr>
        <w:t xml:space="preserve"> </w:t>
      </w:r>
      <w:r w:rsidRPr="009D5D37">
        <w:rPr>
          <w:rFonts w:hint="cs"/>
          <w:rtl/>
          <w:lang w:bidi="ar-EG"/>
        </w:rPr>
        <w:t>أبعاده.</w:t>
      </w:r>
    </w:p>
    <w:p w:rsidR="008D271B" w:rsidRPr="008722C9" w:rsidRDefault="008D271B" w:rsidP="008722C9">
      <w:pPr>
        <w:pStyle w:val="Headingb"/>
        <w:rPr>
          <w:rtl/>
          <w:lang w:bidi="ar-EG"/>
        </w:rPr>
      </w:pPr>
      <w:r w:rsidRPr="008722C9">
        <w:rPr>
          <w:rFonts w:hint="cs"/>
          <w:rtl/>
          <w:lang w:bidi="ar-EG"/>
        </w:rPr>
        <w:t xml:space="preserve">الهدف </w:t>
      </w:r>
      <w:r w:rsidRPr="008722C9">
        <w:rPr>
          <w:lang w:bidi="ar-EG"/>
        </w:rPr>
        <w:t>4</w:t>
      </w:r>
      <w:r w:rsidRPr="008722C9">
        <w:rPr>
          <w:rFonts w:hint="cs"/>
          <w:rtl/>
          <w:lang w:bidi="ar-EG"/>
        </w:rPr>
        <w:t xml:space="preserve"> </w:t>
      </w:r>
      <w:proofErr w:type="gramStart"/>
      <w:r w:rsidR="008722C9">
        <w:rPr>
          <w:rFonts w:hint="cs"/>
          <w:rtl/>
          <w:lang w:bidi="ar-EG"/>
        </w:rPr>
        <w:t>-</w:t>
      </w:r>
      <w:r w:rsidRPr="008722C9">
        <w:rPr>
          <w:rFonts w:hint="cs"/>
          <w:rtl/>
          <w:lang w:bidi="ar-EG"/>
        </w:rPr>
        <w:t xml:space="preserve"> ضمان</w:t>
      </w:r>
      <w:proofErr w:type="gramEnd"/>
      <w:r w:rsidRPr="008722C9">
        <w:rPr>
          <w:rtl/>
          <w:lang w:bidi="ar-EG"/>
        </w:rPr>
        <w:t xml:space="preserve"> </w:t>
      </w:r>
      <w:r w:rsidRPr="008722C9">
        <w:rPr>
          <w:rFonts w:hint="cs"/>
          <w:rtl/>
          <w:lang w:bidi="ar-EG"/>
        </w:rPr>
        <w:t>التعليم</w:t>
      </w:r>
      <w:r w:rsidRPr="008722C9">
        <w:rPr>
          <w:rtl/>
          <w:lang w:bidi="ar-EG"/>
        </w:rPr>
        <w:t xml:space="preserve"> </w:t>
      </w:r>
      <w:r w:rsidRPr="008722C9">
        <w:rPr>
          <w:rFonts w:hint="cs"/>
          <w:rtl/>
          <w:lang w:bidi="ar-EG"/>
        </w:rPr>
        <w:t>الجيد</w:t>
      </w:r>
      <w:r w:rsidRPr="008722C9">
        <w:rPr>
          <w:rtl/>
          <w:lang w:bidi="ar-EG"/>
        </w:rPr>
        <w:t xml:space="preserve"> </w:t>
      </w:r>
      <w:r w:rsidRPr="008722C9">
        <w:rPr>
          <w:rFonts w:hint="cs"/>
          <w:rtl/>
          <w:lang w:bidi="ar-EG"/>
        </w:rPr>
        <w:t>المنصف</w:t>
      </w:r>
      <w:r w:rsidRPr="008722C9">
        <w:rPr>
          <w:rtl/>
          <w:lang w:bidi="ar-EG"/>
        </w:rPr>
        <w:t xml:space="preserve"> </w:t>
      </w:r>
      <w:r w:rsidRPr="008722C9">
        <w:rPr>
          <w:rFonts w:hint="cs"/>
          <w:rtl/>
          <w:lang w:bidi="ar-EG"/>
        </w:rPr>
        <w:t>والشامل</w:t>
      </w:r>
      <w:r w:rsidRPr="008722C9">
        <w:rPr>
          <w:rtl/>
          <w:lang w:bidi="ar-EG"/>
        </w:rPr>
        <w:t xml:space="preserve"> </w:t>
      </w:r>
      <w:r w:rsidRPr="008722C9">
        <w:rPr>
          <w:rFonts w:hint="cs"/>
          <w:rtl/>
          <w:lang w:bidi="ar-EG"/>
        </w:rPr>
        <w:t>للجميع</w:t>
      </w:r>
      <w:r w:rsidRPr="008722C9">
        <w:rPr>
          <w:rtl/>
          <w:lang w:bidi="ar-EG"/>
        </w:rPr>
        <w:t xml:space="preserve"> </w:t>
      </w:r>
      <w:r w:rsidRPr="008722C9">
        <w:rPr>
          <w:rFonts w:hint="cs"/>
          <w:rtl/>
          <w:lang w:bidi="ar-EG"/>
        </w:rPr>
        <w:t>وتعزيز</w:t>
      </w:r>
      <w:r w:rsidRPr="008722C9">
        <w:rPr>
          <w:rtl/>
          <w:lang w:bidi="ar-EG"/>
        </w:rPr>
        <w:t xml:space="preserve"> </w:t>
      </w:r>
      <w:r w:rsidRPr="008722C9">
        <w:rPr>
          <w:rFonts w:hint="cs"/>
          <w:rtl/>
          <w:lang w:bidi="ar-EG"/>
        </w:rPr>
        <w:t>فرص</w:t>
      </w:r>
      <w:r w:rsidRPr="008722C9">
        <w:rPr>
          <w:rtl/>
          <w:lang w:bidi="ar-EG"/>
        </w:rPr>
        <w:t xml:space="preserve"> </w:t>
      </w:r>
      <w:r w:rsidR="00067960">
        <w:rPr>
          <w:rFonts w:hint="cs"/>
          <w:rtl/>
          <w:lang w:bidi="ar-EG"/>
        </w:rPr>
        <w:t>التعل</w:t>
      </w:r>
      <w:r w:rsidRPr="008722C9">
        <w:rPr>
          <w:rFonts w:hint="cs"/>
          <w:rtl/>
          <w:lang w:bidi="ar-EG"/>
        </w:rPr>
        <w:t>م</w:t>
      </w:r>
      <w:r w:rsidRPr="008722C9">
        <w:rPr>
          <w:rtl/>
          <w:lang w:bidi="ar-EG"/>
        </w:rPr>
        <w:t xml:space="preserve"> </w:t>
      </w:r>
      <w:r w:rsidRPr="008722C9">
        <w:rPr>
          <w:rFonts w:hint="cs"/>
          <w:rtl/>
          <w:lang w:bidi="ar-EG"/>
        </w:rPr>
        <w:t>مدى</w:t>
      </w:r>
      <w:r w:rsidRPr="008722C9">
        <w:rPr>
          <w:rtl/>
          <w:lang w:bidi="ar-EG"/>
        </w:rPr>
        <w:t xml:space="preserve"> </w:t>
      </w:r>
      <w:r w:rsidRPr="008722C9">
        <w:rPr>
          <w:rFonts w:hint="cs"/>
          <w:rtl/>
          <w:lang w:bidi="ar-EG"/>
        </w:rPr>
        <w:t>الحياة</w:t>
      </w:r>
      <w:r w:rsidRPr="008722C9">
        <w:rPr>
          <w:rtl/>
          <w:lang w:bidi="ar-EG"/>
        </w:rPr>
        <w:t xml:space="preserve"> </w:t>
      </w:r>
      <w:r w:rsidRPr="008722C9">
        <w:rPr>
          <w:rFonts w:hint="cs"/>
          <w:rtl/>
          <w:lang w:bidi="ar-EG"/>
        </w:rPr>
        <w:t>للجميع</w:t>
      </w:r>
    </w:p>
    <w:p w:rsidR="008D271B" w:rsidRPr="009D5D37" w:rsidRDefault="008D271B" w:rsidP="008D271B">
      <w:pPr>
        <w:rPr>
          <w:rtl/>
          <w:lang w:bidi="ar-EG"/>
        </w:rPr>
      </w:pPr>
      <w:r w:rsidRPr="00897AA4">
        <w:rPr>
          <w:rFonts w:hint="cs"/>
          <w:rtl/>
          <w:lang w:bidi="ar-EG"/>
        </w:rPr>
        <w:t>الغاية</w:t>
      </w:r>
      <w:r w:rsidRPr="009D5D37">
        <w:rPr>
          <w:rFonts w:hint="cs"/>
          <w:rtl/>
          <w:lang w:bidi="ar-EG"/>
        </w:rPr>
        <w:t xml:space="preserve"> </w:t>
      </w:r>
      <w:r w:rsidRPr="009D5D37">
        <w:t>3.4</w:t>
      </w:r>
      <w:r w:rsidRPr="009D5D37">
        <w:rPr>
          <w:rFonts w:hint="cs"/>
          <w:rtl/>
          <w:lang w:bidi="ar-EG"/>
        </w:rPr>
        <w:t xml:space="preserve"> </w:t>
      </w:r>
      <w:proofErr w:type="gramStart"/>
      <w:r w:rsidRPr="009D5D37">
        <w:rPr>
          <w:rFonts w:hint="cs"/>
          <w:rtl/>
          <w:lang w:bidi="ar-EG"/>
        </w:rPr>
        <w:t xml:space="preserve">- </w:t>
      </w:r>
      <w:r w:rsidRPr="009D5D37">
        <w:rPr>
          <w:rFonts w:hint="cs"/>
          <w:rtl/>
          <w:lang w:bidi="ar-SY"/>
        </w:rPr>
        <w:t>ضمان</w:t>
      </w:r>
      <w:proofErr w:type="gramEnd"/>
      <w:r w:rsidRPr="009D5D37">
        <w:rPr>
          <w:rFonts w:hint="cs"/>
          <w:rtl/>
          <w:lang w:bidi="ar-SY"/>
        </w:rPr>
        <w:t xml:space="preserve"> تكافؤ فرص جميع النساء والرجال في الحصول على التعليم التق</w:t>
      </w:r>
      <w:r w:rsidR="00067960">
        <w:rPr>
          <w:rFonts w:hint="cs"/>
          <w:rtl/>
          <w:lang w:bidi="ar-SY"/>
        </w:rPr>
        <w:t>ني والمهني والتعليم العالي الجي</w:t>
      </w:r>
      <w:r w:rsidRPr="009D5D37">
        <w:rPr>
          <w:rFonts w:hint="cs"/>
          <w:rtl/>
          <w:lang w:bidi="ar-SY"/>
        </w:rPr>
        <w:t>د والميسور التكلفة، بما في ذلك التعليم الجامعي</w:t>
      </w:r>
      <w:r>
        <w:rPr>
          <w:rFonts w:hint="cs"/>
          <w:rtl/>
          <w:lang w:bidi="ar-EG"/>
        </w:rPr>
        <w:t>؛</w:t>
      </w:r>
    </w:p>
    <w:p w:rsidR="008D271B" w:rsidRPr="009D5D37" w:rsidRDefault="008D271B" w:rsidP="00850950">
      <w:pPr>
        <w:rPr>
          <w:rtl/>
        </w:rPr>
      </w:pPr>
      <w:r w:rsidRPr="00897AA4">
        <w:rPr>
          <w:rFonts w:hint="cs"/>
          <w:rtl/>
          <w:lang w:bidi="ar-EG"/>
        </w:rPr>
        <w:t>الغاية</w:t>
      </w:r>
      <w:r w:rsidRPr="009D5D37">
        <w:rPr>
          <w:rFonts w:hint="cs"/>
          <w:rtl/>
          <w:lang w:bidi="ar-EG"/>
        </w:rPr>
        <w:t xml:space="preserve"> </w:t>
      </w:r>
      <w:r w:rsidRPr="009D5D37">
        <w:t>4.4</w:t>
      </w:r>
      <w:r w:rsidRPr="009D5D37">
        <w:rPr>
          <w:rFonts w:hint="cs"/>
          <w:rtl/>
          <w:lang w:bidi="ar-EG"/>
        </w:rPr>
        <w:t xml:space="preserve"> </w:t>
      </w:r>
      <w:proofErr w:type="gramStart"/>
      <w:r w:rsidR="00850950">
        <w:rPr>
          <w:rFonts w:hint="cs"/>
          <w:rtl/>
          <w:lang w:bidi="ar-EG"/>
        </w:rPr>
        <w:t>-</w:t>
      </w:r>
      <w:r w:rsidRPr="009D5D37">
        <w:rPr>
          <w:rFonts w:hint="cs"/>
          <w:rtl/>
          <w:lang w:bidi="ar-EG"/>
        </w:rPr>
        <w:t xml:space="preserve"> </w:t>
      </w:r>
      <w:r w:rsidRPr="009D5D37">
        <w:rPr>
          <w:rFonts w:hint="cs"/>
          <w:rtl/>
        </w:rPr>
        <w:t>زيادة</w:t>
      </w:r>
      <w:proofErr w:type="gramEnd"/>
      <w:r w:rsidRPr="009D5D37">
        <w:rPr>
          <w:rFonts w:hint="cs"/>
          <w:rtl/>
        </w:rPr>
        <w:t xml:space="preserve"> عدد الشباب والبالغين الذين يتمتعون بمهارات مناسبة، بما فيها المهارات التقنية والمهنية اللازمة للحصول على فرص عمل ووظائف وأعمال حرة لائقة</w:t>
      </w:r>
      <w:r>
        <w:rPr>
          <w:rFonts w:hint="cs"/>
          <w:rtl/>
        </w:rPr>
        <w:t>؛</w:t>
      </w:r>
    </w:p>
    <w:p w:rsidR="008D271B" w:rsidRPr="009D5D37" w:rsidRDefault="008D271B" w:rsidP="00850950">
      <w:pPr>
        <w:rPr>
          <w:rtl/>
        </w:rPr>
      </w:pPr>
      <w:r w:rsidRPr="00897AA4">
        <w:rPr>
          <w:rFonts w:hint="cs"/>
          <w:rtl/>
          <w:lang w:bidi="ar-EG"/>
        </w:rPr>
        <w:t>الغاية</w:t>
      </w:r>
      <w:r w:rsidRPr="009D5D37">
        <w:rPr>
          <w:rFonts w:hint="cs"/>
          <w:rtl/>
          <w:lang w:bidi="ar-EG"/>
        </w:rPr>
        <w:t xml:space="preserve"> </w:t>
      </w:r>
      <w:r w:rsidRPr="009D5D37">
        <w:t>5.4</w:t>
      </w:r>
      <w:r w:rsidRPr="009D5D37">
        <w:rPr>
          <w:rFonts w:hint="cs"/>
          <w:rtl/>
          <w:lang w:bidi="ar-EG"/>
        </w:rPr>
        <w:t xml:space="preserve"> </w:t>
      </w:r>
      <w:proofErr w:type="gramStart"/>
      <w:r w:rsidR="00850950">
        <w:rPr>
          <w:rFonts w:hint="cs"/>
          <w:rtl/>
          <w:lang w:bidi="ar-EG"/>
        </w:rPr>
        <w:t>-</w:t>
      </w:r>
      <w:r w:rsidRPr="009D5D37">
        <w:rPr>
          <w:rFonts w:hint="cs"/>
          <w:rtl/>
          <w:lang w:bidi="ar-EG"/>
        </w:rPr>
        <w:t xml:space="preserve"> </w:t>
      </w:r>
      <w:r w:rsidRPr="009D5D37">
        <w:rPr>
          <w:rFonts w:hint="cs"/>
          <w:rtl/>
        </w:rPr>
        <w:t>القضاء</w:t>
      </w:r>
      <w:proofErr w:type="gramEnd"/>
      <w:r w:rsidRPr="009D5D37">
        <w:rPr>
          <w:rtl/>
        </w:rPr>
        <w:t xml:space="preserve"> </w:t>
      </w:r>
      <w:r w:rsidRPr="009D5D37">
        <w:rPr>
          <w:rFonts w:hint="cs"/>
          <w:rtl/>
        </w:rPr>
        <w:t>على</w:t>
      </w:r>
      <w:r w:rsidRPr="009D5D37">
        <w:rPr>
          <w:rtl/>
        </w:rPr>
        <w:t xml:space="preserve"> </w:t>
      </w:r>
      <w:r w:rsidRPr="009D5D37">
        <w:rPr>
          <w:rFonts w:hint="cs"/>
          <w:rtl/>
        </w:rPr>
        <w:t>التفاوت</w:t>
      </w:r>
      <w:r w:rsidRPr="009D5D37">
        <w:rPr>
          <w:rtl/>
        </w:rPr>
        <w:t xml:space="preserve"> </w:t>
      </w:r>
      <w:r w:rsidRPr="009D5D37">
        <w:rPr>
          <w:rFonts w:hint="cs"/>
          <w:rtl/>
        </w:rPr>
        <w:t>بين</w:t>
      </w:r>
      <w:r w:rsidRPr="009D5D37">
        <w:rPr>
          <w:rtl/>
        </w:rPr>
        <w:t xml:space="preserve"> </w:t>
      </w:r>
      <w:r w:rsidRPr="009D5D37">
        <w:rPr>
          <w:rFonts w:hint="cs"/>
          <w:rtl/>
        </w:rPr>
        <w:t>الجنسين</w:t>
      </w:r>
      <w:r w:rsidRPr="009D5D37">
        <w:rPr>
          <w:rtl/>
        </w:rPr>
        <w:t xml:space="preserve"> </w:t>
      </w:r>
      <w:r w:rsidRPr="009D5D37">
        <w:rPr>
          <w:rFonts w:hint="cs"/>
          <w:rtl/>
        </w:rPr>
        <w:t>في</w:t>
      </w:r>
      <w:r w:rsidRPr="009D5D37">
        <w:rPr>
          <w:rtl/>
        </w:rPr>
        <w:t xml:space="preserve"> </w:t>
      </w:r>
      <w:r w:rsidRPr="009D5D37">
        <w:rPr>
          <w:rFonts w:hint="cs"/>
          <w:rtl/>
        </w:rPr>
        <w:t>التعليم</w:t>
      </w:r>
      <w:r w:rsidRPr="009D5D37">
        <w:rPr>
          <w:rtl/>
        </w:rPr>
        <w:t xml:space="preserve"> </w:t>
      </w:r>
      <w:r w:rsidRPr="009D5D37">
        <w:rPr>
          <w:rFonts w:hint="cs"/>
          <w:rtl/>
        </w:rPr>
        <w:t>وضمان</w:t>
      </w:r>
      <w:r w:rsidRPr="009D5D37">
        <w:rPr>
          <w:rtl/>
        </w:rPr>
        <w:t xml:space="preserve"> </w:t>
      </w:r>
      <w:r w:rsidRPr="009D5D37">
        <w:rPr>
          <w:rFonts w:hint="cs"/>
          <w:rtl/>
        </w:rPr>
        <w:t>تكافؤ</w:t>
      </w:r>
      <w:r w:rsidRPr="009D5D37">
        <w:rPr>
          <w:rtl/>
        </w:rPr>
        <w:t xml:space="preserve"> </w:t>
      </w:r>
      <w:r w:rsidRPr="009D5D37">
        <w:rPr>
          <w:rFonts w:hint="cs"/>
          <w:rtl/>
        </w:rPr>
        <w:t>فرص</w:t>
      </w:r>
      <w:r w:rsidRPr="009D5D37">
        <w:rPr>
          <w:rtl/>
        </w:rPr>
        <w:t xml:space="preserve"> </w:t>
      </w:r>
      <w:r w:rsidRPr="009D5D37">
        <w:rPr>
          <w:rFonts w:hint="cs"/>
          <w:rtl/>
        </w:rPr>
        <w:t>الوصول</w:t>
      </w:r>
      <w:r w:rsidRPr="009D5D37">
        <w:rPr>
          <w:rtl/>
        </w:rPr>
        <w:t xml:space="preserve"> </w:t>
      </w:r>
      <w:r w:rsidRPr="009D5D37">
        <w:rPr>
          <w:rFonts w:hint="cs"/>
          <w:rtl/>
        </w:rPr>
        <w:t>إلى</w:t>
      </w:r>
      <w:r w:rsidRPr="009D5D37">
        <w:rPr>
          <w:rtl/>
        </w:rPr>
        <w:t xml:space="preserve"> </w:t>
      </w:r>
      <w:r w:rsidRPr="009D5D37">
        <w:rPr>
          <w:rFonts w:hint="cs"/>
          <w:rtl/>
        </w:rPr>
        <w:t>جميع</w:t>
      </w:r>
      <w:r w:rsidRPr="009D5D37">
        <w:rPr>
          <w:rtl/>
        </w:rPr>
        <w:t xml:space="preserve"> </w:t>
      </w:r>
      <w:r w:rsidRPr="009D5D37">
        <w:rPr>
          <w:rFonts w:hint="cs"/>
          <w:rtl/>
        </w:rPr>
        <w:t>مستويات</w:t>
      </w:r>
      <w:r w:rsidRPr="009D5D37">
        <w:rPr>
          <w:rtl/>
        </w:rPr>
        <w:t xml:space="preserve"> </w:t>
      </w:r>
      <w:r w:rsidRPr="009D5D37">
        <w:rPr>
          <w:rFonts w:hint="cs"/>
          <w:rtl/>
        </w:rPr>
        <w:t>التعليم</w:t>
      </w:r>
      <w:r w:rsidRPr="009D5D37">
        <w:rPr>
          <w:rtl/>
        </w:rPr>
        <w:t xml:space="preserve"> </w:t>
      </w:r>
      <w:r w:rsidRPr="009D5D37">
        <w:rPr>
          <w:rFonts w:hint="cs"/>
          <w:rtl/>
        </w:rPr>
        <w:t>والتدريب</w:t>
      </w:r>
      <w:r w:rsidRPr="009D5D37">
        <w:rPr>
          <w:rtl/>
        </w:rPr>
        <w:t xml:space="preserve"> </w:t>
      </w:r>
      <w:r w:rsidRPr="009D5D37">
        <w:rPr>
          <w:rFonts w:hint="cs"/>
          <w:rtl/>
        </w:rPr>
        <w:t>المهني</w:t>
      </w:r>
      <w:r w:rsidRPr="009D5D37">
        <w:rPr>
          <w:rtl/>
        </w:rPr>
        <w:t xml:space="preserve"> </w:t>
      </w:r>
      <w:r w:rsidRPr="009D5D37">
        <w:rPr>
          <w:rFonts w:hint="cs"/>
          <w:rtl/>
        </w:rPr>
        <w:t>للفئات</w:t>
      </w:r>
      <w:r w:rsidRPr="009D5D37">
        <w:rPr>
          <w:rtl/>
        </w:rPr>
        <w:t xml:space="preserve"> </w:t>
      </w:r>
      <w:r w:rsidRPr="009D5D37">
        <w:rPr>
          <w:rFonts w:hint="cs"/>
          <w:rtl/>
        </w:rPr>
        <w:t>الضعيفة،</w:t>
      </w:r>
      <w:r w:rsidRPr="009D5D37">
        <w:rPr>
          <w:rtl/>
        </w:rPr>
        <w:t xml:space="preserve"> </w:t>
      </w:r>
      <w:r w:rsidRPr="009D5D37">
        <w:rPr>
          <w:rFonts w:hint="cs"/>
          <w:rtl/>
        </w:rPr>
        <w:t>بما في ذلك</w:t>
      </w:r>
      <w:r w:rsidRPr="009D5D37">
        <w:rPr>
          <w:rtl/>
        </w:rPr>
        <w:t xml:space="preserve"> </w:t>
      </w:r>
      <w:r w:rsidRPr="009D5D37">
        <w:rPr>
          <w:rFonts w:hint="cs"/>
          <w:rtl/>
        </w:rPr>
        <w:t>للأشخاص</w:t>
      </w:r>
      <w:r w:rsidRPr="009D5D37">
        <w:rPr>
          <w:rtl/>
        </w:rPr>
        <w:t xml:space="preserve"> </w:t>
      </w:r>
      <w:r w:rsidRPr="009D5D37">
        <w:rPr>
          <w:rFonts w:hint="cs"/>
          <w:rtl/>
        </w:rPr>
        <w:t>ذو</w:t>
      </w:r>
      <w:r>
        <w:rPr>
          <w:rFonts w:hint="cs"/>
          <w:rtl/>
        </w:rPr>
        <w:t>و</w:t>
      </w:r>
      <w:r w:rsidRPr="009D5D37">
        <w:rPr>
          <w:rtl/>
        </w:rPr>
        <w:t xml:space="preserve"> </w:t>
      </w:r>
      <w:r w:rsidRPr="009D5D37">
        <w:rPr>
          <w:rFonts w:hint="cs"/>
          <w:rtl/>
        </w:rPr>
        <w:t>الإعاقة</w:t>
      </w:r>
      <w:r w:rsidRPr="009D5D37">
        <w:rPr>
          <w:rtl/>
        </w:rPr>
        <w:t xml:space="preserve"> </w:t>
      </w:r>
      <w:r w:rsidRPr="009D5D37">
        <w:rPr>
          <w:rFonts w:hint="cs"/>
          <w:rtl/>
        </w:rPr>
        <w:t>والشعوب</w:t>
      </w:r>
      <w:r w:rsidRPr="009D5D37">
        <w:rPr>
          <w:rtl/>
        </w:rPr>
        <w:t xml:space="preserve"> </w:t>
      </w:r>
      <w:r w:rsidRPr="009D5D37">
        <w:rPr>
          <w:rFonts w:hint="cs"/>
          <w:rtl/>
        </w:rPr>
        <w:t>الأصلية</w:t>
      </w:r>
      <w:r w:rsidRPr="009D5D37">
        <w:rPr>
          <w:rtl/>
        </w:rPr>
        <w:t xml:space="preserve"> </w:t>
      </w:r>
      <w:r w:rsidRPr="009D5D37">
        <w:rPr>
          <w:rFonts w:hint="cs"/>
          <w:rtl/>
        </w:rPr>
        <w:t>والأطفال</w:t>
      </w:r>
      <w:r w:rsidRPr="009D5D37">
        <w:rPr>
          <w:rtl/>
        </w:rPr>
        <w:t xml:space="preserve"> </w:t>
      </w:r>
      <w:r w:rsidRPr="009D5D37">
        <w:rPr>
          <w:rFonts w:hint="cs"/>
          <w:rtl/>
        </w:rPr>
        <w:t>الذين</w:t>
      </w:r>
      <w:r w:rsidRPr="009D5D37">
        <w:rPr>
          <w:rtl/>
        </w:rPr>
        <w:t xml:space="preserve"> </w:t>
      </w:r>
      <w:r w:rsidRPr="009D5D37">
        <w:rPr>
          <w:rFonts w:hint="cs"/>
          <w:rtl/>
        </w:rPr>
        <w:t>يعيشون</w:t>
      </w:r>
      <w:r w:rsidRPr="009D5D37">
        <w:rPr>
          <w:rtl/>
        </w:rPr>
        <w:t xml:space="preserve"> </w:t>
      </w:r>
      <w:r w:rsidRPr="009D5D37">
        <w:rPr>
          <w:rFonts w:hint="cs"/>
          <w:rtl/>
        </w:rPr>
        <w:t>في</w:t>
      </w:r>
      <w:r w:rsidRPr="009D5D37">
        <w:rPr>
          <w:rtl/>
        </w:rPr>
        <w:t xml:space="preserve"> </w:t>
      </w:r>
      <w:r w:rsidRPr="009D5D37">
        <w:rPr>
          <w:rFonts w:hint="cs"/>
          <w:rtl/>
        </w:rPr>
        <w:t>ظل</w:t>
      </w:r>
      <w:r w:rsidRPr="009D5D37">
        <w:rPr>
          <w:rtl/>
        </w:rPr>
        <w:t xml:space="preserve"> </w:t>
      </w:r>
      <w:r w:rsidRPr="009D5D37">
        <w:rPr>
          <w:rFonts w:hint="cs"/>
          <w:rtl/>
        </w:rPr>
        <w:t>أوضاع</w:t>
      </w:r>
      <w:r w:rsidRPr="009D5D37">
        <w:rPr>
          <w:rtl/>
        </w:rPr>
        <w:t xml:space="preserve"> </w:t>
      </w:r>
      <w:r w:rsidRPr="009D5D37">
        <w:rPr>
          <w:rFonts w:hint="cs"/>
          <w:rtl/>
        </w:rPr>
        <w:t>هشة</w:t>
      </w:r>
      <w:r>
        <w:rPr>
          <w:rFonts w:hint="cs"/>
          <w:rtl/>
        </w:rPr>
        <w:t>؛</w:t>
      </w:r>
    </w:p>
    <w:p w:rsidR="008D271B" w:rsidRPr="00BE1118" w:rsidRDefault="008D271B" w:rsidP="00850950">
      <w:pPr>
        <w:pStyle w:val="Headingb"/>
        <w:rPr>
          <w:rtl/>
          <w:lang w:bidi="ar-EG"/>
        </w:rPr>
      </w:pPr>
      <w:r w:rsidRPr="00BE1118">
        <w:rPr>
          <w:rFonts w:hint="cs"/>
          <w:rtl/>
          <w:lang w:bidi="ar-EG"/>
        </w:rPr>
        <w:lastRenderedPageBreak/>
        <w:t xml:space="preserve">الهدف </w:t>
      </w:r>
      <w:r w:rsidRPr="00BE1118">
        <w:rPr>
          <w:lang w:bidi="ar-EG"/>
        </w:rPr>
        <w:t>5</w:t>
      </w:r>
      <w:r w:rsidRPr="00BE1118">
        <w:rPr>
          <w:rFonts w:hint="cs"/>
          <w:rtl/>
          <w:lang w:bidi="ar-EG"/>
        </w:rPr>
        <w:t xml:space="preserve"> </w:t>
      </w:r>
      <w:proofErr w:type="gramStart"/>
      <w:r w:rsidR="00850950">
        <w:rPr>
          <w:rFonts w:hint="cs"/>
          <w:rtl/>
          <w:lang w:bidi="ar-EG"/>
        </w:rPr>
        <w:t>-</w:t>
      </w:r>
      <w:r w:rsidRPr="00BE1118">
        <w:rPr>
          <w:rFonts w:hint="cs"/>
          <w:rtl/>
          <w:lang w:bidi="ar-EG"/>
        </w:rPr>
        <w:t xml:space="preserve"> تحقيق</w:t>
      </w:r>
      <w:proofErr w:type="gramEnd"/>
      <w:r w:rsidRPr="00BE1118">
        <w:rPr>
          <w:rtl/>
          <w:lang w:bidi="ar-EG"/>
        </w:rPr>
        <w:t xml:space="preserve"> </w:t>
      </w:r>
      <w:r w:rsidRPr="00BE1118">
        <w:rPr>
          <w:rFonts w:hint="cs"/>
          <w:rtl/>
          <w:lang w:bidi="ar-EG"/>
        </w:rPr>
        <w:t>المساواة</w:t>
      </w:r>
      <w:r w:rsidRPr="00BE1118">
        <w:rPr>
          <w:rtl/>
          <w:lang w:bidi="ar-EG"/>
        </w:rPr>
        <w:t xml:space="preserve"> </w:t>
      </w:r>
      <w:r w:rsidRPr="00BE1118">
        <w:rPr>
          <w:rFonts w:hint="cs"/>
          <w:rtl/>
          <w:lang w:bidi="ar-EG"/>
        </w:rPr>
        <w:t>بين</w:t>
      </w:r>
      <w:r w:rsidRPr="00BE1118">
        <w:rPr>
          <w:rtl/>
          <w:lang w:bidi="ar-EG"/>
        </w:rPr>
        <w:t xml:space="preserve"> </w:t>
      </w:r>
      <w:r w:rsidRPr="00BE1118">
        <w:rPr>
          <w:rFonts w:hint="cs"/>
          <w:rtl/>
          <w:lang w:bidi="ar-EG"/>
        </w:rPr>
        <w:t>الجنسين</w:t>
      </w:r>
      <w:r w:rsidRPr="00BE1118">
        <w:rPr>
          <w:rtl/>
          <w:lang w:bidi="ar-EG"/>
        </w:rPr>
        <w:t xml:space="preserve"> </w:t>
      </w:r>
      <w:r w:rsidRPr="00BE1118">
        <w:rPr>
          <w:rFonts w:hint="cs"/>
          <w:rtl/>
          <w:lang w:bidi="ar-EG"/>
        </w:rPr>
        <w:t>وتمكين</w:t>
      </w:r>
      <w:r w:rsidRPr="00BE1118">
        <w:rPr>
          <w:rtl/>
          <w:lang w:bidi="ar-EG"/>
        </w:rPr>
        <w:t xml:space="preserve"> </w:t>
      </w:r>
      <w:r w:rsidRPr="00BE1118">
        <w:rPr>
          <w:rFonts w:hint="cs"/>
          <w:rtl/>
          <w:lang w:bidi="ar-EG"/>
        </w:rPr>
        <w:t>كل</w:t>
      </w:r>
      <w:r w:rsidRPr="00BE1118">
        <w:rPr>
          <w:rtl/>
          <w:lang w:bidi="ar-EG"/>
        </w:rPr>
        <w:t xml:space="preserve"> </w:t>
      </w:r>
      <w:r w:rsidRPr="00BE1118">
        <w:rPr>
          <w:rFonts w:hint="cs"/>
          <w:rtl/>
          <w:lang w:bidi="ar-EG"/>
        </w:rPr>
        <w:t>النساء</w:t>
      </w:r>
      <w:r w:rsidRPr="00BE1118">
        <w:rPr>
          <w:rtl/>
          <w:lang w:bidi="ar-EG"/>
        </w:rPr>
        <w:t xml:space="preserve"> </w:t>
      </w:r>
      <w:r w:rsidRPr="00BE1118">
        <w:rPr>
          <w:rFonts w:hint="cs"/>
          <w:rtl/>
          <w:lang w:bidi="ar-EG"/>
        </w:rPr>
        <w:t>والفتيات</w:t>
      </w:r>
    </w:p>
    <w:p w:rsidR="008D271B" w:rsidRDefault="008D271B" w:rsidP="00850950">
      <w:pPr>
        <w:rPr>
          <w:rtl/>
          <w:lang w:bidi="ar-EG"/>
        </w:rPr>
      </w:pPr>
      <w:r w:rsidRPr="002325D5">
        <w:rPr>
          <w:rFonts w:hint="cs"/>
          <w:rtl/>
          <w:lang w:bidi="ar-EG"/>
        </w:rPr>
        <w:t>الغاية</w:t>
      </w:r>
      <w:r w:rsidRPr="009D5D37">
        <w:rPr>
          <w:rFonts w:hint="cs"/>
          <w:rtl/>
          <w:lang w:bidi="ar-EG"/>
        </w:rPr>
        <w:t xml:space="preserve"> </w:t>
      </w:r>
      <w:r w:rsidRPr="009D5D37">
        <w:rPr>
          <w:lang w:val="en-GB" w:bidi="ar-EG"/>
        </w:rPr>
        <w:t>.5</w:t>
      </w:r>
      <w:r w:rsidRPr="009D5D37">
        <w:rPr>
          <w:rFonts w:hint="cs"/>
          <w:rtl/>
          <w:lang w:bidi="ar-EG"/>
        </w:rPr>
        <w:t xml:space="preserve">ب </w:t>
      </w:r>
      <w:proofErr w:type="gramStart"/>
      <w:r w:rsidR="00850950">
        <w:rPr>
          <w:rFonts w:hint="cs"/>
          <w:rtl/>
          <w:lang w:bidi="ar-EG"/>
        </w:rPr>
        <w:t>-</w:t>
      </w:r>
      <w:r w:rsidRPr="009D5D37">
        <w:rPr>
          <w:rFonts w:hint="cs"/>
          <w:rtl/>
          <w:lang w:bidi="ar-EG"/>
        </w:rPr>
        <w:t xml:space="preserve"> </w:t>
      </w:r>
      <w:r w:rsidRPr="009D5D37">
        <w:rPr>
          <w:rFonts w:hint="cs"/>
          <w:rtl/>
        </w:rPr>
        <w:t>تعزيز</w:t>
      </w:r>
      <w:proofErr w:type="gramEnd"/>
      <w:r w:rsidRPr="009D5D37">
        <w:rPr>
          <w:rtl/>
        </w:rPr>
        <w:t xml:space="preserve"> </w:t>
      </w:r>
      <w:r w:rsidRPr="009D5D37">
        <w:rPr>
          <w:rFonts w:hint="cs"/>
          <w:rtl/>
        </w:rPr>
        <w:t>استخدام</w:t>
      </w:r>
      <w:r w:rsidRPr="009D5D37">
        <w:rPr>
          <w:rtl/>
        </w:rPr>
        <w:t xml:space="preserve"> </w:t>
      </w:r>
      <w:r w:rsidRPr="009D5D37">
        <w:rPr>
          <w:rFonts w:hint="cs"/>
          <w:rtl/>
        </w:rPr>
        <w:t>التكنولوجيا</w:t>
      </w:r>
      <w:r w:rsidRPr="009D5D37">
        <w:rPr>
          <w:rtl/>
        </w:rPr>
        <w:t xml:space="preserve"> </w:t>
      </w:r>
      <w:r w:rsidRPr="009D5D37">
        <w:rPr>
          <w:rFonts w:hint="cs"/>
          <w:rtl/>
        </w:rPr>
        <w:t>التمكينية،</w:t>
      </w:r>
      <w:r w:rsidRPr="009D5D37">
        <w:rPr>
          <w:rtl/>
        </w:rPr>
        <w:t xml:space="preserve"> </w:t>
      </w:r>
      <w:r w:rsidRPr="009D5D37">
        <w:rPr>
          <w:rFonts w:hint="cs"/>
          <w:rtl/>
        </w:rPr>
        <w:t>وبخاصة</w:t>
      </w:r>
      <w:r w:rsidRPr="009D5D37">
        <w:rPr>
          <w:rtl/>
        </w:rPr>
        <w:t xml:space="preserve"> </w:t>
      </w:r>
      <w:r w:rsidRPr="009D5D37">
        <w:rPr>
          <w:rFonts w:hint="cs"/>
          <w:rtl/>
        </w:rPr>
        <w:t>تكنولوجيا</w:t>
      </w:r>
      <w:r w:rsidRPr="009D5D37">
        <w:rPr>
          <w:rtl/>
        </w:rPr>
        <w:t xml:space="preserve"> </w:t>
      </w:r>
      <w:r w:rsidRPr="009D5D37">
        <w:rPr>
          <w:rFonts w:hint="cs"/>
          <w:rtl/>
        </w:rPr>
        <w:t>المعلومات</w:t>
      </w:r>
      <w:r w:rsidRPr="009D5D37">
        <w:rPr>
          <w:rtl/>
        </w:rPr>
        <w:t xml:space="preserve"> </w:t>
      </w:r>
      <w:r w:rsidRPr="009D5D37">
        <w:rPr>
          <w:rFonts w:hint="cs"/>
          <w:rtl/>
        </w:rPr>
        <w:t>والاتصالات،</w:t>
      </w:r>
      <w:r w:rsidRPr="009D5D37">
        <w:rPr>
          <w:rtl/>
        </w:rPr>
        <w:t xml:space="preserve"> </w:t>
      </w:r>
      <w:r w:rsidRPr="009D5D37">
        <w:rPr>
          <w:rFonts w:hint="cs"/>
          <w:rtl/>
        </w:rPr>
        <w:t>من</w:t>
      </w:r>
      <w:r w:rsidRPr="009D5D37">
        <w:rPr>
          <w:rtl/>
        </w:rPr>
        <w:t xml:space="preserve"> </w:t>
      </w:r>
      <w:r w:rsidRPr="009D5D37">
        <w:rPr>
          <w:rFonts w:hint="cs"/>
          <w:rtl/>
        </w:rPr>
        <w:t>أجل</w:t>
      </w:r>
      <w:r w:rsidRPr="009D5D37">
        <w:rPr>
          <w:rtl/>
        </w:rPr>
        <w:t xml:space="preserve"> </w:t>
      </w:r>
      <w:r w:rsidRPr="009D5D37">
        <w:rPr>
          <w:rFonts w:hint="cs"/>
          <w:rtl/>
        </w:rPr>
        <w:t>تعزيز</w:t>
      </w:r>
      <w:r w:rsidRPr="009D5D37">
        <w:rPr>
          <w:rtl/>
        </w:rPr>
        <w:t xml:space="preserve"> </w:t>
      </w:r>
      <w:r w:rsidRPr="009D5D37">
        <w:rPr>
          <w:rFonts w:hint="cs"/>
          <w:rtl/>
        </w:rPr>
        <w:t>تمكين</w:t>
      </w:r>
      <w:r w:rsidRPr="009D5D37">
        <w:rPr>
          <w:rtl/>
        </w:rPr>
        <w:t xml:space="preserve"> </w:t>
      </w:r>
      <w:r w:rsidRPr="009D5D37">
        <w:rPr>
          <w:rFonts w:hint="cs"/>
          <w:rtl/>
        </w:rPr>
        <w:t>المرأة.</w:t>
      </w:r>
    </w:p>
    <w:p w:rsidR="008D271B" w:rsidRPr="00BE1118" w:rsidRDefault="008D271B" w:rsidP="00BE1118">
      <w:pPr>
        <w:pStyle w:val="Headingb"/>
        <w:ind w:left="1021" w:hanging="1021"/>
        <w:rPr>
          <w:spacing w:val="-4"/>
          <w:rtl/>
        </w:rPr>
      </w:pPr>
      <w:r w:rsidRPr="00BE1118">
        <w:rPr>
          <w:rFonts w:hint="cs"/>
          <w:spacing w:val="-4"/>
          <w:rtl/>
        </w:rPr>
        <w:t xml:space="preserve">الهدف </w:t>
      </w:r>
      <w:r w:rsidRPr="00BE1118">
        <w:rPr>
          <w:spacing w:val="-4"/>
          <w:lang w:bidi="ar-EG"/>
        </w:rPr>
        <w:t>8</w:t>
      </w:r>
      <w:r w:rsidRPr="00BE1118">
        <w:rPr>
          <w:rFonts w:hint="cs"/>
          <w:spacing w:val="-4"/>
          <w:rtl/>
          <w:lang w:bidi="ar-EG"/>
        </w:rPr>
        <w:t xml:space="preserve"> </w:t>
      </w:r>
      <w:proofErr w:type="gramStart"/>
      <w:r w:rsidRPr="00BE1118">
        <w:rPr>
          <w:rFonts w:hint="cs"/>
          <w:spacing w:val="-4"/>
          <w:rtl/>
        </w:rPr>
        <w:t xml:space="preserve">- </w:t>
      </w:r>
      <w:r w:rsidRPr="00BE1118">
        <w:rPr>
          <w:rFonts w:hint="cs"/>
          <w:spacing w:val="-4"/>
          <w:rtl/>
          <w:lang w:bidi="ar-EG"/>
        </w:rPr>
        <w:t>تعزيز</w:t>
      </w:r>
      <w:proofErr w:type="gramEnd"/>
      <w:r w:rsidRPr="00BE1118">
        <w:rPr>
          <w:spacing w:val="-4"/>
          <w:rtl/>
          <w:lang w:bidi="ar-EG"/>
        </w:rPr>
        <w:t xml:space="preserve"> </w:t>
      </w:r>
      <w:r w:rsidRPr="00BE1118">
        <w:rPr>
          <w:rFonts w:hint="cs"/>
          <w:spacing w:val="-4"/>
          <w:rtl/>
          <w:lang w:bidi="ar-EG"/>
        </w:rPr>
        <w:t>النمو</w:t>
      </w:r>
      <w:r w:rsidRPr="00BE1118">
        <w:rPr>
          <w:spacing w:val="-4"/>
          <w:rtl/>
          <w:lang w:bidi="ar-EG"/>
        </w:rPr>
        <w:t xml:space="preserve"> </w:t>
      </w:r>
      <w:r w:rsidRPr="00BE1118">
        <w:rPr>
          <w:rFonts w:hint="cs"/>
          <w:spacing w:val="-4"/>
          <w:rtl/>
          <w:lang w:bidi="ar-EG"/>
        </w:rPr>
        <w:t>الاقتصادي</w:t>
      </w:r>
      <w:r w:rsidRPr="00BE1118">
        <w:rPr>
          <w:spacing w:val="-4"/>
          <w:rtl/>
          <w:lang w:bidi="ar-EG"/>
        </w:rPr>
        <w:t xml:space="preserve"> </w:t>
      </w:r>
      <w:r w:rsidRPr="00BE1118">
        <w:rPr>
          <w:rFonts w:hint="cs"/>
          <w:spacing w:val="-4"/>
          <w:rtl/>
          <w:lang w:bidi="ar-EG"/>
        </w:rPr>
        <w:t>المطرد</w:t>
      </w:r>
      <w:r w:rsidRPr="00BE1118">
        <w:rPr>
          <w:spacing w:val="-4"/>
          <w:rtl/>
          <w:lang w:bidi="ar-EG"/>
        </w:rPr>
        <w:t xml:space="preserve"> </w:t>
      </w:r>
      <w:r w:rsidRPr="00BE1118">
        <w:rPr>
          <w:rFonts w:hint="cs"/>
          <w:spacing w:val="-4"/>
          <w:rtl/>
          <w:lang w:bidi="ar-EG"/>
        </w:rPr>
        <w:t>والشامل</w:t>
      </w:r>
      <w:r w:rsidRPr="00BE1118">
        <w:rPr>
          <w:spacing w:val="-4"/>
          <w:rtl/>
          <w:lang w:bidi="ar-EG"/>
        </w:rPr>
        <w:t xml:space="preserve"> </w:t>
      </w:r>
      <w:r w:rsidRPr="00BE1118">
        <w:rPr>
          <w:rFonts w:hint="cs"/>
          <w:spacing w:val="-4"/>
          <w:rtl/>
          <w:lang w:bidi="ar-EG"/>
        </w:rPr>
        <w:t>للجميع</w:t>
      </w:r>
      <w:r w:rsidRPr="00BE1118">
        <w:rPr>
          <w:spacing w:val="-4"/>
          <w:rtl/>
          <w:lang w:bidi="ar-EG"/>
        </w:rPr>
        <w:t xml:space="preserve"> </w:t>
      </w:r>
      <w:r w:rsidRPr="00BE1118">
        <w:rPr>
          <w:rFonts w:hint="cs"/>
          <w:spacing w:val="-4"/>
          <w:rtl/>
          <w:lang w:bidi="ar-EG"/>
        </w:rPr>
        <w:t>والمستدام،</w:t>
      </w:r>
      <w:r w:rsidRPr="00BE1118">
        <w:rPr>
          <w:spacing w:val="-4"/>
          <w:rtl/>
          <w:lang w:bidi="ar-EG"/>
        </w:rPr>
        <w:t xml:space="preserve"> </w:t>
      </w:r>
      <w:r w:rsidRPr="00BE1118">
        <w:rPr>
          <w:rFonts w:hint="cs"/>
          <w:spacing w:val="-4"/>
          <w:rtl/>
          <w:lang w:bidi="ar-EG"/>
        </w:rPr>
        <w:t>والعمالة</w:t>
      </w:r>
      <w:r w:rsidRPr="00BE1118">
        <w:rPr>
          <w:spacing w:val="-4"/>
          <w:rtl/>
          <w:lang w:bidi="ar-EG"/>
        </w:rPr>
        <w:t xml:space="preserve"> </w:t>
      </w:r>
      <w:r w:rsidRPr="00BE1118">
        <w:rPr>
          <w:rFonts w:hint="cs"/>
          <w:spacing w:val="-4"/>
          <w:rtl/>
          <w:lang w:bidi="ar-EG"/>
        </w:rPr>
        <w:t>الكاملة</w:t>
      </w:r>
      <w:r w:rsidRPr="00BE1118">
        <w:rPr>
          <w:spacing w:val="-4"/>
          <w:rtl/>
          <w:lang w:bidi="ar-EG"/>
        </w:rPr>
        <w:t xml:space="preserve"> </w:t>
      </w:r>
      <w:r w:rsidRPr="00BE1118">
        <w:rPr>
          <w:rFonts w:hint="cs"/>
          <w:spacing w:val="-4"/>
          <w:rtl/>
          <w:lang w:bidi="ar-EG"/>
        </w:rPr>
        <w:t>والمنتجة،</w:t>
      </w:r>
      <w:r w:rsidRPr="00BE1118">
        <w:rPr>
          <w:spacing w:val="-4"/>
          <w:rtl/>
          <w:lang w:bidi="ar-EG"/>
        </w:rPr>
        <w:t xml:space="preserve"> </w:t>
      </w:r>
      <w:r w:rsidRPr="00BE1118">
        <w:rPr>
          <w:rFonts w:hint="cs"/>
          <w:spacing w:val="-4"/>
          <w:rtl/>
          <w:lang w:bidi="ar-EG"/>
        </w:rPr>
        <w:t>وتوفير</w:t>
      </w:r>
      <w:r w:rsidRPr="00BE1118">
        <w:rPr>
          <w:spacing w:val="-4"/>
          <w:rtl/>
          <w:lang w:bidi="ar-EG"/>
        </w:rPr>
        <w:t xml:space="preserve"> </w:t>
      </w:r>
      <w:r w:rsidRPr="00BE1118">
        <w:rPr>
          <w:rFonts w:hint="cs"/>
          <w:spacing w:val="-4"/>
          <w:rtl/>
          <w:lang w:bidi="ar-EG"/>
        </w:rPr>
        <w:t>العمل</w:t>
      </w:r>
      <w:r w:rsidRPr="00BE1118">
        <w:rPr>
          <w:spacing w:val="-4"/>
          <w:rtl/>
          <w:lang w:bidi="ar-EG"/>
        </w:rPr>
        <w:t xml:space="preserve"> </w:t>
      </w:r>
      <w:r w:rsidRPr="00BE1118">
        <w:rPr>
          <w:rFonts w:hint="cs"/>
          <w:spacing w:val="-4"/>
          <w:rtl/>
          <w:lang w:bidi="ar-EG"/>
        </w:rPr>
        <w:t>اللائق</w:t>
      </w:r>
      <w:r w:rsidRPr="00BE1118">
        <w:rPr>
          <w:spacing w:val="-4"/>
          <w:rtl/>
          <w:lang w:bidi="ar-EG"/>
        </w:rPr>
        <w:t xml:space="preserve"> </w:t>
      </w:r>
      <w:r w:rsidRPr="00BE1118">
        <w:rPr>
          <w:rFonts w:hint="cs"/>
          <w:spacing w:val="-4"/>
          <w:rtl/>
          <w:lang w:bidi="ar-EG"/>
        </w:rPr>
        <w:t>للجميع</w:t>
      </w:r>
    </w:p>
    <w:p w:rsidR="008D271B" w:rsidRPr="009D5D37" w:rsidRDefault="008D271B" w:rsidP="00BE1118">
      <w:pPr>
        <w:rPr>
          <w:rtl/>
        </w:rPr>
      </w:pPr>
      <w:r w:rsidRPr="002325D5">
        <w:rPr>
          <w:rFonts w:hint="cs"/>
          <w:rtl/>
          <w:lang w:bidi="ar-EG"/>
        </w:rPr>
        <w:t xml:space="preserve">الغاية </w:t>
      </w:r>
      <w:r w:rsidRPr="002325D5">
        <w:rPr>
          <w:lang w:bidi="ar-EG"/>
        </w:rPr>
        <w:t>3.8</w:t>
      </w:r>
      <w:r w:rsidRPr="009D5D37">
        <w:rPr>
          <w:rFonts w:hint="cs"/>
          <w:rtl/>
          <w:lang w:bidi="ar-EG"/>
        </w:rPr>
        <w:t xml:space="preserve"> </w:t>
      </w:r>
      <w:proofErr w:type="gramStart"/>
      <w:r w:rsidR="00BE1118">
        <w:rPr>
          <w:rFonts w:hint="cs"/>
          <w:rtl/>
          <w:lang w:bidi="ar-EG"/>
        </w:rPr>
        <w:t>-</w:t>
      </w:r>
      <w:r w:rsidRPr="009D5D37">
        <w:rPr>
          <w:rFonts w:hint="cs"/>
          <w:rtl/>
          <w:lang w:bidi="ar-EG"/>
        </w:rPr>
        <w:t xml:space="preserve"> </w:t>
      </w:r>
      <w:r w:rsidRPr="009D5D37">
        <w:rPr>
          <w:rFonts w:hint="cs"/>
          <w:rtl/>
        </w:rPr>
        <w:t>تعزيز</w:t>
      </w:r>
      <w:proofErr w:type="gramEnd"/>
      <w:r w:rsidRPr="009D5D37">
        <w:rPr>
          <w:rFonts w:hint="cs"/>
          <w:rtl/>
        </w:rPr>
        <w:t xml:space="preserve"> السياسات الموجهة نحو التنمية والتي تدعم الأنشطة الإنتاجية، </w:t>
      </w:r>
      <w:r w:rsidRPr="002325D5">
        <w:rPr>
          <w:rFonts w:hint="cs"/>
          <w:rtl/>
        </w:rPr>
        <w:t>وفرص العمل اللائق</w:t>
      </w:r>
      <w:r w:rsidRPr="009D5D37">
        <w:rPr>
          <w:rFonts w:hint="cs"/>
          <w:rtl/>
        </w:rPr>
        <w:t>، ومباشرة الأعمال الحرة، والقدرة على الإبداع والابتكار، وتشجع على إضفاء الطابع الرسمي على المشاريع المتناهية الصغر والصغيرة والمتوسطة الحجم، ونموها، بما في ذلك من خلال الحصول على الخدمات المالية.</w:t>
      </w:r>
    </w:p>
    <w:p w:rsidR="008D271B" w:rsidRPr="009D5D37" w:rsidRDefault="008D271B" w:rsidP="00BE1118">
      <w:pPr>
        <w:rPr>
          <w:rtl/>
          <w:lang w:bidi="ar-EG"/>
        </w:rPr>
      </w:pPr>
      <w:r w:rsidRPr="002325D5">
        <w:rPr>
          <w:rFonts w:hint="cs"/>
          <w:rtl/>
          <w:lang w:bidi="ar-EG"/>
        </w:rPr>
        <w:t xml:space="preserve">الغاية </w:t>
      </w:r>
      <w:r w:rsidRPr="002325D5">
        <w:rPr>
          <w:lang w:bidi="ar-EG"/>
        </w:rPr>
        <w:t>5.8</w:t>
      </w:r>
      <w:r w:rsidRPr="009D5D37">
        <w:rPr>
          <w:rFonts w:hint="cs"/>
          <w:rtl/>
          <w:lang w:bidi="ar-EG"/>
        </w:rPr>
        <w:t xml:space="preserve"> </w:t>
      </w:r>
      <w:proofErr w:type="gramStart"/>
      <w:r w:rsidR="00BE1118">
        <w:rPr>
          <w:rFonts w:hint="cs"/>
          <w:rtl/>
          <w:lang w:bidi="ar-EG"/>
        </w:rPr>
        <w:t>-</w:t>
      </w:r>
      <w:r w:rsidRPr="009D5D37">
        <w:rPr>
          <w:rFonts w:hint="cs"/>
          <w:rtl/>
          <w:lang w:bidi="ar-EG"/>
        </w:rPr>
        <w:t xml:space="preserve"> </w:t>
      </w:r>
      <w:r w:rsidRPr="009D5D37">
        <w:rPr>
          <w:rFonts w:hint="cs"/>
          <w:rtl/>
        </w:rPr>
        <w:t>تحقيق</w:t>
      </w:r>
      <w:proofErr w:type="gramEnd"/>
      <w:r w:rsidRPr="009D5D37">
        <w:rPr>
          <w:rFonts w:hint="cs"/>
          <w:rtl/>
        </w:rPr>
        <w:t xml:space="preserve"> العمالة الكاملة والمنتجة وتوفير العمل اللائق لجميع النساء والرجال، بمن فيهم الشباب والأشخاص ذوو الإعاقة، وتكافؤ الأجر لقاء العمل المتكافئ القيمة</w:t>
      </w:r>
      <w:r>
        <w:rPr>
          <w:rFonts w:hint="cs"/>
          <w:rtl/>
        </w:rPr>
        <w:t>.</w:t>
      </w:r>
    </w:p>
    <w:p w:rsidR="008D271B" w:rsidRPr="002325D5" w:rsidRDefault="008D271B" w:rsidP="00BE1118">
      <w:pPr>
        <w:rPr>
          <w:rtl/>
        </w:rPr>
      </w:pPr>
      <w:r w:rsidRPr="002325D5">
        <w:rPr>
          <w:rFonts w:hint="cs"/>
          <w:rtl/>
          <w:lang w:bidi="ar-EG"/>
        </w:rPr>
        <w:t xml:space="preserve">الغاية </w:t>
      </w:r>
      <w:r w:rsidRPr="002325D5">
        <w:rPr>
          <w:lang w:bidi="ar-EG"/>
        </w:rPr>
        <w:t>6.8</w:t>
      </w:r>
      <w:r w:rsidRPr="002325D5">
        <w:rPr>
          <w:rFonts w:hint="cs"/>
          <w:rtl/>
          <w:lang w:bidi="ar-EG"/>
        </w:rPr>
        <w:t xml:space="preserve"> </w:t>
      </w:r>
      <w:proofErr w:type="gramStart"/>
      <w:r w:rsidR="00BE1118">
        <w:rPr>
          <w:rFonts w:hint="cs"/>
          <w:rtl/>
          <w:lang w:bidi="ar-EG"/>
        </w:rPr>
        <w:t>-</w:t>
      </w:r>
      <w:r w:rsidRPr="002325D5">
        <w:rPr>
          <w:rFonts w:hint="cs"/>
          <w:rtl/>
          <w:lang w:bidi="ar-EG"/>
        </w:rPr>
        <w:t xml:space="preserve"> </w:t>
      </w:r>
      <w:r w:rsidRPr="002325D5">
        <w:rPr>
          <w:rFonts w:hint="cs"/>
          <w:rtl/>
        </w:rPr>
        <w:t>الحد</w:t>
      </w:r>
      <w:proofErr w:type="gramEnd"/>
      <w:r w:rsidRPr="002325D5">
        <w:rPr>
          <w:rFonts w:hint="cs"/>
          <w:rtl/>
        </w:rPr>
        <w:t xml:space="preserve"> بدرجة كبيرة من نسبة الشباب غير الملتحقين بالعمالة أو التعليم أو التدريب.</w:t>
      </w:r>
    </w:p>
    <w:p w:rsidR="008D271B" w:rsidRPr="002325D5" w:rsidRDefault="008D271B" w:rsidP="00BE1118">
      <w:pPr>
        <w:rPr>
          <w:b/>
          <w:bCs/>
          <w:rtl/>
        </w:rPr>
      </w:pPr>
      <w:r w:rsidRPr="002325D5">
        <w:rPr>
          <w:rFonts w:hint="cs"/>
          <w:b/>
          <w:bCs/>
          <w:rtl/>
          <w:lang w:bidi="ar-EG"/>
        </w:rPr>
        <w:t xml:space="preserve">الهدف </w:t>
      </w:r>
      <w:r w:rsidRPr="002325D5">
        <w:rPr>
          <w:b/>
          <w:bCs/>
          <w:lang w:val="en-GB"/>
        </w:rPr>
        <w:t>9</w:t>
      </w:r>
      <w:r w:rsidRPr="002325D5">
        <w:rPr>
          <w:rFonts w:hint="cs"/>
          <w:b/>
          <w:bCs/>
          <w:rtl/>
        </w:rPr>
        <w:t xml:space="preserve"> </w:t>
      </w:r>
      <w:proofErr w:type="gramStart"/>
      <w:r w:rsidR="00BE1118">
        <w:rPr>
          <w:rFonts w:hint="cs"/>
          <w:b/>
          <w:bCs/>
          <w:rtl/>
          <w:lang w:bidi="ar-EG"/>
        </w:rPr>
        <w:t>-</w:t>
      </w:r>
      <w:r w:rsidRPr="002325D5">
        <w:rPr>
          <w:rFonts w:hint="cs"/>
          <w:b/>
          <w:bCs/>
          <w:rtl/>
          <w:lang w:bidi="ar-EG"/>
        </w:rPr>
        <w:t xml:space="preserve"> </w:t>
      </w:r>
      <w:r w:rsidRPr="002325D5">
        <w:rPr>
          <w:rFonts w:hint="cs"/>
          <w:b/>
          <w:bCs/>
          <w:rtl/>
        </w:rPr>
        <w:t>إقامة</w:t>
      </w:r>
      <w:proofErr w:type="gramEnd"/>
      <w:r w:rsidRPr="002325D5">
        <w:rPr>
          <w:b/>
          <w:bCs/>
          <w:rtl/>
        </w:rPr>
        <w:t xml:space="preserve"> </w:t>
      </w:r>
      <w:r w:rsidRPr="002325D5">
        <w:rPr>
          <w:rFonts w:hint="cs"/>
          <w:b/>
          <w:bCs/>
          <w:rtl/>
        </w:rPr>
        <w:t>بُنى</w:t>
      </w:r>
      <w:r w:rsidRPr="002325D5">
        <w:rPr>
          <w:b/>
          <w:bCs/>
          <w:rtl/>
        </w:rPr>
        <w:t xml:space="preserve"> </w:t>
      </w:r>
      <w:r w:rsidRPr="002325D5">
        <w:rPr>
          <w:rFonts w:hint="cs"/>
          <w:b/>
          <w:bCs/>
          <w:rtl/>
        </w:rPr>
        <w:t>تحتية</w:t>
      </w:r>
      <w:r w:rsidRPr="002325D5">
        <w:rPr>
          <w:b/>
          <w:bCs/>
          <w:rtl/>
        </w:rPr>
        <w:t xml:space="preserve"> </w:t>
      </w:r>
      <w:r w:rsidRPr="002325D5">
        <w:rPr>
          <w:rFonts w:hint="cs"/>
          <w:b/>
          <w:bCs/>
          <w:rtl/>
        </w:rPr>
        <w:t>قادرة</w:t>
      </w:r>
      <w:r w:rsidRPr="002325D5">
        <w:rPr>
          <w:b/>
          <w:bCs/>
          <w:rtl/>
        </w:rPr>
        <w:t xml:space="preserve"> </w:t>
      </w:r>
      <w:r w:rsidRPr="002325D5">
        <w:rPr>
          <w:rFonts w:hint="cs"/>
          <w:b/>
          <w:bCs/>
          <w:rtl/>
        </w:rPr>
        <w:t>على</w:t>
      </w:r>
      <w:r w:rsidRPr="002325D5">
        <w:rPr>
          <w:b/>
          <w:bCs/>
          <w:rtl/>
        </w:rPr>
        <w:t xml:space="preserve"> </w:t>
      </w:r>
      <w:r w:rsidRPr="002325D5">
        <w:rPr>
          <w:rFonts w:hint="cs"/>
          <w:b/>
          <w:bCs/>
          <w:rtl/>
        </w:rPr>
        <w:t>الصمود،</w:t>
      </w:r>
      <w:r w:rsidRPr="002325D5">
        <w:rPr>
          <w:b/>
          <w:bCs/>
          <w:rtl/>
        </w:rPr>
        <w:t xml:space="preserve"> </w:t>
      </w:r>
      <w:r w:rsidRPr="002325D5">
        <w:rPr>
          <w:rFonts w:hint="cs"/>
          <w:b/>
          <w:bCs/>
          <w:rtl/>
        </w:rPr>
        <w:t>وتحفيز</w:t>
      </w:r>
      <w:r w:rsidRPr="002325D5">
        <w:rPr>
          <w:b/>
          <w:bCs/>
          <w:rtl/>
        </w:rPr>
        <w:t xml:space="preserve"> </w:t>
      </w:r>
      <w:r w:rsidRPr="002325D5">
        <w:rPr>
          <w:rFonts w:hint="cs"/>
          <w:b/>
          <w:bCs/>
          <w:rtl/>
        </w:rPr>
        <w:t>التصنيع</w:t>
      </w:r>
      <w:r w:rsidRPr="002325D5">
        <w:rPr>
          <w:b/>
          <w:bCs/>
          <w:rtl/>
        </w:rPr>
        <w:t xml:space="preserve"> </w:t>
      </w:r>
      <w:r w:rsidRPr="002325D5">
        <w:rPr>
          <w:rFonts w:hint="cs"/>
          <w:b/>
          <w:bCs/>
          <w:rtl/>
        </w:rPr>
        <w:t>المستدام</w:t>
      </w:r>
      <w:r w:rsidRPr="002325D5">
        <w:rPr>
          <w:b/>
          <w:bCs/>
          <w:rtl/>
        </w:rPr>
        <w:t xml:space="preserve"> </w:t>
      </w:r>
      <w:r w:rsidRPr="002325D5">
        <w:rPr>
          <w:rFonts w:hint="cs"/>
          <w:b/>
          <w:bCs/>
          <w:rtl/>
        </w:rPr>
        <w:t>الشامل</w:t>
      </w:r>
      <w:r w:rsidRPr="002325D5">
        <w:rPr>
          <w:b/>
          <w:bCs/>
          <w:rtl/>
        </w:rPr>
        <w:t xml:space="preserve"> </w:t>
      </w:r>
      <w:r w:rsidRPr="002325D5">
        <w:rPr>
          <w:rFonts w:hint="cs"/>
          <w:b/>
          <w:bCs/>
          <w:rtl/>
        </w:rPr>
        <w:t>للجميع،</w:t>
      </w:r>
      <w:r w:rsidRPr="002325D5">
        <w:rPr>
          <w:b/>
          <w:bCs/>
          <w:rtl/>
        </w:rPr>
        <w:t xml:space="preserve"> </w:t>
      </w:r>
      <w:r w:rsidRPr="002325D5">
        <w:rPr>
          <w:rFonts w:hint="cs"/>
          <w:b/>
          <w:bCs/>
          <w:rtl/>
        </w:rPr>
        <w:t>وتشجيع</w:t>
      </w:r>
      <w:r w:rsidRPr="002325D5">
        <w:rPr>
          <w:b/>
          <w:bCs/>
          <w:rtl/>
        </w:rPr>
        <w:t xml:space="preserve"> </w:t>
      </w:r>
      <w:r w:rsidRPr="002325D5">
        <w:rPr>
          <w:rFonts w:hint="cs"/>
          <w:b/>
          <w:bCs/>
          <w:rtl/>
        </w:rPr>
        <w:t>الابتكار</w:t>
      </w:r>
    </w:p>
    <w:p w:rsidR="008D271B" w:rsidRPr="002325D5" w:rsidRDefault="008D271B" w:rsidP="008D271B">
      <w:pPr>
        <w:rPr>
          <w:rtl/>
          <w:lang w:bidi="ar-EG"/>
        </w:rPr>
      </w:pPr>
      <w:r w:rsidRPr="002325D5">
        <w:rPr>
          <w:rFonts w:hint="cs"/>
          <w:rtl/>
          <w:lang w:bidi="ar-EG"/>
        </w:rPr>
        <w:t xml:space="preserve">الغاية </w:t>
      </w:r>
      <w:r w:rsidRPr="002325D5">
        <w:t>.9</w:t>
      </w:r>
      <w:r w:rsidRPr="002325D5">
        <w:rPr>
          <w:rFonts w:hint="cs"/>
          <w:rtl/>
          <w:lang w:bidi="ar-EG"/>
        </w:rPr>
        <w:t xml:space="preserve">ج </w:t>
      </w:r>
      <w:proofErr w:type="gramStart"/>
      <w:r w:rsidRPr="002325D5">
        <w:rPr>
          <w:rFonts w:hint="cs"/>
          <w:rtl/>
          <w:lang w:bidi="ar-EG"/>
        </w:rPr>
        <w:t xml:space="preserve">- </w:t>
      </w:r>
      <w:r w:rsidRPr="002325D5">
        <w:rPr>
          <w:rFonts w:hint="cs"/>
          <w:rtl/>
        </w:rPr>
        <w:t>تحقيق</w:t>
      </w:r>
      <w:proofErr w:type="gramEnd"/>
      <w:r w:rsidRPr="002325D5">
        <w:rPr>
          <w:rFonts w:hint="cs"/>
          <w:rtl/>
        </w:rPr>
        <w:t xml:space="preserve"> زيادة كبيرة في فرص الحصول على تكنولوجيا المعلومات والاتصالات، والسعي إلى توفير فرص الوصول الشامل والميسور إلى شبكة الإنترنت في أقل البلدان نمواً بحلول عام </w:t>
      </w:r>
      <w:r w:rsidRPr="002325D5">
        <w:t>2020</w:t>
      </w:r>
      <w:r w:rsidRPr="002325D5">
        <w:rPr>
          <w:rFonts w:hint="cs"/>
          <w:rtl/>
        </w:rPr>
        <w:t>؛</w:t>
      </w:r>
    </w:p>
    <w:p w:rsidR="008D271B" w:rsidRPr="002325D5" w:rsidRDefault="008D271B" w:rsidP="00A1143D">
      <w:pPr>
        <w:rPr>
          <w:rtl/>
          <w:lang w:bidi="ar-EG"/>
        </w:rPr>
      </w:pPr>
      <w:r w:rsidRPr="002325D5">
        <w:rPr>
          <w:rFonts w:hint="cs"/>
          <w:rtl/>
          <w:lang w:bidi="ar-EG"/>
        </w:rPr>
        <w:t xml:space="preserve">الغاية </w:t>
      </w:r>
      <w:r w:rsidRPr="002325D5">
        <w:rPr>
          <w:lang w:bidi="ar-EG"/>
        </w:rPr>
        <w:t>5.</w:t>
      </w:r>
      <w:r w:rsidRPr="002325D5">
        <w:t>9</w:t>
      </w:r>
      <w:r w:rsidRPr="002325D5">
        <w:rPr>
          <w:rFonts w:hint="cs"/>
          <w:rtl/>
          <w:lang w:bidi="ar-EG"/>
        </w:rPr>
        <w:t xml:space="preserve"> </w:t>
      </w:r>
      <w:proofErr w:type="gramStart"/>
      <w:r w:rsidR="00A1143D">
        <w:rPr>
          <w:rFonts w:hint="cs"/>
          <w:rtl/>
          <w:lang w:bidi="ar-EG"/>
        </w:rPr>
        <w:t>-</w:t>
      </w:r>
      <w:r w:rsidRPr="002325D5">
        <w:rPr>
          <w:rFonts w:hint="cs"/>
          <w:rtl/>
          <w:lang w:bidi="ar-EG"/>
        </w:rPr>
        <w:t xml:space="preserve"> </w:t>
      </w:r>
      <w:r w:rsidRPr="002325D5">
        <w:rPr>
          <w:rtl/>
        </w:rPr>
        <w:t>تعزيز</w:t>
      </w:r>
      <w:proofErr w:type="gramEnd"/>
      <w:r w:rsidRPr="002325D5">
        <w:rPr>
          <w:rtl/>
        </w:rPr>
        <w:t xml:space="preserve"> البحث العلمي وتحسين القدرات التكنولوجية في القطاعات الصناعية في جميع البلدان، ولا سيما البلدان النامية، بما في ذلك، بحلول عام </w:t>
      </w:r>
      <w:r w:rsidRPr="002325D5">
        <w:t>2030</w:t>
      </w:r>
      <w:r w:rsidRPr="002325D5">
        <w:rPr>
          <w:rtl/>
        </w:rPr>
        <w:t>، تشجيع الابتكار والزيادة بنسبة كبيرة في عدد العاملين في مجال البحث والتطوير لكل مليون شخص، وزيادة إنفاق القطاعين العام والخاص على البحث والتطوير</w:t>
      </w:r>
      <w:r w:rsidRPr="002325D5">
        <w:rPr>
          <w:rFonts w:hint="cs"/>
          <w:rtl/>
          <w:lang w:bidi="ar-EG"/>
        </w:rPr>
        <w:t>؛</w:t>
      </w:r>
    </w:p>
    <w:p w:rsidR="008D271B" w:rsidRDefault="008D271B" w:rsidP="00A1143D">
      <w:pPr>
        <w:rPr>
          <w:rtl/>
          <w:lang w:bidi="ar-EG"/>
        </w:rPr>
      </w:pPr>
      <w:r w:rsidRPr="002325D5">
        <w:rPr>
          <w:rFonts w:hint="cs"/>
          <w:rtl/>
          <w:lang w:bidi="ar-EG"/>
        </w:rPr>
        <w:t xml:space="preserve">الغاية </w:t>
      </w:r>
      <w:r w:rsidRPr="002325D5">
        <w:t>.9</w:t>
      </w:r>
      <w:r w:rsidRPr="002325D5">
        <w:rPr>
          <w:rFonts w:hint="cs"/>
          <w:rtl/>
          <w:lang w:bidi="ar-EG"/>
        </w:rPr>
        <w:t xml:space="preserve">أ </w:t>
      </w:r>
      <w:proofErr w:type="gramStart"/>
      <w:r w:rsidR="00A1143D">
        <w:rPr>
          <w:rFonts w:hint="cs"/>
          <w:rtl/>
          <w:lang w:bidi="ar-EG"/>
        </w:rPr>
        <w:t>-</w:t>
      </w:r>
      <w:r w:rsidRPr="002325D5">
        <w:rPr>
          <w:rFonts w:hint="cs"/>
          <w:rtl/>
          <w:lang w:bidi="ar-EG"/>
        </w:rPr>
        <w:t xml:space="preserve"> </w:t>
      </w:r>
      <w:r w:rsidRPr="002325D5">
        <w:rPr>
          <w:rFonts w:hint="cs"/>
          <w:rtl/>
        </w:rPr>
        <w:t>تيسير</w:t>
      </w:r>
      <w:proofErr w:type="gramEnd"/>
      <w:r w:rsidRPr="002325D5">
        <w:rPr>
          <w:rtl/>
        </w:rPr>
        <w:t xml:space="preserve"> </w:t>
      </w:r>
      <w:r w:rsidRPr="002325D5">
        <w:rPr>
          <w:rFonts w:hint="cs"/>
          <w:rtl/>
        </w:rPr>
        <w:t>تطوير</w:t>
      </w:r>
      <w:r w:rsidRPr="002325D5">
        <w:rPr>
          <w:rtl/>
        </w:rPr>
        <w:t xml:space="preserve"> </w:t>
      </w:r>
      <w:r w:rsidRPr="002325D5">
        <w:rPr>
          <w:rFonts w:hint="cs"/>
          <w:rtl/>
        </w:rPr>
        <w:t>البنى</w:t>
      </w:r>
      <w:r w:rsidRPr="002325D5">
        <w:rPr>
          <w:rtl/>
        </w:rPr>
        <w:t xml:space="preserve"> </w:t>
      </w:r>
      <w:r w:rsidRPr="002325D5">
        <w:rPr>
          <w:rFonts w:hint="cs"/>
          <w:rtl/>
        </w:rPr>
        <w:t>التحتية</w:t>
      </w:r>
      <w:r w:rsidRPr="002325D5">
        <w:rPr>
          <w:rtl/>
        </w:rPr>
        <w:t xml:space="preserve"> </w:t>
      </w:r>
      <w:r w:rsidRPr="002325D5">
        <w:rPr>
          <w:rFonts w:hint="cs"/>
          <w:rtl/>
        </w:rPr>
        <w:t>المستدامة</w:t>
      </w:r>
      <w:r w:rsidRPr="002325D5">
        <w:rPr>
          <w:rtl/>
        </w:rPr>
        <w:t xml:space="preserve"> </w:t>
      </w:r>
      <w:r w:rsidRPr="002325D5">
        <w:rPr>
          <w:rFonts w:hint="cs"/>
          <w:rtl/>
        </w:rPr>
        <w:t>والقادرة</w:t>
      </w:r>
      <w:r w:rsidRPr="002325D5">
        <w:rPr>
          <w:rtl/>
        </w:rPr>
        <w:t xml:space="preserve"> </w:t>
      </w:r>
      <w:r w:rsidRPr="002325D5">
        <w:rPr>
          <w:rFonts w:hint="cs"/>
          <w:rtl/>
        </w:rPr>
        <w:t>على</w:t>
      </w:r>
      <w:r w:rsidRPr="002325D5">
        <w:rPr>
          <w:rtl/>
        </w:rPr>
        <w:t xml:space="preserve"> </w:t>
      </w:r>
      <w:r w:rsidRPr="002325D5">
        <w:rPr>
          <w:rFonts w:hint="cs"/>
          <w:rtl/>
        </w:rPr>
        <w:t>الصمود</w:t>
      </w:r>
      <w:r w:rsidRPr="002325D5">
        <w:rPr>
          <w:rtl/>
        </w:rPr>
        <w:t xml:space="preserve"> </w:t>
      </w:r>
      <w:r w:rsidRPr="002325D5">
        <w:rPr>
          <w:rFonts w:hint="cs"/>
          <w:rtl/>
        </w:rPr>
        <w:t>في</w:t>
      </w:r>
      <w:r w:rsidRPr="002325D5">
        <w:rPr>
          <w:rtl/>
        </w:rPr>
        <w:t xml:space="preserve"> </w:t>
      </w:r>
      <w:r w:rsidRPr="002325D5">
        <w:rPr>
          <w:rFonts w:hint="cs"/>
          <w:rtl/>
        </w:rPr>
        <w:t>البلدان</w:t>
      </w:r>
      <w:r w:rsidRPr="002325D5">
        <w:rPr>
          <w:rtl/>
        </w:rPr>
        <w:t xml:space="preserve"> </w:t>
      </w:r>
      <w:r w:rsidRPr="002325D5">
        <w:rPr>
          <w:rFonts w:hint="cs"/>
          <w:rtl/>
        </w:rPr>
        <w:t>النامية</w:t>
      </w:r>
      <w:r w:rsidRPr="002325D5">
        <w:rPr>
          <w:rtl/>
        </w:rPr>
        <w:t xml:space="preserve"> </w:t>
      </w:r>
      <w:r w:rsidRPr="002325D5">
        <w:rPr>
          <w:rFonts w:hint="cs"/>
          <w:rtl/>
        </w:rPr>
        <w:t>من</w:t>
      </w:r>
      <w:r w:rsidRPr="002325D5">
        <w:rPr>
          <w:rtl/>
        </w:rPr>
        <w:t xml:space="preserve"> </w:t>
      </w:r>
      <w:r w:rsidRPr="002325D5">
        <w:rPr>
          <w:rFonts w:hint="cs"/>
          <w:rtl/>
        </w:rPr>
        <w:t>خلال</w:t>
      </w:r>
      <w:r w:rsidRPr="002325D5">
        <w:rPr>
          <w:rtl/>
        </w:rPr>
        <w:t xml:space="preserve"> </w:t>
      </w:r>
      <w:r w:rsidRPr="002325D5">
        <w:rPr>
          <w:rFonts w:hint="cs"/>
          <w:rtl/>
        </w:rPr>
        <w:t>تحسين</w:t>
      </w:r>
      <w:r w:rsidRPr="002325D5">
        <w:rPr>
          <w:rtl/>
        </w:rPr>
        <w:t xml:space="preserve"> </w:t>
      </w:r>
      <w:r w:rsidRPr="002325D5">
        <w:rPr>
          <w:rFonts w:hint="cs"/>
          <w:rtl/>
        </w:rPr>
        <w:t>الدعم</w:t>
      </w:r>
      <w:r w:rsidRPr="002325D5">
        <w:rPr>
          <w:rtl/>
        </w:rPr>
        <w:t xml:space="preserve"> </w:t>
      </w:r>
      <w:r w:rsidRPr="002325D5">
        <w:rPr>
          <w:rFonts w:hint="cs"/>
          <w:rtl/>
        </w:rPr>
        <w:t>المالي</w:t>
      </w:r>
      <w:r w:rsidRPr="002325D5">
        <w:rPr>
          <w:rtl/>
        </w:rPr>
        <w:t xml:space="preserve"> </w:t>
      </w:r>
      <w:r w:rsidRPr="002325D5">
        <w:rPr>
          <w:rFonts w:hint="cs"/>
          <w:rtl/>
        </w:rPr>
        <w:t>والتكنولوجي</w:t>
      </w:r>
      <w:r w:rsidRPr="002325D5">
        <w:rPr>
          <w:rtl/>
        </w:rPr>
        <w:t xml:space="preserve"> </w:t>
      </w:r>
      <w:r w:rsidRPr="002325D5">
        <w:rPr>
          <w:rFonts w:hint="cs"/>
          <w:rtl/>
        </w:rPr>
        <w:t>والتقني</w:t>
      </w:r>
      <w:r w:rsidRPr="0042001A">
        <w:rPr>
          <w:rtl/>
        </w:rPr>
        <w:t xml:space="preserve"> </w:t>
      </w:r>
      <w:r w:rsidRPr="0042001A">
        <w:rPr>
          <w:rFonts w:hint="cs"/>
          <w:rtl/>
        </w:rPr>
        <w:t>المقدم</w:t>
      </w:r>
      <w:r w:rsidRPr="0042001A">
        <w:rPr>
          <w:rtl/>
        </w:rPr>
        <w:t xml:space="preserve"> </w:t>
      </w:r>
      <w:r w:rsidRPr="0042001A">
        <w:rPr>
          <w:rFonts w:hint="cs"/>
          <w:rtl/>
        </w:rPr>
        <w:t>للبلدان</w:t>
      </w:r>
      <w:r w:rsidRPr="0042001A">
        <w:rPr>
          <w:rtl/>
        </w:rPr>
        <w:t xml:space="preserve"> </w:t>
      </w:r>
      <w:r w:rsidRPr="0042001A">
        <w:rPr>
          <w:rFonts w:hint="cs"/>
          <w:rtl/>
        </w:rPr>
        <w:t>الإفريقية،</w:t>
      </w:r>
      <w:r w:rsidRPr="0042001A">
        <w:rPr>
          <w:rtl/>
        </w:rPr>
        <w:t xml:space="preserve"> </w:t>
      </w:r>
      <w:r w:rsidRPr="0042001A">
        <w:rPr>
          <w:rFonts w:hint="cs"/>
          <w:rtl/>
        </w:rPr>
        <w:t>وأقل</w:t>
      </w:r>
      <w:r w:rsidRPr="0042001A">
        <w:rPr>
          <w:rtl/>
        </w:rPr>
        <w:t xml:space="preserve"> </w:t>
      </w:r>
      <w:r w:rsidRPr="0042001A">
        <w:rPr>
          <w:rFonts w:hint="cs"/>
          <w:rtl/>
        </w:rPr>
        <w:t>البلدان</w:t>
      </w:r>
      <w:r w:rsidRPr="0042001A">
        <w:rPr>
          <w:rtl/>
        </w:rPr>
        <w:t xml:space="preserve"> </w:t>
      </w:r>
      <w:r w:rsidRPr="0042001A">
        <w:rPr>
          <w:rFonts w:hint="cs"/>
          <w:rtl/>
        </w:rPr>
        <w:t>نمواً،</w:t>
      </w:r>
      <w:r w:rsidRPr="0042001A">
        <w:rPr>
          <w:rtl/>
        </w:rPr>
        <w:t xml:space="preserve"> </w:t>
      </w:r>
      <w:r w:rsidRPr="0042001A">
        <w:rPr>
          <w:rFonts w:hint="cs"/>
          <w:rtl/>
        </w:rPr>
        <w:t>والبلدان</w:t>
      </w:r>
      <w:r w:rsidRPr="0042001A">
        <w:rPr>
          <w:rtl/>
        </w:rPr>
        <w:t xml:space="preserve"> </w:t>
      </w:r>
      <w:r w:rsidRPr="0042001A">
        <w:rPr>
          <w:rFonts w:hint="cs"/>
          <w:rtl/>
        </w:rPr>
        <w:t>النامية</w:t>
      </w:r>
      <w:r w:rsidRPr="0042001A">
        <w:rPr>
          <w:rtl/>
        </w:rPr>
        <w:t xml:space="preserve"> </w:t>
      </w:r>
      <w:r w:rsidRPr="0042001A">
        <w:rPr>
          <w:rFonts w:hint="cs"/>
          <w:rtl/>
        </w:rPr>
        <w:t>غير</w:t>
      </w:r>
      <w:r w:rsidRPr="0042001A">
        <w:rPr>
          <w:rtl/>
        </w:rPr>
        <w:t xml:space="preserve"> </w:t>
      </w:r>
      <w:r w:rsidRPr="0042001A">
        <w:rPr>
          <w:rFonts w:hint="cs"/>
          <w:rtl/>
        </w:rPr>
        <w:t>الساحلية،</w:t>
      </w:r>
      <w:r w:rsidRPr="0042001A">
        <w:rPr>
          <w:rtl/>
        </w:rPr>
        <w:t xml:space="preserve"> </w:t>
      </w:r>
      <w:r w:rsidRPr="0042001A">
        <w:rPr>
          <w:rFonts w:hint="cs"/>
          <w:rtl/>
        </w:rPr>
        <w:t>والدول</w:t>
      </w:r>
      <w:r w:rsidRPr="0042001A">
        <w:rPr>
          <w:rtl/>
        </w:rPr>
        <w:t xml:space="preserve"> </w:t>
      </w:r>
      <w:r w:rsidRPr="0042001A">
        <w:rPr>
          <w:rFonts w:hint="cs"/>
          <w:rtl/>
        </w:rPr>
        <w:t>الجزرية</w:t>
      </w:r>
      <w:r w:rsidRPr="0042001A">
        <w:rPr>
          <w:rtl/>
        </w:rPr>
        <w:t xml:space="preserve"> </w:t>
      </w:r>
      <w:r w:rsidRPr="0042001A">
        <w:rPr>
          <w:rFonts w:hint="cs"/>
          <w:rtl/>
        </w:rPr>
        <w:t>الصغيرة</w:t>
      </w:r>
      <w:r w:rsidRPr="0042001A">
        <w:rPr>
          <w:rtl/>
        </w:rPr>
        <w:t xml:space="preserve"> </w:t>
      </w:r>
      <w:r w:rsidRPr="0042001A">
        <w:rPr>
          <w:rFonts w:hint="cs"/>
          <w:rtl/>
        </w:rPr>
        <w:t>النامية.</w:t>
      </w:r>
    </w:p>
    <w:p w:rsidR="008D271B" w:rsidRPr="007326DD" w:rsidRDefault="008D271B" w:rsidP="008D271B">
      <w:pPr>
        <w:rPr>
          <w:b/>
          <w:bCs/>
          <w:rtl/>
          <w:lang w:bidi="ar-EG"/>
        </w:rPr>
      </w:pPr>
      <w:r w:rsidRPr="007326DD">
        <w:rPr>
          <w:rFonts w:hint="cs"/>
          <w:b/>
          <w:bCs/>
          <w:rtl/>
          <w:lang w:bidi="ar-EG"/>
        </w:rPr>
        <w:t xml:space="preserve">الهدف </w:t>
      </w:r>
      <w:r w:rsidRPr="007326DD">
        <w:rPr>
          <w:b/>
          <w:bCs/>
        </w:rPr>
        <w:t>16</w:t>
      </w:r>
      <w:r w:rsidRPr="007326DD">
        <w:rPr>
          <w:rFonts w:hint="cs"/>
          <w:b/>
          <w:bCs/>
          <w:rtl/>
        </w:rPr>
        <w:t xml:space="preserve"> </w:t>
      </w:r>
      <w:proofErr w:type="gramStart"/>
      <w:r w:rsidRPr="007326DD">
        <w:rPr>
          <w:rFonts w:hint="cs"/>
          <w:b/>
          <w:bCs/>
          <w:rtl/>
          <w:lang w:bidi="ar-EG"/>
        </w:rPr>
        <w:t xml:space="preserve">- </w:t>
      </w:r>
      <w:r w:rsidRPr="007326DD">
        <w:rPr>
          <w:rFonts w:hint="cs"/>
          <w:b/>
          <w:bCs/>
          <w:rtl/>
        </w:rPr>
        <w:t>التشجيع</w:t>
      </w:r>
      <w:proofErr w:type="gramEnd"/>
      <w:r w:rsidRPr="007326DD">
        <w:rPr>
          <w:b/>
          <w:bCs/>
          <w:rtl/>
        </w:rPr>
        <w:t xml:space="preserve"> </w:t>
      </w:r>
      <w:r w:rsidRPr="007326DD">
        <w:rPr>
          <w:rFonts w:hint="cs"/>
          <w:b/>
          <w:bCs/>
          <w:rtl/>
        </w:rPr>
        <w:t>على</w:t>
      </w:r>
      <w:r w:rsidRPr="007326DD">
        <w:rPr>
          <w:b/>
          <w:bCs/>
          <w:rtl/>
        </w:rPr>
        <w:t xml:space="preserve"> </w:t>
      </w:r>
      <w:r w:rsidRPr="007326DD">
        <w:rPr>
          <w:rFonts w:hint="cs"/>
          <w:b/>
          <w:bCs/>
          <w:rtl/>
        </w:rPr>
        <w:t>إقامة</w:t>
      </w:r>
      <w:r w:rsidRPr="007326DD">
        <w:rPr>
          <w:b/>
          <w:bCs/>
          <w:rtl/>
        </w:rPr>
        <w:t xml:space="preserve"> </w:t>
      </w:r>
      <w:r w:rsidRPr="007326DD">
        <w:rPr>
          <w:rFonts w:hint="cs"/>
          <w:b/>
          <w:bCs/>
          <w:rtl/>
        </w:rPr>
        <w:t>مجتمعات</w:t>
      </w:r>
      <w:r w:rsidRPr="007326DD">
        <w:rPr>
          <w:b/>
          <w:bCs/>
          <w:rtl/>
        </w:rPr>
        <w:t xml:space="preserve"> </w:t>
      </w:r>
      <w:r w:rsidRPr="007326DD">
        <w:rPr>
          <w:rFonts w:hint="cs"/>
          <w:b/>
          <w:bCs/>
          <w:rtl/>
        </w:rPr>
        <w:t>مسالمة</w:t>
      </w:r>
      <w:r w:rsidRPr="007326DD">
        <w:rPr>
          <w:b/>
          <w:bCs/>
          <w:rtl/>
        </w:rPr>
        <w:t xml:space="preserve"> </w:t>
      </w:r>
      <w:r w:rsidRPr="007326DD">
        <w:rPr>
          <w:rFonts w:hint="cs"/>
          <w:b/>
          <w:bCs/>
          <w:rtl/>
        </w:rPr>
        <w:t>لا</w:t>
      </w:r>
      <w:r w:rsidRPr="007326DD">
        <w:rPr>
          <w:b/>
          <w:bCs/>
          <w:rtl/>
        </w:rPr>
        <w:t xml:space="preserve"> </w:t>
      </w:r>
      <w:r w:rsidRPr="007326DD">
        <w:rPr>
          <w:rFonts w:hint="cs"/>
          <w:b/>
          <w:bCs/>
          <w:rtl/>
        </w:rPr>
        <w:t>يُهمّش</w:t>
      </w:r>
      <w:r w:rsidRPr="007326DD">
        <w:rPr>
          <w:b/>
          <w:bCs/>
          <w:rtl/>
        </w:rPr>
        <w:t xml:space="preserve"> </w:t>
      </w:r>
      <w:r w:rsidRPr="007326DD">
        <w:rPr>
          <w:rFonts w:hint="cs"/>
          <w:b/>
          <w:bCs/>
          <w:rtl/>
        </w:rPr>
        <w:t>فيها</w:t>
      </w:r>
      <w:r w:rsidRPr="007326DD">
        <w:rPr>
          <w:b/>
          <w:bCs/>
          <w:rtl/>
        </w:rPr>
        <w:t xml:space="preserve"> </w:t>
      </w:r>
      <w:r w:rsidRPr="007326DD">
        <w:rPr>
          <w:rFonts w:hint="cs"/>
          <w:b/>
          <w:bCs/>
          <w:rtl/>
        </w:rPr>
        <w:t>أحد</w:t>
      </w:r>
      <w:r w:rsidRPr="007326DD">
        <w:rPr>
          <w:b/>
          <w:bCs/>
          <w:rtl/>
        </w:rPr>
        <w:t xml:space="preserve"> </w:t>
      </w:r>
      <w:r w:rsidRPr="007326DD">
        <w:rPr>
          <w:rFonts w:hint="cs"/>
          <w:b/>
          <w:bCs/>
          <w:rtl/>
        </w:rPr>
        <w:t>من</w:t>
      </w:r>
      <w:r w:rsidRPr="007326DD">
        <w:rPr>
          <w:b/>
          <w:bCs/>
          <w:rtl/>
        </w:rPr>
        <w:t xml:space="preserve"> </w:t>
      </w:r>
      <w:r w:rsidRPr="007326DD">
        <w:rPr>
          <w:rFonts w:hint="cs"/>
          <w:b/>
          <w:bCs/>
          <w:rtl/>
        </w:rPr>
        <w:t>أجل</w:t>
      </w:r>
      <w:r w:rsidRPr="007326DD">
        <w:rPr>
          <w:b/>
          <w:bCs/>
          <w:rtl/>
        </w:rPr>
        <w:t xml:space="preserve"> </w:t>
      </w:r>
      <w:r w:rsidRPr="007326DD">
        <w:rPr>
          <w:rFonts w:hint="cs"/>
          <w:b/>
          <w:bCs/>
          <w:rtl/>
        </w:rPr>
        <w:t>تحقيق</w:t>
      </w:r>
      <w:r w:rsidRPr="007326DD">
        <w:rPr>
          <w:b/>
          <w:bCs/>
          <w:rtl/>
        </w:rPr>
        <w:t xml:space="preserve"> </w:t>
      </w:r>
      <w:r w:rsidRPr="007326DD">
        <w:rPr>
          <w:rFonts w:hint="cs"/>
          <w:b/>
          <w:bCs/>
          <w:rtl/>
        </w:rPr>
        <w:t>التنمية</w:t>
      </w:r>
      <w:r w:rsidRPr="007326DD">
        <w:rPr>
          <w:b/>
          <w:bCs/>
          <w:rtl/>
        </w:rPr>
        <w:t xml:space="preserve"> </w:t>
      </w:r>
      <w:r w:rsidRPr="007326DD">
        <w:rPr>
          <w:rFonts w:hint="cs"/>
          <w:b/>
          <w:bCs/>
          <w:rtl/>
        </w:rPr>
        <w:t>المستدامة،</w:t>
      </w:r>
      <w:r w:rsidRPr="007326DD">
        <w:rPr>
          <w:b/>
          <w:bCs/>
          <w:rtl/>
        </w:rPr>
        <w:t xml:space="preserve"> </w:t>
      </w:r>
      <w:r w:rsidRPr="007326DD">
        <w:rPr>
          <w:rFonts w:hint="cs"/>
          <w:b/>
          <w:bCs/>
          <w:rtl/>
        </w:rPr>
        <w:t>وإتاحة</w:t>
      </w:r>
      <w:r w:rsidRPr="007326DD">
        <w:rPr>
          <w:b/>
          <w:bCs/>
          <w:rtl/>
        </w:rPr>
        <w:t xml:space="preserve"> </w:t>
      </w:r>
      <w:r w:rsidRPr="007326DD">
        <w:rPr>
          <w:rFonts w:hint="cs"/>
          <w:b/>
          <w:bCs/>
          <w:rtl/>
        </w:rPr>
        <w:t>إمكانية</w:t>
      </w:r>
      <w:r w:rsidRPr="007326DD">
        <w:rPr>
          <w:b/>
          <w:bCs/>
          <w:rtl/>
        </w:rPr>
        <w:t xml:space="preserve"> </w:t>
      </w:r>
      <w:r w:rsidRPr="007326DD">
        <w:rPr>
          <w:rFonts w:hint="cs"/>
          <w:b/>
          <w:bCs/>
          <w:rtl/>
        </w:rPr>
        <w:t>وصول</w:t>
      </w:r>
      <w:r w:rsidRPr="007326DD">
        <w:rPr>
          <w:b/>
          <w:bCs/>
          <w:rtl/>
        </w:rPr>
        <w:t xml:space="preserve"> </w:t>
      </w:r>
      <w:r w:rsidRPr="007326DD">
        <w:rPr>
          <w:rFonts w:hint="cs"/>
          <w:b/>
          <w:bCs/>
          <w:rtl/>
        </w:rPr>
        <w:t>الجميع</w:t>
      </w:r>
      <w:r w:rsidRPr="007326DD">
        <w:rPr>
          <w:b/>
          <w:bCs/>
          <w:rtl/>
        </w:rPr>
        <w:t xml:space="preserve"> </w:t>
      </w:r>
      <w:r w:rsidRPr="007326DD">
        <w:rPr>
          <w:rFonts w:hint="cs"/>
          <w:b/>
          <w:bCs/>
          <w:rtl/>
        </w:rPr>
        <w:t>إلى</w:t>
      </w:r>
      <w:r w:rsidRPr="007326DD">
        <w:rPr>
          <w:b/>
          <w:bCs/>
          <w:rtl/>
        </w:rPr>
        <w:t xml:space="preserve"> </w:t>
      </w:r>
      <w:r w:rsidRPr="007326DD">
        <w:rPr>
          <w:rFonts w:hint="cs"/>
          <w:b/>
          <w:bCs/>
          <w:rtl/>
        </w:rPr>
        <w:t>العدالة،</w:t>
      </w:r>
      <w:r w:rsidRPr="007326DD">
        <w:rPr>
          <w:b/>
          <w:bCs/>
          <w:rtl/>
        </w:rPr>
        <w:t xml:space="preserve"> </w:t>
      </w:r>
      <w:r w:rsidRPr="007326DD">
        <w:rPr>
          <w:rFonts w:hint="cs"/>
          <w:b/>
          <w:bCs/>
          <w:rtl/>
        </w:rPr>
        <w:t>وبناء</w:t>
      </w:r>
      <w:r w:rsidRPr="007326DD">
        <w:rPr>
          <w:b/>
          <w:bCs/>
          <w:rtl/>
        </w:rPr>
        <w:t xml:space="preserve"> </w:t>
      </w:r>
      <w:r w:rsidRPr="007326DD">
        <w:rPr>
          <w:rFonts w:hint="cs"/>
          <w:b/>
          <w:bCs/>
          <w:rtl/>
        </w:rPr>
        <w:t>مؤسسات</w:t>
      </w:r>
      <w:r w:rsidRPr="007326DD">
        <w:rPr>
          <w:b/>
          <w:bCs/>
          <w:rtl/>
        </w:rPr>
        <w:t xml:space="preserve"> </w:t>
      </w:r>
      <w:r w:rsidRPr="007326DD">
        <w:rPr>
          <w:rFonts w:hint="cs"/>
          <w:b/>
          <w:bCs/>
          <w:rtl/>
        </w:rPr>
        <w:t>فعالة</w:t>
      </w:r>
      <w:r w:rsidRPr="007326DD">
        <w:rPr>
          <w:b/>
          <w:bCs/>
          <w:rtl/>
        </w:rPr>
        <w:t xml:space="preserve"> </w:t>
      </w:r>
      <w:r w:rsidRPr="007326DD">
        <w:rPr>
          <w:rFonts w:hint="cs"/>
          <w:b/>
          <w:bCs/>
          <w:rtl/>
        </w:rPr>
        <w:t>وخاضعة</w:t>
      </w:r>
      <w:r w:rsidRPr="007326DD">
        <w:rPr>
          <w:b/>
          <w:bCs/>
          <w:rtl/>
        </w:rPr>
        <w:t xml:space="preserve"> </w:t>
      </w:r>
      <w:r w:rsidRPr="007326DD">
        <w:rPr>
          <w:rFonts w:hint="cs"/>
          <w:b/>
          <w:bCs/>
          <w:rtl/>
        </w:rPr>
        <w:t>للمساءلة</w:t>
      </w:r>
      <w:r w:rsidRPr="007326DD">
        <w:rPr>
          <w:b/>
          <w:bCs/>
          <w:rtl/>
        </w:rPr>
        <w:t xml:space="preserve"> </w:t>
      </w:r>
      <w:r w:rsidRPr="007326DD">
        <w:rPr>
          <w:rFonts w:hint="cs"/>
          <w:b/>
          <w:bCs/>
          <w:rtl/>
        </w:rPr>
        <w:t>وشاملة</w:t>
      </w:r>
      <w:r w:rsidRPr="007326DD">
        <w:rPr>
          <w:b/>
          <w:bCs/>
          <w:rtl/>
        </w:rPr>
        <w:t xml:space="preserve"> </w:t>
      </w:r>
      <w:r w:rsidRPr="007326DD">
        <w:rPr>
          <w:rFonts w:hint="cs"/>
          <w:b/>
          <w:bCs/>
          <w:rtl/>
        </w:rPr>
        <w:t>للجميع</w:t>
      </w:r>
      <w:r w:rsidRPr="007326DD">
        <w:rPr>
          <w:b/>
          <w:bCs/>
          <w:rtl/>
        </w:rPr>
        <w:t xml:space="preserve"> </w:t>
      </w:r>
      <w:r w:rsidRPr="007326DD">
        <w:rPr>
          <w:rFonts w:hint="cs"/>
          <w:b/>
          <w:bCs/>
          <w:rtl/>
        </w:rPr>
        <w:t>على</w:t>
      </w:r>
      <w:r w:rsidRPr="007326DD">
        <w:rPr>
          <w:b/>
          <w:bCs/>
          <w:rtl/>
        </w:rPr>
        <w:t xml:space="preserve"> </w:t>
      </w:r>
      <w:r w:rsidRPr="007326DD">
        <w:rPr>
          <w:rFonts w:hint="cs"/>
          <w:b/>
          <w:bCs/>
          <w:rtl/>
        </w:rPr>
        <w:t>جميع</w:t>
      </w:r>
      <w:r w:rsidRPr="007326DD">
        <w:rPr>
          <w:b/>
          <w:bCs/>
          <w:rtl/>
        </w:rPr>
        <w:t xml:space="preserve"> </w:t>
      </w:r>
      <w:r w:rsidRPr="007326DD">
        <w:rPr>
          <w:rFonts w:hint="cs"/>
          <w:b/>
          <w:bCs/>
          <w:rtl/>
        </w:rPr>
        <w:t>المستويات</w:t>
      </w:r>
    </w:p>
    <w:p w:rsidR="008D271B" w:rsidRDefault="008D271B" w:rsidP="004A6C8A">
      <w:pPr>
        <w:rPr>
          <w:rtl/>
          <w:lang w:bidi="ar-EG"/>
        </w:rPr>
      </w:pPr>
      <w:r w:rsidRPr="00D719A5">
        <w:rPr>
          <w:rFonts w:hint="cs"/>
          <w:rtl/>
          <w:lang w:bidi="ar-EG"/>
        </w:rPr>
        <w:t xml:space="preserve">الغاية </w:t>
      </w:r>
      <w:r w:rsidRPr="00D719A5">
        <w:rPr>
          <w:lang w:bidi="ar-EG"/>
        </w:rPr>
        <w:t>9.16</w:t>
      </w:r>
      <w:r w:rsidRPr="00D719A5">
        <w:rPr>
          <w:rFonts w:hint="cs"/>
          <w:rtl/>
          <w:lang w:bidi="ar-EG"/>
        </w:rPr>
        <w:t xml:space="preserve"> </w:t>
      </w:r>
      <w:proofErr w:type="gramStart"/>
      <w:r w:rsidR="004A6C8A">
        <w:rPr>
          <w:rFonts w:hint="cs"/>
          <w:rtl/>
          <w:lang w:bidi="ar-EG"/>
        </w:rPr>
        <w:t>-</w:t>
      </w:r>
      <w:r w:rsidRPr="00D719A5">
        <w:rPr>
          <w:rFonts w:hint="cs"/>
          <w:rtl/>
          <w:lang w:bidi="ar-EG"/>
        </w:rPr>
        <w:t xml:space="preserve"> </w:t>
      </w:r>
      <w:r w:rsidRPr="00D719A5">
        <w:rPr>
          <w:rtl/>
        </w:rPr>
        <w:t>توفير</w:t>
      </w:r>
      <w:proofErr w:type="gramEnd"/>
      <w:r w:rsidRPr="00D719A5">
        <w:rPr>
          <w:rtl/>
        </w:rPr>
        <w:t xml:space="preserve"> هوية قانونية للجميع، بما في ذلك تسجيل المواليد</w:t>
      </w:r>
      <w:r>
        <w:rPr>
          <w:rFonts w:hint="cs"/>
          <w:rtl/>
        </w:rPr>
        <w:t xml:space="preserve"> المجاني</w:t>
      </w:r>
      <w:r w:rsidRPr="00D719A5">
        <w:rPr>
          <w:rtl/>
        </w:rPr>
        <w:t xml:space="preserve">، بحلول عام </w:t>
      </w:r>
      <w:r w:rsidRPr="00D719A5">
        <w:t>2030</w:t>
      </w:r>
      <w:r w:rsidRPr="00D719A5">
        <w:rPr>
          <w:rtl/>
        </w:rPr>
        <w:t>.</w:t>
      </w:r>
    </w:p>
    <w:p w:rsidR="008D271B" w:rsidRPr="007326DD" w:rsidRDefault="008D271B" w:rsidP="004A6C8A">
      <w:pPr>
        <w:rPr>
          <w:b/>
          <w:bCs/>
          <w:rtl/>
          <w:lang w:bidi="ar-EG"/>
        </w:rPr>
      </w:pPr>
      <w:r w:rsidRPr="007326DD">
        <w:rPr>
          <w:rFonts w:hint="cs"/>
          <w:b/>
          <w:bCs/>
          <w:rtl/>
          <w:lang w:bidi="ar-EG"/>
        </w:rPr>
        <w:t xml:space="preserve">الهدف </w:t>
      </w:r>
      <w:r w:rsidRPr="007326DD">
        <w:rPr>
          <w:b/>
          <w:bCs/>
        </w:rPr>
        <w:t>17</w:t>
      </w:r>
      <w:r w:rsidRPr="007326DD">
        <w:rPr>
          <w:rFonts w:hint="cs"/>
          <w:b/>
          <w:bCs/>
          <w:rtl/>
        </w:rPr>
        <w:t xml:space="preserve"> </w:t>
      </w:r>
      <w:proofErr w:type="gramStart"/>
      <w:r w:rsidR="004A6C8A">
        <w:rPr>
          <w:rFonts w:hint="cs"/>
          <w:b/>
          <w:bCs/>
          <w:rtl/>
          <w:lang w:bidi="ar-EG"/>
        </w:rPr>
        <w:t>-</w:t>
      </w:r>
      <w:r w:rsidRPr="007326DD">
        <w:rPr>
          <w:rFonts w:hint="cs"/>
          <w:b/>
          <w:bCs/>
          <w:rtl/>
          <w:lang w:bidi="ar-EG"/>
        </w:rPr>
        <w:t xml:space="preserve"> </w:t>
      </w:r>
      <w:r w:rsidRPr="007326DD">
        <w:rPr>
          <w:rFonts w:hint="cs"/>
          <w:b/>
          <w:bCs/>
          <w:rtl/>
        </w:rPr>
        <w:t>تعزيز</w:t>
      </w:r>
      <w:proofErr w:type="gramEnd"/>
      <w:r w:rsidRPr="007326DD">
        <w:rPr>
          <w:b/>
          <w:bCs/>
          <w:rtl/>
        </w:rPr>
        <w:t xml:space="preserve"> </w:t>
      </w:r>
      <w:r w:rsidRPr="007326DD">
        <w:rPr>
          <w:rFonts w:hint="cs"/>
          <w:b/>
          <w:bCs/>
          <w:rtl/>
        </w:rPr>
        <w:t>وسائل</w:t>
      </w:r>
      <w:r w:rsidRPr="007326DD">
        <w:rPr>
          <w:b/>
          <w:bCs/>
          <w:rtl/>
        </w:rPr>
        <w:t xml:space="preserve"> </w:t>
      </w:r>
      <w:r w:rsidRPr="007326DD">
        <w:rPr>
          <w:rFonts w:hint="cs"/>
          <w:b/>
          <w:bCs/>
          <w:rtl/>
        </w:rPr>
        <w:t>التنفيذ</w:t>
      </w:r>
      <w:r w:rsidRPr="007326DD">
        <w:rPr>
          <w:b/>
          <w:bCs/>
          <w:rtl/>
        </w:rPr>
        <w:t xml:space="preserve"> </w:t>
      </w:r>
      <w:r w:rsidRPr="007326DD">
        <w:rPr>
          <w:rFonts w:hint="cs"/>
          <w:b/>
          <w:bCs/>
          <w:rtl/>
        </w:rPr>
        <w:t>وتنشيط</w:t>
      </w:r>
      <w:r w:rsidRPr="007326DD">
        <w:rPr>
          <w:b/>
          <w:bCs/>
          <w:rtl/>
        </w:rPr>
        <w:t xml:space="preserve"> </w:t>
      </w:r>
      <w:r w:rsidRPr="007326DD">
        <w:rPr>
          <w:rFonts w:hint="cs"/>
          <w:b/>
          <w:bCs/>
          <w:rtl/>
        </w:rPr>
        <w:t>الشراكة</w:t>
      </w:r>
      <w:r w:rsidRPr="007326DD">
        <w:rPr>
          <w:b/>
          <w:bCs/>
          <w:rtl/>
        </w:rPr>
        <w:t xml:space="preserve"> </w:t>
      </w:r>
      <w:r w:rsidRPr="007326DD">
        <w:rPr>
          <w:rFonts w:hint="cs"/>
          <w:b/>
          <w:bCs/>
          <w:rtl/>
        </w:rPr>
        <w:t>العالمية</w:t>
      </w:r>
      <w:r w:rsidRPr="007326DD">
        <w:rPr>
          <w:b/>
          <w:bCs/>
          <w:rtl/>
        </w:rPr>
        <w:t xml:space="preserve"> </w:t>
      </w:r>
      <w:r w:rsidRPr="007326DD">
        <w:rPr>
          <w:rFonts w:hint="cs"/>
          <w:b/>
          <w:bCs/>
          <w:rtl/>
        </w:rPr>
        <w:t>من</w:t>
      </w:r>
      <w:r w:rsidRPr="007326DD">
        <w:rPr>
          <w:b/>
          <w:bCs/>
          <w:rtl/>
        </w:rPr>
        <w:t xml:space="preserve"> </w:t>
      </w:r>
      <w:r w:rsidRPr="007326DD">
        <w:rPr>
          <w:rFonts w:hint="cs"/>
          <w:b/>
          <w:bCs/>
          <w:rtl/>
        </w:rPr>
        <w:t>أجل</w:t>
      </w:r>
      <w:r w:rsidRPr="007326DD">
        <w:rPr>
          <w:b/>
          <w:bCs/>
          <w:rtl/>
        </w:rPr>
        <w:t xml:space="preserve"> </w:t>
      </w:r>
      <w:r w:rsidRPr="007326DD">
        <w:rPr>
          <w:rFonts w:hint="cs"/>
          <w:b/>
          <w:bCs/>
          <w:rtl/>
        </w:rPr>
        <w:t>تحقيق</w:t>
      </w:r>
      <w:r w:rsidRPr="007326DD">
        <w:rPr>
          <w:b/>
          <w:bCs/>
          <w:rtl/>
        </w:rPr>
        <w:t xml:space="preserve"> </w:t>
      </w:r>
      <w:r w:rsidRPr="007326DD">
        <w:rPr>
          <w:rFonts w:hint="cs"/>
          <w:b/>
          <w:bCs/>
          <w:rtl/>
        </w:rPr>
        <w:t>التنمية</w:t>
      </w:r>
      <w:r w:rsidRPr="007326DD">
        <w:rPr>
          <w:b/>
          <w:bCs/>
          <w:rtl/>
        </w:rPr>
        <w:t xml:space="preserve"> </w:t>
      </w:r>
      <w:r w:rsidRPr="007326DD">
        <w:rPr>
          <w:rFonts w:hint="cs"/>
          <w:b/>
          <w:bCs/>
          <w:rtl/>
        </w:rPr>
        <w:t>المستدامة</w:t>
      </w:r>
    </w:p>
    <w:p w:rsidR="008D271B" w:rsidRPr="007326DD" w:rsidRDefault="008D271B" w:rsidP="004A6C8A">
      <w:pPr>
        <w:rPr>
          <w:rtl/>
          <w:lang w:bidi="ar-EG"/>
        </w:rPr>
      </w:pPr>
      <w:r w:rsidRPr="00D719A5">
        <w:rPr>
          <w:rFonts w:hint="cs"/>
          <w:rtl/>
          <w:lang w:bidi="ar-EG"/>
        </w:rPr>
        <w:t>الغاية</w:t>
      </w:r>
      <w:r w:rsidRPr="007326DD">
        <w:rPr>
          <w:rFonts w:hint="cs"/>
          <w:rtl/>
          <w:lang w:bidi="ar-EG"/>
        </w:rPr>
        <w:t xml:space="preserve"> </w:t>
      </w:r>
      <w:r w:rsidRPr="007326DD">
        <w:rPr>
          <w:lang w:bidi="ar-EG"/>
        </w:rPr>
        <w:t>6.17</w:t>
      </w:r>
      <w:r w:rsidRPr="007326DD">
        <w:rPr>
          <w:rFonts w:hint="cs"/>
          <w:rtl/>
          <w:lang w:bidi="ar-EG"/>
        </w:rPr>
        <w:t xml:space="preserve"> </w:t>
      </w:r>
      <w:proofErr w:type="gramStart"/>
      <w:r w:rsidR="004A6C8A">
        <w:rPr>
          <w:rFonts w:hint="cs"/>
          <w:rtl/>
          <w:lang w:bidi="ar-EG"/>
        </w:rPr>
        <w:t>-</w:t>
      </w:r>
      <w:r w:rsidRPr="007326DD">
        <w:rPr>
          <w:rFonts w:hint="cs"/>
          <w:rtl/>
          <w:lang w:bidi="ar-EG"/>
        </w:rPr>
        <w:t xml:space="preserve"> </w:t>
      </w:r>
      <w:r w:rsidRPr="007326DD">
        <w:rPr>
          <w:rFonts w:hint="cs"/>
          <w:rtl/>
        </w:rPr>
        <w:t>تعزيز</w:t>
      </w:r>
      <w:proofErr w:type="gramEnd"/>
      <w:r w:rsidRPr="007326DD">
        <w:rPr>
          <w:rFonts w:hint="cs"/>
          <w:rtl/>
        </w:rPr>
        <w:t xml:space="preserve"> التعاون الإقليمي والدولي بين الشمال والجنوب وفيما بين بلدان الجنوب والتعاون الثلاثي فيما يتعلق بالعلوم والتكنولوجيا والابتكار والوصول إليها، وتعزيز تبادل</w:t>
      </w:r>
      <w:r w:rsidRPr="007326DD">
        <w:rPr>
          <w:rFonts w:hint="eastAsia"/>
          <w:rtl/>
        </w:rPr>
        <w:t> </w:t>
      </w:r>
      <w:r w:rsidRPr="007326DD">
        <w:rPr>
          <w:rFonts w:hint="cs"/>
          <w:rtl/>
        </w:rPr>
        <w:t>المعارف وفق شروط متفق عليها، بوسائل تشمل تحسين التنسيق فيما بين الآليات</w:t>
      </w:r>
      <w:r w:rsidRPr="007326DD">
        <w:rPr>
          <w:rFonts w:hint="eastAsia"/>
          <w:rtl/>
        </w:rPr>
        <w:t> </w:t>
      </w:r>
      <w:r w:rsidRPr="007326DD">
        <w:rPr>
          <w:rFonts w:hint="cs"/>
          <w:rtl/>
        </w:rPr>
        <w:t>القائمة، ولا</w:t>
      </w:r>
      <w:r w:rsidRPr="007326DD">
        <w:rPr>
          <w:rFonts w:hint="eastAsia"/>
          <w:rtl/>
        </w:rPr>
        <w:t> </w:t>
      </w:r>
      <w:r w:rsidRPr="007326DD">
        <w:rPr>
          <w:rFonts w:hint="cs"/>
          <w:rtl/>
        </w:rPr>
        <w:t>سيما على مستوى الأمم المتحدة، ومن خلال آلية عالمية لتيسير</w:t>
      </w:r>
      <w:r w:rsidRPr="007326DD">
        <w:rPr>
          <w:rFonts w:hint="eastAsia"/>
          <w:rtl/>
        </w:rPr>
        <w:t> </w:t>
      </w:r>
      <w:r w:rsidRPr="007326DD">
        <w:rPr>
          <w:rFonts w:hint="cs"/>
          <w:rtl/>
        </w:rPr>
        <w:t>التكنولوجيا</w:t>
      </w:r>
      <w:r>
        <w:rPr>
          <w:rFonts w:hint="cs"/>
          <w:rtl/>
          <w:lang w:bidi="ar-EG"/>
        </w:rPr>
        <w:t>؛</w:t>
      </w:r>
    </w:p>
    <w:p w:rsidR="008D271B" w:rsidRDefault="008D271B" w:rsidP="00067960">
      <w:pPr>
        <w:rPr>
          <w:rtl/>
        </w:rPr>
      </w:pPr>
      <w:r w:rsidRPr="00D719A5">
        <w:rPr>
          <w:rFonts w:hint="cs"/>
          <w:rtl/>
          <w:lang w:bidi="ar-EG"/>
        </w:rPr>
        <w:t>الغاية</w:t>
      </w:r>
      <w:r w:rsidRPr="007326DD">
        <w:rPr>
          <w:rFonts w:hint="cs"/>
          <w:rtl/>
          <w:lang w:bidi="ar-EG"/>
        </w:rPr>
        <w:t xml:space="preserve"> </w:t>
      </w:r>
      <w:r w:rsidRPr="007326DD">
        <w:rPr>
          <w:lang w:val="en-GB"/>
        </w:rPr>
        <w:t>8.17</w:t>
      </w:r>
      <w:r w:rsidRPr="007326DD">
        <w:rPr>
          <w:rFonts w:hint="cs"/>
          <w:rtl/>
          <w:lang w:bidi="ar-EG"/>
        </w:rPr>
        <w:t xml:space="preserve"> </w:t>
      </w:r>
      <w:proofErr w:type="gramStart"/>
      <w:r w:rsidR="00067960">
        <w:rPr>
          <w:rFonts w:hint="cs"/>
          <w:rtl/>
          <w:lang w:bidi="ar-EG"/>
        </w:rPr>
        <w:t>-</w:t>
      </w:r>
      <w:r>
        <w:rPr>
          <w:rFonts w:hint="cs"/>
          <w:rtl/>
          <w:lang w:bidi="ar-EG"/>
        </w:rPr>
        <w:t xml:space="preserve"> </w:t>
      </w:r>
      <w:r w:rsidRPr="007326DD">
        <w:rPr>
          <w:rFonts w:hint="cs"/>
          <w:rtl/>
        </w:rPr>
        <w:t>التفعيل</w:t>
      </w:r>
      <w:proofErr w:type="gramEnd"/>
      <w:r w:rsidRPr="007326DD">
        <w:rPr>
          <w:rFonts w:hint="cs"/>
          <w:rtl/>
        </w:rPr>
        <w:t xml:space="preserve"> الكامل لبنك التكنولوجيا وآلية بناء القدرات في مجالات العلم والتكنولوجيا والابتكار لصالح أقل البلدان نمواً بحلول عام </w:t>
      </w:r>
      <w:r w:rsidRPr="007326DD">
        <w:rPr>
          <w:lang w:val="en-GB"/>
        </w:rPr>
        <w:t>2017</w:t>
      </w:r>
      <w:r w:rsidRPr="007326DD">
        <w:rPr>
          <w:rFonts w:hint="cs"/>
          <w:rtl/>
        </w:rPr>
        <w:t>، وتعزيز استخدام التكنولوجيات التمكينية، ولا سيما تكنولوجيا المعلومات والاتصالات</w:t>
      </w:r>
      <w:r>
        <w:rPr>
          <w:rFonts w:hint="cs"/>
          <w:rtl/>
        </w:rPr>
        <w:t>؛</w:t>
      </w:r>
    </w:p>
    <w:p w:rsidR="008D271B" w:rsidRPr="00DF71F3" w:rsidRDefault="008D271B" w:rsidP="008D271B">
      <w:pPr>
        <w:rPr>
          <w:spacing w:val="-5"/>
          <w:rtl/>
          <w:lang w:bidi="ar-EG"/>
        </w:rPr>
      </w:pPr>
      <w:proofErr w:type="gramStart"/>
      <w:r w:rsidRPr="00DF71F3">
        <w:rPr>
          <w:spacing w:val="-5"/>
          <w:lang w:bidi="ar-EG"/>
        </w:rPr>
        <w:t>2</w:t>
      </w:r>
      <w:r w:rsidRPr="00DF71F3">
        <w:rPr>
          <w:spacing w:val="-5"/>
          <w:lang w:bidi="ar-EG"/>
        </w:rPr>
        <w:tab/>
      </w:r>
      <w:r w:rsidRPr="00DF71F3">
        <w:rPr>
          <w:rFonts w:hint="cs"/>
          <w:spacing w:val="-5"/>
          <w:rtl/>
          <w:lang w:bidi="ar-EG"/>
        </w:rPr>
        <w:t>عزمهما</w:t>
      </w:r>
      <w:proofErr w:type="gramEnd"/>
      <w:r w:rsidRPr="00DF71F3">
        <w:rPr>
          <w:rFonts w:hint="cs"/>
          <w:spacing w:val="-5"/>
          <w:rtl/>
          <w:lang w:bidi="ar-EG"/>
        </w:rPr>
        <w:t xml:space="preserve">، رهناً ببرامج العمل الخاصة بالبنك الدولي والاتحاد ووفقاً لولايتيهما وقواعدهما ولوائحهما وسياساتهما وإجراءاتهما، على التعاون والتآزر في المجالات ذات الاهتمام المشترك المشار إليها في الملحق </w:t>
      </w:r>
      <w:r w:rsidRPr="00DF71F3">
        <w:rPr>
          <w:spacing w:val="-5"/>
          <w:lang w:bidi="ar-EG"/>
        </w:rPr>
        <w:t>1</w:t>
      </w:r>
      <w:r w:rsidRPr="00DF71F3">
        <w:rPr>
          <w:rFonts w:hint="cs"/>
          <w:spacing w:val="-5"/>
          <w:rtl/>
          <w:lang w:bidi="ar-EG"/>
        </w:rPr>
        <w:t xml:space="preserve"> المرفق طيه والمضمنة بالإحالة إليه هنا، والتي تشمل فيما تشمل:</w:t>
      </w:r>
    </w:p>
    <w:p w:rsidR="008D271B" w:rsidRDefault="008D271B" w:rsidP="008D271B">
      <w:pPr>
        <w:pStyle w:val="enumlev1"/>
        <w:rPr>
          <w:rtl/>
        </w:rPr>
      </w:pPr>
      <w:r>
        <w:rPr>
          <w:rFonts w:ascii="Traditional Arabic" w:hAnsi="Traditional Arabic"/>
          <w:rtl/>
        </w:rPr>
        <w:t>•</w:t>
      </w:r>
      <w:r>
        <w:rPr>
          <w:rtl/>
        </w:rPr>
        <w:tab/>
      </w:r>
      <w:r w:rsidRPr="009C3A60">
        <w:rPr>
          <w:rFonts w:hint="cs"/>
          <w:b/>
          <w:bCs/>
          <w:rtl/>
        </w:rPr>
        <w:t>تحسين توصيلية النطاق العريض</w:t>
      </w:r>
      <w:r>
        <w:rPr>
          <w:rFonts w:hint="cs"/>
          <w:rtl/>
        </w:rPr>
        <w:t>. يشمل هذا النشاط عدة مسارات عمل من بينها:</w:t>
      </w:r>
    </w:p>
    <w:p w:rsidR="008D271B" w:rsidRDefault="008D271B" w:rsidP="00A42F9F">
      <w:pPr>
        <w:pStyle w:val="enumlev2"/>
        <w:rPr>
          <w:rtl/>
        </w:rPr>
      </w:pPr>
      <w:r w:rsidRPr="006514E2">
        <w:t>○</w:t>
      </w:r>
      <w:r>
        <w:rPr>
          <w:rtl/>
        </w:rPr>
        <w:tab/>
      </w:r>
      <w:r>
        <w:rPr>
          <w:rFonts w:hint="cs"/>
          <w:rtl/>
        </w:rPr>
        <w:t xml:space="preserve">تحقيق النفاذ العالمي إلى النطاق العريض، بما في ذلك وضع </w:t>
      </w:r>
      <w:r w:rsidRPr="00653457">
        <w:rPr>
          <w:rtl/>
        </w:rPr>
        <w:t>آليات لتحقيق أقصى قدر من التمويل من أجل التنمية وتسريع نشر البنية التحتية.</w:t>
      </w:r>
    </w:p>
    <w:p w:rsidR="008D271B" w:rsidRDefault="008D271B" w:rsidP="00A42F9F">
      <w:pPr>
        <w:pStyle w:val="enumlev2"/>
        <w:rPr>
          <w:rtl/>
        </w:rPr>
      </w:pPr>
      <w:r w:rsidRPr="006514E2">
        <w:t>○</w:t>
      </w:r>
      <w:r>
        <w:rPr>
          <w:rtl/>
        </w:rPr>
        <w:tab/>
      </w:r>
      <w:r>
        <w:rPr>
          <w:rFonts w:hint="cs"/>
          <w:rtl/>
        </w:rPr>
        <w:t>توصيل غير الموصولين بالتكنولوجيات والخدمات والتطبيقات الرقمية المكيّفة.</w:t>
      </w:r>
    </w:p>
    <w:p w:rsidR="008D271B" w:rsidRDefault="008D271B" w:rsidP="00A42F9F">
      <w:pPr>
        <w:pStyle w:val="enumlev2"/>
        <w:rPr>
          <w:rtl/>
        </w:rPr>
      </w:pPr>
      <w:r w:rsidRPr="006514E2">
        <w:t>○</w:t>
      </w:r>
      <w:r>
        <w:rPr>
          <w:rtl/>
        </w:rPr>
        <w:tab/>
      </w:r>
      <w:r>
        <w:rPr>
          <w:rFonts w:hint="cs"/>
          <w:rtl/>
        </w:rPr>
        <w:t>بناء الثقة والأمن في استخدام تكنولوجيا المعلومات والاتصالات.</w:t>
      </w:r>
    </w:p>
    <w:p w:rsidR="008D271B" w:rsidRPr="004F5A41" w:rsidRDefault="008D271B" w:rsidP="008D271B">
      <w:pPr>
        <w:pStyle w:val="enumlev1"/>
        <w:rPr>
          <w:b/>
          <w:bCs/>
          <w:rtl/>
        </w:rPr>
      </w:pPr>
      <w:r>
        <w:rPr>
          <w:rFonts w:ascii="Traditional Arabic" w:hAnsi="Traditional Arabic"/>
          <w:rtl/>
        </w:rPr>
        <w:lastRenderedPageBreak/>
        <w:t>•</w:t>
      </w:r>
      <w:r>
        <w:rPr>
          <w:rtl/>
        </w:rPr>
        <w:tab/>
      </w:r>
      <w:r w:rsidRPr="004F5A41">
        <w:rPr>
          <w:b/>
          <w:bCs/>
          <w:color w:val="000000"/>
          <w:rtl/>
        </w:rPr>
        <w:t>تهيئة بيئة تمكينية لتحقيق التنمية المستدامة</w:t>
      </w:r>
      <w:r w:rsidRPr="004F5A41">
        <w:rPr>
          <w:rFonts w:hint="cs"/>
          <w:b/>
          <w:bCs/>
          <w:rtl/>
        </w:rPr>
        <w:t>:</w:t>
      </w:r>
    </w:p>
    <w:p w:rsidR="008D271B" w:rsidRDefault="008D271B" w:rsidP="00A42F9F">
      <w:pPr>
        <w:pStyle w:val="enumlev2"/>
        <w:rPr>
          <w:rtl/>
        </w:rPr>
      </w:pPr>
      <w:r w:rsidRPr="006514E2">
        <w:t>○</w:t>
      </w:r>
      <w:r>
        <w:rPr>
          <w:rtl/>
        </w:rPr>
        <w:tab/>
      </w:r>
      <w:r>
        <w:rPr>
          <w:rFonts w:hint="cs"/>
          <w:rtl/>
        </w:rPr>
        <w:t>قياس الأداء التنظيمي للتميز وتوفير الأدوات التنظيمية وبناء القدرات.</w:t>
      </w:r>
    </w:p>
    <w:p w:rsidR="008D271B" w:rsidRDefault="008D271B" w:rsidP="00A42F9F">
      <w:pPr>
        <w:pStyle w:val="enumlev2"/>
        <w:rPr>
          <w:rtl/>
        </w:rPr>
      </w:pPr>
      <w:r w:rsidRPr="006514E2">
        <w:t>○</w:t>
      </w:r>
      <w:r>
        <w:rPr>
          <w:rtl/>
        </w:rPr>
        <w:tab/>
      </w:r>
      <w:r>
        <w:rPr>
          <w:rFonts w:hint="cs"/>
          <w:rtl/>
        </w:rPr>
        <w:t>قياس مجتمع المعلومات باستخدام البيانات الضخمة وإنترنت الأشياء والتكنولوجيات الناشئة الأخرى.</w:t>
      </w:r>
    </w:p>
    <w:p w:rsidR="008D271B" w:rsidRDefault="008D271B" w:rsidP="00A42F9F">
      <w:pPr>
        <w:pStyle w:val="enumlev2"/>
        <w:rPr>
          <w:rtl/>
        </w:rPr>
      </w:pPr>
      <w:r w:rsidRPr="006514E2">
        <w:t>○</w:t>
      </w:r>
      <w:r>
        <w:rPr>
          <w:rtl/>
        </w:rPr>
        <w:tab/>
      </w:r>
      <w:r>
        <w:rPr>
          <w:rFonts w:hint="cs"/>
          <w:rtl/>
        </w:rPr>
        <w:t>تعريف وتنفيذ وتعزيز المعايير واللوائح التقنية الدولية في ما في ذلك في مجال الاتصالات الراديوية.</w:t>
      </w:r>
    </w:p>
    <w:p w:rsidR="008D271B" w:rsidRDefault="008D271B" w:rsidP="008D271B">
      <w:pPr>
        <w:pStyle w:val="enumlev1"/>
        <w:rPr>
          <w:rtl/>
        </w:rPr>
      </w:pPr>
      <w:r>
        <w:rPr>
          <w:rFonts w:ascii="Traditional Arabic" w:hAnsi="Traditional Arabic"/>
          <w:rtl/>
        </w:rPr>
        <w:t>•</w:t>
      </w:r>
      <w:r>
        <w:rPr>
          <w:rtl/>
        </w:rPr>
        <w:tab/>
      </w:r>
      <w:r w:rsidRPr="00842EE5">
        <w:rPr>
          <w:rFonts w:hint="cs"/>
          <w:b/>
          <w:bCs/>
          <w:rtl/>
        </w:rPr>
        <w:t>تسريع التحول الرقمي للمجتمع في البلدان المشاركة.</w:t>
      </w:r>
    </w:p>
    <w:p w:rsidR="008D271B" w:rsidRDefault="008D271B" w:rsidP="00A42F9F">
      <w:pPr>
        <w:pStyle w:val="enumlev2"/>
        <w:rPr>
          <w:rtl/>
        </w:rPr>
      </w:pPr>
      <w:r>
        <w:rPr>
          <w:rFonts w:hint="cs"/>
          <w:rtl/>
        </w:rPr>
        <w:t>يشمل ذلك عدة مسارات عمل من بينها:</w:t>
      </w:r>
    </w:p>
    <w:p w:rsidR="008D271B" w:rsidRDefault="008D271B" w:rsidP="00A42F9F">
      <w:pPr>
        <w:pStyle w:val="enumlev2"/>
        <w:rPr>
          <w:rtl/>
        </w:rPr>
      </w:pPr>
      <w:r w:rsidRPr="006514E2">
        <w:t>○</w:t>
      </w:r>
      <w:r>
        <w:rPr>
          <w:rtl/>
        </w:rPr>
        <w:tab/>
      </w:r>
      <w:r w:rsidRPr="006E503D">
        <w:rPr>
          <w:rFonts w:hint="cs"/>
          <w:rtl/>
        </w:rPr>
        <w:t>تعزيز تحديد وإدراك وتحليل الاتجاهات الجديدة والناشئة في مجال التكنولوجيا الرقمية وبناء المهارات والقدرات في هذا المجال فضلاً عن المعايير التقنية والنماذج التجارية</w:t>
      </w:r>
      <w:r>
        <w:rPr>
          <w:rFonts w:hint="cs"/>
          <w:rtl/>
        </w:rPr>
        <w:t xml:space="preserve"> مثل الذكاء الاصطناعي والبيانات الضخمة وتكنولوجيات السجلات الإلكترونية الموزعة وإنترنت الأشياء من بين تكنولوجيات أخرى تتعلق بالمدن الذكية والقرى الذكية.</w:t>
      </w:r>
    </w:p>
    <w:p w:rsidR="008D271B" w:rsidRDefault="008D271B" w:rsidP="0070359A">
      <w:pPr>
        <w:pStyle w:val="enumlev2"/>
        <w:rPr>
          <w:rtl/>
        </w:rPr>
      </w:pPr>
      <w:proofErr w:type="gramStart"/>
      <w:r w:rsidRPr="006514E2">
        <w:t>○</w:t>
      </w:r>
      <w:r>
        <w:rPr>
          <w:rtl/>
        </w:rPr>
        <w:tab/>
      </w:r>
      <w:r w:rsidRPr="00D016A0">
        <w:rPr>
          <w:rFonts w:hint="cs"/>
          <w:rtl/>
        </w:rPr>
        <w:t>تعزيز الوعي والتحليل لدى واضعي السياسات وأصحاب المصلحة الآخرين وبناء</w:t>
      </w:r>
      <w:r>
        <w:rPr>
          <w:rFonts w:hint="cs"/>
          <w:rtl/>
        </w:rPr>
        <w:t xml:space="preserve"> قدراتهم ومهاراتهم في</w:t>
      </w:r>
      <w:r w:rsidR="0070359A">
        <w:rPr>
          <w:rFonts w:hint="eastAsia"/>
          <w:rtl/>
        </w:rPr>
        <w:t> </w:t>
      </w:r>
      <w:r>
        <w:rPr>
          <w:rFonts w:hint="cs"/>
          <w:rtl/>
        </w:rPr>
        <w:t>مجال الشمول الرقمي لتضييق فجوة المهارات الرقمية</w:t>
      </w:r>
      <w:r w:rsidR="0070359A">
        <w:rPr>
          <w:rFonts w:hint="cs"/>
          <w:rtl/>
        </w:rPr>
        <w:t xml:space="preserve"> من خلال مبادرات بناء القدرات وا</w:t>
      </w:r>
      <w:r>
        <w:rPr>
          <w:rFonts w:hint="cs"/>
          <w:rtl/>
        </w:rPr>
        <w:t xml:space="preserve">طلاعهم على أفضل الممارسات ذات الصلة التي يتعين تطبيقها على إمكانية النفاذ إلى تكنولوجيا المعلومات والاتصالات </w:t>
      </w:r>
      <w:r>
        <w:rPr>
          <w:rFonts w:hint="cs"/>
          <w:color w:val="000000"/>
          <w:rtl/>
        </w:rPr>
        <w:t>و</w:t>
      </w:r>
      <w:r>
        <w:rPr>
          <w:color w:val="000000"/>
          <w:rtl/>
        </w:rPr>
        <w:t>الشمول الرقمي للجنسين،</w:t>
      </w:r>
      <w:r>
        <w:rPr>
          <w:rFonts w:hint="cs"/>
          <w:color w:val="000000"/>
          <w:rtl/>
        </w:rPr>
        <w:t xml:space="preserve"> </w:t>
      </w:r>
      <w:r>
        <w:rPr>
          <w:rFonts w:hint="cs"/>
          <w:rtl/>
        </w:rPr>
        <w:t>والمعارف والمهارات المهنية الرقمية للشباب، وإدماج الشعوب الأصلية والناس الذين يعيشون في</w:t>
      </w:r>
      <w:r w:rsidR="0070359A">
        <w:rPr>
          <w:rFonts w:hint="eastAsia"/>
          <w:rtl/>
        </w:rPr>
        <w:t> </w:t>
      </w:r>
      <w:r>
        <w:rPr>
          <w:rFonts w:hint="cs"/>
          <w:rtl/>
        </w:rPr>
        <w:t>المناطق النائية وضمان الشمول الرقمي والتمكين للجنسين.</w:t>
      </w:r>
      <w:proofErr w:type="gramEnd"/>
    </w:p>
    <w:p w:rsidR="008D271B" w:rsidRPr="0060256E" w:rsidRDefault="008D271B" w:rsidP="00D7789E">
      <w:pPr>
        <w:pStyle w:val="enumlev2"/>
        <w:rPr>
          <w:rtl/>
        </w:rPr>
      </w:pPr>
      <w:r w:rsidRPr="006514E2">
        <w:t>○</w:t>
      </w:r>
      <w:r>
        <w:rPr>
          <w:rtl/>
        </w:rPr>
        <w:tab/>
      </w:r>
      <w:r>
        <w:rPr>
          <w:rFonts w:hint="cs"/>
          <w:rtl/>
        </w:rPr>
        <w:t>سد فجوة الابتكار لتسريع الاقتصاد الرقمي من خلال التحول الرقمي للمجتمع بما في ذلك مجالات منها الخدمات المالية الرقمية والهوية الرقمية والصحة المتنقلة و</w:t>
      </w:r>
      <w:r>
        <w:rPr>
          <w:color w:val="000000"/>
          <w:rtl/>
        </w:rPr>
        <w:t>ريادة الأعمال الرقمية</w:t>
      </w:r>
      <w:r>
        <w:rPr>
          <w:rFonts w:hint="cs"/>
          <w:color w:val="000000"/>
          <w:rtl/>
        </w:rPr>
        <w:t xml:space="preserve"> ودعم الشركات الصغيرة والمتوسطة</w:t>
      </w:r>
      <w:r w:rsidR="00D7789E">
        <w:rPr>
          <w:rFonts w:hint="eastAsia"/>
          <w:color w:val="000000"/>
          <w:rtl/>
        </w:rPr>
        <w:t> </w:t>
      </w:r>
      <w:r>
        <w:rPr>
          <w:color w:val="000000"/>
        </w:rPr>
        <w:t>(SME)</w:t>
      </w:r>
      <w:r>
        <w:rPr>
          <w:rFonts w:hint="cs"/>
          <w:color w:val="000000"/>
          <w:rtl/>
        </w:rPr>
        <w:t xml:space="preserve"> وغير ذلك.</w:t>
      </w:r>
    </w:p>
    <w:p w:rsidR="008D271B" w:rsidRDefault="008D271B" w:rsidP="00D7789E">
      <w:pPr>
        <w:pStyle w:val="enumlev3"/>
        <w:ind w:left="2155" w:hanging="567"/>
        <w:rPr>
          <w:rtl/>
        </w:rPr>
      </w:pPr>
      <w:r w:rsidRPr="006514E2">
        <w:t>○</w:t>
      </w:r>
      <w:r>
        <w:rPr>
          <w:rtl/>
        </w:rPr>
        <w:tab/>
      </w:r>
      <w:r>
        <w:rPr>
          <w:rFonts w:hint="cs"/>
          <w:rtl/>
        </w:rPr>
        <w:t xml:space="preserve">تعزيز الوعي والتحليل وبناء المهارات والقدرات في مجال التكيف مع تغير المناخ </w:t>
      </w:r>
      <w:r>
        <w:rPr>
          <w:color w:val="000000"/>
          <w:rtl/>
        </w:rPr>
        <w:t>والتخفيف من آثاره</w:t>
      </w:r>
      <w:r>
        <w:rPr>
          <w:rFonts w:hint="cs"/>
          <w:rtl/>
        </w:rPr>
        <w:t xml:space="preserve"> وإدارة المخلفات الإلكترونية.</w:t>
      </w:r>
    </w:p>
    <w:p w:rsidR="008D271B" w:rsidRPr="0099012B" w:rsidRDefault="008D271B" w:rsidP="00A42F9F">
      <w:pPr>
        <w:pStyle w:val="enumlev2"/>
        <w:rPr>
          <w:rtl/>
        </w:rPr>
      </w:pPr>
      <w:r w:rsidRPr="006514E2">
        <w:t>○</w:t>
      </w:r>
      <w:r w:rsidR="00BE1118">
        <w:rPr>
          <w:rtl/>
        </w:rPr>
        <w:tab/>
      </w:r>
      <w:r>
        <w:rPr>
          <w:rFonts w:hint="cs"/>
          <w:rtl/>
        </w:rPr>
        <w:t>بناء الثقة والأمن في استخدام تكنولوجيا المعلومات والاتصالات بما في ذلك الأمن السيبراني وحماية البيانات.</w:t>
      </w:r>
    </w:p>
    <w:p w:rsidR="008D271B" w:rsidRDefault="008D271B" w:rsidP="008D271B">
      <w:pPr>
        <w:rPr>
          <w:rtl/>
          <w:lang w:bidi="ar-EG"/>
        </w:rPr>
      </w:pPr>
      <w:proofErr w:type="gramStart"/>
      <w:r>
        <w:rPr>
          <w:lang w:bidi="ar-EG"/>
        </w:rPr>
        <w:t>3</w:t>
      </w:r>
      <w:r>
        <w:rPr>
          <w:lang w:bidi="ar-EG"/>
        </w:rPr>
        <w:tab/>
      </w:r>
      <w:r>
        <w:rPr>
          <w:rFonts w:hint="cs"/>
          <w:rtl/>
        </w:rPr>
        <w:t>عزمهما</w:t>
      </w:r>
      <w:proofErr w:type="gramEnd"/>
      <w:r>
        <w:rPr>
          <w:rFonts w:hint="cs"/>
          <w:rtl/>
        </w:rPr>
        <w:t xml:space="preserve"> على التعاون والتآزر في المجالات المبينة</w:t>
      </w:r>
      <w:r>
        <w:rPr>
          <w:rFonts w:hint="cs"/>
          <w:rtl/>
          <w:lang w:bidi="ar-EG"/>
        </w:rPr>
        <w:t xml:space="preserve"> في القسم </w:t>
      </w:r>
      <w:r>
        <w:rPr>
          <w:lang w:bidi="ar-EG"/>
        </w:rPr>
        <w:t>2</w:t>
      </w:r>
      <w:r>
        <w:rPr>
          <w:rFonts w:hint="cs"/>
          <w:rtl/>
          <w:lang w:bidi="ar-EG"/>
        </w:rPr>
        <w:t xml:space="preserve"> أعلاه، وفقاً </w:t>
      </w:r>
      <w:r>
        <w:rPr>
          <w:rFonts w:hint="cs"/>
          <w:rtl/>
        </w:rPr>
        <w:t>للطرائق التالية</w:t>
      </w:r>
      <w:r>
        <w:rPr>
          <w:rFonts w:hint="cs"/>
          <w:rtl/>
          <w:lang w:bidi="ar-EG"/>
        </w:rPr>
        <w:t>:</w:t>
      </w:r>
    </w:p>
    <w:p w:rsidR="008D271B" w:rsidRPr="00B83DB2" w:rsidRDefault="008D271B" w:rsidP="00B7478E">
      <w:pPr>
        <w:pStyle w:val="enumlev1"/>
        <w:rPr>
          <w:rtl/>
          <w:lang w:bidi="ar-SA"/>
        </w:rPr>
      </w:pPr>
      <w:r>
        <w:rPr>
          <w:rFonts w:ascii="Traditional Arabic" w:hAnsi="Traditional Arabic"/>
          <w:rtl/>
        </w:rPr>
        <w:t>•</w:t>
      </w:r>
      <w:r>
        <w:rPr>
          <w:rtl/>
        </w:rPr>
        <w:tab/>
      </w:r>
      <w:r w:rsidRPr="00B7478E">
        <w:rPr>
          <w:rFonts w:hint="cs"/>
          <w:b/>
          <w:bCs/>
          <w:spacing w:val="2"/>
          <w:rtl/>
        </w:rPr>
        <w:t>التوعية</w:t>
      </w:r>
      <w:r w:rsidRPr="00B7478E">
        <w:rPr>
          <w:rFonts w:hint="cs"/>
          <w:spacing w:val="2"/>
          <w:rtl/>
        </w:rPr>
        <w:t>: إتاحة منصات</w:t>
      </w:r>
      <w:r w:rsidRPr="00B7478E">
        <w:rPr>
          <w:spacing w:val="2"/>
          <w:rtl/>
        </w:rPr>
        <w:t xml:space="preserve"> مشتركة لشراكات متعددة أصحاب المصلحة بين الحكومات والقطاع الخاص </w:t>
      </w:r>
      <w:r w:rsidR="00B7478E">
        <w:rPr>
          <w:rFonts w:hint="cs"/>
          <w:spacing w:val="2"/>
          <w:rtl/>
        </w:rPr>
        <w:t>والهيئات</w:t>
      </w:r>
      <w:r w:rsidRPr="00B7478E">
        <w:rPr>
          <w:spacing w:val="2"/>
          <w:rtl/>
        </w:rPr>
        <w:t xml:space="preserve"> الأكاديمية والمجتمع المدني من خلال </w:t>
      </w:r>
      <w:r w:rsidRPr="00B7478E">
        <w:rPr>
          <w:rFonts w:hint="cs"/>
          <w:spacing w:val="2"/>
          <w:rtl/>
        </w:rPr>
        <w:t>الأحداث/</w:t>
      </w:r>
      <w:r w:rsidRPr="00B7478E">
        <w:rPr>
          <w:spacing w:val="2"/>
          <w:rtl/>
        </w:rPr>
        <w:t xml:space="preserve">الندوات العالمية أو </w:t>
      </w:r>
      <w:r w:rsidRPr="00B7478E">
        <w:rPr>
          <w:rFonts w:hint="cs"/>
          <w:spacing w:val="2"/>
          <w:rtl/>
        </w:rPr>
        <w:t>الجلسات</w:t>
      </w:r>
      <w:r w:rsidRPr="00B7478E">
        <w:rPr>
          <w:spacing w:val="2"/>
          <w:rtl/>
        </w:rPr>
        <w:t xml:space="preserve"> المشتركة، حيثما كان ذلك ممكناً</w:t>
      </w:r>
      <w:r w:rsidRPr="00B7478E">
        <w:rPr>
          <w:rFonts w:hint="cs"/>
          <w:spacing w:val="2"/>
          <w:rtl/>
        </w:rPr>
        <w:t xml:space="preserve">: مثل أحداث الاتحاد (منها على سبيل المثال: </w:t>
      </w:r>
      <w:r w:rsidRPr="00B7478E">
        <w:rPr>
          <w:color w:val="000000"/>
          <w:spacing w:val="2"/>
          <w:rtl/>
        </w:rPr>
        <w:t xml:space="preserve">القمة العالمية بشأن الذكاء الاصطناعي من أجل </w:t>
      </w:r>
      <w:r w:rsidR="00B7478E">
        <w:rPr>
          <w:rFonts w:hint="cs"/>
          <w:color w:val="000000"/>
          <w:spacing w:val="2"/>
          <w:rtl/>
        </w:rPr>
        <w:t xml:space="preserve">تحقيق </w:t>
      </w:r>
      <w:r w:rsidRPr="00B7478E">
        <w:rPr>
          <w:color w:val="000000"/>
          <w:spacing w:val="2"/>
          <w:rtl/>
        </w:rPr>
        <w:t>الصالح العام</w:t>
      </w:r>
      <w:r w:rsidR="00B7478E">
        <w:rPr>
          <w:rFonts w:hint="cs"/>
          <w:color w:val="000000"/>
          <w:spacing w:val="2"/>
          <w:rtl/>
        </w:rPr>
        <w:t> </w:t>
      </w:r>
      <w:r w:rsidR="00B7478E">
        <w:rPr>
          <w:color w:val="000000"/>
          <w:spacing w:val="2"/>
        </w:rPr>
        <w:t>(AI4G)</w:t>
      </w:r>
      <w:r w:rsidRPr="00B7478E">
        <w:rPr>
          <w:rFonts w:hint="cs"/>
          <w:spacing w:val="2"/>
          <w:rtl/>
        </w:rPr>
        <w:t xml:space="preserve"> و</w:t>
      </w:r>
      <w:r w:rsidRPr="00B7478E">
        <w:rPr>
          <w:color w:val="000000"/>
          <w:spacing w:val="2"/>
          <w:rtl/>
        </w:rPr>
        <w:t>المبادرة العالمية للشمول المالي</w:t>
      </w:r>
      <w:r w:rsidR="00850950" w:rsidRPr="00B7478E">
        <w:rPr>
          <w:rFonts w:hint="eastAsia"/>
          <w:spacing w:val="2"/>
          <w:rtl/>
        </w:rPr>
        <w:t> </w:t>
      </w:r>
      <w:r w:rsidRPr="00B7478E">
        <w:rPr>
          <w:spacing w:val="2"/>
        </w:rPr>
        <w:t>(FIGI)</w:t>
      </w:r>
      <w:r w:rsidRPr="00B7478E">
        <w:rPr>
          <w:rFonts w:hint="cs"/>
          <w:spacing w:val="2"/>
          <w:rtl/>
          <w:lang w:bidi="ar-SA"/>
        </w:rPr>
        <w:t xml:space="preserve">، والندوة العالمية لمنظمي الاتصالات </w:t>
      </w:r>
      <w:r w:rsidRPr="00B7478E">
        <w:rPr>
          <w:spacing w:val="2"/>
          <w:lang w:bidi="ar-SA"/>
        </w:rPr>
        <w:t>(GSR)</w:t>
      </w:r>
      <w:r w:rsidRPr="00B7478E">
        <w:rPr>
          <w:rFonts w:hint="cs"/>
          <w:spacing w:val="2"/>
          <w:rtl/>
          <w:lang w:bidi="ar-SA"/>
        </w:rPr>
        <w:t xml:space="preserve"> والقمة العالمية لمجتمع المعلومات وتليكوم وما إلى ذلك) وأحداث البنك الدولي (منها على سبيل المثال الأحداث في الاجتماعات السنوية والربيعية وأسابيع القطاع وغيرها على سبيل المثال)؛</w:t>
      </w:r>
    </w:p>
    <w:p w:rsidR="008D271B" w:rsidRDefault="008D271B" w:rsidP="00BE1118">
      <w:pPr>
        <w:pStyle w:val="enumlev1"/>
        <w:rPr>
          <w:rtl/>
        </w:rPr>
      </w:pPr>
      <w:r>
        <w:rPr>
          <w:rFonts w:ascii="Traditional Arabic" w:hAnsi="Traditional Arabic"/>
          <w:rtl/>
        </w:rPr>
        <w:t>•</w:t>
      </w:r>
      <w:r>
        <w:rPr>
          <w:rtl/>
        </w:rPr>
        <w:tab/>
      </w:r>
      <w:r w:rsidRPr="00C84DD3">
        <w:rPr>
          <w:b/>
          <w:bCs/>
          <w:rtl/>
        </w:rPr>
        <w:t>العمل</w:t>
      </w:r>
      <w:r w:rsidRPr="00C84DD3">
        <w:rPr>
          <w:rtl/>
        </w:rPr>
        <w:t xml:space="preserve">: </w:t>
      </w:r>
      <w:r>
        <w:rPr>
          <w:rFonts w:hint="cs"/>
          <w:rtl/>
        </w:rPr>
        <w:t>مبادرات ق</w:t>
      </w:r>
      <w:r w:rsidR="00B7478E">
        <w:rPr>
          <w:rFonts w:hint="cs"/>
          <w:rtl/>
        </w:rPr>
        <w:t>ُ</w:t>
      </w:r>
      <w:r>
        <w:rPr>
          <w:rFonts w:hint="cs"/>
          <w:rtl/>
        </w:rPr>
        <w:t xml:space="preserve">طرية أو </w:t>
      </w:r>
      <w:r w:rsidRPr="00C84DD3">
        <w:rPr>
          <w:rtl/>
        </w:rPr>
        <w:t>مبادرات إقليمية محددة أو مشاريع لتطوير الاقتصاد الرقمي</w:t>
      </w:r>
      <w:r>
        <w:rPr>
          <w:rFonts w:hint="cs"/>
          <w:rtl/>
        </w:rPr>
        <w:t>؛</w:t>
      </w:r>
    </w:p>
    <w:p w:rsidR="008D271B" w:rsidRPr="0084323A" w:rsidRDefault="008D271B" w:rsidP="00BE1118">
      <w:pPr>
        <w:pStyle w:val="enumlev1"/>
        <w:rPr>
          <w:rtl/>
          <w:lang w:bidi="ar-EG"/>
        </w:rPr>
      </w:pPr>
      <w:r>
        <w:rPr>
          <w:rFonts w:ascii="Traditional Arabic" w:hAnsi="Traditional Arabic"/>
          <w:rtl/>
        </w:rPr>
        <w:t>•</w:t>
      </w:r>
      <w:r>
        <w:rPr>
          <w:rtl/>
        </w:rPr>
        <w:tab/>
      </w:r>
      <w:r w:rsidRPr="00C84DD3">
        <w:rPr>
          <w:rFonts w:hint="cs"/>
          <w:b/>
          <w:bCs/>
          <w:rtl/>
        </w:rPr>
        <w:t>التحليل</w:t>
      </w:r>
      <w:r w:rsidRPr="00C84DD3">
        <w:rPr>
          <w:b/>
          <w:bCs/>
          <w:rtl/>
        </w:rPr>
        <w:t xml:space="preserve"> </w:t>
      </w:r>
      <w:r w:rsidRPr="00C84DD3">
        <w:rPr>
          <w:rFonts w:hint="cs"/>
          <w:b/>
          <w:bCs/>
          <w:rtl/>
        </w:rPr>
        <w:t>و</w:t>
      </w:r>
      <w:r w:rsidRPr="00C84DD3">
        <w:rPr>
          <w:b/>
          <w:bCs/>
          <w:rtl/>
        </w:rPr>
        <w:t>البيانات والبحوث</w:t>
      </w:r>
      <w:r w:rsidRPr="00C84DD3">
        <w:rPr>
          <w:rtl/>
        </w:rPr>
        <w:t xml:space="preserve">: </w:t>
      </w:r>
      <w:r>
        <w:rPr>
          <w:rFonts w:hint="cs"/>
          <w:rtl/>
        </w:rPr>
        <w:t xml:space="preserve">إيجاد </w:t>
      </w:r>
      <w:r w:rsidRPr="00C84DD3">
        <w:rPr>
          <w:rtl/>
        </w:rPr>
        <w:t xml:space="preserve">حلول مبتكرة وآليات منظمة لدعم البلدان النامية </w:t>
      </w:r>
      <w:r>
        <w:rPr>
          <w:rFonts w:hint="cs"/>
          <w:rtl/>
        </w:rPr>
        <w:t>من أجل ا</w:t>
      </w:r>
      <w:r w:rsidRPr="00C84DD3">
        <w:rPr>
          <w:rtl/>
        </w:rPr>
        <w:t>لمشاركة في الأبحاث</w:t>
      </w:r>
      <w:r>
        <w:rPr>
          <w:rFonts w:hint="cs"/>
          <w:rtl/>
        </w:rPr>
        <w:t xml:space="preserve"> والمنشورات</w:t>
      </w:r>
      <w:r w:rsidRPr="00C84DD3">
        <w:rPr>
          <w:rtl/>
        </w:rPr>
        <w:t xml:space="preserve"> المشتركة </w:t>
      </w:r>
      <w:r>
        <w:rPr>
          <w:rFonts w:hint="cs"/>
          <w:rtl/>
        </w:rPr>
        <w:t xml:space="preserve">للتعجيل بتحقيق </w:t>
      </w:r>
      <w:r>
        <w:rPr>
          <w:color w:val="000000"/>
          <w:rtl/>
        </w:rPr>
        <w:t>خطة التنمية المستدامة لعام</w:t>
      </w:r>
      <w:r>
        <w:rPr>
          <w:rFonts w:hint="cs"/>
          <w:color w:val="000000"/>
          <w:rtl/>
        </w:rPr>
        <w:t xml:space="preserve"> </w:t>
      </w:r>
      <w:r>
        <w:rPr>
          <w:color w:val="000000"/>
        </w:rPr>
        <w:t>2030</w:t>
      </w:r>
      <w:r>
        <w:rPr>
          <w:rFonts w:hint="cs"/>
          <w:color w:val="000000"/>
          <w:rtl/>
          <w:lang w:bidi="ar-SA"/>
        </w:rPr>
        <w:t>.</w:t>
      </w:r>
    </w:p>
    <w:p w:rsidR="008D271B" w:rsidRDefault="008D271B" w:rsidP="008D271B">
      <w:pPr>
        <w:rPr>
          <w:rtl/>
        </w:rPr>
      </w:pPr>
      <w:proofErr w:type="gramStart"/>
      <w:r>
        <w:rPr>
          <w:lang w:bidi="ar-EG"/>
        </w:rPr>
        <w:t>4</w:t>
      </w:r>
      <w:r>
        <w:rPr>
          <w:lang w:bidi="ar-EG"/>
        </w:rPr>
        <w:tab/>
      </w:r>
      <w:r>
        <w:rPr>
          <w:rFonts w:hint="cs"/>
          <w:rtl/>
        </w:rPr>
        <w:t>عزمهما</w:t>
      </w:r>
      <w:proofErr w:type="gramEnd"/>
      <w:r>
        <w:rPr>
          <w:rFonts w:hint="cs"/>
          <w:rtl/>
        </w:rPr>
        <w:t xml:space="preserve"> على استعراض التقدم المحرز في التعاون بين الموقّعيْن بعد مرور ثلاث سنوات على توقيع هذا الإعلان ثم اتخاذ قرار بشأن أي تدابير قد يكون من </w:t>
      </w:r>
      <w:proofErr w:type="spellStart"/>
      <w:r>
        <w:rPr>
          <w:rFonts w:hint="cs"/>
          <w:rtl/>
        </w:rPr>
        <w:t>المستصوب</w:t>
      </w:r>
      <w:proofErr w:type="spellEnd"/>
      <w:r>
        <w:rPr>
          <w:rFonts w:hint="cs"/>
          <w:rtl/>
        </w:rPr>
        <w:t xml:space="preserve"> اتخاذها لتعزيز التعاون.</w:t>
      </w:r>
    </w:p>
    <w:p w:rsidR="008D271B" w:rsidRDefault="008D271B" w:rsidP="008D271B">
      <w:pPr>
        <w:rPr>
          <w:rtl/>
        </w:rPr>
      </w:pPr>
      <w:proofErr w:type="gramStart"/>
      <w:r>
        <w:rPr>
          <w:lang w:bidi="ar-EG"/>
        </w:rPr>
        <w:t>5</w:t>
      </w:r>
      <w:r>
        <w:rPr>
          <w:lang w:bidi="ar-EG"/>
        </w:rPr>
        <w:tab/>
      </w:r>
      <w:r w:rsidRPr="0080586E">
        <w:rPr>
          <w:rtl/>
        </w:rPr>
        <w:t>عزمه</w:t>
      </w:r>
      <w:r>
        <w:rPr>
          <w:rFonts w:hint="cs"/>
          <w:rtl/>
        </w:rPr>
        <w:t>م</w:t>
      </w:r>
      <w:r w:rsidRPr="0080586E">
        <w:rPr>
          <w:rtl/>
        </w:rPr>
        <w:t>ا</w:t>
      </w:r>
      <w:proofErr w:type="gramEnd"/>
      <w:r w:rsidRPr="0080586E">
        <w:rPr>
          <w:rtl/>
        </w:rPr>
        <w:t xml:space="preserve"> على إجراء مشاورات متبادلة بهدف إبرام اتفاق علاقة مناسب لإضفاء الطابع المؤسسي على الشراكة، </w:t>
      </w:r>
      <w:r>
        <w:rPr>
          <w:rFonts w:hint="cs"/>
          <w:rtl/>
        </w:rPr>
        <w:t>يخضع</w:t>
      </w:r>
      <w:r w:rsidRPr="0080586E">
        <w:rPr>
          <w:rtl/>
        </w:rPr>
        <w:t xml:space="preserve"> للموافقة وفقا</w:t>
      </w:r>
      <w:r>
        <w:rPr>
          <w:rFonts w:hint="cs"/>
          <w:rtl/>
        </w:rPr>
        <w:t>ً</w:t>
      </w:r>
      <w:r w:rsidRPr="0080586E">
        <w:rPr>
          <w:rtl/>
        </w:rPr>
        <w:t xml:space="preserve"> </w:t>
      </w:r>
      <w:r>
        <w:rPr>
          <w:rFonts w:hint="cs"/>
          <w:rtl/>
        </w:rPr>
        <w:t>للسياسات والإجراءات الخاصة بهما.</w:t>
      </w:r>
    </w:p>
    <w:p w:rsidR="008D271B" w:rsidRDefault="008D271B" w:rsidP="00B7478E">
      <w:pPr>
        <w:spacing w:after="120"/>
        <w:rPr>
          <w:rtl/>
        </w:rPr>
      </w:pPr>
      <w:proofErr w:type="gramStart"/>
      <w:r>
        <w:rPr>
          <w:lang w:bidi="ar-EG"/>
        </w:rPr>
        <w:lastRenderedPageBreak/>
        <w:t>6</w:t>
      </w:r>
      <w:r>
        <w:rPr>
          <w:lang w:bidi="ar-EG"/>
        </w:rPr>
        <w:tab/>
      </w:r>
      <w:r>
        <w:rPr>
          <w:rFonts w:hint="cs"/>
          <w:rtl/>
        </w:rPr>
        <w:t>في</w:t>
      </w:r>
      <w:proofErr w:type="gramEnd"/>
      <w:r>
        <w:rPr>
          <w:rFonts w:hint="cs"/>
          <w:rtl/>
        </w:rPr>
        <w:t xml:space="preserve"> ضوء ما تقدم، عيّن الموقّعان الممثليْن التالية أسماؤهما كجهتي اتصال بموجب هذا الإعلان.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1559"/>
        <w:gridCol w:w="5812"/>
      </w:tblGrid>
      <w:tr w:rsidR="008D271B" w:rsidRPr="00A061F6" w:rsidTr="008D271B">
        <w:tc>
          <w:tcPr>
            <w:tcW w:w="2258" w:type="dxa"/>
          </w:tcPr>
          <w:p w:rsidR="008D271B" w:rsidRPr="00A061F6" w:rsidRDefault="008D271B" w:rsidP="008D271B">
            <w:pPr>
              <w:spacing w:before="60" w:after="60" w:line="300" w:lineRule="exact"/>
              <w:rPr>
                <w:lang w:bidi="ar-EG"/>
              </w:rPr>
            </w:pPr>
            <w:r w:rsidRPr="00A061F6">
              <w:rPr>
                <w:rFonts w:hint="cs"/>
                <w:rtl/>
                <w:lang w:bidi="ar-EG"/>
              </w:rPr>
              <w:t>عن البنك الدولي:</w:t>
            </w:r>
          </w:p>
        </w:tc>
        <w:tc>
          <w:tcPr>
            <w:tcW w:w="7371" w:type="dxa"/>
            <w:gridSpan w:val="2"/>
          </w:tcPr>
          <w:p w:rsidR="008D271B" w:rsidRPr="00A061F6" w:rsidRDefault="008D271B" w:rsidP="00BE1118">
            <w:pPr>
              <w:spacing w:before="60" w:after="60" w:line="300" w:lineRule="exact"/>
              <w:rPr>
                <w:rtl/>
                <w:lang w:bidi="ar-EG"/>
              </w:rPr>
            </w:pPr>
            <w:r>
              <w:rPr>
                <w:color w:val="000000"/>
                <w:rtl/>
              </w:rPr>
              <w:t xml:space="preserve">بثينة </w:t>
            </w:r>
            <w:proofErr w:type="spellStart"/>
            <w:r>
              <w:rPr>
                <w:color w:val="000000"/>
                <w:rtl/>
              </w:rPr>
              <w:t>غرمازي</w:t>
            </w:r>
            <w:bookmarkStart w:id="2" w:name="lt_pId084"/>
            <w:proofErr w:type="spellEnd"/>
            <w:r w:rsidR="00BE1118">
              <w:rPr>
                <w:color w:val="000000"/>
                <w:rtl/>
              </w:rPr>
              <w:tab/>
            </w:r>
            <w:r w:rsidR="00BE1118">
              <w:rPr>
                <w:color w:val="000000"/>
                <w:rtl/>
              </w:rPr>
              <w:br/>
            </w:r>
            <w:r w:rsidRPr="00A061F6">
              <w:rPr>
                <w:bCs/>
                <w:lang w:bidi="ar-EG"/>
              </w:rPr>
              <w:t>1818 H Street NW</w:t>
            </w:r>
            <w:bookmarkEnd w:id="2"/>
            <w:r w:rsidR="00BE1118">
              <w:rPr>
                <w:bCs/>
                <w:rtl/>
                <w:lang w:bidi="ar-EG"/>
              </w:rPr>
              <w:tab/>
            </w:r>
            <w:r w:rsidR="00BE1118">
              <w:rPr>
                <w:bCs/>
                <w:rtl/>
                <w:lang w:bidi="ar-EG"/>
              </w:rPr>
              <w:br/>
            </w:r>
            <w:bookmarkStart w:id="3" w:name="lt_pId085"/>
            <w:r w:rsidRPr="00A061F6">
              <w:rPr>
                <w:bCs/>
                <w:lang w:bidi="ar-EG"/>
              </w:rPr>
              <w:t>Washington D.C 20433</w:t>
            </w:r>
            <w:proofErr w:type="gramStart"/>
            <w:r w:rsidRPr="00A061F6">
              <w:rPr>
                <w:bCs/>
                <w:lang w:bidi="ar-EG"/>
              </w:rPr>
              <w:t>,</w:t>
            </w:r>
            <w:proofErr w:type="gramEnd"/>
            <w:r w:rsidRPr="00A061F6">
              <w:rPr>
                <w:bCs/>
                <w:lang w:bidi="ar-EG"/>
              </w:rPr>
              <w:t xml:space="preserve"> USA</w:t>
            </w:r>
            <w:bookmarkEnd w:id="3"/>
          </w:p>
        </w:tc>
      </w:tr>
      <w:tr w:rsidR="008D271B" w:rsidRPr="00A061F6" w:rsidTr="008D271B">
        <w:tc>
          <w:tcPr>
            <w:tcW w:w="2258" w:type="dxa"/>
          </w:tcPr>
          <w:p w:rsidR="008D271B" w:rsidRPr="00A061F6" w:rsidRDefault="008D271B" w:rsidP="008D271B">
            <w:pPr>
              <w:spacing w:before="60" w:after="60" w:line="300" w:lineRule="exact"/>
              <w:rPr>
                <w:rtl/>
                <w:lang w:bidi="ar-EG"/>
              </w:rPr>
            </w:pPr>
          </w:p>
        </w:tc>
        <w:tc>
          <w:tcPr>
            <w:tcW w:w="1559" w:type="dxa"/>
          </w:tcPr>
          <w:p w:rsidR="008D271B" w:rsidRPr="00A061F6" w:rsidRDefault="008D271B" w:rsidP="008D271B">
            <w:pPr>
              <w:spacing w:before="60" w:after="60" w:line="300" w:lineRule="exact"/>
              <w:rPr>
                <w:rtl/>
                <w:lang w:bidi="ar-EG"/>
              </w:rPr>
            </w:pPr>
            <w:r w:rsidRPr="00A061F6">
              <w:rPr>
                <w:rFonts w:hint="cs"/>
                <w:rtl/>
                <w:lang w:bidi="ar-EG"/>
              </w:rPr>
              <w:t xml:space="preserve">الهاتف: </w:t>
            </w:r>
          </w:p>
        </w:tc>
        <w:tc>
          <w:tcPr>
            <w:tcW w:w="5812" w:type="dxa"/>
          </w:tcPr>
          <w:p w:rsidR="008D271B" w:rsidRPr="00A061F6" w:rsidRDefault="008D271B" w:rsidP="008D271B">
            <w:pPr>
              <w:spacing w:before="60" w:after="60" w:line="300" w:lineRule="exact"/>
              <w:rPr>
                <w:rtl/>
                <w:lang w:bidi="ar-EG"/>
              </w:rPr>
            </w:pPr>
            <w:r w:rsidRPr="00A061F6">
              <w:rPr>
                <w:bCs/>
                <w:lang w:bidi="ar-EG"/>
              </w:rPr>
              <w:t>+1 202 473-7075</w:t>
            </w:r>
          </w:p>
        </w:tc>
      </w:tr>
      <w:tr w:rsidR="008D271B" w:rsidRPr="00A061F6" w:rsidTr="008D271B">
        <w:tc>
          <w:tcPr>
            <w:tcW w:w="2258" w:type="dxa"/>
          </w:tcPr>
          <w:p w:rsidR="008D271B" w:rsidRPr="00A061F6" w:rsidRDefault="008D271B" w:rsidP="008D271B">
            <w:pPr>
              <w:spacing w:before="60" w:after="60" w:line="300" w:lineRule="exact"/>
              <w:rPr>
                <w:rtl/>
                <w:lang w:bidi="ar-EG"/>
              </w:rPr>
            </w:pPr>
          </w:p>
        </w:tc>
        <w:tc>
          <w:tcPr>
            <w:tcW w:w="1559" w:type="dxa"/>
          </w:tcPr>
          <w:p w:rsidR="008D271B" w:rsidRPr="00A061F6" w:rsidRDefault="008D271B" w:rsidP="008D271B">
            <w:pPr>
              <w:spacing w:before="60" w:after="60" w:line="300" w:lineRule="exact"/>
              <w:rPr>
                <w:rtl/>
                <w:lang w:bidi="ar-EG"/>
              </w:rPr>
            </w:pPr>
            <w:r w:rsidRPr="00A061F6">
              <w:rPr>
                <w:rFonts w:hint="cs"/>
                <w:rtl/>
                <w:lang w:bidi="ar-EG"/>
              </w:rPr>
              <w:t>البريد الإلكتروني:</w:t>
            </w:r>
          </w:p>
        </w:tc>
        <w:tc>
          <w:tcPr>
            <w:tcW w:w="5812" w:type="dxa"/>
          </w:tcPr>
          <w:p w:rsidR="008D271B" w:rsidRPr="00A061F6" w:rsidRDefault="008D271B" w:rsidP="008D271B">
            <w:pPr>
              <w:spacing w:before="60" w:after="60" w:line="300" w:lineRule="exact"/>
              <w:rPr>
                <w:rtl/>
                <w:lang w:bidi="ar-EG"/>
              </w:rPr>
            </w:pPr>
            <w:r w:rsidRPr="00A061F6">
              <w:rPr>
                <w:bCs/>
                <w:lang w:bidi="ar-EG"/>
              </w:rPr>
              <w:t>bguermazi@worldbank.org</w:t>
            </w:r>
          </w:p>
        </w:tc>
      </w:tr>
      <w:tr w:rsidR="008D271B" w:rsidRPr="00B7478E" w:rsidTr="008D271B">
        <w:tc>
          <w:tcPr>
            <w:tcW w:w="2258" w:type="dxa"/>
          </w:tcPr>
          <w:p w:rsidR="008D271B" w:rsidRPr="00A061F6" w:rsidRDefault="008D271B" w:rsidP="008D271B">
            <w:pPr>
              <w:spacing w:before="60" w:after="60" w:line="300" w:lineRule="exact"/>
              <w:rPr>
                <w:lang w:bidi="ar-EG"/>
              </w:rPr>
            </w:pPr>
            <w:r w:rsidRPr="00E2541C">
              <w:rPr>
                <w:rFonts w:hint="cs"/>
                <w:rtl/>
                <w:lang w:bidi="ar-EG"/>
              </w:rPr>
              <w:t>عن الاتحاد</w:t>
            </w:r>
          </w:p>
        </w:tc>
        <w:tc>
          <w:tcPr>
            <w:tcW w:w="7371" w:type="dxa"/>
            <w:gridSpan w:val="2"/>
          </w:tcPr>
          <w:p w:rsidR="008D271B" w:rsidRPr="00BE1118" w:rsidRDefault="00B7478E" w:rsidP="00B7478E">
            <w:pPr>
              <w:spacing w:before="60" w:after="60" w:line="300" w:lineRule="exact"/>
              <w:rPr>
                <w:rFonts w:eastAsia="SimSun" w:cs="Times New Roman"/>
                <w:bCs/>
                <w:sz w:val="24"/>
                <w:szCs w:val="24"/>
                <w:rtl/>
                <w:lang w:val="fr-CH"/>
              </w:rPr>
            </w:pPr>
            <w:r w:rsidRPr="00B7478E">
              <w:rPr>
                <w:rtl/>
                <w:lang w:val="fr-CH"/>
              </w:rPr>
              <w:t>أون-جو كيم</w:t>
            </w:r>
            <w:r w:rsidR="00BE1118">
              <w:rPr>
                <w:rtl/>
                <w:lang w:bidi="ar-EG"/>
              </w:rPr>
              <w:tab/>
            </w:r>
            <w:r w:rsidR="00BE1118">
              <w:rPr>
                <w:rtl/>
                <w:lang w:bidi="ar-EG"/>
              </w:rPr>
              <w:br/>
            </w:r>
            <w:bookmarkStart w:id="4" w:name="lt_pId090"/>
            <w:r w:rsidR="008D271B" w:rsidRPr="00B7478E">
              <w:rPr>
                <w:bCs/>
                <w:lang w:val="fr-CH" w:bidi="ar-EG"/>
              </w:rPr>
              <w:t>Place des Nations</w:t>
            </w:r>
            <w:bookmarkEnd w:id="4"/>
            <w:r w:rsidR="00BE1118" w:rsidRPr="004A6C8A">
              <w:rPr>
                <w:bCs/>
                <w:rtl/>
                <w:lang w:bidi="ar-EG"/>
              </w:rPr>
              <w:tab/>
            </w:r>
            <w:r w:rsidR="008D271B" w:rsidRPr="00B7478E">
              <w:rPr>
                <w:bCs/>
                <w:lang w:val="fr-CH" w:bidi="ar-EG"/>
              </w:rPr>
              <w:br/>
            </w:r>
            <w:bookmarkStart w:id="5" w:name="lt_pId091"/>
            <w:r w:rsidR="008D271B" w:rsidRPr="00B7478E">
              <w:rPr>
                <w:bCs/>
                <w:lang w:val="fr-CH" w:bidi="ar-EG"/>
              </w:rPr>
              <w:t>1211 Geneva 20</w:t>
            </w:r>
            <w:proofErr w:type="gramStart"/>
            <w:r w:rsidR="008D271B" w:rsidRPr="00B7478E">
              <w:rPr>
                <w:bCs/>
                <w:lang w:val="fr-CH" w:bidi="ar-EG"/>
              </w:rPr>
              <w:t>,</w:t>
            </w:r>
            <w:proofErr w:type="gramEnd"/>
            <w:r w:rsidR="008D271B" w:rsidRPr="00B7478E">
              <w:rPr>
                <w:bCs/>
                <w:lang w:val="fr-CH" w:bidi="ar-EG"/>
              </w:rPr>
              <w:t xml:space="preserve"> </w:t>
            </w:r>
            <w:proofErr w:type="spellStart"/>
            <w:r w:rsidR="008D271B" w:rsidRPr="00B7478E">
              <w:rPr>
                <w:bCs/>
                <w:lang w:val="fr-CH" w:bidi="ar-EG"/>
              </w:rPr>
              <w:t>Switzerland</w:t>
            </w:r>
            <w:bookmarkEnd w:id="5"/>
            <w:proofErr w:type="spellEnd"/>
          </w:p>
        </w:tc>
      </w:tr>
      <w:tr w:rsidR="008D271B" w:rsidRPr="00A061F6" w:rsidTr="008D271B">
        <w:tc>
          <w:tcPr>
            <w:tcW w:w="2258" w:type="dxa"/>
          </w:tcPr>
          <w:p w:rsidR="008D271B" w:rsidRPr="00A061F6" w:rsidRDefault="008D271B" w:rsidP="008D271B">
            <w:pPr>
              <w:spacing w:before="60" w:after="60" w:line="300" w:lineRule="exact"/>
              <w:rPr>
                <w:rtl/>
                <w:lang w:bidi="ar-EG"/>
              </w:rPr>
            </w:pPr>
          </w:p>
        </w:tc>
        <w:tc>
          <w:tcPr>
            <w:tcW w:w="1559" w:type="dxa"/>
          </w:tcPr>
          <w:p w:rsidR="008D271B" w:rsidRPr="00A061F6" w:rsidRDefault="008D271B" w:rsidP="008D271B">
            <w:pPr>
              <w:spacing w:before="60" w:after="60" w:line="300" w:lineRule="exact"/>
              <w:rPr>
                <w:rtl/>
                <w:lang w:bidi="ar-EG"/>
              </w:rPr>
            </w:pPr>
            <w:r w:rsidRPr="00A061F6">
              <w:rPr>
                <w:rFonts w:hint="cs"/>
                <w:rtl/>
                <w:lang w:bidi="ar-EG"/>
              </w:rPr>
              <w:t xml:space="preserve">الهاتف: </w:t>
            </w:r>
          </w:p>
        </w:tc>
        <w:tc>
          <w:tcPr>
            <w:tcW w:w="5812" w:type="dxa"/>
          </w:tcPr>
          <w:p w:rsidR="008D271B" w:rsidRPr="00A061F6" w:rsidRDefault="008D271B" w:rsidP="008D271B">
            <w:pPr>
              <w:spacing w:before="60" w:after="60" w:line="300" w:lineRule="exact"/>
              <w:rPr>
                <w:rtl/>
                <w:lang w:bidi="ar-EG"/>
              </w:rPr>
            </w:pPr>
            <w:r w:rsidRPr="00A061F6">
              <w:rPr>
                <w:bCs/>
                <w:lang w:bidi="ar-EG"/>
              </w:rPr>
              <w:t>+41 22 730 5900</w:t>
            </w:r>
          </w:p>
        </w:tc>
      </w:tr>
      <w:tr w:rsidR="008D271B" w:rsidRPr="00A061F6" w:rsidTr="008D271B">
        <w:tc>
          <w:tcPr>
            <w:tcW w:w="2258" w:type="dxa"/>
          </w:tcPr>
          <w:p w:rsidR="008D271B" w:rsidRPr="00A061F6" w:rsidRDefault="008D271B" w:rsidP="008D271B">
            <w:pPr>
              <w:spacing w:before="60" w:after="60" w:line="300" w:lineRule="exact"/>
              <w:rPr>
                <w:rtl/>
                <w:lang w:bidi="ar-EG"/>
              </w:rPr>
            </w:pPr>
          </w:p>
        </w:tc>
        <w:tc>
          <w:tcPr>
            <w:tcW w:w="1559" w:type="dxa"/>
          </w:tcPr>
          <w:p w:rsidR="008D271B" w:rsidRPr="00A061F6" w:rsidRDefault="008D271B" w:rsidP="008D271B">
            <w:pPr>
              <w:spacing w:before="60" w:after="60" w:line="300" w:lineRule="exact"/>
              <w:rPr>
                <w:rtl/>
                <w:lang w:bidi="ar-EG"/>
              </w:rPr>
            </w:pPr>
            <w:r w:rsidRPr="00A061F6">
              <w:rPr>
                <w:rFonts w:hint="cs"/>
                <w:rtl/>
                <w:lang w:bidi="ar-EG"/>
              </w:rPr>
              <w:t>البريد الإلكتروني:</w:t>
            </w:r>
          </w:p>
        </w:tc>
        <w:tc>
          <w:tcPr>
            <w:tcW w:w="5812" w:type="dxa"/>
          </w:tcPr>
          <w:p w:rsidR="008D271B" w:rsidRPr="00A061F6" w:rsidRDefault="008D271B" w:rsidP="008D271B">
            <w:pPr>
              <w:spacing w:before="60" w:after="60" w:line="300" w:lineRule="exact"/>
              <w:rPr>
                <w:rtl/>
                <w:lang w:bidi="ar-EG"/>
              </w:rPr>
            </w:pPr>
            <w:r w:rsidRPr="00A061F6">
              <w:rPr>
                <w:bCs/>
                <w:lang w:bidi="ar-EG"/>
              </w:rPr>
              <w:t>eun-ju.kim@itu.int</w:t>
            </w:r>
          </w:p>
        </w:tc>
      </w:tr>
    </w:tbl>
    <w:p w:rsidR="008D271B" w:rsidRDefault="008D271B" w:rsidP="004606E7">
      <w:pPr>
        <w:spacing w:before="240"/>
        <w:rPr>
          <w:rtl/>
          <w:lang w:bidi="ar-EG"/>
        </w:rPr>
      </w:pPr>
      <w:proofErr w:type="gramStart"/>
      <w:r>
        <w:rPr>
          <w:lang w:bidi="ar-EG"/>
        </w:rPr>
        <w:t>7</w:t>
      </w:r>
      <w:r>
        <w:rPr>
          <w:lang w:bidi="ar-EG"/>
        </w:rPr>
        <w:tab/>
      </w:r>
      <w:r>
        <w:rPr>
          <w:rFonts w:hint="cs"/>
          <w:rtl/>
          <w:lang w:bidi="ar-SY"/>
        </w:rPr>
        <w:t xml:space="preserve">يقر الموقّعان بأن هذا الإعلان المشترك لا يُفسر على أنه وثيقة ملزمة </w:t>
      </w:r>
      <w:r w:rsidRPr="00554847">
        <w:rPr>
          <w:rtl/>
          <w:lang w:bidi="ar-SY"/>
        </w:rPr>
        <w:t>ولا يؤدي إلى أي شكل من أشكال الالتزام الائتماني أو القانوني</w:t>
      </w:r>
      <w:r>
        <w:rPr>
          <w:rFonts w:hint="cs"/>
          <w:rtl/>
        </w:rPr>
        <w:t xml:space="preserve"> لأيّ من الموقّعيْن</w:t>
      </w:r>
      <w:r w:rsidRPr="002B3A68">
        <w:rPr>
          <w:rFonts w:hint="cs"/>
          <w:rtl/>
          <w:lang w:bidi="ar-SY"/>
        </w:rPr>
        <w:t>.</w:t>
      </w:r>
      <w:r w:rsidRPr="002B3A68">
        <w:rPr>
          <w:rFonts w:hint="cs"/>
          <w:rtl/>
          <w:lang w:bidi="ar-EG"/>
        </w:rPr>
        <w:t xml:space="preserve"> </w:t>
      </w:r>
      <w:r w:rsidRPr="002B3A68">
        <w:rPr>
          <w:rtl/>
        </w:rPr>
        <w:t xml:space="preserve">وأي أنشطة قد تجري </w:t>
      </w:r>
      <w:r>
        <w:rPr>
          <w:rFonts w:hint="cs"/>
          <w:rtl/>
        </w:rPr>
        <w:t>بين</w:t>
      </w:r>
      <w:r w:rsidRPr="009354CF">
        <w:rPr>
          <w:rFonts w:hint="cs"/>
          <w:rtl/>
        </w:rPr>
        <w:t xml:space="preserve"> </w:t>
      </w:r>
      <w:r>
        <w:rPr>
          <w:rFonts w:hint="cs"/>
          <w:rtl/>
        </w:rPr>
        <w:t xml:space="preserve">الموقّعيْن </w:t>
      </w:r>
      <w:r w:rsidRPr="002B3A68">
        <w:rPr>
          <w:rFonts w:hint="cs"/>
          <w:rtl/>
        </w:rPr>
        <w:t>بموجب</w:t>
      </w:r>
      <w:r w:rsidRPr="002B3A68">
        <w:rPr>
          <w:rtl/>
        </w:rPr>
        <w:t xml:space="preserve"> هذا </w:t>
      </w:r>
      <w:r w:rsidRPr="002B3A68">
        <w:rPr>
          <w:rFonts w:hint="cs"/>
          <w:rtl/>
        </w:rPr>
        <w:t xml:space="preserve">الإعلان </w:t>
      </w:r>
      <w:r w:rsidRPr="002B3A68">
        <w:rPr>
          <w:rtl/>
        </w:rPr>
        <w:t>ستتوقف على توافر ما يكفي من الموظفين والأموال والموارد الأخرى وتخضع لهذا الشرط</w:t>
      </w:r>
      <w:r>
        <w:rPr>
          <w:rFonts w:hint="cs"/>
          <w:rtl/>
        </w:rPr>
        <w:t xml:space="preserve"> وقد تتطلب تنفيذ صك أو أكثر من الصكوك الملزمة قانوناً يتفاوض بشأنه الموقّعان ويوافقان</w:t>
      </w:r>
      <w:r w:rsidR="004606E7">
        <w:rPr>
          <w:rFonts w:hint="eastAsia"/>
          <w:rtl/>
        </w:rPr>
        <w:t> </w:t>
      </w:r>
      <w:r>
        <w:rPr>
          <w:rFonts w:hint="cs"/>
          <w:rtl/>
        </w:rPr>
        <w:t>عليه</w:t>
      </w:r>
      <w:r w:rsidRPr="002B3A68">
        <w:rPr>
          <w:rtl/>
        </w:rPr>
        <w:t>.</w:t>
      </w:r>
      <w:proofErr w:type="gramEnd"/>
    </w:p>
    <w:p w:rsidR="008D271B" w:rsidRDefault="008D271B" w:rsidP="008D271B">
      <w:proofErr w:type="gramStart"/>
      <w:r>
        <w:rPr>
          <w:lang w:bidi="ar-EG"/>
        </w:rPr>
        <w:t>8</w:t>
      </w:r>
      <w:r>
        <w:rPr>
          <w:lang w:bidi="ar-EG"/>
        </w:rPr>
        <w:tab/>
      </w:r>
      <w:r>
        <w:rPr>
          <w:rFonts w:hint="cs"/>
          <w:rtl/>
        </w:rPr>
        <w:t>وتجنبا</w:t>
      </w:r>
      <w:proofErr w:type="gramEnd"/>
      <w:r>
        <w:rPr>
          <w:rFonts w:hint="cs"/>
          <w:rtl/>
        </w:rPr>
        <w:t>ً</w:t>
      </w:r>
      <w:r w:rsidRPr="00366B83">
        <w:rPr>
          <w:rtl/>
        </w:rPr>
        <w:t xml:space="preserve"> </w:t>
      </w:r>
      <w:r>
        <w:rPr>
          <w:rFonts w:hint="cs"/>
          <w:rtl/>
        </w:rPr>
        <w:t>ل</w:t>
      </w:r>
      <w:r w:rsidRPr="00366B83">
        <w:rPr>
          <w:rtl/>
        </w:rPr>
        <w:t xml:space="preserve">لشك، </w:t>
      </w:r>
      <w:r>
        <w:rPr>
          <w:rFonts w:hint="cs"/>
          <w:rtl/>
        </w:rPr>
        <w:t>لا شيء في</w:t>
      </w:r>
      <w:r w:rsidRPr="00366B83">
        <w:rPr>
          <w:rtl/>
        </w:rPr>
        <w:t xml:space="preserve"> هذا الإعلان </w:t>
      </w:r>
      <w:r>
        <w:rPr>
          <w:rFonts w:hint="cs"/>
          <w:rtl/>
        </w:rPr>
        <w:t>يُقصد به</w:t>
      </w:r>
      <w:r w:rsidRPr="00366B83">
        <w:rPr>
          <w:rtl/>
        </w:rPr>
        <w:t>، أو ينبغي أن ي</w:t>
      </w:r>
      <w:r>
        <w:rPr>
          <w:rFonts w:hint="cs"/>
          <w:rtl/>
        </w:rPr>
        <w:t>ُ</w:t>
      </w:r>
      <w:r w:rsidRPr="00366B83">
        <w:rPr>
          <w:rtl/>
        </w:rPr>
        <w:t xml:space="preserve">فسر </w:t>
      </w:r>
      <w:r>
        <w:rPr>
          <w:rFonts w:hint="cs"/>
          <w:rtl/>
        </w:rPr>
        <w:t xml:space="preserve">على أنه تنازلاً </w:t>
      </w:r>
      <w:r w:rsidRPr="00366B83">
        <w:rPr>
          <w:rtl/>
        </w:rPr>
        <w:t xml:space="preserve">عن الامتيازات والحصانات، حسب الاقتضاء، </w:t>
      </w:r>
      <w:r>
        <w:rPr>
          <w:rFonts w:hint="cs"/>
          <w:rtl/>
        </w:rPr>
        <w:t>لأيّ من الموقّعيْن</w:t>
      </w:r>
      <w:r w:rsidRPr="00366B83">
        <w:rPr>
          <w:rtl/>
        </w:rPr>
        <w:t xml:space="preserve"> أو </w:t>
      </w:r>
      <w:r>
        <w:rPr>
          <w:rFonts w:hint="cs"/>
          <w:rtl/>
        </w:rPr>
        <w:t>أيّ</w:t>
      </w:r>
      <w:r w:rsidRPr="00366B83">
        <w:rPr>
          <w:rtl/>
        </w:rPr>
        <w:t xml:space="preserve"> من </w:t>
      </w:r>
      <w:r>
        <w:rPr>
          <w:rFonts w:hint="cs"/>
          <w:rtl/>
        </w:rPr>
        <w:t>مسؤوليهما أو موظفيهما</w:t>
      </w:r>
      <w:r w:rsidRPr="00366B83">
        <w:rPr>
          <w:rtl/>
        </w:rPr>
        <w:t xml:space="preserve">، </w:t>
      </w:r>
      <w:r w:rsidRPr="0037273C">
        <w:rPr>
          <w:rFonts w:hint="cs"/>
          <w:rtl/>
        </w:rPr>
        <w:t>تكون ال</w:t>
      </w:r>
      <w:r w:rsidRPr="0037273C">
        <w:rPr>
          <w:rtl/>
        </w:rPr>
        <w:t>امتيازات و</w:t>
      </w:r>
      <w:r w:rsidRPr="0037273C">
        <w:rPr>
          <w:rFonts w:hint="cs"/>
          <w:rtl/>
        </w:rPr>
        <w:t>ال</w:t>
      </w:r>
      <w:r w:rsidRPr="0037273C">
        <w:rPr>
          <w:rtl/>
        </w:rPr>
        <w:t>حصانات</w:t>
      </w:r>
      <w:r w:rsidRPr="0037273C">
        <w:rPr>
          <w:rFonts w:hint="cs"/>
          <w:rtl/>
        </w:rPr>
        <w:t xml:space="preserve"> التي يتمتع بها</w:t>
      </w:r>
      <w:r w:rsidRPr="0037273C">
        <w:rPr>
          <w:rtl/>
        </w:rPr>
        <w:t xml:space="preserve"> بموجب هذا </w:t>
      </w:r>
      <w:r w:rsidRPr="0037273C">
        <w:rPr>
          <w:rFonts w:hint="cs"/>
          <w:rtl/>
        </w:rPr>
        <w:t>الإعلان محفوظة على وجه التحديد.</w:t>
      </w:r>
    </w:p>
    <w:p w:rsidR="008D271B" w:rsidRDefault="008D271B" w:rsidP="008D271B">
      <w:proofErr w:type="gramStart"/>
      <w:r>
        <w:rPr>
          <w:lang w:bidi="ar-EG"/>
        </w:rPr>
        <w:t>9</w:t>
      </w:r>
      <w:r>
        <w:rPr>
          <w:lang w:bidi="ar-EG"/>
        </w:rPr>
        <w:tab/>
      </w:r>
      <w:r>
        <w:rPr>
          <w:rFonts w:hint="cs"/>
          <w:rtl/>
        </w:rPr>
        <w:t>يدخل</w:t>
      </w:r>
      <w:proofErr w:type="gramEnd"/>
      <w:r>
        <w:rPr>
          <w:rFonts w:hint="cs"/>
          <w:rtl/>
        </w:rPr>
        <w:t xml:space="preserve"> الموقّعان في هذا الإعلان ككيانيْن مستقليْن</w:t>
      </w:r>
      <w:r w:rsidRPr="001322A0">
        <w:rPr>
          <w:rtl/>
        </w:rPr>
        <w:t xml:space="preserve">، </w:t>
      </w:r>
      <w:r>
        <w:rPr>
          <w:rFonts w:hint="cs"/>
          <w:rtl/>
        </w:rPr>
        <w:t>ولا يتصرف</w:t>
      </w:r>
      <w:r w:rsidRPr="001322A0">
        <w:rPr>
          <w:rtl/>
        </w:rPr>
        <w:t xml:space="preserve"> </w:t>
      </w:r>
      <w:r>
        <w:rPr>
          <w:rFonts w:hint="cs"/>
          <w:rtl/>
        </w:rPr>
        <w:t>أيّ من الموقّعيْن</w:t>
      </w:r>
      <w:r w:rsidRPr="00366B83">
        <w:rPr>
          <w:rtl/>
        </w:rPr>
        <w:t xml:space="preserve"> </w:t>
      </w:r>
      <w:r>
        <w:rPr>
          <w:rFonts w:hint="cs"/>
          <w:rtl/>
        </w:rPr>
        <w:t xml:space="preserve">أو لا تكون له صلاحية </w:t>
      </w:r>
      <w:r w:rsidRPr="001322A0">
        <w:rPr>
          <w:rtl/>
        </w:rPr>
        <w:t>التصرف نيابة عن الطرف الموق</w:t>
      </w:r>
      <w:r>
        <w:rPr>
          <w:rFonts w:hint="cs"/>
          <w:rtl/>
        </w:rPr>
        <w:t>ّ</w:t>
      </w:r>
      <w:r w:rsidRPr="001322A0">
        <w:rPr>
          <w:rtl/>
        </w:rPr>
        <w:t xml:space="preserve">ع الآخر </w:t>
      </w:r>
      <w:r>
        <w:rPr>
          <w:rFonts w:hint="cs"/>
          <w:rtl/>
        </w:rPr>
        <w:t>بصفة وكيل أو ممثل</w:t>
      </w:r>
      <w:r w:rsidRPr="001322A0">
        <w:rPr>
          <w:rtl/>
        </w:rPr>
        <w:t xml:space="preserve"> أو </w:t>
      </w:r>
      <w:r>
        <w:rPr>
          <w:rFonts w:hint="cs"/>
          <w:rtl/>
        </w:rPr>
        <w:t>غير</w:t>
      </w:r>
      <w:r w:rsidRPr="001322A0">
        <w:rPr>
          <w:rtl/>
        </w:rPr>
        <w:t xml:space="preserve"> ذلك</w:t>
      </w:r>
      <w:r>
        <w:rPr>
          <w:rFonts w:hint="cs"/>
          <w:rtl/>
        </w:rPr>
        <w:t>، ما لم يُنص صراحة على خلاف ذلك</w:t>
      </w:r>
      <w:r w:rsidRPr="001322A0">
        <w:rPr>
          <w:rtl/>
        </w:rPr>
        <w:t>.</w:t>
      </w:r>
    </w:p>
    <w:p w:rsidR="008D271B" w:rsidRPr="00595B3C" w:rsidRDefault="008D271B" w:rsidP="00B7478E">
      <w:pPr>
        <w:rPr>
          <w:rtl/>
        </w:rPr>
      </w:pPr>
      <w:r>
        <w:rPr>
          <w:lang w:bidi="ar-EG"/>
        </w:rPr>
        <w:t>10</w:t>
      </w:r>
      <w:r>
        <w:rPr>
          <w:lang w:bidi="ar-EG"/>
        </w:rPr>
        <w:tab/>
      </w:r>
      <w:r w:rsidRPr="00236C88">
        <w:rPr>
          <w:rFonts w:hint="cs"/>
          <w:rtl/>
        </w:rPr>
        <w:t>يقر الموقّعان بأن الاسمين والعلامتين (</w:t>
      </w:r>
      <w:r w:rsidR="00B7478E">
        <w:rPr>
          <w:rFonts w:hint="eastAsia"/>
          <w:rtl/>
          <w:lang w:bidi="ar-EG"/>
        </w:rPr>
        <w:t> </w:t>
      </w:r>
      <w:r w:rsidRPr="00236C88">
        <w:rPr>
          <w:rFonts w:hint="cs"/>
          <w:rtl/>
        </w:rPr>
        <w:t>أ</w:t>
      </w:r>
      <w:r w:rsidR="00B7478E">
        <w:rPr>
          <w:rFonts w:hint="eastAsia"/>
          <w:rtl/>
        </w:rPr>
        <w:t> </w:t>
      </w:r>
      <w:r w:rsidRPr="00236C88">
        <w:rPr>
          <w:rFonts w:hint="cs"/>
          <w:rtl/>
        </w:rPr>
        <w:t xml:space="preserve">) "البنك الدولي للإنشاء والتعمير" </w:t>
      </w:r>
      <w:r w:rsidRPr="00236C88">
        <w:t>(</w:t>
      </w:r>
      <w:r w:rsidR="00B7478E">
        <w:t>"</w:t>
      </w:r>
      <w:r w:rsidRPr="00236C88">
        <w:t>IBRD</w:t>
      </w:r>
      <w:r w:rsidR="00B7478E">
        <w:t>"</w:t>
      </w:r>
      <w:r w:rsidRPr="00236C88">
        <w:t>)</w:t>
      </w:r>
      <w:r w:rsidRPr="00236C88">
        <w:rPr>
          <w:rFonts w:hint="cs"/>
          <w:rtl/>
        </w:rPr>
        <w:t xml:space="preserve"> و"البنك</w:t>
      </w:r>
      <w:r>
        <w:rPr>
          <w:rFonts w:hint="cs"/>
          <w:rtl/>
        </w:rPr>
        <w:t xml:space="preserve"> الدولي" وجميع التسميات المغايرة لهما بما فيها الشعارات المرتبطة بهما و(ب) "الاتحاد" و"الاتحاد الدولي للاتصالات" وجميع التسميات المغايرة لهما بما فيها الشعار المرتبط بهما (الشعارات المرتبطة بهما) (يطلق عليها مجتمعةً "الأسماء")) هما ممتلكات حصرية للبنك الدولي والاتحاد على التوالي. ولا </w:t>
      </w:r>
      <w:r w:rsidRPr="00053B9C">
        <w:rPr>
          <w:rtl/>
        </w:rPr>
        <w:t>يمكن</w:t>
      </w:r>
      <w:r>
        <w:rPr>
          <w:rFonts w:hint="cs"/>
          <w:rtl/>
        </w:rPr>
        <w:t xml:space="preserve"> للموقّع أن يكتسب</w:t>
      </w:r>
      <w:r w:rsidRPr="00053B9C">
        <w:rPr>
          <w:rtl/>
        </w:rPr>
        <w:t xml:space="preserve"> أي حق </w:t>
      </w:r>
      <w:r>
        <w:rPr>
          <w:rFonts w:hint="cs"/>
          <w:rtl/>
        </w:rPr>
        <w:t>أو ملكية</w:t>
      </w:r>
      <w:r w:rsidRPr="00053B9C">
        <w:rPr>
          <w:rtl/>
        </w:rPr>
        <w:t xml:space="preserve"> أو </w:t>
      </w:r>
      <w:r>
        <w:rPr>
          <w:rFonts w:hint="cs"/>
          <w:rtl/>
        </w:rPr>
        <w:t>فائدة</w:t>
      </w:r>
      <w:r w:rsidRPr="00053B9C">
        <w:rPr>
          <w:rtl/>
        </w:rPr>
        <w:t xml:space="preserve"> في </w:t>
      </w:r>
      <w:r>
        <w:rPr>
          <w:rFonts w:hint="cs"/>
          <w:rtl/>
        </w:rPr>
        <w:t xml:space="preserve">أي اسم من </w:t>
      </w:r>
      <w:r w:rsidRPr="00053B9C">
        <w:rPr>
          <w:rtl/>
        </w:rPr>
        <w:t xml:space="preserve">أسماء </w:t>
      </w:r>
      <w:r>
        <w:rPr>
          <w:rFonts w:hint="cs"/>
          <w:rtl/>
        </w:rPr>
        <w:t>الموقّع الآخر</w:t>
      </w:r>
      <w:r w:rsidRPr="00053B9C">
        <w:rPr>
          <w:rtl/>
        </w:rPr>
        <w:t xml:space="preserve"> </w:t>
      </w:r>
      <w:r>
        <w:rPr>
          <w:rFonts w:hint="cs"/>
          <w:rtl/>
        </w:rPr>
        <w:t>بموجب</w:t>
      </w:r>
      <w:r w:rsidRPr="00053B9C">
        <w:rPr>
          <w:rtl/>
        </w:rPr>
        <w:t xml:space="preserve"> هذا الإعلان، و</w:t>
      </w:r>
      <w:r>
        <w:rPr>
          <w:rFonts w:hint="cs"/>
          <w:rtl/>
        </w:rPr>
        <w:t>لا يجوز لأي موقّع أن يستخدم</w:t>
      </w:r>
      <w:r w:rsidRPr="00053B9C">
        <w:rPr>
          <w:rtl/>
        </w:rPr>
        <w:t xml:space="preserve"> أسماء الموق</w:t>
      </w:r>
      <w:r>
        <w:rPr>
          <w:rFonts w:hint="cs"/>
          <w:rtl/>
        </w:rPr>
        <w:t>ّ</w:t>
      </w:r>
      <w:r w:rsidRPr="00053B9C">
        <w:rPr>
          <w:rtl/>
        </w:rPr>
        <w:t xml:space="preserve">ع </w:t>
      </w:r>
      <w:r>
        <w:rPr>
          <w:rFonts w:hint="cs"/>
          <w:rtl/>
        </w:rPr>
        <w:t>الآخر</w:t>
      </w:r>
      <w:r w:rsidRPr="00053B9C">
        <w:rPr>
          <w:rtl/>
        </w:rPr>
        <w:t xml:space="preserve"> دون </w:t>
      </w:r>
      <w:r>
        <w:rPr>
          <w:rFonts w:hint="cs"/>
          <w:rtl/>
        </w:rPr>
        <w:t>ال</w:t>
      </w:r>
      <w:r w:rsidRPr="00053B9C">
        <w:rPr>
          <w:rtl/>
        </w:rPr>
        <w:t xml:space="preserve">موافقة </w:t>
      </w:r>
      <w:r>
        <w:rPr>
          <w:rFonts w:hint="cs"/>
          <w:rtl/>
        </w:rPr>
        <w:t>ال</w:t>
      </w:r>
      <w:r w:rsidRPr="00053B9C">
        <w:rPr>
          <w:rtl/>
        </w:rPr>
        <w:t xml:space="preserve">كتابية </w:t>
      </w:r>
      <w:r>
        <w:rPr>
          <w:rFonts w:hint="cs"/>
          <w:rtl/>
        </w:rPr>
        <w:t>ال</w:t>
      </w:r>
      <w:r w:rsidRPr="00053B9C">
        <w:rPr>
          <w:rtl/>
        </w:rPr>
        <w:t xml:space="preserve">صريحة </w:t>
      </w:r>
      <w:r>
        <w:rPr>
          <w:rFonts w:hint="cs"/>
          <w:rtl/>
        </w:rPr>
        <w:t>لهذا ا</w:t>
      </w:r>
      <w:r w:rsidRPr="00053B9C">
        <w:rPr>
          <w:rtl/>
        </w:rPr>
        <w:t>لموق</w:t>
      </w:r>
      <w:r>
        <w:rPr>
          <w:rFonts w:hint="cs"/>
          <w:rtl/>
        </w:rPr>
        <w:t>ّ</w:t>
      </w:r>
      <w:r w:rsidRPr="00053B9C">
        <w:rPr>
          <w:rtl/>
        </w:rPr>
        <w:t>ع</w:t>
      </w:r>
      <w:r>
        <w:rPr>
          <w:rFonts w:hint="cs"/>
          <w:rtl/>
        </w:rPr>
        <w:t>.</w:t>
      </w:r>
    </w:p>
    <w:p w:rsidR="008D271B" w:rsidRDefault="008D271B" w:rsidP="008D271B">
      <w:proofErr w:type="gramStart"/>
      <w:r>
        <w:rPr>
          <w:lang w:bidi="ar-EG"/>
        </w:rPr>
        <w:t>11</w:t>
      </w:r>
      <w:r>
        <w:rPr>
          <w:lang w:bidi="ar-EG"/>
        </w:rPr>
        <w:tab/>
      </w:r>
      <w:r>
        <w:rPr>
          <w:rFonts w:hint="cs"/>
          <w:rtl/>
        </w:rPr>
        <w:t>يمكن</w:t>
      </w:r>
      <w:proofErr w:type="gramEnd"/>
      <w:r>
        <w:rPr>
          <w:rFonts w:hint="cs"/>
          <w:rtl/>
        </w:rPr>
        <w:t xml:space="preserve"> الإفصاح </w:t>
      </w:r>
      <w:r w:rsidRPr="00BE7FF9">
        <w:rPr>
          <w:rtl/>
        </w:rPr>
        <w:t>علنا</w:t>
      </w:r>
      <w:r>
        <w:rPr>
          <w:rFonts w:hint="cs"/>
          <w:rtl/>
        </w:rPr>
        <w:t>ً</w:t>
      </w:r>
      <w:r w:rsidRPr="00BE7FF9">
        <w:rPr>
          <w:rtl/>
        </w:rPr>
        <w:t xml:space="preserve"> </w:t>
      </w:r>
      <w:r>
        <w:rPr>
          <w:rFonts w:hint="cs"/>
          <w:rtl/>
        </w:rPr>
        <w:t xml:space="preserve">عن </w:t>
      </w:r>
      <w:r w:rsidRPr="00BE7FF9">
        <w:rPr>
          <w:rtl/>
        </w:rPr>
        <w:t xml:space="preserve">هذا الإعلان والمعلومات المتعلقة بالأنشطة التعاونية، </w:t>
      </w:r>
      <w:r>
        <w:rPr>
          <w:rFonts w:hint="cs"/>
          <w:rtl/>
        </w:rPr>
        <w:t>السابقة</w:t>
      </w:r>
      <w:r w:rsidRPr="00BE7FF9">
        <w:rPr>
          <w:rtl/>
        </w:rPr>
        <w:t xml:space="preserve"> أو المقترح</w:t>
      </w:r>
      <w:r>
        <w:rPr>
          <w:rFonts w:hint="cs"/>
          <w:rtl/>
        </w:rPr>
        <w:t>ة</w:t>
      </w:r>
      <w:r w:rsidRPr="00BE7FF9">
        <w:rPr>
          <w:rtl/>
        </w:rPr>
        <w:t xml:space="preserve">. </w:t>
      </w:r>
      <w:r>
        <w:rPr>
          <w:rFonts w:hint="cs"/>
          <w:rtl/>
        </w:rPr>
        <w:t>ويمكن ل</w:t>
      </w:r>
      <w:r w:rsidRPr="00BE7FF9">
        <w:rPr>
          <w:rtl/>
        </w:rPr>
        <w:t xml:space="preserve">كل </w:t>
      </w:r>
      <w:r>
        <w:rPr>
          <w:rFonts w:hint="cs"/>
          <w:rtl/>
        </w:rPr>
        <w:t>موقّع</w:t>
      </w:r>
      <w:r w:rsidRPr="00BE7FF9">
        <w:rPr>
          <w:rtl/>
        </w:rPr>
        <w:t xml:space="preserve"> </w:t>
      </w:r>
      <w:r>
        <w:rPr>
          <w:rFonts w:hint="cs"/>
          <w:rtl/>
        </w:rPr>
        <w:t xml:space="preserve">أن يفصح </w:t>
      </w:r>
      <w:r w:rsidRPr="00BE7FF9">
        <w:rPr>
          <w:rtl/>
        </w:rPr>
        <w:t>عن هذه المعلومات وفقا</w:t>
      </w:r>
      <w:r>
        <w:rPr>
          <w:rFonts w:hint="cs"/>
          <w:rtl/>
        </w:rPr>
        <w:t>ً</w:t>
      </w:r>
      <w:r w:rsidRPr="00BE7FF9">
        <w:rPr>
          <w:rtl/>
        </w:rPr>
        <w:t xml:space="preserve"> </w:t>
      </w:r>
      <w:r>
        <w:rPr>
          <w:rFonts w:hint="cs"/>
          <w:rtl/>
        </w:rPr>
        <w:t>لسياسات الإفصاح عن المعلومات أو النفاذ إليها</w:t>
      </w:r>
      <w:r w:rsidRPr="00BE7FF9">
        <w:rPr>
          <w:rtl/>
        </w:rPr>
        <w:t xml:space="preserve"> الخاصة به. وس</w:t>
      </w:r>
      <w:r>
        <w:rPr>
          <w:rFonts w:hint="cs"/>
          <w:rtl/>
        </w:rPr>
        <w:t>ي</w:t>
      </w:r>
      <w:r w:rsidRPr="00BE7FF9">
        <w:rPr>
          <w:rtl/>
        </w:rPr>
        <w:t>تشاور الموق</w:t>
      </w:r>
      <w:r>
        <w:rPr>
          <w:rFonts w:hint="cs"/>
          <w:rtl/>
        </w:rPr>
        <w:t>ّ</w:t>
      </w:r>
      <w:r w:rsidRPr="00BE7FF9">
        <w:rPr>
          <w:rtl/>
        </w:rPr>
        <w:t>ع</w:t>
      </w:r>
      <w:r>
        <w:rPr>
          <w:rFonts w:hint="cs"/>
          <w:rtl/>
        </w:rPr>
        <w:t>ا</w:t>
      </w:r>
      <w:r w:rsidRPr="00BE7FF9">
        <w:rPr>
          <w:rtl/>
        </w:rPr>
        <w:t>ن مع</w:t>
      </w:r>
      <w:r>
        <w:rPr>
          <w:rFonts w:hint="cs"/>
          <w:rtl/>
        </w:rPr>
        <w:t>اً</w:t>
      </w:r>
      <w:r w:rsidRPr="00BE7FF9">
        <w:rPr>
          <w:rtl/>
        </w:rPr>
        <w:t xml:space="preserve"> فيما يتعلق بطريقة وشكل أي </w:t>
      </w:r>
      <w:r>
        <w:rPr>
          <w:rtl/>
        </w:rPr>
        <w:t>إقرار</w:t>
      </w:r>
      <w:r w:rsidRPr="00BE7FF9">
        <w:rPr>
          <w:rtl/>
        </w:rPr>
        <w:t xml:space="preserve">، بما في ذلك أي بيانات صحفية أو </w:t>
      </w:r>
      <w:r>
        <w:rPr>
          <w:rFonts w:hint="cs"/>
          <w:rtl/>
        </w:rPr>
        <w:t>دعاية أخرى</w:t>
      </w:r>
      <w:r w:rsidRPr="00BE7FF9">
        <w:rPr>
          <w:rtl/>
        </w:rPr>
        <w:t xml:space="preserve"> </w:t>
      </w:r>
      <w:r>
        <w:rPr>
          <w:rFonts w:hint="cs"/>
          <w:rtl/>
        </w:rPr>
        <w:t>بخصوص</w:t>
      </w:r>
      <w:r w:rsidRPr="00BE7FF9">
        <w:rPr>
          <w:rtl/>
        </w:rPr>
        <w:t xml:space="preserve"> هذا الإعلان أو أي من الأنشطة التعاونية، </w:t>
      </w:r>
      <w:r>
        <w:rPr>
          <w:rFonts w:hint="cs"/>
          <w:rtl/>
        </w:rPr>
        <w:t>السابقة</w:t>
      </w:r>
      <w:r w:rsidRPr="00BE7FF9">
        <w:rPr>
          <w:rtl/>
        </w:rPr>
        <w:t xml:space="preserve"> أو المقترحة، المبينة في هذا </w:t>
      </w:r>
      <w:r>
        <w:rPr>
          <w:rFonts w:hint="cs"/>
          <w:rtl/>
        </w:rPr>
        <w:t>الإعلان</w:t>
      </w:r>
      <w:r w:rsidRPr="00BE7FF9">
        <w:rPr>
          <w:rtl/>
        </w:rPr>
        <w:t>.</w:t>
      </w:r>
    </w:p>
    <w:p w:rsidR="00B7478E" w:rsidRDefault="00B7478E" w:rsidP="00B7478E">
      <w:pPr>
        <w:jc w:val="center"/>
        <w:rPr>
          <w:rtl/>
          <w:lang w:bidi="ar-EG"/>
        </w:rPr>
      </w:pPr>
      <w:r>
        <w:rPr>
          <w:rFonts w:hint="cs"/>
          <w:rtl/>
          <w:lang w:bidi="ar-EG"/>
        </w:rPr>
        <w:t>[.....................]</w:t>
      </w:r>
    </w:p>
    <w:p w:rsidR="008D271B" w:rsidRDefault="008D271B" w:rsidP="003D44F6">
      <w:pPr>
        <w:keepNext/>
        <w:keepLines/>
        <w:spacing w:after="960"/>
        <w:rPr>
          <w:rtl/>
        </w:rPr>
      </w:pPr>
      <w:proofErr w:type="gramStart"/>
      <w:r>
        <w:rPr>
          <w:lang w:bidi="ar-EG"/>
        </w:rPr>
        <w:lastRenderedPageBreak/>
        <w:t>12</w:t>
      </w:r>
      <w:r>
        <w:rPr>
          <w:lang w:bidi="ar-EG"/>
        </w:rPr>
        <w:tab/>
      </w:r>
      <w:r w:rsidRPr="00623C61">
        <w:rPr>
          <w:rtl/>
        </w:rPr>
        <w:t>ينتهي</w:t>
      </w:r>
      <w:proofErr w:type="gramEnd"/>
      <w:r w:rsidRPr="00623C61">
        <w:rPr>
          <w:rtl/>
        </w:rPr>
        <w:t xml:space="preserve"> هذا الإعلان </w:t>
      </w:r>
      <w:r w:rsidR="003D44F6">
        <w:rPr>
          <w:rFonts w:hint="cs"/>
          <w:rtl/>
        </w:rPr>
        <w:t>اعتباراً من</w:t>
      </w:r>
      <w:r w:rsidRPr="00623C61">
        <w:rPr>
          <w:rtl/>
        </w:rPr>
        <w:t xml:space="preserve"> </w:t>
      </w:r>
      <w:r>
        <w:rPr>
          <w:rFonts w:hint="cs"/>
          <w:rtl/>
        </w:rPr>
        <w:t>السنة</w:t>
      </w:r>
      <w:r w:rsidRPr="00623C61">
        <w:rPr>
          <w:rtl/>
        </w:rPr>
        <w:t xml:space="preserve"> الثالثة </w:t>
      </w:r>
      <w:r>
        <w:rPr>
          <w:rFonts w:hint="cs"/>
          <w:rtl/>
        </w:rPr>
        <w:t xml:space="preserve">من التاريخ </w:t>
      </w:r>
      <w:r w:rsidRPr="00623C61">
        <w:rPr>
          <w:rtl/>
        </w:rPr>
        <w:t>الفعلي</w:t>
      </w:r>
      <w:r>
        <w:rPr>
          <w:rFonts w:hint="cs"/>
          <w:rtl/>
        </w:rPr>
        <w:t>.</w:t>
      </w:r>
    </w:p>
    <w:tbl>
      <w:tblPr>
        <w:tblW w:w="5000" w:type="pct"/>
        <w:jc w:val="center"/>
        <w:tblLayout w:type="fixed"/>
        <w:tblLook w:val="01E0" w:firstRow="1" w:lastRow="1" w:firstColumn="1" w:lastColumn="1" w:noHBand="0" w:noVBand="0"/>
      </w:tblPr>
      <w:tblGrid>
        <w:gridCol w:w="1023"/>
        <w:gridCol w:w="3359"/>
        <w:gridCol w:w="584"/>
        <w:gridCol w:w="438"/>
        <w:gridCol w:w="4235"/>
      </w:tblGrid>
      <w:tr w:rsidR="008D271B" w:rsidRPr="00AA198C" w:rsidTr="00DF71F3">
        <w:trPr>
          <w:jc w:val="center"/>
        </w:trPr>
        <w:tc>
          <w:tcPr>
            <w:tcW w:w="4253" w:type="dxa"/>
            <w:gridSpan w:val="2"/>
          </w:tcPr>
          <w:p w:rsidR="008D271B" w:rsidRPr="000A77F8" w:rsidRDefault="008D271B" w:rsidP="00DF71F3">
            <w:pPr>
              <w:keepNext/>
              <w:keepLines/>
              <w:spacing w:before="40" w:after="60" w:line="300" w:lineRule="exact"/>
              <w:jc w:val="left"/>
              <w:rPr>
                <w:b/>
                <w:bCs/>
                <w:rtl/>
                <w:lang w:bidi="ar-EG"/>
              </w:rPr>
            </w:pPr>
            <w:r>
              <w:rPr>
                <w:rFonts w:hint="cs"/>
                <w:b/>
                <w:bCs/>
                <w:rtl/>
                <w:lang w:bidi="ar-SY"/>
              </w:rPr>
              <w:t xml:space="preserve">عن </w:t>
            </w:r>
            <w:r w:rsidRPr="000A77F8">
              <w:rPr>
                <w:rFonts w:hint="cs"/>
                <w:b/>
                <w:bCs/>
                <w:rtl/>
                <w:lang w:bidi="ar-SY"/>
              </w:rPr>
              <w:t>الاتحاد الدولي للاتصالات</w:t>
            </w:r>
          </w:p>
        </w:tc>
        <w:tc>
          <w:tcPr>
            <w:tcW w:w="567" w:type="dxa"/>
          </w:tcPr>
          <w:p w:rsidR="008D271B" w:rsidRPr="00F7155D" w:rsidRDefault="008D271B" w:rsidP="008D271B">
            <w:pPr>
              <w:keepNext/>
              <w:keepLines/>
              <w:spacing w:before="40" w:after="60" w:line="300" w:lineRule="exact"/>
              <w:jc w:val="left"/>
              <w:rPr>
                <w:b/>
                <w:bCs/>
                <w:rtl/>
                <w:lang w:bidi="ar-SY"/>
              </w:rPr>
            </w:pPr>
          </w:p>
        </w:tc>
        <w:tc>
          <w:tcPr>
            <w:tcW w:w="4536" w:type="dxa"/>
            <w:gridSpan w:val="2"/>
          </w:tcPr>
          <w:p w:rsidR="008D271B" w:rsidRPr="00DF71F3" w:rsidRDefault="008D271B" w:rsidP="00DF71F3">
            <w:pPr>
              <w:jc w:val="left"/>
              <w:rPr>
                <w:b/>
                <w:bCs/>
                <w:rtl/>
              </w:rPr>
            </w:pPr>
            <w:r w:rsidRPr="00DF71F3">
              <w:rPr>
                <w:rFonts w:hint="cs"/>
                <w:b/>
                <w:bCs/>
                <w:rtl/>
                <w:lang w:bidi="ar-EG"/>
              </w:rPr>
              <w:t xml:space="preserve">عن </w:t>
            </w:r>
            <w:r w:rsidRPr="00DF71F3">
              <w:rPr>
                <w:b/>
                <w:bCs/>
                <w:rtl/>
                <w:lang w:bidi="ar-EG"/>
              </w:rPr>
              <w:t>البنك الدولي</w:t>
            </w:r>
            <w:r w:rsidR="00DF71F3" w:rsidRPr="00DF71F3">
              <w:rPr>
                <w:b/>
                <w:bCs/>
                <w:lang w:bidi="ar-EG"/>
              </w:rPr>
              <w:tab/>
            </w:r>
            <w:r w:rsidR="004A6C8A" w:rsidRPr="00DF71F3">
              <w:rPr>
                <w:b/>
                <w:bCs/>
                <w:rtl/>
                <w:lang w:bidi="ar-EG"/>
              </w:rPr>
              <w:br/>
            </w:r>
            <w:r w:rsidRPr="00DF71F3">
              <w:rPr>
                <w:b/>
                <w:bCs/>
                <w:rtl/>
                <w:lang w:bidi="ar-EG"/>
              </w:rPr>
              <w:t>للإنشاء والتعمير</w:t>
            </w:r>
            <w:r w:rsidRPr="00DF71F3">
              <w:rPr>
                <w:rFonts w:hint="cs"/>
                <w:b/>
                <w:bCs/>
                <w:rtl/>
                <w:lang w:bidi="ar-EG"/>
              </w:rPr>
              <w:t>/</w:t>
            </w:r>
            <w:r w:rsidRPr="00DF71F3">
              <w:rPr>
                <w:b/>
                <w:bCs/>
                <w:rtl/>
                <w:lang w:bidi="ar-EG"/>
              </w:rPr>
              <w:t>والمؤسسة الإنمائية الدولية</w:t>
            </w:r>
          </w:p>
        </w:tc>
      </w:tr>
      <w:tr w:rsidR="008D271B" w:rsidRPr="00AA198C" w:rsidTr="00BE1118">
        <w:trPr>
          <w:jc w:val="center"/>
        </w:trPr>
        <w:tc>
          <w:tcPr>
            <w:tcW w:w="993" w:type="dxa"/>
            <w:tcBorders>
              <w:bottom w:val="single" w:sz="4" w:space="0" w:color="auto"/>
            </w:tcBorders>
            <w:vAlign w:val="bottom"/>
          </w:tcPr>
          <w:p w:rsidR="008D271B" w:rsidRPr="000A77F8" w:rsidRDefault="008D271B" w:rsidP="008D271B">
            <w:pPr>
              <w:keepNext/>
              <w:keepLines/>
              <w:spacing w:before="40" w:after="60" w:line="300" w:lineRule="exact"/>
              <w:jc w:val="left"/>
              <w:rPr>
                <w:rtl/>
                <w:lang w:bidi="ar-EG"/>
              </w:rPr>
            </w:pPr>
          </w:p>
        </w:tc>
        <w:tc>
          <w:tcPr>
            <w:tcW w:w="3260" w:type="dxa"/>
            <w:tcBorders>
              <w:bottom w:val="single" w:sz="4" w:space="0" w:color="auto"/>
            </w:tcBorders>
            <w:vAlign w:val="center"/>
          </w:tcPr>
          <w:p w:rsidR="008D271B" w:rsidRPr="0098474A" w:rsidRDefault="008D271B" w:rsidP="008D271B">
            <w:pPr>
              <w:spacing w:before="40" w:after="60" w:line="300" w:lineRule="exact"/>
              <w:jc w:val="left"/>
              <w:rPr>
                <w:rtl/>
                <w:lang w:bidi="ar-EG"/>
              </w:rPr>
            </w:pPr>
          </w:p>
        </w:tc>
        <w:tc>
          <w:tcPr>
            <w:tcW w:w="567" w:type="dxa"/>
          </w:tcPr>
          <w:p w:rsidR="008D271B" w:rsidRDefault="008D271B" w:rsidP="008D271B">
            <w:pPr>
              <w:keepNext/>
              <w:keepLines/>
              <w:spacing w:before="40" w:after="60" w:line="300" w:lineRule="exact"/>
              <w:jc w:val="left"/>
              <w:rPr>
                <w:rtl/>
                <w:lang w:bidi="ar-EG"/>
              </w:rPr>
            </w:pPr>
          </w:p>
        </w:tc>
        <w:tc>
          <w:tcPr>
            <w:tcW w:w="425" w:type="dxa"/>
            <w:vAlign w:val="bottom"/>
          </w:tcPr>
          <w:p w:rsidR="008D271B" w:rsidRPr="0098474A" w:rsidRDefault="008D271B" w:rsidP="008D271B">
            <w:pPr>
              <w:keepNext/>
              <w:keepLines/>
              <w:spacing w:before="40" w:after="60" w:line="300" w:lineRule="exact"/>
              <w:jc w:val="left"/>
              <w:rPr>
                <w:rtl/>
                <w:lang w:bidi="ar-EG"/>
              </w:rPr>
            </w:pPr>
          </w:p>
        </w:tc>
        <w:tc>
          <w:tcPr>
            <w:tcW w:w="4111" w:type="dxa"/>
            <w:tcBorders>
              <w:bottom w:val="single" w:sz="4" w:space="0" w:color="auto"/>
            </w:tcBorders>
            <w:vAlign w:val="center"/>
          </w:tcPr>
          <w:p w:rsidR="008D271B" w:rsidRPr="0098474A" w:rsidRDefault="008D271B" w:rsidP="008D271B">
            <w:pPr>
              <w:spacing w:before="40" w:after="60" w:line="300" w:lineRule="exact"/>
              <w:jc w:val="left"/>
              <w:rPr>
                <w:rtl/>
                <w:lang w:bidi="ar-EG"/>
              </w:rPr>
            </w:pPr>
          </w:p>
        </w:tc>
      </w:tr>
      <w:tr w:rsidR="008D271B" w:rsidRPr="00AA198C" w:rsidTr="00BE1118">
        <w:trPr>
          <w:jc w:val="center"/>
        </w:trPr>
        <w:tc>
          <w:tcPr>
            <w:tcW w:w="4253" w:type="dxa"/>
            <w:gridSpan w:val="2"/>
            <w:vAlign w:val="center"/>
          </w:tcPr>
          <w:p w:rsidR="008D271B" w:rsidRPr="0098474A" w:rsidRDefault="008D271B" w:rsidP="00BE1118">
            <w:pPr>
              <w:spacing w:before="40" w:after="60" w:line="300" w:lineRule="exact"/>
              <w:jc w:val="left"/>
              <w:rPr>
                <w:rtl/>
                <w:lang w:bidi="ar-EG"/>
              </w:rPr>
            </w:pPr>
            <w:r>
              <w:rPr>
                <w:rFonts w:hint="cs"/>
                <w:rtl/>
                <w:lang w:bidi="ar-EG"/>
              </w:rPr>
              <w:t xml:space="preserve">مالكوم جونسون، </w:t>
            </w:r>
            <w:r w:rsidRPr="00221CB4">
              <w:rPr>
                <w:rFonts w:hint="cs"/>
                <w:rtl/>
                <w:lang w:bidi="ar-EG"/>
              </w:rPr>
              <w:t>نائب الأمين العام</w:t>
            </w:r>
            <w:bookmarkStart w:id="6" w:name="lt_pId113"/>
            <w:r w:rsidR="00BE1118">
              <w:rPr>
                <w:rtl/>
              </w:rPr>
              <w:br/>
            </w:r>
            <w:r w:rsidRPr="00A061F6">
              <w:rPr>
                <w:bCs/>
                <w:lang w:val="fr-CH" w:bidi="ar-EG"/>
              </w:rPr>
              <w:t>Place des Nations</w:t>
            </w:r>
            <w:bookmarkEnd w:id="6"/>
            <w:r w:rsidR="00BE1118">
              <w:rPr>
                <w:bCs/>
                <w:rtl/>
                <w:lang w:val="fr-CH" w:bidi="ar-EG"/>
              </w:rPr>
              <w:br/>
            </w:r>
            <w:r w:rsidRPr="00A061F6">
              <w:rPr>
                <w:bCs/>
                <w:lang w:val="fr-CH" w:bidi="ar-EG"/>
              </w:rPr>
              <w:t xml:space="preserve">1211 </w:t>
            </w:r>
            <w:bookmarkStart w:id="7" w:name="lt_pId115"/>
            <w:r w:rsidRPr="00A061F6">
              <w:rPr>
                <w:bCs/>
                <w:lang w:val="fr-CH" w:bidi="ar-EG"/>
              </w:rPr>
              <w:t>Geneva 20</w:t>
            </w:r>
            <w:bookmarkStart w:id="8" w:name="lt_pId116"/>
            <w:bookmarkEnd w:id="7"/>
            <w:r w:rsidR="00BE1118">
              <w:rPr>
                <w:bCs/>
                <w:rtl/>
                <w:lang w:val="fr-CH" w:bidi="ar-EG"/>
              </w:rPr>
              <w:br/>
            </w:r>
            <w:r w:rsidRPr="00B7478E">
              <w:rPr>
                <w:bCs/>
                <w:lang w:bidi="ar-EG"/>
              </w:rPr>
              <w:t>Switzerland</w:t>
            </w:r>
            <w:bookmarkEnd w:id="8"/>
          </w:p>
        </w:tc>
        <w:tc>
          <w:tcPr>
            <w:tcW w:w="567" w:type="dxa"/>
          </w:tcPr>
          <w:p w:rsidR="008D271B" w:rsidRDefault="008D271B" w:rsidP="008D271B">
            <w:pPr>
              <w:keepNext/>
              <w:keepLines/>
              <w:spacing w:before="40" w:after="60" w:line="300" w:lineRule="exact"/>
              <w:jc w:val="left"/>
              <w:rPr>
                <w:rtl/>
                <w:lang w:bidi="ar-EG"/>
              </w:rPr>
            </w:pPr>
          </w:p>
        </w:tc>
        <w:tc>
          <w:tcPr>
            <w:tcW w:w="425" w:type="dxa"/>
            <w:vAlign w:val="center"/>
          </w:tcPr>
          <w:p w:rsidR="008D271B" w:rsidRDefault="008D271B" w:rsidP="008D271B">
            <w:pPr>
              <w:keepNext/>
              <w:keepLines/>
              <w:spacing w:before="40" w:after="60" w:line="300" w:lineRule="exact"/>
              <w:jc w:val="left"/>
              <w:rPr>
                <w:rtl/>
                <w:lang w:bidi="ar-EG"/>
              </w:rPr>
            </w:pPr>
          </w:p>
        </w:tc>
        <w:tc>
          <w:tcPr>
            <w:tcW w:w="4111" w:type="dxa"/>
            <w:tcBorders>
              <w:top w:val="single" w:sz="4" w:space="0" w:color="auto"/>
            </w:tcBorders>
            <w:vAlign w:val="center"/>
          </w:tcPr>
          <w:p w:rsidR="008D271B" w:rsidRPr="0098474A" w:rsidRDefault="008D271B" w:rsidP="004A6C8A">
            <w:pPr>
              <w:spacing w:before="40" w:after="60" w:line="300" w:lineRule="exact"/>
              <w:jc w:val="left"/>
              <w:rPr>
                <w:rtl/>
                <w:lang w:bidi="ar-EG"/>
              </w:rPr>
            </w:pPr>
            <w:bookmarkStart w:id="9" w:name="lt_pId110"/>
            <w:r w:rsidRPr="00221CB4">
              <w:rPr>
                <w:rFonts w:hint="cs"/>
                <w:b/>
                <w:rtl/>
                <w:lang w:bidi="ar-EG"/>
              </w:rPr>
              <w:t>مختار ديوب، نائب الرئيس</w:t>
            </w:r>
            <w:r w:rsidR="00BE1118">
              <w:rPr>
                <w:b/>
                <w:rtl/>
                <w:lang w:bidi="ar-EG"/>
              </w:rPr>
              <w:br/>
            </w:r>
            <w:r w:rsidRPr="00331B7A">
              <w:rPr>
                <w:bCs/>
                <w:lang w:bidi="ar-EG"/>
              </w:rPr>
              <w:t>1818 H Street NW</w:t>
            </w:r>
            <w:bookmarkStart w:id="10" w:name="lt_pId111"/>
            <w:bookmarkEnd w:id="9"/>
            <w:r w:rsidR="00BE1118">
              <w:rPr>
                <w:bCs/>
                <w:rtl/>
                <w:lang w:bidi="ar-EG"/>
              </w:rPr>
              <w:br/>
            </w:r>
            <w:r w:rsidRPr="00331B7A">
              <w:rPr>
                <w:bCs/>
                <w:lang w:bidi="ar-EG"/>
              </w:rPr>
              <w:t>Washington D.C 20433</w:t>
            </w:r>
            <w:bookmarkStart w:id="11" w:name="lt_pId112"/>
            <w:bookmarkEnd w:id="10"/>
            <w:r w:rsidR="00BE1118">
              <w:rPr>
                <w:bCs/>
                <w:rtl/>
                <w:lang w:bidi="ar-EG"/>
              </w:rPr>
              <w:br/>
            </w:r>
            <w:r w:rsidRPr="00331B7A">
              <w:rPr>
                <w:bCs/>
                <w:lang w:bidi="ar-EG"/>
              </w:rPr>
              <w:t>USA</w:t>
            </w:r>
            <w:bookmarkEnd w:id="11"/>
          </w:p>
        </w:tc>
      </w:tr>
    </w:tbl>
    <w:p w:rsidR="00BE1118" w:rsidRDefault="00BE1118" w:rsidP="00BE1118">
      <w:pPr>
        <w:rPr>
          <w:rtl/>
          <w:lang w:bidi="ar-EG"/>
        </w:rPr>
      </w:pPr>
      <w:r>
        <w:rPr>
          <w:rtl/>
          <w:lang w:bidi="ar-EG"/>
        </w:rPr>
        <w:br w:type="page"/>
      </w:r>
    </w:p>
    <w:p w:rsidR="008D271B" w:rsidRPr="00331B7A" w:rsidRDefault="008D271B" w:rsidP="00BE1118">
      <w:pPr>
        <w:pStyle w:val="AnnexNo"/>
      </w:pPr>
      <w:r w:rsidRPr="00331B7A">
        <w:rPr>
          <w:rFonts w:hint="cs"/>
          <w:rtl/>
        </w:rPr>
        <w:lastRenderedPageBreak/>
        <w:t xml:space="preserve">الملحق </w:t>
      </w:r>
      <w:r w:rsidRPr="00331B7A">
        <w:t>1</w:t>
      </w:r>
    </w:p>
    <w:p w:rsidR="008D271B" w:rsidRDefault="008D271B" w:rsidP="00BE1118">
      <w:pPr>
        <w:pStyle w:val="Annextitle"/>
        <w:rPr>
          <w:rtl/>
        </w:rPr>
      </w:pPr>
      <w:r>
        <w:rPr>
          <w:rFonts w:hint="cs"/>
          <w:rtl/>
        </w:rPr>
        <w:t>تقابل مجالات الشراكة</w:t>
      </w:r>
    </w:p>
    <w:tbl>
      <w:tblPr>
        <w:tblStyle w:val="TableGrid"/>
        <w:bidiVisual/>
        <w:tblW w:w="5000" w:type="pct"/>
        <w:tblInd w:w="-5" w:type="dxa"/>
        <w:tblLook w:val="04A0" w:firstRow="1" w:lastRow="0" w:firstColumn="1" w:lastColumn="0" w:noHBand="0" w:noVBand="1"/>
      </w:tblPr>
      <w:tblGrid>
        <w:gridCol w:w="3195"/>
        <w:gridCol w:w="3740"/>
        <w:gridCol w:w="2694"/>
      </w:tblGrid>
      <w:tr w:rsidR="008D271B" w:rsidRPr="0062075A" w:rsidTr="00B7478E">
        <w:trPr>
          <w:trHeight w:val="401"/>
          <w:tblHeader/>
        </w:trPr>
        <w:tc>
          <w:tcPr>
            <w:tcW w:w="3195" w:type="dxa"/>
            <w:tcBorders>
              <w:top w:val="single" w:sz="4" w:space="0" w:color="000000"/>
              <w:left w:val="single" w:sz="4" w:space="0" w:color="000000"/>
              <w:bottom w:val="single" w:sz="4" w:space="0" w:color="000000"/>
              <w:right w:val="single" w:sz="4" w:space="0" w:color="000000"/>
            </w:tcBorders>
            <w:shd w:val="clear" w:color="auto" w:fill="CFE8F4"/>
          </w:tcPr>
          <w:p w:rsidR="008D271B" w:rsidRPr="0062075A" w:rsidRDefault="008D271B" w:rsidP="00BE1118">
            <w:pPr>
              <w:pStyle w:val="TableHead"/>
              <w:rPr>
                <w:rtl/>
                <w:lang w:val="de-CH" w:eastAsia="de-CH"/>
              </w:rPr>
            </w:pPr>
            <w:r>
              <w:rPr>
                <w:rFonts w:hint="cs"/>
                <w:rtl/>
                <w:lang w:val="de-CH" w:eastAsia="de-CH"/>
              </w:rPr>
              <w:t>مجالات الشراكة</w:t>
            </w:r>
          </w:p>
        </w:tc>
        <w:tc>
          <w:tcPr>
            <w:tcW w:w="3740" w:type="dxa"/>
            <w:tcBorders>
              <w:top w:val="single" w:sz="4" w:space="0" w:color="000000"/>
              <w:left w:val="single" w:sz="4" w:space="0" w:color="000000"/>
              <w:bottom w:val="single" w:sz="4" w:space="0" w:color="000000"/>
              <w:right w:val="single" w:sz="4" w:space="0" w:color="000000"/>
            </w:tcBorders>
            <w:shd w:val="clear" w:color="auto" w:fill="CFE8F4"/>
          </w:tcPr>
          <w:p w:rsidR="008D271B" w:rsidRPr="0062075A" w:rsidRDefault="008D271B" w:rsidP="00BE1118">
            <w:pPr>
              <w:pStyle w:val="TableHead"/>
              <w:rPr>
                <w:lang w:val="de-CH" w:eastAsia="de-CH" w:bidi="ar-EG"/>
              </w:rPr>
            </w:pPr>
            <w:r>
              <w:rPr>
                <w:rFonts w:hint="cs"/>
                <w:rtl/>
                <w:lang w:val="de-CH" w:eastAsia="de-CH" w:bidi="ar-EG"/>
              </w:rPr>
              <w:t>التعاون السابق/الجاري</w:t>
            </w:r>
          </w:p>
        </w:tc>
        <w:tc>
          <w:tcPr>
            <w:tcW w:w="2694" w:type="dxa"/>
            <w:tcBorders>
              <w:top w:val="single" w:sz="4" w:space="0" w:color="000000"/>
              <w:left w:val="single" w:sz="4" w:space="0" w:color="000000"/>
              <w:bottom w:val="single" w:sz="4" w:space="0" w:color="000000"/>
              <w:right w:val="single" w:sz="4" w:space="0" w:color="000000"/>
            </w:tcBorders>
            <w:shd w:val="clear" w:color="auto" w:fill="CFE8F4"/>
            <w:hideMark/>
          </w:tcPr>
          <w:p w:rsidR="008D271B" w:rsidRPr="00B7478E" w:rsidRDefault="008D271B" w:rsidP="00B7478E">
            <w:pPr>
              <w:pStyle w:val="TableHead"/>
              <w:rPr>
                <w:spacing w:val="-4"/>
                <w:rtl/>
                <w:lang w:val="de-CH" w:eastAsia="de-CH"/>
              </w:rPr>
            </w:pPr>
            <w:r w:rsidRPr="00B7478E">
              <w:rPr>
                <w:rFonts w:hint="cs"/>
                <w:spacing w:val="-4"/>
                <w:rtl/>
                <w:lang w:val="de-CH" w:eastAsia="de-CH" w:bidi="ar-EG"/>
              </w:rPr>
              <w:t>التعاون/التآزر المقترح في</w:t>
            </w:r>
            <w:r w:rsidR="00B7478E" w:rsidRPr="00B7478E">
              <w:rPr>
                <w:rFonts w:hint="eastAsia"/>
                <w:spacing w:val="-4"/>
                <w:rtl/>
                <w:lang w:val="de-CH" w:eastAsia="de-CH" w:bidi="ar-EG"/>
              </w:rPr>
              <w:t> </w:t>
            </w:r>
            <w:r w:rsidRPr="00B7478E">
              <w:rPr>
                <w:rFonts w:hint="cs"/>
                <w:spacing w:val="-4"/>
                <w:rtl/>
                <w:lang w:val="de-CH" w:eastAsia="de-CH" w:bidi="ar-EG"/>
              </w:rPr>
              <w:t>المستقبل</w:t>
            </w:r>
          </w:p>
        </w:tc>
      </w:tr>
      <w:tr w:rsidR="008D271B" w:rsidRPr="0062075A" w:rsidTr="008D271B">
        <w:tc>
          <w:tcPr>
            <w:tcW w:w="3195" w:type="dxa"/>
            <w:tcBorders>
              <w:top w:val="single" w:sz="4" w:space="0" w:color="000000"/>
              <w:left w:val="single" w:sz="4" w:space="0" w:color="000000"/>
              <w:bottom w:val="single" w:sz="4" w:space="0" w:color="000000"/>
              <w:right w:val="single" w:sz="4" w:space="0" w:color="000000"/>
            </w:tcBorders>
          </w:tcPr>
          <w:p w:rsidR="008D271B" w:rsidRPr="0062075A" w:rsidRDefault="008D271B" w:rsidP="00BE1118">
            <w:pPr>
              <w:pStyle w:val="Tabletexte"/>
              <w:rPr>
                <w:lang w:val="de-CH" w:eastAsia="de-CH"/>
              </w:rPr>
            </w:pPr>
          </w:p>
        </w:tc>
        <w:tc>
          <w:tcPr>
            <w:tcW w:w="3740" w:type="dxa"/>
            <w:tcBorders>
              <w:top w:val="single" w:sz="4" w:space="0" w:color="000000"/>
              <w:left w:val="single" w:sz="4" w:space="0" w:color="000000"/>
              <w:bottom w:val="single" w:sz="4" w:space="0" w:color="000000"/>
              <w:right w:val="single" w:sz="4" w:space="0" w:color="000000"/>
            </w:tcBorders>
            <w:hideMark/>
          </w:tcPr>
          <w:p w:rsidR="008D271B" w:rsidRPr="0062075A" w:rsidRDefault="008D271B" w:rsidP="00BE1118">
            <w:pPr>
              <w:pStyle w:val="Tabletexte"/>
              <w:tabs>
                <w:tab w:val="clear" w:pos="794"/>
                <w:tab w:val="left" w:pos="372"/>
              </w:tabs>
              <w:ind w:left="372" w:hanging="372"/>
              <w:rPr>
                <w:rtl/>
                <w:lang w:bidi="ar-SA"/>
              </w:rPr>
            </w:pPr>
            <w:r w:rsidRPr="0062075A">
              <w:rPr>
                <w:rtl/>
                <w:lang w:val="de-CH" w:eastAsia="de-CH"/>
              </w:rPr>
              <w:t>•</w:t>
            </w:r>
            <w:r w:rsidRPr="0062075A">
              <w:rPr>
                <w:rtl/>
                <w:lang w:val="de-CH" w:eastAsia="de-CH"/>
              </w:rPr>
              <w:tab/>
            </w:r>
            <w:r>
              <w:rPr>
                <w:rFonts w:hint="cs"/>
                <w:rtl/>
              </w:rPr>
              <w:t xml:space="preserve">مذكرة تفاهم </w:t>
            </w:r>
            <w:r>
              <w:t>(2003)</w:t>
            </w:r>
            <w:r>
              <w:rPr>
                <w:rFonts w:hint="cs"/>
                <w:rtl/>
              </w:rPr>
              <w:t xml:space="preserve"> بين الاتحاد </w:t>
            </w:r>
            <w:r>
              <w:rPr>
                <w:rFonts w:hint="cs"/>
                <w:rtl/>
                <w:lang w:bidi="ar-SA"/>
              </w:rPr>
              <w:t>والبنك الدولي للإنشاء والتعمير (البنك الدولي): بشأن التعاون في مجال تكنولوجيا المعلومات والاتصالات، الاتصالات في البلدان النامية</w:t>
            </w:r>
          </w:p>
          <w:p w:rsidR="008D271B" w:rsidRPr="0062075A" w:rsidRDefault="008D271B" w:rsidP="00BE1118">
            <w:pPr>
              <w:pStyle w:val="Tabletexte"/>
              <w:tabs>
                <w:tab w:val="clear" w:pos="794"/>
                <w:tab w:val="left" w:pos="372"/>
              </w:tabs>
              <w:ind w:left="372" w:hanging="372"/>
              <w:rPr>
                <w:lang w:eastAsia="de-CH" w:bidi="ar-SA"/>
              </w:rPr>
            </w:pPr>
            <w:r w:rsidRPr="0062075A">
              <w:rPr>
                <w:rtl/>
              </w:rPr>
              <w:t>•</w:t>
            </w:r>
            <w:r w:rsidRPr="0062075A">
              <w:rPr>
                <w:rtl/>
              </w:rPr>
              <w:tab/>
            </w:r>
            <w:r>
              <w:rPr>
                <w:rFonts w:hint="cs"/>
                <w:rtl/>
              </w:rPr>
              <w:t xml:space="preserve">اتفاق التعاون </w:t>
            </w:r>
            <w:r>
              <w:t>(2009)</w:t>
            </w:r>
            <w:r>
              <w:rPr>
                <w:rFonts w:hint="cs"/>
                <w:rtl/>
                <w:lang w:bidi="ar-SA"/>
              </w:rPr>
              <w:t xml:space="preserve"> بين البنك الدولي للإنشاء والتعمير والاتحاد بشأن مجموعة أدوات تنظيم تكنولوجيا المعلومات والاتصالات</w:t>
            </w:r>
          </w:p>
        </w:tc>
        <w:tc>
          <w:tcPr>
            <w:tcW w:w="2694" w:type="dxa"/>
            <w:tcBorders>
              <w:top w:val="single" w:sz="4" w:space="0" w:color="000000"/>
              <w:left w:val="single" w:sz="4" w:space="0" w:color="000000"/>
              <w:bottom w:val="single" w:sz="4" w:space="0" w:color="000000"/>
              <w:right w:val="single" w:sz="4" w:space="0" w:color="000000"/>
            </w:tcBorders>
          </w:tcPr>
          <w:p w:rsidR="008D271B" w:rsidRPr="007A7CA9" w:rsidRDefault="008D271B" w:rsidP="007A7CA9">
            <w:pPr>
              <w:pStyle w:val="Tabletexte"/>
              <w:rPr>
                <w:spacing w:val="-2"/>
                <w:sz w:val="22"/>
                <w:szCs w:val="30"/>
                <w:lang w:val="de-CH" w:eastAsia="de-CH"/>
              </w:rPr>
            </w:pPr>
            <w:r w:rsidRPr="007A7CA9">
              <w:rPr>
                <w:rFonts w:hint="cs"/>
                <w:spacing w:val="-2"/>
                <w:rtl/>
              </w:rPr>
              <w:t>إعلان مشترك لاتفاق التعاون</w:t>
            </w:r>
          </w:p>
        </w:tc>
      </w:tr>
      <w:tr w:rsidR="008D271B" w:rsidRPr="0062075A" w:rsidTr="008D271B">
        <w:tc>
          <w:tcPr>
            <w:tcW w:w="3195" w:type="dxa"/>
            <w:tcBorders>
              <w:top w:val="single" w:sz="4" w:space="0" w:color="000000"/>
              <w:left w:val="single" w:sz="4" w:space="0" w:color="000000"/>
              <w:bottom w:val="single" w:sz="4" w:space="0" w:color="000000"/>
              <w:right w:val="single" w:sz="4" w:space="0" w:color="000000"/>
            </w:tcBorders>
          </w:tcPr>
          <w:p w:rsidR="008D271B" w:rsidRPr="00B7478E" w:rsidRDefault="008D271B" w:rsidP="00BE1118">
            <w:pPr>
              <w:pStyle w:val="Tabletexte"/>
              <w:rPr>
                <w:spacing w:val="-4"/>
                <w:w w:val="105"/>
                <w:rtl/>
                <w:lang w:val="de-CH" w:eastAsia="de-CH"/>
              </w:rPr>
            </w:pPr>
            <w:r w:rsidRPr="00B7478E">
              <w:rPr>
                <w:rFonts w:hint="cs"/>
                <w:spacing w:val="-4"/>
                <w:rtl/>
                <w:lang w:val="de-CH" w:eastAsia="de-CH" w:bidi="ar-EG"/>
              </w:rPr>
              <w:t>توصيل غير الموصولين بالتطبيقات والتكنولوجيات الرقمية المكيفة لا</w:t>
            </w:r>
            <w:r w:rsidRPr="00B7478E">
              <w:rPr>
                <w:rFonts w:hint="eastAsia"/>
                <w:spacing w:val="-4"/>
                <w:rtl/>
                <w:lang w:val="de-CH" w:eastAsia="de-CH" w:bidi="ar-EG"/>
              </w:rPr>
              <w:t> </w:t>
            </w:r>
            <w:r w:rsidRPr="00B7478E">
              <w:rPr>
                <w:rFonts w:hint="cs"/>
                <w:spacing w:val="-4"/>
                <w:rtl/>
                <w:lang w:val="de-CH" w:eastAsia="de-CH" w:bidi="ar-EG"/>
              </w:rPr>
              <w:t xml:space="preserve">سيما في أقل البلدان نمواً </w:t>
            </w:r>
            <w:r w:rsidRPr="00B7478E">
              <w:rPr>
                <w:color w:val="000000"/>
                <w:spacing w:val="-4"/>
                <w:rtl/>
              </w:rPr>
              <w:t>والدول الجزرية الصغيرة النامية</w:t>
            </w:r>
            <w:r w:rsidRPr="00B7478E">
              <w:rPr>
                <w:rFonts w:hint="cs"/>
                <w:spacing w:val="-4"/>
                <w:w w:val="105"/>
                <w:rtl/>
                <w:lang w:val="de-CH" w:eastAsia="de-CH"/>
              </w:rPr>
              <w:t xml:space="preserve"> والبلدان التي تعاني من أوضاع الهشاشة والنزاع والعنف والبلدان التي تمر اقتصاداتها بمرحلة انتقالية</w:t>
            </w:r>
          </w:p>
        </w:tc>
        <w:tc>
          <w:tcPr>
            <w:tcW w:w="3740" w:type="dxa"/>
            <w:tcBorders>
              <w:top w:val="single" w:sz="4" w:space="0" w:color="000000"/>
              <w:left w:val="single" w:sz="4" w:space="0" w:color="000000"/>
              <w:bottom w:val="single" w:sz="4" w:space="0" w:color="000000"/>
              <w:right w:val="single" w:sz="4" w:space="0" w:color="000000"/>
            </w:tcBorders>
            <w:hideMark/>
          </w:tcPr>
          <w:p w:rsidR="008D271B" w:rsidRPr="0062075A" w:rsidRDefault="008D271B" w:rsidP="00BE1118">
            <w:pPr>
              <w:pStyle w:val="Tabletexte"/>
              <w:tabs>
                <w:tab w:val="clear" w:pos="794"/>
                <w:tab w:val="left" w:pos="372"/>
              </w:tabs>
              <w:ind w:left="372" w:hanging="372"/>
              <w:rPr>
                <w:rtl/>
                <w:lang w:eastAsia="de-CH" w:bidi="ar-EG"/>
              </w:rPr>
            </w:pPr>
            <w:r w:rsidRPr="0062075A">
              <w:rPr>
                <w:rtl/>
                <w:lang w:val="de-CH" w:eastAsia="de-CH"/>
              </w:rPr>
              <w:t>•</w:t>
            </w:r>
            <w:r w:rsidRPr="0062075A">
              <w:rPr>
                <w:rtl/>
                <w:lang w:val="de-CH" w:eastAsia="de-CH"/>
              </w:rPr>
              <w:tab/>
            </w:r>
            <w:r>
              <w:rPr>
                <w:color w:val="000000"/>
                <w:rtl/>
              </w:rPr>
              <w:t>خرائط الإرسال التفاعلية</w:t>
            </w:r>
            <w:r>
              <w:rPr>
                <w:rFonts w:hint="cs"/>
                <w:rtl/>
                <w:lang w:eastAsia="de-CH" w:bidi="ar-EG"/>
              </w:rPr>
              <w:t xml:space="preserve"> للاتحاد</w:t>
            </w:r>
          </w:p>
          <w:p w:rsidR="008D271B" w:rsidRPr="0062075A" w:rsidRDefault="008D271B" w:rsidP="00BE1118">
            <w:pPr>
              <w:pStyle w:val="Tabletexte"/>
              <w:tabs>
                <w:tab w:val="clear" w:pos="794"/>
                <w:tab w:val="left" w:pos="372"/>
              </w:tabs>
              <w:ind w:left="372" w:hanging="372"/>
              <w:rPr>
                <w:rtl/>
                <w:lang w:eastAsia="de-CH" w:bidi="ar-EG"/>
              </w:rPr>
            </w:pPr>
            <w:r w:rsidRPr="0062075A">
              <w:rPr>
                <w:rtl/>
                <w:lang w:val="de-CH" w:eastAsia="de-CH"/>
              </w:rPr>
              <w:t>•</w:t>
            </w:r>
            <w:r w:rsidRPr="0062075A">
              <w:rPr>
                <w:rtl/>
                <w:lang w:val="de-CH" w:eastAsia="de-CH"/>
              </w:rPr>
              <w:tab/>
            </w:r>
            <w:r>
              <w:rPr>
                <w:rFonts w:hint="cs"/>
                <w:rtl/>
                <w:lang w:eastAsia="de-CH" w:bidi="ar-EG"/>
              </w:rPr>
              <w:t>مجموعة أدوات تنظيم تكنولوجيا المعلومات والاتصالات</w:t>
            </w:r>
          </w:p>
          <w:p w:rsidR="008D271B" w:rsidRPr="0062075A" w:rsidRDefault="008D271B" w:rsidP="00BE1118">
            <w:pPr>
              <w:pStyle w:val="Tabletexte"/>
              <w:tabs>
                <w:tab w:val="clear" w:pos="794"/>
                <w:tab w:val="left" w:pos="372"/>
              </w:tabs>
              <w:ind w:left="372" w:hanging="372"/>
              <w:rPr>
                <w:rtl/>
                <w:lang w:eastAsia="de-CH" w:bidi="ar-EG"/>
              </w:rPr>
            </w:pPr>
            <w:r w:rsidRPr="0062075A">
              <w:rPr>
                <w:rtl/>
                <w:lang w:val="de-CH" w:eastAsia="de-CH"/>
              </w:rPr>
              <w:t>•</w:t>
            </w:r>
            <w:r w:rsidRPr="0062075A">
              <w:rPr>
                <w:rtl/>
                <w:lang w:val="de-CH" w:eastAsia="de-CH"/>
              </w:rPr>
              <w:tab/>
            </w:r>
            <w:r>
              <w:rPr>
                <w:rFonts w:hint="cs"/>
                <w:rtl/>
                <w:lang w:eastAsia="de-CH" w:bidi="ar-EG"/>
              </w:rPr>
              <w:t>مجموعة أدوات استراتيجيات النطاق العريض</w:t>
            </w:r>
          </w:p>
          <w:p w:rsidR="008D271B" w:rsidRPr="0062075A" w:rsidRDefault="008D271B" w:rsidP="00BE1118">
            <w:pPr>
              <w:pStyle w:val="Tabletexte"/>
              <w:tabs>
                <w:tab w:val="clear" w:pos="794"/>
                <w:tab w:val="left" w:pos="372"/>
              </w:tabs>
              <w:ind w:left="372" w:hanging="372"/>
              <w:rPr>
                <w:lang w:val="de-CH" w:eastAsia="de-CH"/>
              </w:rPr>
            </w:pPr>
            <w:r w:rsidRPr="0062075A">
              <w:rPr>
                <w:rtl/>
                <w:lang w:val="de-CH" w:eastAsia="de-CH"/>
              </w:rPr>
              <w:t>•</w:t>
            </w:r>
            <w:r w:rsidRPr="0062075A">
              <w:rPr>
                <w:rtl/>
                <w:lang w:val="de-CH" w:eastAsia="de-CH"/>
              </w:rPr>
              <w:tab/>
            </w:r>
            <w:r>
              <w:rPr>
                <w:rFonts w:hint="cs"/>
                <w:rtl/>
                <w:lang w:eastAsia="de-CH" w:bidi="ar-EG"/>
              </w:rPr>
              <w:t>مجموعة أدوات الاقتصاد الرقمي</w:t>
            </w:r>
          </w:p>
        </w:tc>
        <w:tc>
          <w:tcPr>
            <w:tcW w:w="2694" w:type="dxa"/>
            <w:tcBorders>
              <w:top w:val="single" w:sz="4" w:space="0" w:color="000000"/>
              <w:left w:val="single" w:sz="4" w:space="0" w:color="000000"/>
              <w:bottom w:val="single" w:sz="4" w:space="0" w:color="000000"/>
              <w:right w:val="single" w:sz="4" w:space="0" w:color="000000"/>
            </w:tcBorders>
          </w:tcPr>
          <w:p w:rsidR="008D271B" w:rsidRPr="007A7CA9" w:rsidRDefault="008D271B" w:rsidP="007A7CA9">
            <w:pPr>
              <w:pStyle w:val="Tabletexte"/>
              <w:rPr>
                <w:spacing w:val="-2"/>
              </w:rPr>
            </w:pPr>
            <w:r w:rsidRPr="007A7CA9">
              <w:rPr>
                <w:rFonts w:hint="cs"/>
                <w:spacing w:val="-2"/>
                <w:rtl/>
              </w:rPr>
              <w:t>دعم الب</w:t>
            </w:r>
            <w:r w:rsidR="00B7478E">
              <w:rPr>
                <w:rFonts w:hint="cs"/>
                <w:spacing w:val="-2"/>
                <w:rtl/>
                <w:lang w:bidi="ar-EG"/>
              </w:rPr>
              <w:t>ل</w:t>
            </w:r>
            <w:r w:rsidRPr="007A7CA9">
              <w:rPr>
                <w:rFonts w:hint="cs"/>
                <w:spacing w:val="-2"/>
                <w:rtl/>
              </w:rPr>
              <w:t xml:space="preserve">دان المختارة لتنمية بنيتها التحتية (فريق العمل التابع للجنة المعنية بالنطاق العريض </w:t>
            </w:r>
            <w:proofErr w:type="gramStart"/>
            <w:r w:rsidR="007A7CA9" w:rsidRPr="007A7CA9">
              <w:rPr>
                <w:rFonts w:hint="cs"/>
                <w:spacing w:val="-2"/>
                <w:rtl/>
              </w:rPr>
              <w:t>-</w:t>
            </w:r>
            <w:r w:rsidRPr="007A7CA9">
              <w:rPr>
                <w:rFonts w:hint="cs"/>
                <w:spacing w:val="-2"/>
                <w:rtl/>
              </w:rPr>
              <w:t xml:space="preserve"> مبادرة</w:t>
            </w:r>
            <w:proofErr w:type="gramEnd"/>
            <w:r w:rsidRPr="007A7CA9">
              <w:rPr>
                <w:rFonts w:hint="cs"/>
                <w:spacing w:val="-2"/>
                <w:rtl/>
              </w:rPr>
              <w:t xml:space="preserve"> "</w:t>
            </w:r>
            <w:r w:rsidRPr="007A7CA9">
              <w:rPr>
                <w:spacing w:val="-2"/>
              </w:rPr>
              <w:t>Moonshot</w:t>
            </w:r>
            <w:r w:rsidRPr="007A7CA9">
              <w:rPr>
                <w:rFonts w:hint="cs"/>
                <w:spacing w:val="-2"/>
                <w:rtl/>
              </w:rPr>
              <w:t>" بشأن دعم تنمية البنية التحتية الرقمية من أجل إفريقيا في إطار مبادرة الاقتصاد الرقمي "</w:t>
            </w:r>
            <w:r w:rsidRPr="007A7CA9">
              <w:rPr>
                <w:spacing w:val="-2"/>
              </w:rPr>
              <w:t>Moonshot</w:t>
            </w:r>
            <w:r w:rsidRPr="007A7CA9">
              <w:rPr>
                <w:rFonts w:hint="cs"/>
                <w:spacing w:val="-2"/>
                <w:rtl/>
              </w:rPr>
              <w:t>" مع الاتحاد الإفريقي)</w:t>
            </w:r>
          </w:p>
        </w:tc>
      </w:tr>
      <w:tr w:rsidR="008D271B" w:rsidRPr="0062075A" w:rsidTr="008D271B">
        <w:tc>
          <w:tcPr>
            <w:tcW w:w="3195" w:type="dxa"/>
            <w:tcBorders>
              <w:top w:val="single" w:sz="4" w:space="0" w:color="000000"/>
              <w:left w:val="single" w:sz="4" w:space="0" w:color="000000"/>
              <w:bottom w:val="single" w:sz="4" w:space="0" w:color="000000"/>
              <w:right w:val="single" w:sz="4" w:space="0" w:color="000000"/>
            </w:tcBorders>
          </w:tcPr>
          <w:p w:rsidR="008D271B" w:rsidRPr="0062075A" w:rsidRDefault="008D271B" w:rsidP="00B7478E">
            <w:pPr>
              <w:pStyle w:val="Tabletexte"/>
              <w:rPr>
                <w:lang w:val="de-CH" w:eastAsia="de-CH"/>
              </w:rPr>
            </w:pPr>
            <w:r w:rsidRPr="0005065A">
              <w:rPr>
                <w:rFonts w:hint="cs"/>
                <w:rtl/>
              </w:rPr>
              <w:t xml:space="preserve">تعزيز تحديد وإدراك وتحليل الاتجاهات الجديدة والناشئة في مجال التكنولوجيا الرقمية </w:t>
            </w:r>
            <w:r w:rsidR="00B7478E">
              <w:rPr>
                <w:rFonts w:hint="cs"/>
                <w:rtl/>
              </w:rPr>
              <w:t>و</w:t>
            </w:r>
            <w:r w:rsidRPr="00F23B64">
              <w:rPr>
                <w:rFonts w:hint="cs"/>
                <w:rtl/>
              </w:rPr>
              <w:t>المعايير التقنية والنماذج التجارية</w:t>
            </w:r>
            <w:r>
              <w:rPr>
                <w:rFonts w:hint="cs"/>
                <w:rtl/>
              </w:rPr>
              <w:t xml:space="preserve"> مثل الذكاء الاصطناعي والبيانات الضخمة وتكنولوجيات السجلات الإلكترونية الموزعة وإنترنت الأشياء من بين تكنولوجيات أخرى تتعلق بالمدن الذكية والقرى الذكية</w:t>
            </w:r>
          </w:p>
        </w:tc>
        <w:tc>
          <w:tcPr>
            <w:tcW w:w="3740" w:type="dxa"/>
            <w:tcBorders>
              <w:top w:val="single" w:sz="4" w:space="0" w:color="000000"/>
              <w:left w:val="single" w:sz="4" w:space="0" w:color="000000"/>
              <w:bottom w:val="single" w:sz="4" w:space="0" w:color="000000"/>
              <w:right w:val="single" w:sz="4" w:space="0" w:color="000000"/>
            </w:tcBorders>
            <w:hideMark/>
          </w:tcPr>
          <w:p w:rsidR="008D271B" w:rsidRPr="000E2479" w:rsidRDefault="008D271B" w:rsidP="007A7CA9">
            <w:pPr>
              <w:pStyle w:val="Tabletexte"/>
              <w:tabs>
                <w:tab w:val="clear" w:pos="794"/>
                <w:tab w:val="left" w:pos="372"/>
              </w:tabs>
              <w:ind w:left="372" w:hanging="372"/>
              <w:rPr>
                <w:rtl/>
                <w:lang w:eastAsia="de-CH"/>
              </w:rPr>
            </w:pPr>
            <w:r w:rsidRPr="0062075A">
              <w:rPr>
                <w:rtl/>
                <w:lang w:val="de-CH" w:eastAsia="de-CH"/>
              </w:rPr>
              <w:t>•</w:t>
            </w:r>
            <w:r w:rsidRPr="0062075A">
              <w:rPr>
                <w:rtl/>
                <w:lang w:val="de-CH" w:eastAsia="de-CH"/>
              </w:rPr>
              <w:tab/>
            </w:r>
            <w:r>
              <w:rPr>
                <w:rFonts w:hint="cs"/>
                <w:rtl/>
                <w:lang w:eastAsia="de-CH" w:bidi="ar-EG"/>
              </w:rPr>
              <w:t xml:space="preserve">تعزيز القدرات في مجال الإصدار </w:t>
            </w:r>
            <w:r>
              <w:rPr>
                <w:lang w:eastAsia="de-CH" w:bidi="ar-EG"/>
              </w:rPr>
              <w:t>IPv6</w:t>
            </w:r>
            <w:r w:rsidR="007A7CA9">
              <w:rPr>
                <w:rFonts w:hint="cs"/>
                <w:rtl/>
                <w:lang w:eastAsia="de-CH" w:bidi="ar-EG"/>
              </w:rPr>
              <w:t xml:space="preserve"> </w:t>
            </w:r>
            <w:r>
              <w:rPr>
                <w:rFonts w:hint="cs"/>
                <w:rtl/>
                <w:lang w:eastAsia="de-CH"/>
              </w:rPr>
              <w:t>أنظمة الترقيم وإنترنت الأشياء في البلدان النامية</w:t>
            </w:r>
          </w:p>
          <w:p w:rsidR="008D271B" w:rsidRPr="0062075A" w:rsidRDefault="008D271B" w:rsidP="00BE1118">
            <w:pPr>
              <w:pStyle w:val="Tabletexte"/>
              <w:tabs>
                <w:tab w:val="clear" w:pos="794"/>
                <w:tab w:val="left" w:pos="372"/>
              </w:tabs>
              <w:ind w:left="372" w:hanging="372"/>
              <w:rPr>
                <w:rtl/>
                <w:lang w:eastAsia="de-CH" w:bidi="ar-EG"/>
              </w:rPr>
            </w:pPr>
            <w:r w:rsidRPr="0062075A">
              <w:rPr>
                <w:rtl/>
                <w:lang w:val="de-CH" w:eastAsia="de-CH"/>
              </w:rPr>
              <w:t>•</w:t>
            </w:r>
            <w:r w:rsidRPr="0062075A">
              <w:rPr>
                <w:rtl/>
                <w:lang w:val="de-CH" w:eastAsia="de-CH"/>
              </w:rPr>
              <w:tab/>
            </w:r>
            <w:r>
              <w:rPr>
                <w:color w:val="000000"/>
                <w:rtl/>
              </w:rPr>
              <w:t>سلسلة تنمية الذكاء الاصطناعي</w:t>
            </w:r>
            <w:r>
              <w:rPr>
                <w:rFonts w:hint="cs"/>
                <w:color w:val="000000"/>
                <w:rtl/>
              </w:rPr>
              <w:t xml:space="preserve"> من أجل واضعي السياسات والمنظمين</w:t>
            </w:r>
          </w:p>
          <w:p w:rsidR="008D271B" w:rsidRPr="0062075A" w:rsidRDefault="008D271B" w:rsidP="00BE1118">
            <w:pPr>
              <w:pStyle w:val="Tabletexte"/>
              <w:tabs>
                <w:tab w:val="clear" w:pos="794"/>
                <w:tab w:val="left" w:pos="372"/>
              </w:tabs>
              <w:ind w:left="372" w:hanging="372"/>
              <w:rPr>
                <w:rtl/>
                <w:lang w:eastAsia="de-CH" w:bidi="ar-EG"/>
              </w:rPr>
            </w:pPr>
            <w:r w:rsidRPr="0062075A">
              <w:rPr>
                <w:rtl/>
                <w:lang w:val="de-CH" w:eastAsia="de-CH"/>
              </w:rPr>
              <w:t>•</w:t>
            </w:r>
            <w:r w:rsidRPr="0062075A">
              <w:rPr>
                <w:rtl/>
                <w:lang w:val="de-CH" w:eastAsia="de-CH"/>
              </w:rPr>
              <w:tab/>
            </w:r>
            <w:r w:rsidRPr="00B7478E">
              <w:rPr>
                <w:rFonts w:hint="cs"/>
                <w:spacing w:val="-4"/>
                <w:rtl/>
                <w:lang w:eastAsia="de-CH" w:bidi="ar-EG"/>
              </w:rPr>
              <w:t>يتعاون الاتحاد والبنك الدولي في إطار المبادرة العالمية للشمول المالي بشأن تحديد الاتجاهات والتكنولوجيات ا</w:t>
            </w:r>
            <w:r w:rsidR="00B7478E" w:rsidRPr="00B7478E">
              <w:rPr>
                <w:rFonts w:hint="cs"/>
                <w:spacing w:val="-4"/>
                <w:rtl/>
                <w:lang w:eastAsia="de-CH" w:bidi="ar-EG"/>
              </w:rPr>
              <w:t>لجديدة لدعم أهداف الشمول المالي</w:t>
            </w:r>
          </w:p>
          <w:p w:rsidR="008D271B" w:rsidRPr="0062075A" w:rsidRDefault="008D271B" w:rsidP="00B7478E">
            <w:pPr>
              <w:pStyle w:val="Tabletexte"/>
              <w:tabs>
                <w:tab w:val="clear" w:pos="794"/>
                <w:tab w:val="left" w:pos="372"/>
              </w:tabs>
              <w:ind w:left="372" w:hanging="372"/>
              <w:rPr>
                <w:rtl/>
                <w:lang w:eastAsia="de-CH"/>
              </w:rPr>
            </w:pPr>
            <w:r w:rsidRPr="0062075A">
              <w:rPr>
                <w:rtl/>
                <w:lang w:val="de-CH" w:eastAsia="de-CH"/>
              </w:rPr>
              <w:t>•</w:t>
            </w:r>
            <w:r w:rsidRPr="0062075A">
              <w:rPr>
                <w:rtl/>
                <w:lang w:val="de-CH" w:eastAsia="de-CH"/>
              </w:rPr>
              <w:tab/>
            </w:r>
            <w:r>
              <w:rPr>
                <w:rFonts w:hint="cs"/>
                <w:rtl/>
                <w:lang w:eastAsia="de-CH" w:bidi="ar-EG"/>
              </w:rPr>
              <w:t xml:space="preserve">التعاون مع البنك الدولي في إطار </w:t>
            </w:r>
            <w:r w:rsidR="00B7478E" w:rsidRPr="00B7478E">
              <w:rPr>
                <w:rtl/>
                <w:lang w:eastAsia="de-CH" w:bidi="ar-SA"/>
              </w:rPr>
              <w:t xml:space="preserve">سلسلة مؤتمرات القمة العالمية للذكاء الاصطناعي من أجل </w:t>
            </w:r>
            <w:r w:rsidR="00B7478E">
              <w:rPr>
                <w:rFonts w:hint="cs"/>
                <w:rtl/>
                <w:lang w:eastAsia="de-CH" w:bidi="ar-EG"/>
              </w:rPr>
              <w:t xml:space="preserve">تحقيق </w:t>
            </w:r>
            <w:r w:rsidR="00B7478E" w:rsidRPr="00B7478E">
              <w:rPr>
                <w:rtl/>
                <w:lang w:eastAsia="de-CH" w:bidi="ar-SA"/>
              </w:rPr>
              <w:t>الصالح العام</w:t>
            </w:r>
            <w:r w:rsidR="00B7478E" w:rsidRPr="00B7478E">
              <w:rPr>
                <w:rFonts w:hint="cs"/>
                <w:rtl/>
                <w:lang w:eastAsia="de-CH" w:bidi="ar-EG"/>
              </w:rPr>
              <w:t xml:space="preserve"> </w:t>
            </w:r>
            <w:r>
              <w:rPr>
                <w:rFonts w:hint="cs"/>
                <w:rtl/>
                <w:lang w:eastAsia="de-CH" w:bidi="ar-EG"/>
              </w:rPr>
              <w:t>التي ينظمها الاتحاد سنوياً</w:t>
            </w:r>
          </w:p>
          <w:p w:rsidR="008D271B" w:rsidRPr="0062075A" w:rsidRDefault="008D271B" w:rsidP="007A7CA9">
            <w:pPr>
              <w:pStyle w:val="Tabletexte"/>
              <w:tabs>
                <w:tab w:val="clear" w:pos="794"/>
                <w:tab w:val="left" w:pos="372"/>
              </w:tabs>
              <w:ind w:left="372" w:hanging="372"/>
              <w:rPr>
                <w:lang w:eastAsia="de-CH" w:bidi="ar-EG"/>
              </w:rPr>
            </w:pPr>
            <w:r w:rsidRPr="0062075A">
              <w:rPr>
                <w:rtl/>
                <w:lang w:val="de-CH" w:eastAsia="de-CH"/>
              </w:rPr>
              <w:t>•</w:t>
            </w:r>
            <w:r w:rsidRPr="0062075A">
              <w:rPr>
                <w:rtl/>
                <w:lang w:val="de-CH" w:eastAsia="de-CH"/>
              </w:rPr>
              <w:tab/>
            </w:r>
            <w:r>
              <w:rPr>
                <w:rFonts w:hint="cs"/>
                <w:rtl/>
                <w:lang w:val="de-CH" w:eastAsia="de-CH"/>
              </w:rPr>
              <w:t xml:space="preserve">برنامج </w:t>
            </w:r>
            <w:r>
              <w:rPr>
                <w:rFonts w:hint="cs"/>
                <w:rtl/>
                <w:lang w:eastAsia="de-CH" w:bidi="ar-EG"/>
              </w:rPr>
              <w:t xml:space="preserve">تحديد الهوية لأغراض التنمية </w:t>
            </w:r>
            <w:r>
              <w:rPr>
                <w:lang w:eastAsia="de-CH" w:bidi="ar-EG"/>
              </w:rPr>
              <w:t>(ID4D)</w:t>
            </w:r>
          </w:p>
          <w:p w:rsidR="008D271B" w:rsidRPr="0062075A" w:rsidRDefault="008D271B" w:rsidP="007A7CA9">
            <w:pPr>
              <w:pStyle w:val="Tabletexte"/>
              <w:tabs>
                <w:tab w:val="clear" w:pos="794"/>
                <w:tab w:val="left" w:pos="372"/>
              </w:tabs>
              <w:ind w:left="372" w:hanging="372"/>
              <w:rPr>
                <w:lang w:val="de-CH" w:eastAsia="de-CH"/>
              </w:rPr>
            </w:pPr>
            <w:r w:rsidRPr="0062075A">
              <w:rPr>
                <w:rtl/>
                <w:lang w:val="de-CH" w:eastAsia="de-CH"/>
              </w:rPr>
              <w:t>•</w:t>
            </w:r>
            <w:r w:rsidRPr="0062075A">
              <w:rPr>
                <w:rtl/>
                <w:lang w:val="de-CH" w:eastAsia="de-CH"/>
              </w:rPr>
              <w:tab/>
            </w:r>
            <w:r>
              <w:rPr>
                <w:rFonts w:hint="cs"/>
                <w:rtl/>
                <w:lang w:eastAsia="de-CH" w:bidi="ar-EG"/>
              </w:rPr>
              <w:t>مبادرة المدن الذكية المستدامة</w:t>
            </w:r>
          </w:p>
        </w:tc>
        <w:tc>
          <w:tcPr>
            <w:tcW w:w="2694" w:type="dxa"/>
            <w:tcBorders>
              <w:top w:val="single" w:sz="4" w:space="0" w:color="000000"/>
              <w:left w:val="single" w:sz="4" w:space="0" w:color="000000"/>
              <w:bottom w:val="single" w:sz="4" w:space="0" w:color="000000"/>
              <w:right w:val="single" w:sz="4" w:space="0" w:color="000000"/>
            </w:tcBorders>
          </w:tcPr>
          <w:p w:rsidR="008D271B" w:rsidRPr="007A7CA9" w:rsidRDefault="008D271B" w:rsidP="00BE1118">
            <w:pPr>
              <w:pStyle w:val="Tabletexte"/>
              <w:rPr>
                <w:rtl/>
              </w:rPr>
            </w:pPr>
            <w:r w:rsidRPr="007A7CA9">
              <w:rPr>
                <w:rFonts w:hint="cs"/>
                <w:rtl/>
              </w:rPr>
              <w:t>تعميم التنمية الرقمية من أجل النمو الاقتصادي بما في ذلك البرنامج المسرع للتكنولوجيا المالية</w:t>
            </w:r>
          </w:p>
          <w:p w:rsidR="008D271B" w:rsidRPr="007A7CA9" w:rsidRDefault="008D271B" w:rsidP="00B7478E">
            <w:pPr>
              <w:pStyle w:val="Tabletexte"/>
              <w:spacing w:before="240"/>
              <w:rPr>
                <w:rtl/>
              </w:rPr>
            </w:pPr>
            <w:r w:rsidRPr="007A7CA9">
              <w:rPr>
                <w:rFonts w:hint="cs"/>
                <w:rtl/>
              </w:rPr>
              <w:t>سلسلة التقارير بشأن تكنولوجيا المعلومات والاتصالات (التنمية القائمة على البيانات)</w:t>
            </w:r>
          </w:p>
          <w:p w:rsidR="008D271B" w:rsidRPr="007A7CA9" w:rsidRDefault="008D271B" w:rsidP="00B7478E">
            <w:pPr>
              <w:pStyle w:val="Tabletexte"/>
              <w:spacing w:before="240"/>
              <w:rPr>
                <w:rtl/>
              </w:rPr>
            </w:pPr>
            <w:r w:rsidRPr="007A7CA9">
              <w:rPr>
                <w:rFonts w:hint="cs"/>
                <w:rtl/>
              </w:rPr>
              <w:t xml:space="preserve">تقرير بشأن اعتبارات السياسة </w:t>
            </w:r>
            <w:r w:rsidR="00B7478E">
              <w:rPr>
                <w:rFonts w:hint="cs"/>
                <w:rtl/>
              </w:rPr>
              <w:t xml:space="preserve">العامة </w:t>
            </w:r>
            <w:r w:rsidRPr="007A7CA9">
              <w:rPr>
                <w:rFonts w:hint="cs"/>
                <w:rtl/>
              </w:rPr>
              <w:t>للذكاء الاصطناعي</w:t>
            </w:r>
          </w:p>
          <w:p w:rsidR="008D271B" w:rsidRPr="004C4210" w:rsidRDefault="008D271B" w:rsidP="00B7478E">
            <w:pPr>
              <w:pStyle w:val="Tabletexte"/>
              <w:spacing w:before="240"/>
              <w:rPr>
                <w:sz w:val="22"/>
                <w:szCs w:val="30"/>
                <w:lang w:eastAsia="de-CH" w:bidi="ar-EG"/>
              </w:rPr>
            </w:pPr>
            <w:r w:rsidRPr="007A7CA9">
              <w:rPr>
                <w:rFonts w:hint="cs"/>
                <w:rtl/>
              </w:rPr>
              <w:t>التعاون بشأن تكنولوجيات التحولات الجذرية (الذكاء الاصطناعي وإنترنت الأشياء وسلسلة الكتل وما إلى ذلك)</w:t>
            </w:r>
          </w:p>
        </w:tc>
      </w:tr>
      <w:tr w:rsidR="008D271B" w:rsidRPr="0062075A" w:rsidTr="008D271B">
        <w:tc>
          <w:tcPr>
            <w:tcW w:w="3195" w:type="dxa"/>
            <w:tcBorders>
              <w:top w:val="single" w:sz="4" w:space="0" w:color="000000"/>
              <w:left w:val="single" w:sz="4" w:space="0" w:color="000000"/>
              <w:bottom w:val="single" w:sz="4" w:space="0" w:color="000000"/>
              <w:right w:val="single" w:sz="4" w:space="0" w:color="000000"/>
            </w:tcBorders>
          </w:tcPr>
          <w:p w:rsidR="008D271B" w:rsidRPr="00B7478E" w:rsidRDefault="008D271B" w:rsidP="00B7478E">
            <w:pPr>
              <w:pStyle w:val="Tabletexte"/>
              <w:rPr>
                <w:spacing w:val="-4"/>
                <w:w w:val="105"/>
                <w:lang w:val="de-CH" w:eastAsia="de-CH" w:bidi="ar-EG"/>
              </w:rPr>
            </w:pPr>
            <w:r w:rsidRPr="00B7478E">
              <w:rPr>
                <w:rFonts w:hint="cs"/>
                <w:spacing w:val="-4"/>
                <w:rtl/>
              </w:rPr>
              <w:t>تحقيق النفاذ العالمي إلى النطاق العريض، بما</w:t>
            </w:r>
            <w:r w:rsidR="00B7478E" w:rsidRPr="00B7478E">
              <w:rPr>
                <w:rFonts w:hint="eastAsia"/>
                <w:spacing w:val="-4"/>
                <w:rtl/>
              </w:rPr>
              <w:t> </w:t>
            </w:r>
            <w:r w:rsidRPr="00B7478E">
              <w:rPr>
                <w:rFonts w:hint="cs"/>
                <w:spacing w:val="-4"/>
                <w:rtl/>
              </w:rPr>
              <w:t>في</w:t>
            </w:r>
            <w:r w:rsidR="00B7478E" w:rsidRPr="00B7478E">
              <w:rPr>
                <w:rFonts w:hint="eastAsia"/>
                <w:spacing w:val="-4"/>
                <w:rtl/>
              </w:rPr>
              <w:t> </w:t>
            </w:r>
            <w:r w:rsidRPr="00B7478E">
              <w:rPr>
                <w:rFonts w:hint="cs"/>
                <w:spacing w:val="-4"/>
                <w:rtl/>
              </w:rPr>
              <w:t xml:space="preserve">ذلك وضع </w:t>
            </w:r>
            <w:r w:rsidRPr="00B7478E">
              <w:rPr>
                <w:spacing w:val="-4"/>
                <w:rtl/>
                <w:lang w:bidi="ar-EG"/>
              </w:rPr>
              <w:t>آليات لتحقيق أقصى قدر من التمويل من أجل التنمية وتسريع نشر البنية التحتية</w:t>
            </w:r>
          </w:p>
        </w:tc>
        <w:tc>
          <w:tcPr>
            <w:tcW w:w="3740" w:type="dxa"/>
            <w:tcBorders>
              <w:top w:val="single" w:sz="4" w:space="0" w:color="000000"/>
              <w:left w:val="single" w:sz="4" w:space="0" w:color="000000"/>
              <w:bottom w:val="single" w:sz="4" w:space="0" w:color="000000"/>
              <w:right w:val="single" w:sz="4" w:space="0" w:color="000000"/>
            </w:tcBorders>
            <w:hideMark/>
          </w:tcPr>
          <w:p w:rsidR="008D271B" w:rsidRPr="00697D5C" w:rsidRDefault="008D271B" w:rsidP="007A7CA9">
            <w:pPr>
              <w:pStyle w:val="Tabletexte"/>
              <w:tabs>
                <w:tab w:val="clear" w:pos="794"/>
                <w:tab w:val="left" w:pos="372"/>
              </w:tabs>
              <w:ind w:left="372" w:hanging="372"/>
              <w:rPr>
                <w:spacing w:val="-8"/>
                <w:rtl/>
                <w:lang w:eastAsia="de-CH" w:bidi="ar-EG"/>
              </w:rPr>
            </w:pPr>
            <w:r w:rsidRPr="0062075A">
              <w:rPr>
                <w:rtl/>
                <w:lang w:val="de-CH" w:eastAsia="de-CH"/>
              </w:rPr>
              <w:t>•</w:t>
            </w:r>
            <w:r w:rsidRPr="0062075A">
              <w:rPr>
                <w:rtl/>
                <w:lang w:val="de-CH" w:eastAsia="de-CH"/>
              </w:rPr>
              <w:tab/>
            </w:r>
            <w:r w:rsidRPr="00697D5C">
              <w:rPr>
                <w:rFonts w:hint="cs"/>
                <w:spacing w:val="-8"/>
                <w:rtl/>
                <w:lang w:eastAsia="de-CH" w:bidi="ar-EG"/>
              </w:rPr>
              <w:t>شبكات النطاق العريض لتوصيل المدارس والمستشفيات</w:t>
            </w:r>
          </w:p>
          <w:p w:rsidR="008D271B" w:rsidRDefault="008D271B" w:rsidP="007A7CA9">
            <w:pPr>
              <w:pStyle w:val="Tabletexte"/>
              <w:tabs>
                <w:tab w:val="clear" w:pos="794"/>
                <w:tab w:val="left" w:pos="372"/>
              </w:tabs>
              <w:ind w:left="372" w:hanging="372"/>
              <w:rPr>
                <w:rtl/>
                <w:lang w:eastAsia="de-CH" w:bidi="ar-EG"/>
              </w:rPr>
            </w:pPr>
            <w:r w:rsidRPr="0062075A">
              <w:rPr>
                <w:rtl/>
                <w:lang w:val="de-CH" w:eastAsia="de-CH"/>
              </w:rPr>
              <w:t>•</w:t>
            </w:r>
            <w:r w:rsidRPr="0062075A">
              <w:rPr>
                <w:rtl/>
                <w:lang w:val="de-CH" w:eastAsia="de-CH"/>
              </w:rPr>
              <w:tab/>
            </w:r>
            <w:r>
              <w:rPr>
                <w:rFonts w:hint="cs"/>
                <w:rtl/>
                <w:lang w:eastAsia="de-CH" w:bidi="ar-EG"/>
              </w:rPr>
              <w:t>تمويل التحول الرقمي</w:t>
            </w:r>
          </w:p>
          <w:p w:rsidR="008D271B" w:rsidRPr="0062075A" w:rsidRDefault="008D271B" w:rsidP="00B7478E">
            <w:pPr>
              <w:pStyle w:val="Tabletexte"/>
              <w:ind w:left="377"/>
              <w:rPr>
                <w:rtl/>
                <w:lang w:eastAsia="de-CH"/>
              </w:rPr>
            </w:pPr>
            <w:r>
              <w:rPr>
                <w:rFonts w:hint="cs"/>
                <w:rtl/>
                <w:lang w:eastAsia="de-CH" w:bidi="ar-EG"/>
              </w:rPr>
              <w:t xml:space="preserve">التحويل </w:t>
            </w:r>
            <w:proofErr w:type="gramStart"/>
            <w:r w:rsidR="00B7478E">
              <w:rPr>
                <w:rFonts w:hint="cs"/>
                <w:rtl/>
                <w:lang w:eastAsia="de-CH" w:bidi="ar-EG"/>
              </w:rPr>
              <w:t>-</w:t>
            </w:r>
            <w:r>
              <w:rPr>
                <w:rFonts w:hint="cs"/>
                <w:rtl/>
                <w:lang w:eastAsia="de-CH" w:bidi="ar-EG"/>
              </w:rPr>
              <w:t xml:space="preserve"> نهج</w:t>
            </w:r>
            <w:proofErr w:type="gramEnd"/>
            <w:r>
              <w:rPr>
                <w:rFonts w:hint="cs"/>
                <w:rtl/>
                <w:lang w:eastAsia="de-CH" w:bidi="ar-EG"/>
              </w:rPr>
              <w:t xml:space="preserve"> جديدة تجاه </w:t>
            </w:r>
            <w:r w:rsidRPr="00673BAE">
              <w:rPr>
                <w:rFonts w:hint="cs"/>
                <w:rtl/>
                <w:lang w:eastAsia="de-CH" w:bidi="ar-EG"/>
              </w:rPr>
              <w:t>أنظمة الطائرات دون</w:t>
            </w:r>
            <w:r w:rsidR="00B7478E">
              <w:rPr>
                <w:rFonts w:hint="eastAsia"/>
                <w:rtl/>
                <w:lang w:eastAsia="de-CH" w:bidi="ar-EG"/>
              </w:rPr>
              <w:t> </w:t>
            </w:r>
            <w:r w:rsidRPr="00673BAE">
              <w:rPr>
                <w:rFonts w:hint="cs"/>
                <w:rtl/>
                <w:lang w:eastAsia="de-CH" w:bidi="ar-EG"/>
              </w:rPr>
              <w:t>طيار</w:t>
            </w:r>
          </w:p>
          <w:p w:rsidR="008D271B" w:rsidRPr="0062075A" w:rsidRDefault="008D271B" w:rsidP="00B7478E">
            <w:pPr>
              <w:pStyle w:val="Tabletexte"/>
              <w:tabs>
                <w:tab w:val="clear" w:pos="794"/>
                <w:tab w:val="left" w:pos="372"/>
              </w:tabs>
              <w:ind w:left="372" w:hanging="372"/>
              <w:rPr>
                <w:w w:val="105"/>
                <w:lang w:val="de-CH" w:eastAsia="de-CH"/>
              </w:rPr>
            </w:pPr>
            <w:r w:rsidRPr="0062075A">
              <w:rPr>
                <w:rtl/>
                <w:lang w:val="de-CH" w:eastAsia="de-CH"/>
              </w:rPr>
              <w:t>•</w:t>
            </w:r>
            <w:r w:rsidRPr="0062075A">
              <w:rPr>
                <w:rtl/>
                <w:lang w:val="de-CH" w:eastAsia="de-CH"/>
              </w:rPr>
              <w:tab/>
            </w:r>
            <w:r>
              <w:rPr>
                <w:rFonts w:hint="cs"/>
                <w:rtl/>
                <w:lang w:eastAsia="de-CH" w:bidi="ar-EG"/>
              </w:rPr>
              <w:t>مشاركة البنك الدولي على المستوى التنفيذي في</w:t>
            </w:r>
            <w:r w:rsidR="00B7478E">
              <w:rPr>
                <w:rFonts w:hint="eastAsia"/>
                <w:rtl/>
                <w:lang w:eastAsia="de-CH" w:bidi="ar-EG"/>
              </w:rPr>
              <w:t> </w:t>
            </w:r>
            <w:r>
              <w:rPr>
                <w:rFonts w:hint="cs"/>
                <w:rtl/>
                <w:lang w:eastAsia="de-CH" w:bidi="ar-EG"/>
              </w:rPr>
              <w:t>عمل اللجنة المعنية بالنطاق العريض</w:t>
            </w:r>
          </w:p>
        </w:tc>
        <w:tc>
          <w:tcPr>
            <w:tcW w:w="2694" w:type="dxa"/>
            <w:tcBorders>
              <w:top w:val="single" w:sz="4" w:space="0" w:color="000000"/>
              <w:left w:val="single" w:sz="4" w:space="0" w:color="000000"/>
              <w:bottom w:val="single" w:sz="4" w:space="0" w:color="000000"/>
              <w:right w:val="single" w:sz="4" w:space="0" w:color="000000"/>
            </w:tcBorders>
          </w:tcPr>
          <w:p w:rsidR="008D271B" w:rsidRPr="007A7CA9" w:rsidRDefault="008D271B" w:rsidP="00BE1118">
            <w:pPr>
              <w:pStyle w:val="Tabletexte"/>
              <w:rPr>
                <w:rtl/>
              </w:rPr>
            </w:pPr>
            <w:r w:rsidRPr="007A7CA9">
              <w:rPr>
                <w:rFonts w:hint="cs"/>
                <w:rtl/>
              </w:rPr>
              <w:t>دعم البلدان المختارة لتوسيع إمكانية النفاذ إلى النطاق العريض</w:t>
            </w:r>
          </w:p>
          <w:p w:rsidR="008D271B" w:rsidRPr="00B7478E" w:rsidRDefault="008D271B" w:rsidP="00B7478E">
            <w:pPr>
              <w:pStyle w:val="Tabletexte"/>
              <w:spacing w:before="120"/>
              <w:rPr>
                <w:spacing w:val="-4"/>
              </w:rPr>
            </w:pPr>
            <w:r w:rsidRPr="00B7478E">
              <w:rPr>
                <w:rFonts w:hint="cs"/>
                <w:spacing w:val="-4"/>
                <w:rtl/>
              </w:rPr>
              <w:t>تعظيم التمويل لأغراض التنمية</w:t>
            </w:r>
            <w:r w:rsidR="00B7478E" w:rsidRPr="00B7478E">
              <w:rPr>
                <w:rFonts w:hint="eastAsia"/>
                <w:spacing w:val="-4"/>
                <w:rtl/>
              </w:rPr>
              <w:t> </w:t>
            </w:r>
            <w:r w:rsidRPr="00B7478E">
              <w:rPr>
                <w:spacing w:val="-4"/>
              </w:rPr>
              <w:t>(MFD)</w:t>
            </w:r>
          </w:p>
          <w:p w:rsidR="008D271B" w:rsidRPr="007A7CA9" w:rsidRDefault="008D271B" w:rsidP="00B7478E">
            <w:pPr>
              <w:pStyle w:val="Tabletexte"/>
              <w:spacing w:before="120"/>
            </w:pPr>
            <w:r w:rsidRPr="007A7CA9">
              <w:rPr>
                <w:rFonts w:hint="cs"/>
                <w:rtl/>
              </w:rPr>
              <w:t>مبادرة الاقتصاد الرقمي من أجل إفريقيا</w:t>
            </w:r>
          </w:p>
        </w:tc>
      </w:tr>
      <w:tr w:rsidR="008D271B" w:rsidRPr="0062075A" w:rsidTr="008D271B">
        <w:tc>
          <w:tcPr>
            <w:tcW w:w="3195" w:type="dxa"/>
            <w:tcBorders>
              <w:top w:val="single" w:sz="4" w:space="0" w:color="000000"/>
              <w:left w:val="single" w:sz="4" w:space="0" w:color="000000"/>
              <w:bottom w:val="single" w:sz="4" w:space="0" w:color="000000"/>
              <w:right w:val="single" w:sz="4" w:space="0" w:color="000000"/>
            </w:tcBorders>
          </w:tcPr>
          <w:p w:rsidR="008D271B" w:rsidRPr="0062075A" w:rsidRDefault="008D271B" w:rsidP="00BE1118">
            <w:pPr>
              <w:pStyle w:val="Tabletexte"/>
              <w:rPr>
                <w:w w:val="105"/>
                <w:lang w:val="de-CH" w:eastAsia="de-CH"/>
              </w:rPr>
            </w:pPr>
            <w:r>
              <w:rPr>
                <w:rFonts w:hint="cs"/>
                <w:rtl/>
                <w:lang w:val="de-CH" w:eastAsia="de-CH" w:bidi="ar-EG"/>
              </w:rPr>
              <w:t>بناء الثقة والأمن في استخدام تكنولوجيا المعلومات والاتصالات</w:t>
            </w:r>
            <w:r w:rsidR="00B7478E">
              <w:rPr>
                <w:rFonts w:hint="cs"/>
                <w:rtl/>
                <w:lang w:val="de-CH" w:eastAsia="de-CH" w:bidi="ar-EG"/>
              </w:rPr>
              <w:t>،</w:t>
            </w:r>
            <w:r>
              <w:rPr>
                <w:rFonts w:hint="cs"/>
                <w:rtl/>
                <w:lang w:val="de-CH" w:eastAsia="de-CH" w:bidi="ar-EG"/>
              </w:rPr>
              <w:t xml:space="preserve"> بما في ذلك الأمن السيبراني والخصوصية وحماية البيانات</w:t>
            </w:r>
          </w:p>
        </w:tc>
        <w:tc>
          <w:tcPr>
            <w:tcW w:w="3740" w:type="dxa"/>
            <w:tcBorders>
              <w:top w:val="single" w:sz="4" w:space="0" w:color="000000"/>
              <w:left w:val="single" w:sz="4" w:space="0" w:color="000000"/>
              <w:bottom w:val="single" w:sz="4" w:space="0" w:color="000000"/>
              <w:right w:val="single" w:sz="4" w:space="0" w:color="000000"/>
            </w:tcBorders>
          </w:tcPr>
          <w:p w:rsidR="008D271B" w:rsidRPr="0062075A" w:rsidRDefault="008D271B" w:rsidP="007A7CA9">
            <w:pPr>
              <w:pStyle w:val="Tabletexte"/>
              <w:tabs>
                <w:tab w:val="clear" w:pos="794"/>
                <w:tab w:val="left" w:pos="372"/>
              </w:tabs>
              <w:ind w:left="372" w:hanging="372"/>
              <w:rPr>
                <w:rtl/>
                <w:lang w:eastAsia="de-CH"/>
              </w:rPr>
            </w:pPr>
            <w:r w:rsidRPr="0062075A">
              <w:rPr>
                <w:rtl/>
                <w:lang w:val="de-CH" w:eastAsia="de-CH"/>
              </w:rPr>
              <w:t>•</w:t>
            </w:r>
            <w:r w:rsidRPr="0062075A">
              <w:rPr>
                <w:rtl/>
                <w:lang w:val="de-CH" w:eastAsia="de-CH"/>
              </w:rPr>
              <w:tab/>
            </w:r>
            <w:r w:rsidRPr="001B63C8">
              <w:rPr>
                <w:rFonts w:hint="cs"/>
                <w:b/>
                <w:bCs/>
                <w:i/>
                <w:iCs/>
                <w:rtl/>
                <w:lang w:eastAsia="de-CH"/>
              </w:rPr>
              <w:t>مجموعة أدوات</w:t>
            </w:r>
            <w:r>
              <w:rPr>
                <w:rFonts w:hint="cs"/>
                <w:rtl/>
                <w:lang w:eastAsia="de-CH"/>
              </w:rPr>
              <w:t xml:space="preserve"> الجريمة السيبرانية</w:t>
            </w:r>
          </w:p>
          <w:p w:rsidR="008D271B" w:rsidRPr="0062075A" w:rsidRDefault="008D271B" w:rsidP="007A7CA9">
            <w:pPr>
              <w:pStyle w:val="Tabletexte"/>
              <w:tabs>
                <w:tab w:val="clear" w:pos="794"/>
                <w:tab w:val="left" w:pos="372"/>
              </w:tabs>
              <w:ind w:left="372" w:hanging="372"/>
              <w:rPr>
                <w:rtl/>
                <w:lang w:eastAsia="de-CH"/>
              </w:rPr>
            </w:pPr>
            <w:r w:rsidRPr="0062075A">
              <w:rPr>
                <w:rtl/>
                <w:lang w:val="de-CH" w:eastAsia="de-CH"/>
              </w:rPr>
              <w:t>•</w:t>
            </w:r>
            <w:r w:rsidRPr="0062075A">
              <w:rPr>
                <w:rtl/>
                <w:lang w:val="de-CH" w:eastAsia="de-CH"/>
              </w:rPr>
              <w:tab/>
            </w:r>
            <w:r w:rsidRPr="00B7478E">
              <w:rPr>
                <w:rFonts w:hint="cs"/>
                <w:b/>
                <w:bCs/>
                <w:spacing w:val="-4"/>
                <w:rtl/>
                <w:lang w:eastAsia="de-CH"/>
              </w:rPr>
              <w:t>دليل</w:t>
            </w:r>
            <w:r w:rsidRPr="00B7478E">
              <w:rPr>
                <w:rFonts w:hint="cs"/>
                <w:spacing w:val="-4"/>
                <w:rtl/>
                <w:lang w:eastAsia="de-CH"/>
              </w:rPr>
              <w:t xml:space="preserve"> بشأن وضع استراتيجية وطنية للأمن السيبراني</w:t>
            </w:r>
          </w:p>
          <w:p w:rsidR="008D271B" w:rsidRPr="0062075A" w:rsidRDefault="008D271B" w:rsidP="007A7CA9">
            <w:pPr>
              <w:pStyle w:val="Tabletexte"/>
              <w:tabs>
                <w:tab w:val="clear" w:pos="794"/>
                <w:tab w:val="left" w:pos="372"/>
              </w:tabs>
              <w:ind w:left="372" w:hanging="372"/>
              <w:rPr>
                <w:rtl/>
                <w:lang w:eastAsia="de-CH" w:bidi="ar-SA"/>
              </w:rPr>
            </w:pPr>
            <w:r w:rsidRPr="0062075A">
              <w:rPr>
                <w:rtl/>
                <w:lang w:val="de-CH" w:eastAsia="de-CH"/>
              </w:rPr>
              <w:t>•</w:t>
            </w:r>
            <w:r w:rsidRPr="0062075A">
              <w:rPr>
                <w:rtl/>
                <w:lang w:val="de-CH" w:eastAsia="de-CH"/>
              </w:rPr>
              <w:tab/>
            </w:r>
            <w:r>
              <w:rPr>
                <w:rFonts w:hint="cs"/>
                <w:rtl/>
                <w:lang w:eastAsia="de-CH"/>
              </w:rPr>
              <w:t xml:space="preserve">مشاركة البنك الدولي </w:t>
            </w:r>
            <w:proofErr w:type="spellStart"/>
            <w:r>
              <w:rPr>
                <w:lang w:eastAsia="de-CH"/>
              </w:rPr>
              <w:t>FinSAC</w:t>
            </w:r>
            <w:proofErr w:type="spellEnd"/>
            <w:r>
              <w:rPr>
                <w:rFonts w:hint="cs"/>
                <w:rtl/>
                <w:lang w:eastAsia="de-CH" w:bidi="ar-SA"/>
              </w:rPr>
              <w:t xml:space="preserve"> في الحدث </w:t>
            </w:r>
            <w:r>
              <w:rPr>
                <w:rFonts w:hint="cs"/>
                <w:rtl/>
                <w:lang w:eastAsia="de-CH" w:bidi="ar-EG"/>
              </w:rPr>
              <w:t>المشترك</w:t>
            </w:r>
            <w:r>
              <w:rPr>
                <w:rFonts w:hint="cs"/>
                <w:rtl/>
                <w:lang w:eastAsia="de-CH" w:bidi="ar-SA"/>
              </w:rPr>
              <w:t xml:space="preserve"> والجهود المتضافرة لإجراء عمليات محاكاة سيبرانية للقطاع المالي</w:t>
            </w:r>
          </w:p>
          <w:p w:rsidR="008D271B" w:rsidRPr="0062075A" w:rsidRDefault="008D271B" w:rsidP="003D44F6">
            <w:pPr>
              <w:pStyle w:val="Tabletexte"/>
              <w:tabs>
                <w:tab w:val="clear" w:pos="794"/>
                <w:tab w:val="left" w:pos="372"/>
              </w:tabs>
              <w:ind w:left="372" w:hanging="372"/>
              <w:rPr>
                <w:rtl/>
                <w:lang w:eastAsia="de-CH" w:bidi="ar-SA"/>
              </w:rPr>
            </w:pPr>
            <w:r w:rsidRPr="0062075A">
              <w:rPr>
                <w:rtl/>
                <w:lang w:val="de-CH" w:eastAsia="de-CH"/>
              </w:rPr>
              <w:t>•</w:t>
            </w:r>
            <w:r w:rsidRPr="0062075A">
              <w:rPr>
                <w:rtl/>
                <w:lang w:val="de-CH" w:eastAsia="de-CH"/>
              </w:rPr>
              <w:tab/>
            </w:r>
            <w:r>
              <w:rPr>
                <w:rFonts w:hint="cs"/>
                <w:rtl/>
                <w:lang w:eastAsia="de-CH"/>
              </w:rPr>
              <w:t xml:space="preserve">التعاون في إطار الفريق المعني بالأمن والبنية التحتية والثقة </w:t>
            </w:r>
            <w:r w:rsidR="003D44F6">
              <w:rPr>
                <w:rFonts w:hint="cs"/>
                <w:rtl/>
                <w:lang w:eastAsia="de-CH"/>
              </w:rPr>
              <w:t>التابع ل</w:t>
            </w:r>
            <w:r>
              <w:rPr>
                <w:rFonts w:hint="cs"/>
                <w:rtl/>
                <w:lang w:eastAsia="de-CH"/>
              </w:rPr>
              <w:t xml:space="preserve">لمبادرة العالمية للشمول المالي </w:t>
            </w:r>
            <w:r w:rsidR="003D44F6">
              <w:rPr>
                <w:rFonts w:hint="cs"/>
                <w:rtl/>
                <w:lang w:eastAsia="de-CH"/>
              </w:rPr>
              <w:t>فيما يتعلق ب</w:t>
            </w:r>
            <w:r>
              <w:rPr>
                <w:rFonts w:hint="cs"/>
                <w:rtl/>
                <w:lang w:eastAsia="de-CH"/>
              </w:rPr>
              <w:t xml:space="preserve">الأمن السيبراني من أجل </w:t>
            </w:r>
            <w:r>
              <w:rPr>
                <w:rFonts w:hint="cs"/>
                <w:rtl/>
                <w:lang w:eastAsia="de-CH" w:bidi="ar-SA"/>
              </w:rPr>
              <w:t>البنية التحتية المالية والبنية التحتية للأسواق</w:t>
            </w:r>
          </w:p>
          <w:p w:rsidR="008D271B" w:rsidRPr="0062075A" w:rsidRDefault="008D271B" w:rsidP="007A7CA9">
            <w:pPr>
              <w:pStyle w:val="Tabletexte"/>
              <w:tabs>
                <w:tab w:val="clear" w:pos="794"/>
                <w:tab w:val="left" w:pos="372"/>
              </w:tabs>
              <w:ind w:left="372" w:hanging="372"/>
              <w:rPr>
                <w:rtl/>
                <w:lang w:eastAsia="de-CH"/>
              </w:rPr>
            </w:pPr>
            <w:r w:rsidRPr="0062075A">
              <w:rPr>
                <w:rtl/>
                <w:lang w:val="de-CH" w:eastAsia="de-CH"/>
              </w:rPr>
              <w:t>•</w:t>
            </w:r>
            <w:r w:rsidRPr="0062075A">
              <w:rPr>
                <w:rtl/>
                <w:lang w:val="de-CH" w:eastAsia="de-CH"/>
              </w:rPr>
              <w:tab/>
            </w:r>
            <w:r>
              <w:rPr>
                <w:rFonts w:hint="cs"/>
                <w:rtl/>
                <w:lang w:eastAsia="de-CH"/>
              </w:rPr>
              <w:t>برنامج المطابقة وقابلية التشغيل البيني</w:t>
            </w:r>
          </w:p>
          <w:p w:rsidR="008D271B" w:rsidRPr="0062075A" w:rsidRDefault="008D271B" w:rsidP="007A7CA9">
            <w:pPr>
              <w:pStyle w:val="Tabletexte"/>
              <w:tabs>
                <w:tab w:val="clear" w:pos="794"/>
                <w:tab w:val="left" w:pos="372"/>
              </w:tabs>
              <w:ind w:left="372" w:hanging="372"/>
              <w:rPr>
                <w:rtl/>
                <w:lang w:eastAsia="de-CH"/>
              </w:rPr>
            </w:pPr>
            <w:r w:rsidRPr="0062075A">
              <w:rPr>
                <w:rtl/>
                <w:lang w:val="de-CH" w:eastAsia="de-CH"/>
              </w:rPr>
              <w:lastRenderedPageBreak/>
              <w:t>•</w:t>
            </w:r>
            <w:r w:rsidRPr="0062075A">
              <w:rPr>
                <w:rtl/>
                <w:lang w:val="de-CH" w:eastAsia="de-CH"/>
              </w:rPr>
              <w:tab/>
            </w:r>
            <w:r>
              <w:rPr>
                <w:rFonts w:hint="cs"/>
                <w:rtl/>
                <w:lang w:eastAsia="de-CH"/>
              </w:rPr>
              <w:t>إعداد مجموعة أدوات الاست</w:t>
            </w:r>
            <w:r w:rsidR="00B7478E">
              <w:rPr>
                <w:rFonts w:hint="cs"/>
                <w:rtl/>
                <w:lang w:eastAsia="de-CH"/>
              </w:rPr>
              <w:t>راتيجية الوطنية للأمن السيبراني</w:t>
            </w:r>
          </w:p>
          <w:p w:rsidR="008D271B" w:rsidRPr="0062075A" w:rsidRDefault="008D271B" w:rsidP="007A7CA9">
            <w:pPr>
              <w:pStyle w:val="Tabletexte"/>
              <w:tabs>
                <w:tab w:val="clear" w:pos="794"/>
                <w:tab w:val="left" w:pos="372"/>
              </w:tabs>
              <w:ind w:left="372" w:hanging="372"/>
              <w:rPr>
                <w:rtl/>
                <w:lang w:val="de-CH" w:eastAsia="de-CH" w:bidi="ar-SA"/>
              </w:rPr>
            </w:pPr>
            <w:r w:rsidRPr="0062075A">
              <w:rPr>
                <w:rtl/>
                <w:lang w:val="de-CH" w:eastAsia="de-CH"/>
              </w:rPr>
              <w:t>•</w:t>
            </w:r>
            <w:r w:rsidRPr="0062075A">
              <w:rPr>
                <w:rtl/>
                <w:lang w:val="de-CH" w:eastAsia="de-CH"/>
              </w:rPr>
              <w:tab/>
            </w:r>
            <w:r>
              <w:rPr>
                <w:rFonts w:hint="cs"/>
                <w:rtl/>
                <w:lang w:eastAsia="de-CH" w:bidi="ar-SA"/>
              </w:rPr>
              <w:t>وضع مؤشر الأمن السيبراني</w:t>
            </w:r>
          </w:p>
        </w:tc>
        <w:tc>
          <w:tcPr>
            <w:tcW w:w="2694" w:type="dxa"/>
            <w:tcBorders>
              <w:top w:val="single" w:sz="4" w:space="0" w:color="000000"/>
              <w:left w:val="single" w:sz="4" w:space="0" w:color="000000"/>
              <w:bottom w:val="single" w:sz="4" w:space="0" w:color="000000"/>
              <w:right w:val="single" w:sz="4" w:space="0" w:color="000000"/>
            </w:tcBorders>
          </w:tcPr>
          <w:p w:rsidR="00B7478E" w:rsidRDefault="008D271B" w:rsidP="00B7478E">
            <w:pPr>
              <w:pStyle w:val="Tabletexte"/>
              <w:rPr>
                <w:rtl/>
                <w:lang w:bidi="ar-EG"/>
              </w:rPr>
            </w:pPr>
            <w:r w:rsidRPr="007A7CA9">
              <w:rPr>
                <w:rFonts w:hint="cs"/>
                <w:rtl/>
              </w:rPr>
              <w:lastRenderedPageBreak/>
              <w:t>إنشاء فريق مهام مشترك بشأن الأمن السيبراني (في سياق المبادرة العالمية للشمول المالي مثلاً)</w:t>
            </w:r>
          </w:p>
          <w:p w:rsidR="008D271B" w:rsidRDefault="008D271B" w:rsidP="00B7478E">
            <w:pPr>
              <w:pStyle w:val="Tabletexte"/>
              <w:spacing w:before="120"/>
              <w:rPr>
                <w:rtl/>
                <w:lang w:bidi="ar-EG"/>
              </w:rPr>
            </w:pPr>
            <w:r w:rsidRPr="007A7CA9">
              <w:rPr>
                <w:rFonts w:hint="cs"/>
                <w:rtl/>
              </w:rPr>
              <w:t>مجموعة أدوات بشأن مكافحة الجريمة السيبرانية؛ تعزيز الأمن السيبراني من أجل حماية البنية التحتية الحرجة والبنية التحتية المالية والبنية التحتية للأسواق</w:t>
            </w:r>
          </w:p>
          <w:p w:rsidR="008D271B" w:rsidRDefault="008D271B" w:rsidP="00B7478E">
            <w:pPr>
              <w:pStyle w:val="Tabletexte"/>
              <w:spacing w:before="120"/>
              <w:rPr>
                <w:rtl/>
                <w:lang w:bidi="ar-EG"/>
              </w:rPr>
            </w:pPr>
            <w:r w:rsidRPr="007A7CA9">
              <w:rPr>
                <w:rFonts w:hint="cs"/>
                <w:rtl/>
              </w:rPr>
              <w:t xml:space="preserve">تكنولوجيا المعلومات والاتصالات لأغراض التنمية </w:t>
            </w:r>
            <w:r w:rsidRPr="007A7CA9">
              <w:t>2018</w:t>
            </w:r>
            <w:r w:rsidR="00B7478E">
              <w:rPr>
                <w:rFonts w:hint="cs"/>
                <w:rtl/>
              </w:rPr>
              <w:t>: التنمية القائمة على البيانات</w:t>
            </w:r>
          </w:p>
          <w:p w:rsidR="008D271B" w:rsidRPr="00B7478E" w:rsidRDefault="008D271B" w:rsidP="00B7478E">
            <w:pPr>
              <w:pStyle w:val="Tabletexte"/>
              <w:spacing w:before="120"/>
              <w:rPr>
                <w:spacing w:val="-5"/>
                <w:rtl/>
                <w:lang w:bidi="ar-EG"/>
              </w:rPr>
            </w:pPr>
            <w:r w:rsidRPr="00B7478E">
              <w:rPr>
                <w:rFonts w:hint="cs"/>
                <w:spacing w:val="-5"/>
                <w:rtl/>
              </w:rPr>
              <w:lastRenderedPageBreak/>
              <w:t>تنفيذ تقييم الأمن السيبراني من أجل بلدان الجماعة الاقتصادية لدول غرب إفريقيا</w:t>
            </w:r>
          </w:p>
        </w:tc>
      </w:tr>
      <w:tr w:rsidR="008D271B" w:rsidRPr="0062075A" w:rsidTr="008D271B">
        <w:tc>
          <w:tcPr>
            <w:tcW w:w="3195" w:type="dxa"/>
            <w:tcBorders>
              <w:top w:val="single" w:sz="4" w:space="0" w:color="000000"/>
              <w:left w:val="single" w:sz="4" w:space="0" w:color="000000"/>
              <w:bottom w:val="single" w:sz="4" w:space="0" w:color="000000"/>
              <w:right w:val="single" w:sz="4" w:space="0" w:color="000000"/>
            </w:tcBorders>
          </w:tcPr>
          <w:p w:rsidR="008D271B" w:rsidRPr="0062075A" w:rsidRDefault="008D271B" w:rsidP="00BE1118">
            <w:pPr>
              <w:pStyle w:val="Tabletexte"/>
              <w:rPr>
                <w:w w:val="105"/>
                <w:lang w:val="de-CH" w:eastAsia="de-CH"/>
              </w:rPr>
            </w:pPr>
            <w:r>
              <w:rPr>
                <w:rFonts w:hint="cs"/>
                <w:rtl/>
                <w:lang w:val="de-CH" w:eastAsia="de-CH" w:bidi="ar-EG"/>
              </w:rPr>
              <w:lastRenderedPageBreak/>
              <w:t>ضمان الشمول الرقمي والتمكين للجنسين</w:t>
            </w:r>
          </w:p>
        </w:tc>
        <w:tc>
          <w:tcPr>
            <w:tcW w:w="3740" w:type="dxa"/>
            <w:tcBorders>
              <w:top w:val="single" w:sz="4" w:space="0" w:color="000000"/>
              <w:left w:val="single" w:sz="4" w:space="0" w:color="000000"/>
              <w:bottom w:val="single" w:sz="4" w:space="0" w:color="000000"/>
              <w:right w:val="single" w:sz="4" w:space="0" w:color="000000"/>
            </w:tcBorders>
            <w:hideMark/>
          </w:tcPr>
          <w:p w:rsidR="008D271B" w:rsidRPr="00F113FB" w:rsidRDefault="008D271B" w:rsidP="007A7CA9">
            <w:pPr>
              <w:pStyle w:val="Tabletexte"/>
              <w:tabs>
                <w:tab w:val="clear" w:pos="794"/>
                <w:tab w:val="left" w:pos="372"/>
              </w:tabs>
              <w:ind w:left="372" w:hanging="372"/>
              <w:rPr>
                <w:rtl/>
                <w:lang w:eastAsia="de-CH" w:bidi="ar-SA"/>
              </w:rPr>
            </w:pPr>
            <w:r w:rsidRPr="0062075A">
              <w:rPr>
                <w:rtl/>
                <w:lang w:val="de-CH" w:eastAsia="de-CH"/>
              </w:rPr>
              <w:t>•</w:t>
            </w:r>
            <w:r w:rsidRPr="0062075A">
              <w:rPr>
                <w:rtl/>
                <w:lang w:val="de-CH" w:eastAsia="de-CH"/>
              </w:rPr>
              <w:tab/>
            </w:r>
            <w:r>
              <w:rPr>
                <w:rFonts w:hint="cs"/>
                <w:rtl/>
                <w:lang w:eastAsia="de-CH"/>
              </w:rPr>
              <w:t xml:space="preserve">مشاركة البنك الدولي في الشراكة العالمية </w:t>
            </w:r>
            <w:r>
              <w:rPr>
                <w:lang w:eastAsia="de-CH"/>
              </w:rPr>
              <w:t>EQUALS</w:t>
            </w:r>
            <w:r>
              <w:rPr>
                <w:rFonts w:hint="cs"/>
                <w:rtl/>
                <w:lang w:eastAsia="de-CH" w:bidi="ar-SA"/>
              </w:rPr>
              <w:t xml:space="preserve"> لسد الفجوة الرقمية بين الجنسين</w:t>
            </w:r>
          </w:p>
          <w:p w:rsidR="008D271B" w:rsidRPr="0062075A" w:rsidRDefault="008D271B" w:rsidP="00B7478E">
            <w:pPr>
              <w:pStyle w:val="Tabletexte"/>
              <w:tabs>
                <w:tab w:val="clear" w:pos="794"/>
                <w:tab w:val="left" w:pos="372"/>
              </w:tabs>
              <w:ind w:left="372" w:hanging="372"/>
              <w:rPr>
                <w:rtl/>
                <w:lang w:eastAsia="de-CH"/>
              </w:rPr>
            </w:pPr>
            <w:r w:rsidRPr="0062075A">
              <w:rPr>
                <w:rtl/>
                <w:lang w:val="de-CH" w:eastAsia="de-CH"/>
              </w:rPr>
              <w:t>•</w:t>
            </w:r>
            <w:r w:rsidRPr="0062075A">
              <w:rPr>
                <w:rtl/>
                <w:lang w:val="de-CH" w:eastAsia="de-CH"/>
              </w:rPr>
              <w:tab/>
            </w:r>
            <w:r>
              <w:rPr>
                <w:rFonts w:hint="cs"/>
                <w:rtl/>
                <w:lang w:eastAsia="de-CH"/>
              </w:rPr>
              <w:t>تنظيم أنشطة في سياق اليوم الدولي للفتيات في</w:t>
            </w:r>
            <w:r w:rsidR="00B7478E">
              <w:rPr>
                <w:rFonts w:hint="eastAsia"/>
                <w:rtl/>
                <w:lang w:eastAsia="de-CH"/>
              </w:rPr>
              <w:t> </w:t>
            </w:r>
            <w:r>
              <w:rPr>
                <w:rFonts w:hint="cs"/>
                <w:rtl/>
                <w:lang w:eastAsia="de-CH"/>
              </w:rPr>
              <w:t>مجال تكنولوجيا المعلومات والاتصالات</w:t>
            </w:r>
          </w:p>
          <w:p w:rsidR="008D271B" w:rsidRPr="0062075A" w:rsidRDefault="008D271B" w:rsidP="007A7CA9">
            <w:pPr>
              <w:pStyle w:val="Tabletexte"/>
              <w:tabs>
                <w:tab w:val="clear" w:pos="794"/>
                <w:tab w:val="left" w:pos="372"/>
              </w:tabs>
              <w:ind w:left="372" w:hanging="372"/>
              <w:rPr>
                <w:rtl/>
                <w:lang w:eastAsia="de-CH"/>
              </w:rPr>
            </w:pPr>
            <w:r w:rsidRPr="0062075A">
              <w:rPr>
                <w:rtl/>
                <w:lang w:val="de-CH" w:eastAsia="de-CH"/>
              </w:rPr>
              <w:t>•</w:t>
            </w:r>
            <w:r w:rsidRPr="0062075A">
              <w:rPr>
                <w:rtl/>
                <w:lang w:val="de-CH" w:eastAsia="de-CH"/>
              </w:rPr>
              <w:tab/>
            </w:r>
            <w:r>
              <w:rPr>
                <w:color w:val="000000"/>
                <w:rtl/>
              </w:rPr>
              <w:t>اليوم الدولي للفتيات في مجال تكنولوجيا المعلومات والاتصالات للاتحاد</w:t>
            </w:r>
          </w:p>
          <w:p w:rsidR="008D271B" w:rsidRPr="0062075A" w:rsidRDefault="008D271B" w:rsidP="007A7CA9">
            <w:pPr>
              <w:pStyle w:val="Tabletexte"/>
              <w:tabs>
                <w:tab w:val="clear" w:pos="794"/>
                <w:tab w:val="left" w:pos="372"/>
              </w:tabs>
              <w:ind w:left="372" w:hanging="372"/>
              <w:rPr>
                <w:rtl/>
                <w:lang w:eastAsia="de-CH"/>
              </w:rPr>
            </w:pPr>
            <w:r w:rsidRPr="0062075A">
              <w:rPr>
                <w:rtl/>
                <w:lang w:val="de-CH" w:eastAsia="de-CH"/>
              </w:rPr>
              <w:t>•</w:t>
            </w:r>
            <w:r w:rsidRPr="0062075A">
              <w:rPr>
                <w:rtl/>
                <w:lang w:val="de-CH" w:eastAsia="de-CH"/>
              </w:rPr>
              <w:tab/>
            </w:r>
            <w:r>
              <w:rPr>
                <w:rFonts w:hint="cs"/>
                <w:rtl/>
                <w:lang w:eastAsia="de-CH"/>
              </w:rPr>
              <w:t xml:space="preserve">حملة لتشجيع مزيد من </w:t>
            </w:r>
            <w:r>
              <w:rPr>
                <w:color w:val="000000"/>
                <w:rtl/>
              </w:rPr>
              <w:t>الفتيات والشابات على العمل ومتابعة الدراسات في مجال تكنولوجيا المعلومات والاتصالات</w:t>
            </w:r>
          </w:p>
          <w:p w:rsidR="008D271B" w:rsidRPr="0062075A" w:rsidRDefault="008D271B" w:rsidP="007A7CA9">
            <w:pPr>
              <w:pStyle w:val="Tabletexte"/>
              <w:tabs>
                <w:tab w:val="clear" w:pos="794"/>
                <w:tab w:val="left" w:pos="372"/>
              </w:tabs>
              <w:ind w:left="372" w:hanging="372"/>
              <w:rPr>
                <w:lang w:val="de-CH" w:eastAsia="de-CH"/>
              </w:rPr>
            </w:pPr>
            <w:r w:rsidRPr="0062075A">
              <w:rPr>
                <w:rtl/>
                <w:lang w:val="de-CH" w:eastAsia="de-CH"/>
              </w:rPr>
              <w:t>•</w:t>
            </w:r>
            <w:r w:rsidRPr="0062075A">
              <w:rPr>
                <w:rtl/>
                <w:lang w:val="de-CH" w:eastAsia="de-CH"/>
              </w:rPr>
              <w:tab/>
            </w:r>
            <w:r>
              <w:rPr>
                <w:rFonts w:hint="cs"/>
                <w:rtl/>
                <w:lang w:val="de-CH" w:eastAsia="de-CH"/>
              </w:rPr>
              <w:t xml:space="preserve">مجموعة أدوات بشأن </w:t>
            </w:r>
            <w:r>
              <w:rPr>
                <w:color w:val="000000"/>
                <w:rtl/>
              </w:rPr>
              <w:t>تحقيق المساواة بين الجنسين في مجال تكنولوجيا المعلومات والاتصالات</w:t>
            </w:r>
          </w:p>
        </w:tc>
        <w:tc>
          <w:tcPr>
            <w:tcW w:w="2694" w:type="dxa"/>
            <w:tcBorders>
              <w:top w:val="single" w:sz="4" w:space="0" w:color="000000"/>
              <w:left w:val="single" w:sz="4" w:space="0" w:color="000000"/>
              <w:bottom w:val="single" w:sz="4" w:space="0" w:color="000000"/>
              <w:right w:val="single" w:sz="4" w:space="0" w:color="000000"/>
            </w:tcBorders>
          </w:tcPr>
          <w:p w:rsidR="008D271B" w:rsidRPr="00B7478E" w:rsidRDefault="008D271B" w:rsidP="00B7478E">
            <w:pPr>
              <w:pStyle w:val="Tabletexte"/>
              <w:rPr>
                <w:spacing w:val="-4"/>
                <w:rtl/>
                <w:lang w:val="de-CH" w:eastAsia="de-CH"/>
              </w:rPr>
            </w:pPr>
            <w:r w:rsidRPr="00B7478E">
              <w:rPr>
                <w:rFonts w:hint="cs"/>
                <w:spacing w:val="-4"/>
                <w:rtl/>
                <w:lang w:val="de-CH" w:eastAsia="de-CH" w:bidi="ar-EG"/>
              </w:rPr>
              <w:t>التعاون في البلدان الرائدة لضمان الشمول الرقمي للجنسين (مشروع القرية الذكية في</w:t>
            </w:r>
            <w:r w:rsidR="00B7478E" w:rsidRPr="00B7478E">
              <w:rPr>
                <w:rFonts w:hint="eastAsia"/>
                <w:spacing w:val="-4"/>
                <w:rtl/>
                <w:lang w:val="de-CH" w:eastAsia="de-CH" w:bidi="ar-EG"/>
              </w:rPr>
              <w:t> </w:t>
            </w:r>
            <w:r w:rsidRPr="00B7478E">
              <w:rPr>
                <w:rFonts w:hint="cs"/>
                <w:spacing w:val="-4"/>
                <w:rtl/>
                <w:lang w:val="de-CH" w:eastAsia="de-CH" w:bidi="ar-EG"/>
              </w:rPr>
              <w:t>النيجر، مبادرة "مشرق" بشأن الشمول الرقمي للجنسين)</w:t>
            </w:r>
          </w:p>
        </w:tc>
      </w:tr>
      <w:tr w:rsidR="008D271B" w:rsidRPr="0062075A" w:rsidTr="008D271B">
        <w:tc>
          <w:tcPr>
            <w:tcW w:w="3195" w:type="dxa"/>
            <w:tcBorders>
              <w:top w:val="single" w:sz="4" w:space="0" w:color="000000"/>
              <w:left w:val="single" w:sz="4" w:space="0" w:color="000000"/>
              <w:bottom w:val="single" w:sz="4" w:space="0" w:color="000000"/>
              <w:right w:val="single" w:sz="4" w:space="0" w:color="000000"/>
            </w:tcBorders>
          </w:tcPr>
          <w:p w:rsidR="008D271B" w:rsidRPr="0062075A" w:rsidRDefault="008D271B" w:rsidP="00BE1118">
            <w:pPr>
              <w:pStyle w:val="Tabletexte"/>
              <w:rPr>
                <w:w w:val="105"/>
                <w:lang w:val="de-CH" w:eastAsia="de-CH"/>
              </w:rPr>
            </w:pPr>
            <w:r>
              <w:rPr>
                <w:rFonts w:hint="cs"/>
                <w:rtl/>
                <w:lang w:val="de-CH" w:eastAsia="de-CH" w:bidi="ar-EG"/>
              </w:rPr>
              <w:t xml:space="preserve">سد فجوة الابتكار لتسريع الاقتصاد الرقمي من خلال التحول الرقمي للمجتمع، بما في ذلك مجالات من قبيل الخدمات المالية الرقمية </w:t>
            </w:r>
            <w:r>
              <w:rPr>
                <w:rFonts w:hint="cs"/>
                <w:w w:val="105"/>
                <w:rtl/>
                <w:lang w:val="de-CH" w:eastAsia="de-CH"/>
              </w:rPr>
              <w:t>والهوية الرقمية والصحة المتنقلة وريادة الأعمال الرقمية والشركات الصغيرة والمتوسطة وغيرها</w:t>
            </w:r>
          </w:p>
        </w:tc>
        <w:tc>
          <w:tcPr>
            <w:tcW w:w="3740" w:type="dxa"/>
            <w:tcBorders>
              <w:top w:val="single" w:sz="4" w:space="0" w:color="000000"/>
              <w:left w:val="single" w:sz="4" w:space="0" w:color="000000"/>
              <w:bottom w:val="single" w:sz="4" w:space="0" w:color="000000"/>
              <w:right w:val="single" w:sz="4" w:space="0" w:color="000000"/>
            </w:tcBorders>
            <w:hideMark/>
          </w:tcPr>
          <w:p w:rsidR="008D271B" w:rsidRPr="00CB5F72" w:rsidRDefault="008D271B" w:rsidP="00B7478E">
            <w:pPr>
              <w:pStyle w:val="Tabletexte"/>
              <w:tabs>
                <w:tab w:val="clear" w:pos="794"/>
                <w:tab w:val="left" w:pos="372"/>
              </w:tabs>
              <w:ind w:left="372" w:hanging="372"/>
              <w:rPr>
                <w:rtl/>
                <w:lang w:eastAsia="de-CH" w:bidi="ar-SA"/>
              </w:rPr>
            </w:pPr>
            <w:r w:rsidRPr="0062075A">
              <w:rPr>
                <w:rtl/>
                <w:lang w:val="de-CH" w:eastAsia="de-CH"/>
              </w:rPr>
              <w:t>•</w:t>
            </w:r>
            <w:r w:rsidRPr="0062075A">
              <w:rPr>
                <w:rtl/>
                <w:lang w:val="de-CH" w:eastAsia="de-CH"/>
              </w:rPr>
              <w:tab/>
            </w:r>
            <w:r>
              <w:rPr>
                <w:rFonts w:hint="cs"/>
                <w:rtl/>
                <w:lang w:eastAsia="de-CH" w:bidi="ar-SA"/>
              </w:rPr>
              <w:t xml:space="preserve">المبادرة العالمية للشمول المالي </w:t>
            </w:r>
            <w:r>
              <w:rPr>
                <w:lang w:eastAsia="de-CH" w:bidi="ar-SA"/>
              </w:rPr>
              <w:t>(FIGI)</w:t>
            </w:r>
            <w:r>
              <w:rPr>
                <w:rFonts w:hint="cs"/>
                <w:rtl/>
                <w:lang w:eastAsia="de-CH" w:bidi="ar-SA"/>
              </w:rPr>
              <w:t xml:space="preserve"> </w:t>
            </w:r>
            <w:proofErr w:type="gramStart"/>
            <w:r w:rsidR="007A7CA9">
              <w:rPr>
                <w:rFonts w:hint="cs"/>
                <w:rtl/>
                <w:lang w:eastAsia="de-CH" w:bidi="ar-SA"/>
              </w:rPr>
              <w:t>-</w:t>
            </w:r>
            <w:r>
              <w:rPr>
                <w:rFonts w:hint="cs"/>
                <w:rtl/>
                <w:lang w:eastAsia="de-CH" w:bidi="ar-SA"/>
              </w:rPr>
              <w:t xml:space="preserve"> (</w:t>
            </w:r>
            <w:proofErr w:type="gramEnd"/>
            <w:r>
              <w:rPr>
                <w:lang w:eastAsia="de-CH" w:bidi="ar-SA"/>
              </w:rPr>
              <w:t>2017</w:t>
            </w:r>
            <w:r w:rsidR="00B7478E">
              <w:rPr>
                <w:rFonts w:hint="eastAsia"/>
                <w:rtl/>
                <w:lang w:eastAsia="de-CH" w:bidi="ar-SA"/>
              </w:rPr>
              <w:t> </w:t>
            </w:r>
            <w:r w:rsidR="007A7CA9">
              <w:rPr>
                <w:rFonts w:hint="cs"/>
                <w:rtl/>
                <w:lang w:eastAsia="de-CH" w:bidi="ar-SA"/>
              </w:rPr>
              <w:t>-</w:t>
            </w:r>
            <w:r w:rsidR="00B7478E">
              <w:rPr>
                <w:rFonts w:hint="eastAsia"/>
                <w:rtl/>
                <w:lang w:eastAsia="de-CH" w:bidi="ar-SA"/>
              </w:rPr>
              <w:t> </w:t>
            </w:r>
            <w:r>
              <w:rPr>
                <w:rFonts w:hint="cs"/>
                <w:rtl/>
                <w:lang w:eastAsia="de-CH" w:bidi="ar-SA"/>
              </w:rPr>
              <w:t>مستمرة)</w:t>
            </w:r>
          </w:p>
          <w:p w:rsidR="008D271B" w:rsidRPr="0070359A" w:rsidRDefault="008D271B" w:rsidP="00FB596B">
            <w:pPr>
              <w:pStyle w:val="Tabletexte"/>
              <w:tabs>
                <w:tab w:val="clear" w:pos="794"/>
                <w:tab w:val="left" w:pos="372"/>
              </w:tabs>
              <w:ind w:left="372" w:hanging="372"/>
              <w:rPr>
                <w:spacing w:val="-4"/>
                <w:rtl/>
                <w:lang w:eastAsia="de-CH" w:bidi="ar-SA"/>
              </w:rPr>
            </w:pPr>
            <w:r w:rsidRPr="0062075A">
              <w:rPr>
                <w:rtl/>
                <w:lang w:val="de-CH" w:eastAsia="de-CH"/>
              </w:rPr>
              <w:t>•</w:t>
            </w:r>
            <w:r w:rsidRPr="0062075A">
              <w:rPr>
                <w:rtl/>
                <w:lang w:val="de-CH" w:eastAsia="de-CH"/>
              </w:rPr>
              <w:tab/>
            </w:r>
            <w:r w:rsidRPr="0070359A">
              <w:rPr>
                <w:rFonts w:hint="cs"/>
                <w:spacing w:val="-4"/>
                <w:rtl/>
                <w:lang w:eastAsia="de-CH"/>
              </w:rPr>
              <w:t xml:space="preserve">استضافة البنك الدولي لورشة عمل الفريق المتخصص المعني بالخدمات المالية الرقمية </w:t>
            </w:r>
            <w:r w:rsidRPr="0070359A">
              <w:rPr>
                <w:rFonts w:hint="cs"/>
                <w:spacing w:val="-4"/>
                <w:rtl/>
                <w:lang w:eastAsia="de-CH" w:bidi="ar-SA"/>
              </w:rPr>
              <w:t>(أبريل</w:t>
            </w:r>
            <w:r w:rsidR="00FB596B" w:rsidRPr="0070359A">
              <w:rPr>
                <w:rFonts w:hint="eastAsia"/>
                <w:spacing w:val="-4"/>
                <w:rtl/>
                <w:lang w:eastAsia="de-CH" w:bidi="ar-SA"/>
              </w:rPr>
              <w:t> </w:t>
            </w:r>
            <w:r w:rsidRPr="0070359A">
              <w:rPr>
                <w:spacing w:val="-4"/>
                <w:lang w:eastAsia="de-CH" w:bidi="ar-SA"/>
              </w:rPr>
              <w:t>2017</w:t>
            </w:r>
            <w:r w:rsidRPr="0070359A">
              <w:rPr>
                <w:rFonts w:hint="cs"/>
                <w:spacing w:val="-4"/>
                <w:rtl/>
                <w:lang w:eastAsia="de-CH" w:bidi="ar-SA"/>
              </w:rPr>
              <w:t>)</w:t>
            </w:r>
          </w:p>
          <w:p w:rsidR="008D271B" w:rsidRPr="0062075A" w:rsidRDefault="008D271B" w:rsidP="007A7CA9">
            <w:pPr>
              <w:pStyle w:val="Tabletexte"/>
              <w:tabs>
                <w:tab w:val="clear" w:pos="794"/>
                <w:tab w:val="left" w:pos="372"/>
              </w:tabs>
              <w:ind w:left="372" w:hanging="372"/>
              <w:rPr>
                <w:lang w:val="de-CH" w:eastAsia="de-CH"/>
              </w:rPr>
            </w:pPr>
            <w:r w:rsidRPr="0062075A">
              <w:rPr>
                <w:rtl/>
                <w:lang w:val="de-CH" w:eastAsia="de-CH"/>
              </w:rPr>
              <w:t>•</w:t>
            </w:r>
            <w:r w:rsidRPr="0062075A">
              <w:rPr>
                <w:rtl/>
                <w:lang w:val="de-CH" w:eastAsia="de-CH"/>
              </w:rPr>
              <w:tab/>
            </w:r>
            <w:r>
              <w:rPr>
                <w:rFonts w:hint="cs"/>
                <w:rtl/>
                <w:lang w:eastAsia="de-CH"/>
              </w:rPr>
              <w:t xml:space="preserve">تنظيم أنشطة مشتركة في إطار تليكوم العالمي للاتحاد تستهدف بوجه خاص </w:t>
            </w:r>
            <w:r>
              <w:rPr>
                <w:color w:val="000000"/>
                <w:rtl/>
              </w:rPr>
              <w:t>الشركات التكنولوجية الصغيرة والمتوسطة</w:t>
            </w:r>
          </w:p>
        </w:tc>
        <w:tc>
          <w:tcPr>
            <w:tcW w:w="2694" w:type="dxa"/>
            <w:tcBorders>
              <w:top w:val="single" w:sz="4" w:space="0" w:color="000000"/>
              <w:left w:val="single" w:sz="4" w:space="0" w:color="000000"/>
              <w:bottom w:val="single" w:sz="4" w:space="0" w:color="000000"/>
              <w:right w:val="single" w:sz="4" w:space="0" w:color="000000"/>
            </w:tcBorders>
          </w:tcPr>
          <w:p w:rsidR="008D271B" w:rsidRDefault="008D271B" w:rsidP="00B7478E">
            <w:pPr>
              <w:pStyle w:val="Tabletexte"/>
              <w:rPr>
                <w:rtl/>
                <w:lang w:val="de-CH" w:eastAsia="de-CH" w:bidi="ar-EG"/>
              </w:rPr>
            </w:pPr>
            <w:r>
              <w:rPr>
                <w:rFonts w:hint="cs"/>
                <w:rtl/>
                <w:lang w:val="de-CH" w:eastAsia="de-CH" w:bidi="ar-EG"/>
              </w:rPr>
              <w:t>منصة الابتكار لتسريع الاقتصاد الرقمي في النظام الإيكولوجي</w:t>
            </w:r>
          </w:p>
          <w:p w:rsidR="008D271B" w:rsidRDefault="008D271B" w:rsidP="00B7478E">
            <w:pPr>
              <w:pStyle w:val="Tabletexte"/>
              <w:spacing w:before="120"/>
              <w:rPr>
                <w:rtl/>
                <w:lang w:eastAsia="de-CH"/>
              </w:rPr>
            </w:pPr>
            <w:r>
              <w:rPr>
                <w:rFonts w:hint="cs"/>
                <w:rtl/>
                <w:lang w:val="de-CH" w:eastAsia="de-CH" w:bidi="ar-EG"/>
              </w:rPr>
              <w:t xml:space="preserve">المبادرة العالمية للشمول المالي </w:t>
            </w:r>
            <w:r>
              <w:rPr>
                <w:lang w:eastAsia="de-CH" w:bidi="ar-EG"/>
              </w:rPr>
              <w:t>(FIGI)</w:t>
            </w:r>
            <w:r>
              <w:rPr>
                <w:rFonts w:hint="cs"/>
                <w:rtl/>
                <w:lang w:eastAsia="de-CH"/>
              </w:rPr>
              <w:t xml:space="preserve"> </w:t>
            </w:r>
            <w:proofErr w:type="gramStart"/>
            <w:r w:rsidR="00FB596B">
              <w:rPr>
                <w:rFonts w:hint="cs"/>
                <w:rtl/>
                <w:lang w:eastAsia="de-CH"/>
              </w:rPr>
              <w:t>-</w:t>
            </w:r>
            <w:r>
              <w:rPr>
                <w:rFonts w:hint="cs"/>
                <w:rtl/>
                <w:lang w:eastAsia="de-CH"/>
              </w:rPr>
              <w:t xml:space="preserve"> </w:t>
            </w:r>
            <w:r>
              <w:rPr>
                <w:lang w:eastAsia="de-CH"/>
              </w:rPr>
              <w:t>(</w:t>
            </w:r>
            <w:proofErr w:type="gramEnd"/>
            <w:r>
              <w:rPr>
                <w:lang w:eastAsia="de-CH"/>
              </w:rPr>
              <w:t>2020-2017)</w:t>
            </w:r>
          </w:p>
          <w:p w:rsidR="008D271B" w:rsidRPr="0070359A" w:rsidRDefault="008D271B" w:rsidP="00B7478E">
            <w:pPr>
              <w:pStyle w:val="Tabletexte"/>
              <w:spacing w:before="120"/>
              <w:rPr>
                <w:spacing w:val="-8"/>
                <w:rtl/>
                <w:lang w:val="de-CH" w:eastAsia="de-CH" w:bidi="ar-EG"/>
              </w:rPr>
            </w:pPr>
            <w:r w:rsidRPr="0070359A">
              <w:rPr>
                <w:rFonts w:hint="cs"/>
                <w:spacing w:val="-8"/>
                <w:rtl/>
                <w:lang w:val="de-CH" w:eastAsia="de-CH" w:bidi="ar-EG"/>
              </w:rPr>
              <w:t>إنشاء فريق مهام مشترك بشأن الهوية الرقمية</w:t>
            </w:r>
          </w:p>
          <w:p w:rsidR="008D271B" w:rsidRPr="0070359A" w:rsidRDefault="008D271B" w:rsidP="00B7478E">
            <w:pPr>
              <w:pStyle w:val="Tabletexte"/>
              <w:spacing w:before="120"/>
              <w:rPr>
                <w:spacing w:val="-8"/>
                <w:lang w:val="de-CH" w:eastAsia="de-CH"/>
              </w:rPr>
            </w:pPr>
            <w:r w:rsidRPr="0070359A">
              <w:rPr>
                <w:rFonts w:hint="cs"/>
                <w:spacing w:val="-8"/>
                <w:rtl/>
                <w:lang w:val="de-CH" w:eastAsia="de-CH" w:bidi="ar-EG"/>
              </w:rPr>
              <w:t>مشاريع تجريبية جديدة بشأن الزراعة الإلكترونية والصحة الإلكترونية والحكومة الإلكترونية</w:t>
            </w:r>
          </w:p>
        </w:tc>
      </w:tr>
      <w:tr w:rsidR="008D271B" w:rsidRPr="0062075A" w:rsidTr="008D271B">
        <w:tc>
          <w:tcPr>
            <w:tcW w:w="3195" w:type="dxa"/>
            <w:tcBorders>
              <w:top w:val="single" w:sz="4" w:space="0" w:color="000000"/>
              <w:left w:val="single" w:sz="4" w:space="0" w:color="000000"/>
              <w:bottom w:val="single" w:sz="4" w:space="0" w:color="000000"/>
              <w:right w:val="single" w:sz="4" w:space="0" w:color="000000"/>
            </w:tcBorders>
          </w:tcPr>
          <w:p w:rsidR="008D271B" w:rsidRPr="0062075A" w:rsidRDefault="008D271B" w:rsidP="00BE1118">
            <w:pPr>
              <w:pStyle w:val="Tabletexte"/>
              <w:rPr>
                <w:lang w:val="de-CH" w:eastAsia="de-CH"/>
              </w:rPr>
            </w:pPr>
            <w:r>
              <w:rPr>
                <w:rFonts w:hint="cs"/>
                <w:rtl/>
                <w:lang w:val="de-CH" w:eastAsia="de-CH" w:bidi="ar-EG"/>
              </w:rPr>
              <w:t>تضييق فجوة المهارات الرقمية من خلال مبادرات بناء القدرات</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271B" w:rsidRPr="00E73BC7" w:rsidRDefault="008D271B" w:rsidP="00B7478E">
            <w:pPr>
              <w:pStyle w:val="Tabletexte"/>
              <w:tabs>
                <w:tab w:val="clear" w:pos="794"/>
                <w:tab w:val="left" w:pos="372"/>
              </w:tabs>
              <w:ind w:left="372" w:hanging="372"/>
              <w:rPr>
                <w:rtl/>
                <w:lang w:eastAsia="de-CH" w:bidi="ar-SA"/>
              </w:rPr>
            </w:pPr>
            <w:r w:rsidRPr="0062075A">
              <w:rPr>
                <w:rtl/>
                <w:lang w:val="de-CH" w:eastAsia="de-CH"/>
              </w:rPr>
              <w:t>•</w:t>
            </w:r>
            <w:r w:rsidRPr="0062075A">
              <w:rPr>
                <w:rtl/>
                <w:lang w:val="de-CH" w:eastAsia="de-CH"/>
              </w:rPr>
              <w:tab/>
            </w:r>
            <w:r>
              <w:rPr>
                <w:rFonts w:hint="cs"/>
                <w:rtl/>
                <w:lang w:eastAsia="de-CH"/>
              </w:rPr>
              <w:t>مجموعة أدوات الاتحاد الخاصة بالمهارات الرقمية</w:t>
            </w:r>
            <w:r w:rsidR="00B7478E">
              <w:rPr>
                <w:rFonts w:hint="eastAsia"/>
                <w:rtl/>
                <w:lang w:eastAsia="de-CH"/>
              </w:rPr>
              <w:t> </w:t>
            </w:r>
            <w:r>
              <w:rPr>
                <w:lang w:eastAsia="de-CH"/>
              </w:rPr>
              <w:t>(2018)</w:t>
            </w:r>
            <w:r>
              <w:rPr>
                <w:rFonts w:hint="cs"/>
                <w:rtl/>
                <w:lang w:eastAsia="de-CH" w:bidi="ar-SA"/>
              </w:rPr>
              <w:t>: دعم أعضاء الاتحاد في وضع استراتيجياتهم الوطنية لتنمية المهارات الرقمية</w:t>
            </w:r>
          </w:p>
          <w:p w:rsidR="008D271B" w:rsidRPr="0062075A" w:rsidRDefault="008D271B" w:rsidP="007A7CA9">
            <w:pPr>
              <w:pStyle w:val="Tabletexte"/>
              <w:tabs>
                <w:tab w:val="clear" w:pos="794"/>
                <w:tab w:val="left" w:pos="372"/>
              </w:tabs>
              <w:ind w:left="372" w:hanging="372"/>
              <w:rPr>
                <w:lang w:val="de-CH" w:eastAsia="de-CH"/>
              </w:rPr>
            </w:pPr>
            <w:r w:rsidRPr="0062075A">
              <w:rPr>
                <w:rtl/>
                <w:lang w:val="de-CH" w:eastAsia="de-CH"/>
              </w:rPr>
              <w:t>•</w:t>
            </w:r>
            <w:r w:rsidRPr="0062075A">
              <w:rPr>
                <w:rtl/>
                <w:lang w:val="de-CH" w:eastAsia="de-CH"/>
              </w:rPr>
              <w:tab/>
            </w:r>
            <w:r>
              <w:rPr>
                <w:rFonts w:hint="cs"/>
                <w:rtl/>
                <w:lang w:eastAsia="de-CH"/>
              </w:rPr>
              <w:t>الحملة المشتركة بين الاتحاد ومنظمة العمل الدولية بشأن المهارات الرقمية من أجل العمل اللائق للشباب كجزء من المبادرة العالمية بشأن العمل اللائق للشباب</w:t>
            </w:r>
          </w:p>
        </w:tc>
        <w:tc>
          <w:tcPr>
            <w:tcW w:w="2694" w:type="dxa"/>
            <w:tcBorders>
              <w:top w:val="single" w:sz="4" w:space="0" w:color="000000"/>
              <w:left w:val="single" w:sz="4" w:space="0" w:color="000000"/>
              <w:bottom w:val="single" w:sz="4" w:space="0" w:color="000000"/>
              <w:right w:val="single" w:sz="4" w:space="0" w:color="000000"/>
            </w:tcBorders>
          </w:tcPr>
          <w:p w:rsidR="008D271B" w:rsidRDefault="008D271B" w:rsidP="00BE1118">
            <w:pPr>
              <w:pStyle w:val="Tabletexte"/>
              <w:rPr>
                <w:rtl/>
                <w:lang w:val="de-CH" w:eastAsia="de-CH"/>
              </w:rPr>
            </w:pPr>
            <w:r>
              <w:rPr>
                <w:rFonts w:hint="cs"/>
                <w:rtl/>
                <w:lang w:val="de-CH" w:eastAsia="de-CH" w:bidi="ar-EG"/>
              </w:rPr>
              <w:t xml:space="preserve">التعاون بشأن </w:t>
            </w:r>
            <w:r>
              <w:rPr>
                <w:color w:val="000000"/>
                <w:rtl/>
              </w:rPr>
              <w:t>المهارات الرقمية والإلمام بالمعارف الرقمية</w:t>
            </w:r>
          </w:p>
          <w:p w:rsidR="008D271B" w:rsidRPr="00487841" w:rsidRDefault="008D271B" w:rsidP="00487841">
            <w:pPr>
              <w:pStyle w:val="Tabletexte"/>
              <w:spacing w:before="120"/>
              <w:rPr>
                <w:rtl/>
                <w:lang w:eastAsia="de-CH"/>
              </w:rPr>
            </w:pPr>
            <w:r w:rsidRPr="00487841">
              <w:rPr>
                <w:rFonts w:hint="cs"/>
                <w:rtl/>
                <w:lang w:val="de-CH" w:eastAsia="de-CH" w:bidi="ar-EG"/>
              </w:rPr>
              <w:t xml:space="preserve">مبادرة الاقتصاد الرقمي من أجل إفريقيا: </w:t>
            </w:r>
            <w:r w:rsidRPr="00487841">
              <w:rPr>
                <w:rFonts w:hint="cs"/>
                <w:rtl/>
                <w:lang w:val="de-CH" w:eastAsia="de-CH"/>
              </w:rPr>
              <w:t>تحقيق الهدف المتمثل في</w:t>
            </w:r>
            <w:r w:rsidR="00B7478E" w:rsidRPr="00487841">
              <w:rPr>
                <w:rFonts w:hint="eastAsia"/>
                <w:rtl/>
                <w:lang w:val="de-CH" w:eastAsia="de-CH"/>
              </w:rPr>
              <w:t> </w:t>
            </w:r>
            <w:r w:rsidRPr="00487841">
              <w:rPr>
                <w:lang w:eastAsia="de-CH"/>
              </w:rPr>
              <w:t>100 000</w:t>
            </w:r>
            <w:r w:rsidR="00487841" w:rsidRPr="00487841">
              <w:rPr>
                <w:rFonts w:hint="eastAsia"/>
                <w:rtl/>
                <w:lang w:eastAsia="de-CH"/>
              </w:rPr>
              <w:t> </w:t>
            </w:r>
            <w:r w:rsidRPr="00487841">
              <w:rPr>
                <w:rFonts w:hint="cs"/>
                <w:rtl/>
                <w:lang w:eastAsia="de-CH"/>
              </w:rPr>
              <w:t>مهندس جديد في مجال تكنولوجيا المعلومات والاتصالات بحلول</w:t>
            </w:r>
            <w:r w:rsidR="00487841" w:rsidRPr="00487841">
              <w:rPr>
                <w:rFonts w:hint="eastAsia"/>
                <w:rtl/>
                <w:lang w:eastAsia="de-CH"/>
              </w:rPr>
              <w:t> </w:t>
            </w:r>
            <w:r w:rsidRPr="00487841">
              <w:rPr>
                <w:lang w:eastAsia="de-CH"/>
              </w:rPr>
              <w:t>2030</w:t>
            </w:r>
          </w:p>
        </w:tc>
      </w:tr>
      <w:tr w:rsidR="008D271B" w:rsidRPr="0062075A" w:rsidTr="008D271B">
        <w:tc>
          <w:tcPr>
            <w:tcW w:w="3195" w:type="dxa"/>
            <w:tcBorders>
              <w:top w:val="single" w:sz="4" w:space="0" w:color="000000"/>
              <w:left w:val="single" w:sz="4" w:space="0" w:color="000000"/>
              <w:bottom w:val="single" w:sz="4" w:space="0" w:color="000000"/>
              <w:right w:val="single" w:sz="4" w:space="0" w:color="000000"/>
            </w:tcBorders>
            <w:hideMark/>
          </w:tcPr>
          <w:p w:rsidR="008D271B" w:rsidRPr="0062075A" w:rsidRDefault="008D271B" w:rsidP="00BE1118">
            <w:pPr>
              <w:pStyle w:val="Tabletexte"/>
              <w:rPr>
                <w:lang w:val="de-CH" w:eastAsia="de-CH"/>
              </w:rPr>
            </w:pPr>
            <w:r>
              <w:rPr>
                <w:rFonts w:hint="cs"/>
                <w:rtl/>
                <w:lang w:val="de-CH" w:eastAsia="de-CH" w:bidi="ar-EG"/>
              </w:rPr>
              <w:t>تهيئة بيئة مؤاتية للتنمية المستدامة</w:t>
            </w:r>
          </w:p>
        </w:tc>
        <w:tc>
          <w:tcPr>
            <w:tcW w:w="3740" w:type="dxa"/>
            <w:tcBorders>
              <w:top w:val="single" w:sz="4" w:space="0" w:color="000000"/>
              <w:left w:val="single" w:sz="4" w:space="0" w:color="000000"/>
              <w:bottom w:val="single" w:sz="4" w:space="0" w:color="000000"/>
              <w:right w:val="single" w:sz="4" w:space="0" w:color="000000"/>
            </w:tcBorders>
            <w:hideMark/>
          </w:tcPr>
          <w:p w:rsidR="008D271B" w:rsidRPr="007A7CA9" w:rsidRDefault="008D271B" w:rsidP="00B7478E">
            <w:pPr>
              <w:pStyle w:val="Tabletexte"/>
              <w:tabs>
                <w:tab w:val="clear" w:pos="794"/>
                <w:tab w:val="left" w:pos="372"/>
              </w:tabs>
              <w:ind w:left="372" w:hanging="372"/>
              <w:rPr>
                <w:spacing w:val="-5"/>
                <w:rtl/>
                <w:lang w:eastAsia="de-CH" w:bidi="ar-SA"/>
              </w:rPr>
            </w:pPr>
            <w:r w:rsidRPr="007A7CA9">
              <w:rPr>
                <w:spacing w:val="-5"/>
                <w:rtl/>
                <w:lang w:val="de-CH" w:eastAsia="de-CH"/>
              </w:rPr>
              <w:t>•</w:t>
            </w:r>
            <w:r w:rsidRPr="007A7CA9">
              <w:rPr>
                <w:spacing w:val="-5"/>
                <w:rtl/>
                <w:lang w:val="de-CH" w:eastAsia="de-CH"/>
              </w:rPr>
              <w:tab/>
            </w:r>
            <w:r w:rsidRPr="00B7478E">
              <w:rPr>
                <w:rFonts w:hint="cs"/>
                <w:color w:val="000000"/>
                <w:rtl/>
              </w:rPr>
              <w:t xml:space="preserve">مجموعة </w:t>
            </w:r>
            <w:r w:rsidRPr="00B7478E">
              <w:rPr>
                <w:color w:val="000000"/>
                <w:rtl/>
              </w:rPr>
              <w:t>أدوات تنظيم تكنولوجيا المعلومات والاتصالات المشتركة بين برنامج تنمية المعلومات</w:t>
            </w:r>
            <w:r w:rsidR="00B7478E" w:rsidRPr="00B7478E">
              <w:rPr>
                <w:rFonts w:hint="eastAsia"/>
                <w:color w:val="000000"/>
                <w:rtl/>
              </w:rPr>
              <w:t> </w:t>
            </w:r>
            <w:proofErr w:type="spellStart"/>
            <w:r w:rsidRPr="00B7478E">
              <w:rPr>
                <w:i/>
                <w:iCs/>
                <w:color w:val="000000"/>
              </w:rPr>
              <w:t>info</w:t>
            </w:r>
            <w:r w:rsidRPr="00B7478E">
              <w:rPr>
                <w:color w:val="000000"/>
              </w:rPr>
              <w:t>Dev</w:t>
            </w:r>
            <w:proofErr w:type="spellEnd"/>
            <w:r w:rsidRPr="00B7478E">
              <w:rPr>
                <w:rFonts w:hint="cs"/>
                <w:color w:val="000000"/>
                <w:rtl/>
              </w:rPr>
              <w:t xml:space="preserve"> </w:t>
            </w:r>
            <w:r w:rsidR="00B7478E" w:rsidRPr="00B7478E">
              <w:rPr>
                <w:rFonts w:hint="cs"/>
                <w:color w:val="000000"/>
                <w:rtl/>
                <w:lang w:bidi="ar-EG"/>
              </w:rPr>
              <w:t>و</w:t>
            </w:r>
            <w:r w:rsidR="00B7478E" w:rsidRPr="00B7478E">
              <w:rPr>
                <w:color w:val="000000"/>
                <w:rtl/>
              </w:rPr>
              <w:t>الاتحاد</w:t>
            </w:r>
            <w:r w:rsidR="00B7478E" w:rsidRPr="00B7478E">
              <w:rPr>
                <w:rFonts w:hint="cs"/>
                <w:color w:val="000000"/>
                <w:rtl/>
              </w:rPr>
              <w:t xml:space="preserve"> </w:t>
            </w:r>
            <w:r w:rsidRPr="00B7478E">
              <w:rPr>
                <w:rFonts w:hint="cs"/>
                <w:color w:val="000000"/>
                <w:rtl/>
              </w:rPr>
              <w:t xml:space="preserve">والبنك الدولي (منذ عام </w:t>
            </w:r>
            <w:r w:rsidRPr="00B7478E">
              <w:rPr>
                <w:color w:val="000000"/>
              </w:rPr>
              <w:t>2004</w:t>
            </w:r>
            <w:r w:rsidRPr="00B7478E">
              <w:rPr>
                <w:rFonts w:hint="cs"/>
                <w:color w:val="000000"/>
                <w:rtl/>
                <w:lang w:bidi="ar-SA"/>
              </w:rPr>
              <w:t>)</w:t>
            </w:r>
          </w:p>
          <w:p w:rsidR="008D271B" w:rsidRPr="0070359A" w:rsidRDefault="008D271B" w:rsidP="007A7CA9">
            <w:pPr>
              <w:pStyle w:val="Tabletexte"/>
              <w:tabs>
                <w:tab w:val="clear" w:pos="794"/>
                <w:tab w:val="left" w:pos="372"/>
              </w:tabs>
              <w:ind w:left="372" w:hanging="372"/>
              <w:rPr>
                <w:spacing w:val="-8"/>
                <w:rtl/>
                <w:lang w:eastAsia="de-CH" w:bidi="ar-SA"/>
              </w:rPr>
            </w:pPr>
            <w:r w:rsidRPr="007A7CA9">
              <w:rPr>
                <w:rtl/>
                <w:lang w:val="de-CH" w:eastAsia="de-CH"/>
              </w:rPr>
              <w:t>•</w:t>
            </w:r>
            <w:r w:rsidRPr="007A7CA9">
              <w:rPr>
                <w:rtl/>
                <w:lang w:val="de-CH" w:eastAsia="de-CH"/>
              </w:rPr>
              <w:tab/>
            </w:r>
            <w:r w:rsidRPr="0070359A">
              <w:rPr>
                <w:rFonts w:hint="cs"/>
                <w:spacing w:val="-8"/>
                <w:rtl/>
                <w:lang w:eastAsia="de-CH"/>
              </w:rPr>
              <w:t>متتبع/مؤشر تنظيمي لتكنولوجيا المعلومات والاتصالات</w:t>
            </w:r>
          </w:p>
          <w:p w:rsidR="008D271B" w:rsidRPr="00B25D30" w:rsidRDefault="008D271B" w:rsidP="00D13634">
            <w:pPr>
              <w:pStyle w:val="Tabletexte"/>
              <w:keepNext/>
              <w:keepLines/>
              <w:tabs>
                <w:tab w:val="clear" w:pos="794"/>
                <w:tab w:val="left" w:pos="372"/>
              </w:tabs>
              <w:ind w:left="374" w:hanging="374"/>
              <w:rPr>
                <w:rtl/>
                <w:lang w:eastAsia="de-CH" w:bidi="ar-SA"/>
              </w:rPr>
            </w:pPr>
            <w:r w:rsidRPr="0062075A">
              <w:rPr>
                <w:rtl/>
                <w:lang w:val="de-CH" w:eastAsia="de-CH"/>
              </w:rPr>
              <w:t>•</w:t>
            </w:r>
            <w:r w:rsidRPr="00D13634">
              <w:rPr>
                <w:spacing w:val="-4"/>
                <w:rtl/>
                <w:lang w:val="de-CH" w:eastAsia="de-CH"/>
              </w:rPr>
              <w:tab/>
            </w:r>
            <w:r w:rsidRPr="00D13634">
              <w:rPr>
                <w:rFonts w:hint="cs"/>
                <w:spacing w:val="-4"/>
                <w:rtl/>
                <w:lang w:eastAsia="de-CH"/>
              </w:rPr>
              <w:t xml:space="preserve">ورشة عمل </w:t>
            </w:r>
            <w:r w:rsidR="00D13634" w:rsidRPr="00D13634">
              <w:rPr>
                <w:rFonts w:hint="cs"/>
                <w:spacing w:val="-4"/>
                <w:rtl/>
                <w:lang w:eastAsia="de-CH" w:bidi="ar-EG"/>
              </w:rPr>
              <w:t>وطنية ل</w:t>
            </w:r>
            <w:r w:rsidR="00B7478E" w:rsidRPr="00D13634">
              <w:rPr>
                <w:rFonts w:hint="cs"/>
                <w:spacing w:val="-4"/>
                <w:rtl/>
                <w:lang w:eastAsia="de-CH"/>
              </w:rPr>
              <w:t>لاتحاد و</w:t>
            </w:r>
            <w:r w:rsidRPr="00D13634">
              <w:rPr>
                <w:rFonts w:hint="cs"/>
                <w:spacing w:val="-4"/>
                <w:rtl/>
                <w:lang w:eastAsia="de-CH"/>
              </w:rPr>
              <w:t>وزارة البريد والاتصالات والتكنولوجيا</w:t>
            </w:r>
            <w:r w:rsidR="00B7478E" w:rsidRPr="00D13634">
              <w:rPr>
                <w:rFonts w:hint="eastAsia"/>
                <w:spacing w:val="-4"/>
                <w:rtl/>
                <w:lang w:eastAsia="de-CH"/>
              </w:rPr>
              <w:t> </w:t>
            </w:r>
            <w:r w:rsidR="00B7478E" w:rsidRPr="00D13634">
              <w:rPr>
                <w:spacing w:val="-4"/>
                <w:lang w:eastAsia="de-CH"/>
              </w:rPr>
              <w:t>(MPTT)</w:t>
            </w:r>
            <w:r w:rsidRPr="00D13634">
              <w:rPr>
                <w:rFonts w:hint="cs"/>
                <w:spacing w:val="-4"/>
                <w:rtl/>
                <w:lang w:eastAsia="de-CH"/>
              </w:rPr>
              <w:t xml:space="preserve"> والبنك الدولي بشأن </w:t>
            </w:r>
            <w:r w:rsidR="00D13634" w:rsidRPr="00D13634">
              <w:rPr>
                <w:rFonts w:hint="cs"/>
                <w:spacing w:val="-4"/>
                <w:rtl/>
                <w:lang w:eastAsia="de-CH"/>
              </w:rPr>
              <w:t>خطط و</w:t>
            </w:r>
            <w:r w:rsidRPr="00D13634">
              <w:rPr>
                <w:rFonts w:hint="cs"/>
                <w:spacing w:val="-4"/>
                <w:rtl/>
                <w:lang w:eastAsia="de-CH"/>
              </w:rPr>
              <w:t xml:space="preserve">سياسات الترقيم من أجل أصحاب المصلحة الصوماليين في مجال تكنولوجيا المعلومات والاتصالات (نيروبي </w:t>
            </w:r>
            <w:proofErr w:type="gramStart"/>
            <w:r w:rsidR="00B7478E" w:rsidRPr="00D13634">
              <w:rPr>
                <w:rFonts w:hint="cs"/>
                <w:spacing w:val="-4"/>
                <w:rtl/>
                <w:lang w:eastAsia="de-CH"/>
              </w:rPr>
              <w:t>-</w:t>
            </w:r>
            <w:r w:rsidRPr="00D13634">
              <w:rPr>
                <w:rFonts w:hint="cs"/>
                <w:spacing w:val="-4"/>
                <w:rtl/>
                <w:lang w:eastAsia="de-CH"/>
              </w:rPr>
              <w:t xml:space="preserve"> كينيا</w:t>
            </w:r>
            <w:proofErr w:type="gramEnd"/>
            <w:r w:rsidRPr="00D13634">
              <w:rPr>
                <w:rFonts w:hint="cs"/>
                <w:spacing w:val="-4"/>
                <w:rtl/>
                <w:lang w:eastAsia="de-CH"/>
              </w:rPr>
              <w:t>،</w:t>
            </w:r>
            <w:r w:rsidR="007A7CA9" w:rsidRPr="00D13634">
              <w:rPr>
                <w:rFonts w:hint="cs"/>
                <w:spacing w:val="-4"/>
                <w:rtl/>
                <w:lang w:eastAsia="de-CH"/>
              </w:rPr>
              <w:t xml:space="preserve"> </w:t>
            </w:r>
            <w:r w:rsidRPr="00D13634">
              <w:rPr>
                <w:spacing w:val="-4"/>
                <w:lang w:eastAsia="de-CH"/>
              </w:rPr>
              <w:t>9-8</w:t>
            </w:r>
            <w:r w:rsidRPr="00D13634">
              <w:rPr>
                <w:rFonts w:hint="cs"/>
                <w:spacing w:val="-4"/>
                <w:rtl/>
                <w:lang w:eastAsia="de-CH" w:bidi="ar-SA"/>
              </w:rPr>
              <w:t xml:space="preserve"> نوفمبر </w:t>
            </w:r>
            <w:r w:rsidRPr="00D13634">
              <w:rPr>
                <w:spacing w:val="-4"/>
                <w:lang w:eastAsia="de-CH" w:bidi="ar-SA"/>
              </w:rPr>
              <w:t>2017</w:t>
            </w:r>
            <w:r w:rsidRPr="00D13634">
              <w:rPr>
                <w:rFonts w:hint="cs"/>
                <w:spacing w:val="-4"/>
                <w:rtl/>
                <w:lang w:eastAsia="de-CH" w:bidi="ar-SA"/>
              </w:rPr>
              <w:t>)</w:t>
            </w:r>
          </w:p>
          <w:p w:rsidR="008D271B" w:rsidRPr="00021DC7" w:rsidRDefault="008D271B" w:rsidP="007A7CA9">
            <w:pPr>
              <w:pStyle w:val="Tabletexte"/>
              <w:tabs>
                <w:tab w:val="clear" w:pos="794"/>
                <w:tab w:val="left" w:pos="372"/>
              </w:tabs>
              <w:ind w:left="372" w:hanging="372"/>
              <w:rPr>
                <w:rtl/>
                <w:lang w:eastAsia="de-CH" w:bidi="ar-SA"/>
              </w:rPr>
            </w:pPr>
            <w:r w:rsidRPr="0062075A">
              <w:rPr>
                <w:rtl/>
                <w:lang w:val="de-CH" w:eastAsia="de-CH"/>
              </w:rPr>
              <w:t>•</w:t>
            </w:r>
            <w:r w:rsidRPr="0062075A">
              <w:rPr>
                <w:rtl/>
                <w:lang w:val="de-CH" w:eastAsia="de-CH"/>
              </w:rPr>
              <w:tab/>
            </w:r>
            <w:r>
              <w:rPr>
                <w:rFonts w:hint="cs"/>
                <w:rtl/>
                <w:lang w:eastAsia="de-CH"/>
              </w:rPr>
              <w:t>مبادرة المراقبة التنظيمية لغرب إفريقيا</w:t>
            </w:r>
          </w:p>
        </w:tc>
        <w:tc>
          <w:tcPr>
            <w:tcW w:w="2694" w:type="dxa"/>
            <w:tcBorders>
              <w:top w:val="single" w:sz="4" w:space="0" w:color="000000"/>
              <w:left w:val="single" w:sz="4" w:space="0" w:color="000000"/>
              <w:bottom w:val="single" w:sz="4" w:space="0" w:color="000000"/>
              <w:right w:val="single" w:sz="4" w:space="0" w:color="000000"/>
            </w:tcBorders>
          </w:tcPr>
          <w:p w:rsidR="008D271B" w:rsidRDefault="008D271B" w:rsidP="00BE1118">
            <w:pPr>
              <w:pStyle w:val="Tabletexte"/>
              <w:rPr>
                <w:rtl/>
                <w:lang w:val="de-CH" w:eastAsia="de-CH" w:bidi="ar-EG"/>
              </w:rPr>
            </w:pPr>
            <w:r>
              <w:rPr>
                <w:rFonts w:hint="cs"/>
                <w:rtl/>
                <w:lang w:val="de-CH" w:eastAsia="de-CH" w:bidi="ar-EG"/>
              </w:rPr>
              <w:t xml:space="preserve">تنفيذ مبادرة المراقبة التنظيمية </w:t>
            </w:r>
            <w:r>
              <w:rPr>
                <w:rFonts w:hint="cs"/>
                <w:color w:val="000000"/>
                <w:rtl/>
              </w:rPr>
              <w:t>ل</w:t>
            </w:r>
            <w:r>
              <w:rPr>
                <w:color w:val="000000"/>
                <w:rtl/>
              </w:rPr>
              <w:t>لجماعة الاقتصادية لدول غرب إفريقيا</w:t>
            </w:r>
          </w:p>
          <w:p w:rsidR="008D271B" w:rsidRPr="0062075A" w:rsidRDefault="008D271B" w:rsidP="00B7478E">
            <w:pPr>
              <w:pStyle w:val="Tabletexte"/>
              <w:spacing w:before="120"/>
              <w:rPr>
                <w:lang w:val="de-CH" w:eastAsia="de-CH"/>
              </w:rPr>
            </w:pPr>
            <w:r>
              <w:rPr>
                <w:rFonts w:hint="cs"/>
                <w:rtl/>
                <w:lang w:val="de-CH" w:eastAsia="de-CH" w:bidi="ar-EG"/>
              </w:rPr>
              <w:t>صيانة وتحديث مجموعة أدوات تكنولوجيا المعلومات والاتصالات</w:t>
            </w:r>
          </w:p>
        </w:tc>
      </w:tr>
      <w:tr w:rsidR="008D271B" w:rsidRPr="0062075A" w:rsidTr="008D271B">
        <w:tc>
          <w:tcPr>
            <w:tcW w:w="3195" w:type="dxa"/>
            <w:tcBorders>
              <w:top w:val="single" w:sz="4" w:space="0" w:color="000000"/>
              <w:left w:val="single" w:sz="4" w:space="0" w:color="000000"/>
              <w:bottom w:val="single" w:sz="4" w:space="0" w:color="000000"/>
              <w:right w:val="single" w:sz="4" w:space="0" w:color="000000"/>
            </w:tcBorders>
          </w:tcPr>
          <w:p w:rsidR="008D271B" w:rsidRPr="0070359A" w:rsidRDefault="008D271B" w:rsidP="00BE1118">
            <w:pPr>
              <w:pStyle w:val="Tabletexte"/>
              <w:rPr>
                <w:spacing w:val="-6"/>
                <w:lang w:val="de-CH" w:eastAsia="de-CH"/>
              </w:rPr>
            </w:pPr>
            <w:r w:rsidRPr="0070359A">
              <w:rPr>
                <w:rFonts w:hint="cs"/>
                <w:spacing w:val="-6"/>
                <w:rtl/>
                <w:lang w:val="de-CH" w:eastAsia="de-CH" w:bidi="ar-EG"/>
              </w:rPr>
              <w:t>قياس مجتمع المعلومات باستعمال البيانات الضخمة</w:t>
            </w:r>
          </w:p>
        </w:tc>
        <w:tc>
          <w:tcPr>
            <w:tcW w:w="3740" w:type="dxa"/>
            <w:tcBorders>
              <w:top w:val="single" w:sz="4" w:space="0" w:color="000000"/>
              <w:left w:val="single" w:sz="4" w:space="0" w:color="000000"/>
              <w:bottom w:val="single" w:sz="4" w:space="0" w:color="000000"/>
              <w:right w:val="single" w:sz="4" w:space="0" w:color="000000"/>
            </w:tcBorders>
          </w:tcPr>
          <w:p w:rsidR="008D271B" w:rsidRPr="0062075A" w:rsidRDefault="008D271B" w:rsidP="00D13634">
            <w:pPr>
              <w:pStyle w:val="Tabletexte"/>
              <w:tabs>
                <w:tab w:val="clear" w:pos="794"/>
                <w:tab w:val="left" w:pos="372"/>
              </w:tabs>
              <w:ind w:left="372" w:hanging="372"/>
              <w:rPr>
                <w:lang w:val="de-CH" w:eastAsia="de-CH"/>
              </w:rPr>
            </w:pPr>
            <w:r w:rsidRPr="0062075A">
              <w:rPr>
                <w:rtl/>
                <w:lang w:val="de-CH" w:eastAsia="de-CH"/>
              </w:rPr>
              <w:t>•</w:t>
            </w:r>
            <w:r w:rsidRPr="0062075A">
              <w:rPr>
                <w:rtl/>
                <w:lang w:val="de-CH" w:eastAsia="de-CH"/>
              </w:rPr>
              <w:tab/>
            </w:r>
            <w:r w:rsidRPr="00EC281D">
              <w:rPr>
                <w:rFonts w:hint="cs"/>
                <w:spacing w:val="-7"/>
                <w:rtl/>
                <w:lang w:eastAsia="de-CH"/>
              </w:rPr>
              <w:t xml:space="preserve">منشور مشترك بين </w:t>
            </w:r>
            <w:r w:rsidR="00D13634" w:rsidRPr="00EC281D">
              <w:rPr>
                <w:rFonts w:hint="cs"/>
                <w:spacing w:val="-7"/>
                <w:rtl/>
                <w:lang w:eastAsia="de-CH" w:bidi="ar-EG"/>
              </w:rPr>
              <w:t>البند الدولي و</w:t>
            </w:r>
            <w:r w:rsidR="00D13634" w:rsidRPr="00EC281D">
              <w:rPr>
                <w:rFonts w:hint="cs"/>
                <w:spacing w:val="-7"/>
                <w:rtl/>
                <w:lang w:eastAsia="de-CH"/>
              </w:rPr>
              <w:t>الاتحاد</w:t>
            </w:r>
            <w:r w:rsidRPr="00EC281D">
              <w:rPr>
                <w:rFonts w:hint="cs"/>
                <w:spacing w:val="-7"/>
                <w:rtl/>
                <w:lang w:eastAsia="de-CH"/>
              </w:rPr>
              <w:t xml:space="preserve">، </w:t>
            </w:r>
            <w:r w:rsidRPr="00EC281D">
              <w:rPr>
                <w:color w:val="000000"/>
                <w:spacing w:val="-7"/>
                <w:rtl/>
              </w:rPr>
              <w:t>كتاب البيانات الصغير عن تكنولوجيا المعلومات والاتصالات</w:t>
            </w:r>
          </w:p>
        </w:tc>
        <w:tc>
          <w:tcPr>
            <w:tcW w:w="2694" w:type="dxa"/>
            <w:tcBorders>
              <w:top w:val="single" w:sz="4" w:space="0" w:color="000000"/>
              <w:left w:val="single" w:sz="4" w:space="0" w:color="000000"/>
              <w:bottom w:val="single" w:sz="4" w:space="0" w:color="000000"/>
              <w:right w:val="single" w:sz="4" w:space="0" w:color="000000"/>
            </w:tcBorders>
          </w:tcPr>
          <w:p w:rsidR="008D271B" w:rsidRPr="0062075A" w:rsidRDefault="008D271B" w:rsidP="00BE1118">
            <w:pPr>
              <w:pStyle w:val="Tabletexte"/>
              <w:rPr>
                <w:lang w:val="de-CH" w:eastAsia="de-CH"/>
              </w:rPr>
            </w:pPr>
            <w:r>
              <w:rPr>
                <w:rFonts w:hint="cs"/>
                <w:rtl/>
                <w:lang w:val="de-CH" w:eastAsia="de-CH" w:bidi="ar-EG"/>
              </w:rPr>
              <w:t>التعاون بشأن إطار البيانات من أجل الاقتصاد الرقمي</w:t>
            </w:r>
          </w:p>
        </w:tc>
      </w:tr>
    </w:tbl>
    <w:p w:rsidR="008D271B" w:rsidRDefault="008D271B" w:rsidP="00850950">
      <w:pPr>
        <w:rPr>
          <w:rtl/>
          <w:lang w:bidi="ar-EG"/>
        </w:rPr>
      </w:pPr>
      <w:r>
        <w:rPr>
          <w:rtl/>
          <w:lang w:bidi="ar-EG"/>
        </w:rPr>
        <w:br w:type="page"/>
      </w:r>
    </w:p>
    <w:p w:rsidR="008D271B" w:rsidRPr="00D13634" w:rsidRDefault="008D271B" w:rsidP="008D271B">
      <w:pPr>
        <w:pStyle w:val="AnnexNo"/>
        <w:rPr>
          <w:rtl/>
        </w:rPr>
      </w:pPr>
      <w:r w:rsidRPr="00D13634">
        <w:rPr>
          <w:rFonts w:hint="cs"/>
          <w:rtl/>
        </w:rPr>
        <w:lastRenderedPageBreak/>
        <w:t xml:space="preserve">الملحق </w:t>
      </w:r>
      <w:r w:rsidRPr="00D13634">
        <w:t>4</w:t>
      </w:r>
    </w:p>
    <w:p w:rsidR="008D271B" w:rsidRPr="0062075A" w:rsidRDefault="008D271B" w:rsidP="00D13634">
      <w:pPr>
        <w:spacing w:before="480"/>
        <w:jc w:val="center"/>
        <w:rPr>
          <w:b/>
          <w:bCs/>
          <w:sz w:val="28"/>
          <w:szCs w:val="36"/>
          <w:rtl/>
          <w:lang w:bidi="ar-EG"/>
        </w:rPr>
      </w:pPr>
      <w:r>
        <w:rPr>
          <w:rFonts w:hint="cs"/>
          <w:b/>
          <w:bCs/>
          <w:sz w:val="28"/>
          <w:szCs w:val="36"/>
          <w:rtl/>
          <w:lang w:bidi="ar-EG"/>
        </w:rPr>
        <w:t>مذكرة تفاهم بين</w:t>
      </w:r>
      <w:r w:rsidR="00D13634">
        <w:rPr>
          <w:b/>
          <w:bCs/>
          <w:sz w:val="28"/>
          <w:szCs w:val="36"/>
          <w:rtl/>
          <w:lang w:bidi="ar-EG"/>
        </w:rPr>
        <w:br/>
      </w:r>
      <w:r w:rsidRPr="0062075A">
        <w:rPr>
          <w:rFonts w:hint="cs"/>
          <w:b/>
          <w:bCs/>
          <w:sz w:val="28"/>
          <w:szCs w:val="36"/>
          <w:rtl/>
          <w:lang w:bidi="ar-EG"/>
        </w:rPr>
        <w:t>الاتحاد الدولي للاتصا</w:t>
      </w:r>
      <w:r w:rsidR="007A7CA9">
        <w:rPr>
          <w:rFonts w:hint="cs"/>
          <w:b/>
          <w:bCs/>
          <w:sz w:val="28"/>
          <w:szCs w:val="36"/>
          <w:rtl/>
          <w:lang w:bidi="ar-EG"/>
        </w:rPr>
        <w:t>لات</w:t>
      </w:r>
      <w:r w:rsidR="00D13634">
        <w:rPr>
          <w:b/>
          <w:bCs/>
          <w:sz w:val="28"/>
          <w:szCs w:val="36"/>
          <w:rtl/>
          <w:lang w:bidi="ar-EG"/>
        </w:rPr>
        <w:br/>
      </w:r>
      <w:r w:rsidRPr="0062075A">
        <w:rPr>
          <w:rFonts w:hint="cs"/>
          <w:b/>
          <w:bCs/>
          <w:sz w:val="28"/>
          <w:szCs w:val="36"/>
          <w:rtl/>
          <w:lang w:bidi="ar-EG"/>
        </w:rPr>
        <w:t>و</w:t>
      </w:r>
      <w:r>
        <w:rPr>
          <w:rFonts w:hint="cs"/>
          <w:b/>
          <w:bCs/>
          <w:sz w:val="28"/>
          <w:szCs w:val="36"/>
          <w:rtl/>
          <w:lang w:bidi="ar-EG"/>
        </w:rPr>
        <w:t>بنك التصدير والاستيراد في الصين</w:t>
      </w:r>
      <w:r w:rsidR="00D13634">
        <w:rPr>
          <w:b/>
          <w:bCs/>
          <w:sz w:val="28"/>
          <w:szCs w:val="36"/>
          <w:rtl/>
          <w:lang w:bidi="ar-EG"/>
        </w:rPr>
        <w:br/>
      </w:r>
      <w:r>
        <w:rPr>
          <w:rFonts w:hint="cs"/>
          <w:b/>
          <w:bCs/>
          <w:sz w:val="28"/>
          <w:szCs w:val="36"/>
          <w:rtl/>
          <w:lang w:bidi="ar-EG"/>
        </w:rPr>
        <w:t xml:space="preserve">من أجل النهوض بخطة التنمية المستدامة لعام </w:t>
      </w:r>
      <w:r>
        <w:rPr>
          <w:b/>
          <w:bCs/>
          <w:sz w:val="28"/>
          <w:szCs w:val="36"/>
          <w:lang w:bidi="ar-EG"/>
        </w:rPr>
        <w:t>2030</w:t>
      </w:r>
      <w:r w:rsidR="00D13634">
        <w:rPr>
          <w:b/>
          <w:bCs/>
          <w:sz w:val="28"/>
          <w:szCs w:val="36"/>
          <w:rtl/>
          <w:lang w:bidi="ar-EG"/>
        </w:rPr>
        <w:br/>
      </w:r>
      <w:r>
        <w:rPr>
          <w:rFonts w:hint="cs"/>
          <w:b/>
          <w:bCs/>
          <w:sz w:val="28"/>
          <w:szCs w:val="36"/>
          <w:rtl/>
          <w:lang w:bidi="ar-EG"/>
        </w:rPr>
        <w:t>من خلال مبادرة الحزام والطريق من أجل سد الفجوة الرقمية</w:t>
      </w:r>
    </w:p>
    <w:p w:rsidR="008D271B" w:rsidRDefault="008D271B" w:rsidP="00D13634">
      <w:pPr>
        <w:spacing w:before="480"/>
        <w:rPr>
          <w:rtl/>
          <w:lang w:bidi="ar-EG"/>
        </w:rPr>
      </w:pPr>
      <w:r>
        <w:rPr>
          <w:rFonts w:hint="cs"/>
          <w:rtl/>
          <w:lang w:bidi="ar-EG"/>
        </w:rPr>
        <w:t xml:space="preserve">وقّع الموقّعان التالية أسماؤهما مذكرة التفاهم هذه </w:t>
      </w:r>
      <w:r w:rsidRPr="00E7511A">
        <w:rPr>
          <w:rFonts w:hint="cs"/>
          <w:rtl/>
          <w:lang w:bidi="ar-EG"/>
        </w:rPr>
        <w:t>(التي يشار إليها فيما يلي باسم "مذكرة التفاهم هذه")</w:t>
      </w:r>
      <w:r>
        <w:rPr>
          <w:rFonts w:hint="cs"/>
          <w:rtl/>
          <w:lang w:bidi="ar-EG"/>
        </w:rPr>
        <w:t xml:space="preserve"> في </w:t>
      </w:r>
      <w:r>
        <w:rPr>
          <w:lang w:bidi="ar-EG"/>
        </w:rPr>
        <w:t>24</w:t>
      </w:r>
      <w:r>
        <w:rPr>
          <w:rFonts w:hint="cs"/>
          <w:rtl/>
          <w:lang w:bidi="ar-EG"/>
        </w:rPr>
        <w:t xml:space="preserve"> أبريل </w:t>
      </w:r>
      <w:r>
        <w:rPr>
          <w:lang w:bidi="ar-EG"/>
        </w:rPr>
        <w:t>2019</w:t>
      </w:r>
      <w:r>
        <w:rPr>
          <w:rFonts w:hint="cs"/>
          <w:rtl/>
          <w:lang w:bidi="ar-EG"/>
        </w:rPr>
        <w:t>:</w:t>
      </w:r>
    </w:p>
    <w:p w:rsidR="008D271B" w:rsidRDefault="008D271B" w:rsidP="008D271B">
      <w:pPr>
        <w:rPr>
          <w:rtl/>
          <w:lang w:bidi="ar-EG"/>
        </w:rPr>
      </w:pPr>
      <w:r w:rsidRPr="002249C2">
        <w:rPr>
          <w:rtl/>
        </w:rPr>
        <w:t>الاتحاد الدولي للاتصالات (يشار إليه فيما يلي باسم "الاتحاد")</w:t>
      </w:r>
    </w:p>
    <w:p w:rsidR="008D271B" w:rsidRDefault="008D271B" w:rsidP="00FB2333">
      <w:pPr>
        <w:pStyle w:val="enumlev1"/>
        <w:tabs>
          <w:tab w:val="right" w:pos="794"/>
          <w:tab w:val="left" w:pos="2268"/>
        </w:tabs>
        <w:ind w:firstLine="0"/>
        <w:jc w:val="left"/>
        <w:rPr>
          <w:rtl/>
        </w:rPr>
      </w:pPr>
      <w:r>
        <w:rPr>
          <w:rFonts w:hint="cs"/>
          <w:rtl/>
        </w:rPr>
        <w:t xml:space="preserve">الممثل </w:t>
      </w:r>
      <w:proofErr w:type="gramStart"/>
      <w:r>
        <w:rPr>
          <w:rFonts w:hint="cs"/>
          <w:rtl/>
        </w:rPr>
        <w:t>القانوني:</w:t>
      </w:r>
      <w:r w:rsidR="00FB2333">
        <w:rPr>
          <w:rtl/>
        </w:rPr>
        <w:tab/>
      </w:r>
      <w:proofErr w:type="gramEnd"/>
      <w:r>
        <w:rPr>
          <w:rFonts w:hint="cs"/>
          <w:rtl/>
        </w:rPr>
        <w:t>جاو هولين</w:t>
      </w:r>
      <w:r w:rsidR="00D13634">
        <w:rPr>
          <w:rtl/>
        </w:rPr>
        <w:br/>
      </w:r>
      <w:r>
        <w:rPr>
          <w:rFonts w:hint="cs"/>
          <w:rtl/>
        </w:rPr>
        <w:t>العنوان:</w:t>
      </w:r>
      <w:r w:rsidR="00FB2333">
        <w:rPr>
          <w:rtl/>
        </w:rPr>
        <w:tab/>
      </w:r>
      <w:r w:rsidRPr="002249C2">
        <w:t>Place des Nations</w:t>
      </w:r>
      <w:r w:rsidR="00E16853">
        <w:t>,</w:t>
      </w:r>
      <w:r w:rsidR="00E16853" w:rsidRPr="00E16853">
        <w:t xml:space="preserve"> </w:t>
      </w:r>
      <w:r w:rsidR="00E16853" w:rsidRPr="002249C2">
        <w:t>CH</w:t>
      </w:r>
      <w:r w:rsidR="00E16853">
        <w:t> </w:t>
      </w:r>
      <w:r w:rsidR="00E16853" w:rsidRPr="002249C2">
        <w:t>1211 Geneva</w:t>
      </w:r>
      <w:r w:rsidR="00E16853">
        <w:t xml:space="preserve"> </w:t>
      </w:r>
      <w:r w:rsidR="00E16853" w:rsidRPr="002249C2">
        <w:t>20</w:t>
      </w:r>
      <w:r w:rsidR="00E16853">
        <w:t>,</w:t>
      </w:r>
      <w:r w:rsidR="00E16853" w:rsidRPr="00E16853">
        <w:t xml:space="preserve"> </w:t>
      </w:r>
      <w:r w:rsidR="00E16853" w:rsidRPr="002249C2">
        <w:t>Switzerland</w:t>
      </w:r>
      <w:r w:rsidR="00E16853">
        <w:tab/>
      </w:r>
      <w:r w:rsidR="00E16853">
        <w:br/>
      </w:r>
      <w:r>
        <w:rPr>
          <w:rFonts w:hint="cs"/>
          <w:rtl/>
        </w:rPr>
        <w:t>الرمز البريدي:</w:t>
      </w:r>
      <w:r w:rsidR="00FB2333">
        <w:rPr>
          <w:rtl/>
        </w:rPr>
        <w:tab/>
      </w:r>
      <w:r>
        <w:t>1211</w:t>
      </w:r>
      <w:r w:rsidR="00E16853">
        <w:tab/>
      </w:r>
      <w:r w:rsidR="00E16853">
        <w:br/>
      </w:r>
      <w:r>
        <w:rPr>
          <w:rFonts w:hint="cs"/>
          <w:rtl/>
        </w:rPr>
        <w:t>الهاتف:</w:t>
      </w:r>
      <w:r w:rsidR="00FB2333">
        <w:rPr>
          <w:rtl/>
        </w:rPr>
        <w:tab/>
      </w:r>
      <w:r w:rsidRPr="002249C2">
        <w:t>+41</w:t>
      </w:r>
      <w:r w:rsidR="00E16853">
        <w:t> </w:t>
      </w:r>
      <w:r w:rsidRPr="002249C2">
        <w:t>22</w:t>
      </w:r>
      <w:r w:rsidR="00E16853">
        <w:t> </w:t>
      </w:r>
      <w:r w:rsidRPr="002249C2">
        <w:t>730</w:t>
      </w:r>
      <w:r w:rsidR="00E16853">
        <w:t> </w:t>
      </w:r>
      <w:r w:rsidRPr="002249C2">
        <w:t>5111</w:t>
      </w:r>
    </w:p>
    <w:p w:rsidR="008D271B" w:rsidRPr="002B061F" w:rsidRDefault="008D271B" w:rsidP="008D271B">
      <w:pPr>
        <w:rPr>
          <w:rtl/>
        </w:rPr>
      </w:pPr>
      <w:r>
        <w:rPr>
          <w:rFonts w:hint="cs"/>
          <w:rtl/>
          <w:lang w:bidi="ar-EG"/>
        </w:rPr>
        <w:t xml:space="preserve">بنك التصدير والاستيراد في الصين (الذي يشار إليه فيما يلي باسم </w:t>
      </w:r>
      <w:r w:rsidRPr="001E0BE8">
        <w:rPr>
          <w:rFonts w:asciiTheme="majorBidi" w:hAnsiTheme="majorBidi" w:cstheme="majorBidi"/>
          <w:szCs w:val="22"/>
        </w:rPr>
        <w:t>"Exim Bank"</w:t>
      </w:r>
      <w:r>
        <w:rPr>
          <w:rFonts w:hint="cs"/>
          <w:rtl/>
        </w:rPr>
        <w:t>)</w:t>
      </w:r>
    </w:p>
    <w:p w:rsidR="008D271B" w:rsidRDefault="008D271B" w:rsidP="00FB2333">
      <w:pPr>
        <w:pStyle w:val="enumlev1"/>
        <w:tabs>
          <w:tab w:val="right" w:pos="794"/>
          <w:tab w:val="left" w:pos="2268"/>
        </w:tabs>
        <w:ind w:firstLine="0"/>
        <w:jc w:val="left"/>
        <w:rPr>
          <w:rtl/>
        </w:rPr>
      </w:pPr>
      <w:r>
        <w:rPr>
          <w:rFonts w:hint="cs"/>
          <w:rtl/>
        </w:rPr>
        <w:t xml:space="preserve">الممثل </w:t>
      </w:r>
      <w:proofErr w:type="gramStart"/>
      <w:r>
        <w:rPr>
          <w:rFonts w:hint="cs"/>
          <w:rtl/>
        </w:rPr>
        <w:t>القانوني:</w:t>
      </w:r>
      <w:r w:rsidR="00FB2333">
        <w:rPr>
          <w:rtl/>
        </w:rPr>
        <w:tab/>
      </w:r>
      <w:proofErr w:type="gramEnd"/>
      <w:r>
        <w:t>Hu </w:t>
      </w:r>
      <w:proofErr w:type="spellStart"/>
      <w:r>
        <w:t>Xiaolian</w:t>
      </w:r>
      <w:proofErr w:type="spellEnd"/>
      <w:r w:rsidR="00FB2333">
        <w:rPr>
          <w:rtl/>
        </w:rPr>
        <w:br/>
      </w:r>
      <w:r>
        <w:rPr>
          <w:rFonts w:hint="cs"/>
          <w:rtl/>
        </w:rPr>
        <w:t>العنوان:</w:t>
      </w:r>
      <w:r w:rsidR="00FB2333">
        <w:rPr>
          <w:rtl/>
        </w:rPr>
        <w:tab/>
      </w:r>
      <w:r w:rsidR="007A7CA9">
        <w:t xml:space="preserve">No. 30 </w:t>
      </w:r>
      <w:proofErr w:type="spellStart"/>
      <w:r w:rsidR="007A7CA9">
        <w:t>Fuxingmennei</w:t>
      </w:r>
      <w:proofErr w:type="spellEnd"/>
      <w:r w:rsidR="007A7CA9">
        <w:t xml:space="preserve"> Street</w:t>
      </w:r>
      <w:r w:rsidR="00E16853">
        <w:t xml:space="preserve">, </w:t>
      </w:r>
      <w:proofErr w:type="spellStart"/>
      <w:r w:rsidR="00E16853">
        <w:rPr>
          <w:lang w:val="fr-CH"/>
        </w:rPr>
        <w:t>Xicheng</w:t>
      </w:r>
      <w:proofErr w:type="spellEnd"/>
      <w:r w:rsidR="00E16853">
        <w:t xml:space="preserve"> District, </w:t>
      </w:r>
      <w:r w:rsidR="00E16853">
        <w:rPr>
          <w:lang w:val="fr-CH"/>
        </w:rPr>
        <w:t>Beijing</w:t>
      </w:r>
      <w:r w:rsidR="00E16853">
        <w:rPr>
          <w:lang w:val="fr-CH"/>
        </w:rPr>
        <w:tab/>
      </w:r>
      <w:r w:rsidR="00E16853">
        <w:rPr>
          <w:lang w:val="fr-CH"/>
        </w:rPr>
        <w:br/>
      </w:r>
      <w:r>
        <w:rPr>
          <w:rFonts w:hint="cs"/>
          <w:rtl/>
        </w:rPr>
        <w:t>الرمز البريدي:</w:t>
      </w:r>
      <w:r w:rsidR="00FB2333">
        <w:rPr>
          <w:rtl/>
        </w:rPr>
        <w:tab/>
      </w:r>
      <w:r>
        <w:t>100031</w:t>
      </w:r>
      <w:r w:rsidR="00E16853">
        <w:tab/>
      </w:r>
      <w:r w:rsidR="00E16853">
        <w:br/>
      </w:r>
      <w:r>
        <w:rPr>
          <w:rFonts w:hint="cs"/>
          <w:rtl/>
        </w:rPr>
        <w:t>الهاتف:</w:t>
      </w:r>
      <w:r w:rsidR="00FB2333">
        <w:rPr>
          <w:rtl/>
        </w:rPr>
        <w:tab/>
      </w:r>
      <w:r w:rsidRPr="002249C2">
        <w:t>+86-10-8357 9988</w:t>
      </w:r>
    </w:p>
    <w:p w:rsidR="008D271B" w:rsidRPr="00004E3B" w:rsidRDefault="008D271B" w:rsidP="00C6552B">
      <w:pPr>
        <w:rPr>
          <w:rtl/>
          <w:lang w:bidi="ar-EG"/>
        </w:rPr>
      </w:pPr>
      <w:r w:rsidRPr="00C6552B">
        <w:rPr>
          <w:rFonts w:hint="cs"/>
          <w:rtl/>
        </w:rPr>
        <w:t>ويشار إلى الاتحاد و</w:t>
      </w:r>
      <w:r w:rsidRPr="00C6552B">
        <w:t>Exim Bank</w:t>
      </w:r>
      <w:r w:rsidR="00C6552B">
        <w:rPr>
          <w:rFonts w:hint="cs"/>
          <w:rtl/>
        </w:rPr>
        <w:t xml:space="preserve"> </w:t>
      </w:r>
      <w:r w:rsidRPr="00C6552B">
        <w:rPr>
          <w:rFonts w:hint="cs"/>
          <w:rtl/>
        </w:rPr>
        <w:t>معاً فيما</w:t>
      </w:r>
      <w:r>
        <w:rPr>
          <w:rFonts w:hint="cs"/>
          <w:rtl/>
          <w:lang w:bidi="ar-EG"/>
        </w:rPr>
        <w:t xml:space="preserve"> يلي باسم "الموقّعان" </w:t>
      </w:r>
      <w:r>
        <w:rPr>
          <w:color w:val="000000"/>
          <w:rtl/>
        </w:rPr>
        <w:t>ويشار إلى كل منهما باسم</w:t>
      </w:r>
      <w:r>
        <w:rPr>
          <w:rFonts w:hint="cs"/>
          <w:color w:val="000000"/>
          <w:rtl/>
        </w:rPr>
        <w:t xml:space="preserve"> "الموقّع".</w:t>
      </w:r>
    </w:p>
    <w:p w:rsidR="008D271B" w:rsidRDefault="008D271B" w:rsidP="008D271B">
      <w:pPr>
        <w:rPr>
          <w:rtl/>
        </w:rPr>
      </w:pPr>
      <w:r w:rsidRPr="00233EE4">
        <w:rPr>
          <w:rFonts w:hint="cs"/>
          <w:b/>
          <w:bCs/>
          <w:rtl/>
          <w:lang w:bidi="ar-EG"/>
        </w:rPr>
        <w:t>حيث إن</w:t>
      </w:r>
      <w:r>
        <w:rPr>
          <w:rFonts w:hint="cs"/>
          <w:rtl/>
          <w:lang w:bidi="ar-EG"/>
        </w:rPr>
        <w:t xml:space="preserve"> الاتحاد هو وكالة الأمم المتحدة المتخصصة الرائدة في مجال الاتصالات/تكنولوجيا المعلومات والاتصالات</w:t>
      </w:r>
      <w:r w:rsidR="00FB2333">
        <w:rPr>
          <w:rFonts w:hint="eastAsia"/>
          <w:rtl/>
          <w:lang w:bidi="ar-EG"/>
        </w:rPr>
        <w:t> </w:t>
      </w:r>
      <w:r w:rsidR="00FB2333">
        <w:rPr>
          <w:lang w:bidi="ar-EG"/>
        </w:rPr>
        <w:t>(ICT)</w:t>
      </w:r>
      <w:r>
        <w:rPr>
          <w:rFonts w:hint="cs"/>
          <w:rtl/>
          <w:lang w:bidi="ar-EG"/>
        </w:rPr>
        <w:t xml:space="preserve"> المسؤولة عن توزيع وإدارة موارد الطيف الراديوي العالمي ووضع معايير الاتصالات العالمية وتقديم المساعدة لأعضائها وخاصة</w:t>
      </w:r>
      <w:r w:rsidR="00FB596B">
        <w:rPr>
          <w:rFonts w:hint="cs"/>
          <w:rtl/>
          <w:lang w:bidi="ar-EG"/>
        </w:rPr>
        <w:t>ً</w:t>
      </w:r>
      <w:r>
        <w:rPr>
          <w:rFonts w:hint="cs"/>
          <w:rtl/>
        </w:rPr>
        <w:t xml:space="preserve"> البلدان النامية في مجال تطوير الاتصالات/تكنولوجيا </w:t>
      </w:r>
      <w:r w:rsidR="00FB2333">
        <w:rPr>
          <w:rFonts w:hint="cs"/>
          <w:rtl/>
        </w:rPr>
        <w:t>المعلومات والاتصالات الخاصة بها؛</w:t>
      </w:r>
    </w:p>
    <w:p w:rsidR="008D271B" w:rsidRPr="00E16853" w:rsidRDefault="008D271B" w:rsidP="00EC281D">
      <w:pPr>
        <w:rPr>
          <w:rtl/>
          <w:lang w:bidi="ar-EG"/>
        </w:rPr>
      </w:pPr>
      <w:r w:rsidRPr="00E16853">
        <w:rPr>
          <w:rFonts w:hint="cs"/>
          <w:b/>
          <w:bCs/>
          <w:rtl/>
          <w:lang w:bidi="ar-EG"/>
        </w:rPr>
        <w:t>وحيث إن</w:t>
      </w:r>
      <w:r w:rsidRPr="00E16853">
        <w:rPr>
          <w:rFonts w:hint="cs"/>
          <w:rtl/>
          <w:lang w:bidi="ar-EG"/>
        </w:rPr>
        <w:t xml:space="preserve"> </w:t>
      </w:r>
      <w:r w:rsidRPr="00E16853">
        <w:rPr>
          <w:rFonts w:asciiTheme="majorBidi" w:hAnsiTheme="majorBidi" w:cstheme="majorBidi"/>
          <w:szCs w:val="22"/>
        </w:rPr>
        <w:t>Exim Bank</w:t>
      </w:r>
      <w:r w:rsidRPr="00E16853">
        <w:rPr>
          <w:rFonts w:hint="cs"/>
          <w:rtl/>
          <w:lang w:bidi="ar-EG"/>
        </w:rPr>
        <w:t xml:space="preserve">، بوصفه مصرف سياسة مملوك للدولة فهو </w:t>
      </w:r>
      <w:r w:rsidRPr="00E16853">
        <w:rPr>
          <w:rtl/>
          <w:lang w:bidi="ar-EG"/>
        </w:rPr>
        <w:t>مكرس لدعم التجارة الخارجية والاستثمار والتعاون الاقتصادي الدولي</w:t>
      </w:r>
      <w:r w:rsidR="00EC281D">
        <w:rPr>
          <w:rFonts w:hint="cs"/>
          <w:rtl/>
          <w:lang w:bidi="ar-EG"/>
        </w:rPr>
        <w:t> </w:t>
      </w:r>
      <w:r w:rsidRPr="00E16853">
        <w:rPr>
          <w:rtl/>
          <w:lang w:bidi="ar-EG"/>
        </w:rPr>
        <w:t>للصين؛</w:t>
      </w:r>
    </w:p>
    <w:p w:rsidR="008D271B" w:rsidRPr="002B04D4" w:rsidRDefault="008D271B" w:rsidP="008D271B">
      <w:pPr>
        <w:rPr>
          <w:rtl/>
        </w:rPr>
      </w:pPr>
      <w:r w:rsidRPr="00193AFD">
        <w:rPr>
          <w:rFonts w:hint="cs"/>
          <w:b/>
          <w:bCs/>
          <w:rtl/>
          <w:lang w:bidi="ar-EG"/>
        </w:rPr>
        <w:t>وحيث إن</w:t>
      </w:r>
      <w:r>
        <w:rPr>
          <w:rFonts w:hint="cs"/>
          <w:rtl/>
          <w:lang w:bidi="ar-EG"/>
        </w:rPr>
        <w:t xml:space="preserve"> خطة التنمية المستدامة لعام </w:t>
      </w:r>
      <w:r>
        <w:rPr>
          <w:lang w:bidi="ar-EG"/>
        </w:rPr>
        <w:t>2030</w:t>
      </w:r>
      <w:r>
        <w:rPr>
          <w:rFonts w:hint="cs"/>
          <w:rtl/>
        </w:rPr>
        <w:t xml:space="preserve"> التي اعتمدها بالإجماع الدول الأعضاء في الأمم المتحدة وعددها </w:t>
      </w:r>
      <w:r>
        <w:t>193</w:t>
      </w:r>
      <w:r>
        <w:rPr>
          <w:rFonts w:hint="cs"/>
          <w:rtl/>
        </w:rPr>
        <w:t xml:space="preserve"> دولة تشير إلى أن الاستثمار في البنية التحتية (بما في ذلك النقل والطاقة وتكنولوجيا المعلومات والاتصالات وما إلى ذلك) أمر أساسي لتحقيق التنمية المستدامة، وتقترح تزويد البلدان النامية بمزيد من الدعم المالي والتكنولوجي وفي مجال بناء القدرات؛</w:t>
      </w:r>
    </w:p>
    <w:p w:rsidR="008D271B" w:rsidRDefault="008D271B" w:rsidP="00FB2333">
      <w:pPr>
        <w:rPr>
          <w:rtl/>
        </w:rPr>
      </w:pPr>
      <w:r w:rsidRPr="005E4C32">
        <w:rPr>
          <w:rFonts w:hint="cs"/>
          <w:b/>
          <w:bCs/>
          <w:rtl/>
          <w:lang w:bidi="ar-EG"/>
        </w:rPr>
        <w:t>وحيث إن</w:t>
      </w:r>
      <w:r>
        <w:rPr>
          <w:rFonts w:hint="cs"/>
          <w:rtl/>
          <w:lang w:bidi="ar-EG"/>
        </w:rPr>
        <w:t xml:space="preserve"> </w:t>
      </w:r>
      <w:r>
        <w:rPr>
          <w:color w:val="000000"/>
          <w:rtl/>
        </w:rPr>
        <w:t>قمة منتدى التعاون الصيني</w:t>
      </w:r>
      <w:r w:rsidR="00FB2333">
        <w:rPr>
          <w:rFonts w:hint="cs"/>
          <w:color w:val="000000"/>
          <w:rtl/>
        </w:rPr>
        <w:t>-</w:t>
      </w:r>
      <w:r>
        <w:rPr>
          <w:color w:val="000000"/>
          <w:rtl/>
        </w:rPr>
        <w:t>الإفريقي في بيجين</w:t>
      </w:r>
      <w:r>
        <w:rPr>
          <w:rFonts w:hint="cs"/>
          <w:rtl/>
        </w:rPr>
        <w:t xml:space="preserve"> لعام </w:t>
      </w:r>
      <w:r>
        <w:t>2018</w:t>
      </w:r>
      <w:r>
        <w:rPr>
          <w:rFonts w:hint="cs"/>
          <w:rtl/>
        </w:rPr>
        <w:t xml:space="preserve"> عززت التعاون بين الجانبين في الساحة الدولية، بما في ذلك في سياق المنظمات الدولية كالاتحاد وذلك من خلال المنتدى بشأن التعاون بين الصين وإفريقيا </w:t>
      </w:r>
      <w:proofErr w:type="gramStart"/>
      <w:r w:rsidR="007A7CA9">
        <w:rPr>
          <w:rFonts w:hint="cs"/>
          <w:rtl/>
        </w:rPr>
        <w:t>-</w:t>
      </w:r>
      <w:r>
        <w:rPr>
          <w:rFonts w:hint="cs"/>
          <w:rtl/>
        </w:rPr>
        <w:t xml:space="preserve"> خطة</w:t>
      </w:r>
      <w:proofErr w:type="gramEnd"/>
      <w:r>
        <w:rPr>
          <w:rFonts w:hint="cs"/>
          <w:rtl/>
        </w:rPr>
        <w:t xml:space="preserve"> عمل بيجين </w:t>
      </w:r>
      <w:r>
        <w:t>(2021</w:t>
      </w:r>
      <w:r w:rsidR="00FB2333">
        <w:noBreakHyphen/>
      </w:r>
      <w:r>
        <w:t>2019)</w:t>
      </w:r>
      <w:r>
        <w:rPr>
          <w:rFonts w:hint="cs"/>
          <w:rtl/>
        </w:rPr>
        <w:t xml:space="preserve"> ومبادرة الحزام والطريق. وسيركز العمل في السنوات الثلاث المقبلة وكذلك لبعض الوقت </w:t>
      </w:r>
      <w:r>
        <w:rPr>
          <w:rFonts w:hint="cs"/>
          <w:rtl/>
          <w:lang w:bidi="ar-EG"/>
        </w:rPr>
        <w:t xml:space="preserve">عقب ذلك على تنفيذ "المبادرات الرئيسية الثماني" بما في ذلك مبادرة توصيلية البنية التحتية، وسيركز بشكل خاص على تعميق أواصر التعاون في مجالات من قبيل </w:t>
      </w:r>
      <w:r>
        <w:rPr>
          <w:rFonts w:hint="cs"/>
          <w:rtl/>
        </w:rPr>
        <w:t>الاتصالات/تكنولوجيا المعلومات والاتصالات؛</w:t>
      </w:r>
    </w:p>
    <w:p w:rsidR="008D271B" w:rsidRPr="00E16853" w:rsidRDefault="008D271B" w:rsidP="008D271B">
      <w:pPr>
        <w:rPr>
          <w:spacing w:val="-3"/>
          <w:rtl/>
        </w:rPr>
      </w:pPr>
      <w:r w:rsidRPr="00E16853">
        <w:rPr>
          <w:rFonts w:hint="cs"/>
          <w:b/>
          <w:bCs/>
          <w:spacing w:val="-3"/>
          <w:rtl/>
          <w:lang w:bidi="ar-EG"/>
        </w:rPr>
        <w:lastRenderedPageBreak/>
        <w:t>حيث إن</w:t>
      </w:r>
      <w:r w:rsidRPr="00E16853">
        <w:rPr>
          <w:rFonts w:hint="cs"/>
          <w:spacing w:val="-3"/>
          <w:rtl/>
          <w:lang w:bidi="ar-EG"/>
        </w:rPr>
        <w:t xml:space="preserve"> </w:t>
      </w:r>
      <w:r w:rsidRPr="00E16853">
        <w:rPr>
          <w:rFonts w:hint="cs"/>
          <w:spacing w:val="-3"/>
          <w:rtl/>
        </w:rPr>
        <w:t xml:space="preserve">"برنامج التوصيل في </w:t>
      </w:r>
      <w:r w:rsidRPr="00E16853">
        <w:rPr>
          <w:spacing w:val="-3"/>
        </w:rPr>
        <w:t>2020</w:t>
      </w:r>
      <w:r w:rsidRPr="00E16853">
        <w:rPr>
          <w:rFonts w:hint="cs"/>
          <w:spacing w:val="-3"/>
          <w:rtl/>
        </w:rPr>
        <w:t xml:space="preserve">" للاتحاد حدد أهدافاً شاملة للجميع مثل سد الفجوة الرقمية وجعل النطاق العريض متاحاً للجميع بهدف تمكين </w:t>
      </w:r>
      <w:r w:rsidRPr="00E16853">
        <w:rPr>
          <w:spacing w:val="-3"/>
        </w:rPr>
        <w:t>%50</w:t>
      </w:r>
      <w:r w:rsidRPr="00E16853">
        <w:rPr>
          <w:rFonts w:hint="cs"/>
          <w:spacing w:val="-3"/>
          <w:rtl/>
        </w:rPr>
        <w:t xml:space="preserve"> من الأسر والأفراد في البدان النامية من الحصول على النطاق العريض بحلول ذلك الوقت. ويبين تقرير التقييم الصادر عن الاتحاد في </w:t>
      </w:r>
      <w:r w:rsidRPr="00E16853">
        <w:rPr>
          <w:spacing w:val="-3"/>
        </w:rPr>
        <w:t>2017</w:t>
      </w:r>
      <w:r w:rsidRPr="00E16853">
        <w:rPr>
          <w:rFonts w:hint="cs"/>
          <w:spacing w:val="-3"/>
          <w:rtl/>
        </w:rPr>
        <w:t xml:space="preserve"> أن إفريقيا تتمتع بإمكانات إنمائية هائلة إلى حد ما في مجال الاتصالات/تكنولوجيا المعلومات والاتصالات؛</w:t>
      </w:r>
    </w:p>
    <w:p w:rsidR="008D271B" w:rsidRDefault="008D271B" w:rsidP="008D271B">
      <w:pPr>
        <w:rPr>
          <w:rtl/>
        </w:rPr>
      </w:pPr>
      <w:r w:rsidRPr="005D1337">
        <w:rPr>
          <w:rFonts w:hint="cs"/>
          <w:b/>
          <w:bCs/>
          <w:rtl/>
          <w:lang w:bidi="ar-EG"/>
        </w:rPr>
        <w:t>وحيث إن</w:t>
      </w:r>
      <w:r>
        <w:rPr>
          <w:rFonts w:hint="cs"/>
          <w:rtl/>
          <w:lang w:bidi="ar-EG"/>
        </w:rPr>
        <w:t xml:space="preserve"> </w:t>
      </w:r>
      <w:r w:rsidRPr="005D1337">
        <w:rPr>
          <w:rtl/>
        </w:rPr>
        <w:t>كلا الموق</w:t>
      </w:r>
      <w:r>
        <w:rPr>
          <w:rFonts w:hint="cs"/>
          <w:rtl/>
        </w:rPr>
        <w:t>ّ</w:t>
      </w:r>
      <w:r w:rsidRPr="005D1337">
        <w:rPr>
          <w:rtl/>
        </w:rPr>
        <w:t>عي</w:t>
      </w:r>
      <w:r>
        <w:rPr>
          <w:rFonts w:hint="cs"/>
          <w:rtl/>
        </w:rPr>
        <w:t>ْ</w:t>
      </w:r>
      <w:r w:rsidRPr="005D1337">
        <w:rPr>
          <w:rtl/>
        </w:rPr>
        <w:t xml:space="preserve">ن على استعداد للدخول في حوار </w:t>
      </w:r>
      <w:r>
        <w:rPr>
          <w:rFonts w:hint="cs"/>
          <w:rtl/>
        </w:rPr>
        <w:t>بشأن</w:t>
      </w:r>
      <w:r w:rsidRPr="005D1337">
        <w:rPr>
          <w:rtl/>
        </w:rPr>
        <w:t xml:space="preserve"> التعاون بغرض تعزيز </w:t>
      </w:r>
      <w:r>
        <w:rPr>
          <w:rFonts w:hint="cs"/>
          <w:rtl/>
        </w:rPr>
        <w:t>خطة ا</w:t>
      </w:r>
      <w:r w:rsidRPr="005D1337">
        <w:rPr>
          <w:rtl/>
        </w:rPr>
        <w:t>لتنمية المستدامة</w:t>
      </w:r>
      <w:r>
        <w:rPr>
          <w:rFonts w:hint="cs"/>
          <w:rtl/>
        </w:rPr>
        <w:t xml:space="preserve"> لعام </w:t>
      </w:r>
      <w:r>
        <w:t>2030</w:t>
      </w:r>
      <w:r w:rsidRPr="005D1337">
        <w:rPr>
          <w:rtl/>
        </w:rPr>
        <w:t xml:space="preserve"> من خلال مبادرة الحزام والطريق </w:t>
      </w:r>
      <w:r>
        <w:rPr>
          <w:rFonts w:hint="cs"/>
          <w:rtl/>
        </w:rPr>
        <w:t xml:space="preserve">من أجل </w:t>
      </w:r>
      <w:r w:rsidRPr="005D1337">
        <w:rPr>
          <w:rtl/>
        </w:rPr>
        <w:t>سد الفجوة الرقمية؛</w:t>
      </w:r>
    </w:p>
    <w:p w:rsidR="008D271B" w:rsidRDefault="008D271B" w:rsidP="008D271B">
      <w:pPr>
        <w:rPr>
          <w:rtl/>
        </w:rPr>
      </w:pPr>
      <w:r w:rsidRPr="00564BFA">
        <w:rPr>
          <w:b/>
          <w:bCs/>
          <w:color w:val="000000"/>
          <w:rtl/>
        </w:rPr>
        <w:t>وبناءً على ذلك</w:t>
      </w:r>
      <w:r>
        <w:rPr>
          <w:color w:val="000000"/>
          <w:rtl/>
        </w:rPr>
        <w:t>،</w:t>
      </w:r>
      <w:r>
        <w:rPr>
          <w:rFonts w:hint="cs"/>
          <w:rtl/>
        </w:rPr>
        <w:t xml:space="preserve"> توصل الموقّعان إلى التفاهم التالي من خلال مشاورة ودية:</w:t>
      </w:r>
    </w:p>
    <w:p w:rsidR="008D271B" w:rsidRPr="002249C2" w:rsidRDefault="008D271B" w:rsidP="007A7CA9">
      <w:pPr>
        <w:pStyle w:val="Headingb"/>
        <w:rPr>
          <w:b w:val="0"/>
          <w:bCs w:val="0"/>
          <w:rtl/>
          <w:lang w:bidi="ar-EG"/>
        </w:rPr>
      </w:pPr>
      <w:r w:rsidRPr="007A7CA9">
        <w:rPr>
          <w:rFonts w:hint="cs"/>
          <w:rtl/>
          <w:lang w:bidi="ar-EG"/>
        </w:rPr>
        <w:t xml:space="preserve">المادة </w:t>
      </w:r>
      <w:r w:rsidRPr="007A7CA9">
        <w:rPr>
          <w:lang w:bidi="ar-EG"/>
        </w:rPr>
        <w:t>1</w:t>
      </w:r>
      <w:r w:rsidRPr="007A7CA9">
        <w:rPr>
          <w:rFonts w:hint="cs"/>
          <w:rtl/>
          <w:lang w:bidi="ar-EG"/>
        </w:rPr>
        <w:t>: غرض التعاون ومجالاته وطبيعته</w:t>
      </w:r>
    </w:p>
    <w:p w:rsidR="008D271B" w:rsidRPr="009026DB" w:rsidRDefault="008D271B" w:rsidP="008D271B">
      <w:pPr>
        <w:rPr>
          <w:rtl/>
        </w:rPr>
      </w:pPr>
      <w:proofErr w:type="gramStart"/>
      <w:r>
        <w:rPr>
          <w:lang w:bidi="ar-EG"/>
        </w:rPr>
        <w:t>1.1</w:t>
      </w:r>
      <w:proofErr w:type="gramEnd"/>
      <w:r>
        <w:rPr>
          <w:lang w:bidi="ar-EG"/>
        </w:rPr>
        <w:tab/>
      </w:r>
      <w:r>
        <w:rPr>
          <w:rFonts w:hint="cs"/>
          <w:rtl/>
          <w:lang w:bidi="ar-EG"/>
        </w:rPr>
        <w:t xml:space="preserve">الغرض من مذكرة التفاهم هذه تعميق الجهود التعاونية بين الموقّعيْن بهدف تيسير تنفيذ خطة التنمية المستدامة لعام </w:t>
      </w:r>
      <w:r>
        <w:rPr>
          <w:lang w:bidi="ar-EG"/>
        </w:rPr>
        <w:t>2030</w:t>
      </w:r>
      <w:r>
        <w:rPr>
          <w:rFonts w:hint="cs"/>
          <w:rtl/>
        </w:rPr>
        <w:t xml:space="preserve"> من خلال مبادرة الحزام والطريق مع التركيز بوجه خاص على مجال الاتصالات/تكنولوجيا المعلومات والاتصالات وتعزيز سد الفجوة الرقمية في إفريقيا.</w:t>
      </w:r>
    </w:p>
    <w:p w:rsidR="008D271B" w:rsidRPr="00D54B3B" w:rsidRDefault="008D271B" w:rsidP="00FB2333">
      <w:pPr>
        <w:rPr>
          <w:rtl/>
        </w:rPr>
      </w:pPr>
      <w:proofErr w:type="gramStart"/>
      <w:r>
        <w:rPr>
          <w:lang w:bidi="ar-EG"/>
        </w:rPr>
        <w:t>2.1</w:t>
      </w:r>
      <w:r>
        <w:rPr>
          <w:lang w:bidi="ar-EG"/>
        </w:rPr>
        <w:tab/>
      </w:r>
      <w:r>
        <w:rPr>
          <w:rFonts w:hint="cs"/>
          <w:rtl/>
          <w:lang w:bidi="ar-EG"/>
        </w:rPr>
        <w:t xml:space="preserve">يعرب الموقّعان في هذا السياق وبما يتماشى مع ولاية كل منهما وقواعدهما ولوائحها وإجراءاتهما، عن نيتهما في تنفيذ هذا التعاون مع مراعاة "برنامج التوصيل في </w:t>
      </w:r>
      <w:r>
        <w:rPr>
          <w:lang w:bidi="ar-EG"/>
        </w:rPr>
        <w:t>2020</w:t>
      </w:r>
      <w:r>
        <w:rPr>
          <w:rFonts w:hint="cs"/>
          <w:rtl/>
          <w:lang w:bidi="ar-EG"/>
        </w:rPr>
        <w:t xml:space="preserve">" للاتحاد والمبادرات </w:t>
      </w:r>
      <w:r w:rsidRPr="005202E2">
        <w:rPr>
          <w:rFonts w:hint="cs"/>
          <w:rtl/>
          <w:lang w:bidi="ar-EG"/>
        </w:rPr>
        <w:t>والتطورات</w:t>
      </w:r>
      <w:r>
        <w:rPr>
          <w:rFonts w:hint="cs"/>
          <w:rtl/>
          <w:lang w:bidi="ar-EG"/>
        </w:rPr>
        <w:t xml:space="preserve"> الوطنية أو الإقليمية مثل المنتدى</w:t>
      </w:r>
      <w:r>
        <w:rPr>
          <w:rFonts w:hint="cs"/>
          <w:rtl/>
        </w:rPr>
        <w:t xml:space="preserve"> بشأن التعاون بين الصين وإفريقيا </w:t>
      </w:r>
      <w:r w:rsidR="00FB2333">
        <w:rPr>
          <w:rFonts w:hint="cs"/>
          <w:rtl/>
        </w:rPr>
        <w:t>-</w:t>
      </w:r>
      <w:r>
        <w:rPr>
          <w:rFonts w:hint="cs"/>
          <w:rtl/>
        </w:rPr>
        <w:t xml:space="preserve"> خطة عمل بيجين </w:t>
      </w:r>
      <w:r>
        <w:t>(2021-2019)</w:t>
      </w:r>
      <w:r w:rsidRPr="002C3A89">
        <w:rPr>
          <w:rtl/>
        </w:rPr>
        <w:t xml:space="preserve"> </w:t>
      </w:r>
      <w:r>
        <w:rPr>
          <w:rFonts w:hint="cs"/>
          <w:rtl/>
          <w:lang w:bidi="ar-EG"/>
        </w:rPr>
        <w:t>وكذ</w:t>
      </w:r>
      <w:r w:rsidRPr="002C3A89">
        <w:rPr>
          <w:rtl/>
          <w:lang w:bidi="ar-EG"/>
        </w:rPr>
        <w:t xml:space="preserve">لك </w:t>
      </w:r>
      <w:r>
        <w:rPr>
          <w:rFonts w:hint="cs"/>
          <w:rtl/>
          <w:lang w:bidi="ar-EG"/>
        </w:rPr>
        <w:t>ال</w:t>
      </w:r>
      <w:r w:rsidRPr="002C3A89">
        <w:rPr>
          <w:rtl/>
          <w:lang w:bidi="ar-EG"/>
        </w:rPr>
        <w:t xml:space="preserve">جهود </w:t>
      </w:r>
      <w:r>
        <w:rPr>
          <w:rFonts w:hint="cs"/>
          <w:rtl/>
          <w:lang w:bidi="ar-EG"/>
        </w:rPr>
        <w:t>ال</w:t>
      </w:r>
      <w:r w:rsidRPr="002C3A89">
        <w:rPr>
          <w:rtl/>
          <w:lang w:bidi="ar-EG"/>
        </w:rPr>
        <w:t xml:space="preserve">متضافرة </w:t>
      </w:r>
      <w:r>
        <w:rPr>
          <w:rFonts w:hint="cs"/>
          <w:rtl/>
          <w:lang w:bidi="ar-EG"/>
        </w:rPr>
        <w:t>ال</w:t>
      </w:r>
      <w:r w:rsidRPr="002C3A89">
        <w:rPr>
          <w:rtl/>
          <w:lang w:bidi="ar-EG"/>
        </w:rPr>
        <w:t>ملتزمة بتحسين تنمية الاتصالات</w:t>
      </w:r>
      <w:r>
        <w:rPr>
          <w:rFonts w:hint="cs"/>
          <w:rtl/>
          <w:lang w:bidi="ar-EG"/>
        </w:rPr>
        <w:t>/تكنولوجيا المعلومات والاتصالات في البلدان والمناطق المشاركة في مبادرة الحزام والطريق.</w:t>
      </w:r>
      <w:proofErr w:type="gramEnd"/>
      <w:r>
        <w:rPr>
          <w:rFonts w:hint="cs"/>
          <w:rtl/>
          <w:lang w:bidi="ar-EG"/>
        </w:rPr>
        <w:t xml:space="preserve"> </w:t>
      </w:r>
      <w:r>
        <w:rPr>
          <w:rFonts w:hint="cs"/>
          <w:rtl/>
        </w:rPr>
        <w:t>وبالتالي</w:t>
      </w:r>
      <w:r w:rsidRPr="0095092D">
        <w:rPr>
          <w:rtl/>
        </w:rPr>
        <w:t xml:space="preserve">، </w:t>
      </w:r>
      <w:r>
        <w:rPr>
          <w:rFonts w:hint="cs"/>
          <w:rtl/>
        </w:rPr>
        <w:t>يتوخى</w:t>
      </w:r>
      <w:r w:rsidRPr="0095092D">
        <w:rPr>
          <w:rtl/>
        </w:rPr>
        <w:t xml:space="preserve"> </w:t>
      </w:r>
      <w:r>
        <w:rPr>
          <w:rFonts w:hint="cs"/>
          <w:rtl/>
        </w:rPr>
        <w:t>الموقّعان</w:t>
      </w:r>
      <w:r w:rsidRPr="0095092D">
        <w:rPr>
          <w:rtl/>
        </w:rPr>
        <w:t xml:space="preserve"> أن</w:t>
      </w:r>
      <w:r>
        <w:rPr>
          <w:rFonts w:hint="cs"/>
          <w:rtl/>
        </w:rPr>
        <w:t xml:space="preserve"> يؤتي</w:t>
      </w:r>
      <w:r w:rsidRPr="0095092D">
        <w:rPr>
          <w:rtl/>
        </w:rPr>
        <w:t xml:space="preserve"> التعاون بينهما نتائج مثمرة</w:t>
      </w:r>
      <w:r>
        <w:rPr>
          <w:rFonts w:hint="cs"/>
          <w:rtl/>
        </w:rPr>
        <w:t>، ضمن جملة أمور، في المجالات التالية:</w:t>
      </w:r>
    </w:p>
    <w:p w:rsidR="008D271B" w:rsidRDefault="008D271B" w:rsidP="000F536F">
      <w:pPr>
        <w:pStyle w:val="enumlev1"/>
        <w:rPr>
          <w:rtl/>
        </w:rPr>
      </w:pPr>
      <w:r>
        <w:rPr>
          <w:rFonts w:hint="cs"/>
          <w:rtl/>
        </w:rPr>
        <w:t xml:space="preserve"> </w:t>
      </w:r>
      <w:proofErr w:type="gramStart"/>
      <w:r>
        <w:rPr>
          <w:rFonts w:hint="cs"/>
          <w:rtl/>
        </w:rPr>
        <w:t>أ )</w:t>
      </w:r>
      <w:proofErr w:type="gramEnd"/>
      <w:r>
        <w:rPr>
          <w:rFonts w:hint="cs"/>
          <w:rtl/>
        </w:rPr>
        <w:tab/>
        <w:t>تحسين البنية التحتية للاتصالات/تكنولوجيا المعلومات والاتصالات في البلدان والمناطق المشاركة في مبادرة الحزام والطريق؛</w:t>
      </w:r>
    </w:p>
    <w:p w:rsidR="008D271B" w:rsidRDefault="008D271B" w:rsidP="000F536F">
      <w:pPr>
        <w:pStyle w:val="enumlev1"/>
        <w:rPr>
          <w:rtl/>
        </w:rPr>
      </w:pPr>
      <w:proofErr w:type="gramStart"/>
      <w:r>
        <w:rPr>
          <w:rFonts w:hint="cs"/>
          <w:rtl/>
        </w:rPr>
        <w:t>ب)</w:t>
      </w:r>
      <w:r>
        <w:rPr>
          <w:rFonts w:hint="cs"/>
          <w:rtl/>
        </w:rPr>
        <w:tab/>
      </w:r>
      <w:proofErr w:type="gramEnd"/>
      <w:r>
        <w:rPr>
          <w:rFonts w:hint="cs"/>
          <w:rtl/>
        </w:rPr>
        <w:t>تنفيذ مشاريع تنمية البنية التحتية للاتصالات/تكنولوجيا المعلومات والاتصالات في بلدان مجموعة شرق إفريقيا وبلدان إفريقية أخرى يمكن اختيارها كبلدان مستفيدة من مشاريع الاتحاد (يشار إليها فيما يلي باسم "البلدان المستفيدة")؛</w:t>
      </w:r>
    </w:p>
    <w:p w:rsidR="008D271B" w:rsidRDefault="008D271B" w:rsidP="000F536F">
      <w:pPr>
        <w:pStyle w:val="enumlev1"/>
        <w:rPr>
          <w:rtl/>
        </w:rPr>
      </w:pPr>
      <w:proofErr w:type="gramStart"/>
      <w:r>
        <w:rPr>
          <w:rFonts w:hint="cs"/>
          <w:rtl/>
        </w:rPr>
        <w:t>ج)</w:t>
      </w:r>
      <w:r>
        <w:rPr>
          <w:rFonts w:hint="cs"/>
          <w:rtl/>
        </w:rPr>
        <w:tab/>
      </w:r>
      <w:proofErr w:type="gramEnd"/>
      <w:r>
        <w:rPr>
          <w:rFonts w:hint="cs"/>
          <w:rtl/>
        </w:rPr>
        <w:t>تيسير تحديث معدات الاتصالات/تكنولوجيا المعلومات والاتصالات في البلدان النامية، لا سيما البلدان الإفريقية، وتعزيز التنمية الاقتصادية المستدامة</w:t>
      </w:r>
      <w:r w:rsidR="00FB2333">
        <w:rPr>
          <w:rFonts w:hint="cs"/>
          <w:rtl/>
        </w:rPr>
        <w:t xml:space="preserve"> </w:t>
      </w:r>
      <w:r>
        <w:rPr>
          <w:rFonts w:hint="cs"/>
          <w:rtl/>
        </w:rPr>
        <w:t>وحماية البيئة و</w:t>
      </w:r>
      <w:r>
        <w:rPr>
          <w:color w:val="000000"/>
          <w:rtl/>
        </w:rPr>
        <w:t>التخفيف من آثار تغير المناخ</w:t>
      </w:r>
      <w:r>
        <w:rPr>
          <w:rFonts w:hint="cs"/>
          <w:color w:val="000000"/>
          <w:rtl/>
        </w:rPr>
        <w:t>، والمساهمة في تنمية الشركات الصغيرة والمتوسطة؛</w:t>
      </w:r>
    </w:p>
    <w:p w:rsidR="008D271B" w:rsidRDefault="008D271B" w:rsidP="000F536F">
      <w:pPr>
        <w:pStyle w:val="enumlev1"/>
        <w:rPr>
          <w:rtl/>
        </w:rPr>
      </w:pPr>
      <w:proofErr w:type="gramStart"/>
      <w:r>
        <w:rPr>
          <w:rFonts w:hint="cs"/>
          <w:rtl/>
        </w:rPr>
        <w:t>د )</w:t>
      </w:r>
      <w:proofErr w:type="gramEnd"/>
      <w:r>
        <w:rPr>
          <w:rFonts w:hint="cs"/>
          <w:rtl/>
        </w:rPr>
        <w:tab/>
        <w:t>النهوض بالتوصيل البيني بين شبكات الاتصالات/تكنولوجيا المعلومات والاتصالات وبنيتها التحتية بما في ذلك شبكات الإرسال الكبلية البصرية وشبكات الاتصالات المتنقلة وشبكات النطاق العريض وشبكات الاتصالات الساتلية؛</w:t>
      </w:r>
    </w:p>
    <w:p w:rsidR="008D271B" w:rsidRDefault="008D271B" w:rsidP="000F536F">
      <w:pPr>
        <w:pStyle w:val="enumlev1"/>
        <w:rPr>
          <w:rtl/>
        </w:rPr>
      </w:pPr>
      <w:proofErr w:type="gramStart"/>
      <w:r>
        <w:rPr>
          <w:rFonts w:hint="cs"/>
          <w:rtl/>
        </w:rPr>
        <w:t>ه )</w:t>
      </w:r>
      <w:proofErr w:type="gramEnd"/>
      <w:r>
        <w:rPr>
          <w:rFonts w:hint="cs"/>
          <w:rtl/>
        </w:rPr>
        <w:tab/>
        <w:t>تسريع وتوسيع النفاذ إلى خدمات الإنترنت وتطبيقاتها؛</w:t>
      </w:r>
    </w:p>
    <w:p w:rsidR="008D271B" w:rsidRDefault="008D271B" w:rsidP="000F536F">
      <w:pPr>
        <w:pStyle w:val="enumlev1"/>
        <w:rPr>
          <w:rtl/>
        </w:rPr>
      </w:pPr>
      <w:proofErr w:type="gramStart"/>
      <w:r>
        <w:rPr>
          <w:rFonts w:hint="cs"/>
          <w:rtl/>
        </w:rPr>
        <w:t>و )</w:t>
      </w:r>
      <w:proofErr w:type="gramEnd"/>
      <w:r>
        <w:rPr>
          <w:rFonts w:hint="cs"/>
          <w:rtl/>
        </w:rPr>
        <w:tab/>
      </w:r>
      <w:r w:rsidRPr="002530E1">
        <w:rPr>
          <w:rtl/>
        </w:rPr>
        <w:t>تشجيع وتيسير</w:t>
      </w:r>
      <w:r>
        <w:rPr>
          <w:rFonts w:hint="cs"/>
          <w:rtl/>
        </w:rPr>
        <w:t xml:space="preserve"> تبادل المعارف والأفراد</w:t>
      </w:r>
      <w:r w:rsidRPr="002530E1">
        <w:rPr>
          <w:rtl/>
        </w:rPr>
        <w:t xml:space="preserve"> وأفضل الممارسات بين</w:t>
      </w:r>
      <w:r>
        <w:rPr>
          <w:rFonts w:hint="cs"/>
          <w:rtl/>
        </w:rPr>
        <w:t xml:space="preserve"> الموقّعيْن والبلدان المستفيدة في مجال الاتصالات/تكنولوجيا المعلومات والاتصالات.</w:t>
      </w:r>
    </w:p>
    <w:p w:rsidR="008D271B" w:rsidRDefault="008D271B" w:rsidP="00AC29B9">
      <w:pPr>
        <w:rPr>
          <w:rtl/>
        </w:rPr>
      </w:pPr>
      <w:proofErr w:type="gramStart"/>
      <w:r>
        <w:rPr>
          <w:lang w:bidi="ar-EG"/>
        </w:rPr>
        <w:t>3.1</w:t>
      </w:r>
      <w:proofErr w:type="gramEnd"/>
      <w:r>
        <w:rPr>
          <w:lang w:bidi="ar-EG"/>
        </w:rPr>
        <w:tab/>
      </w:r>
      <w:r>
        <w:rPr>
          <w:rFonts w:hint="cs"/>
          <w:rtl/>
          <w:lang w:bidi="ar-EG"/>
        </w:rPr>
        <w:t xml:space="preserve">ترمي مذكرة التفاهم هذه </w:t>
      </w:r>
      <w:r w:rsidRPr="00F42192">
        <w:rPr>
          <w:rtl/>
          <w:lang w:bidi="ar-EG"/>
        </w:rPr>
        <w:t xml:space="preserve">إلى توفير توجيهات </w:t>
      </w:r>
      <w:r>
        <w:rPr>
          <w:rFonts w:hint="cs"/>
          <w:rtl/>
          <w:lang w:bidi="ar-EG"/>
        </w:rPr>
        <w:t>رفيعة المستوى</w:t>
      </w:r>
      <w:r w:rsidRPr="00F42192">
        <w:rPr>
          <w:rtl/>
          <w:lang w:bidi="ar-EG"/>
        </w:rPr>
        <w:t xml:space="preserve"> للتعاون غير </w:t>
      </w:r>
      <w:r>
        <w:rPr>
          <w:rFonts w:hint="cs"/>
          <w:rtl/>
          <w:lang w:bidi="ar-EG"/>
        </w:rPr>
        <w:t>ال</w:t>
      </w:r>
      <w:r w:rsidRPr="00F42192">
        <w:rPr>
          <w:rtl/>
          <w:lang w:bidi="ar-EG"/>
        </w:rPr>
        <w:t xml:space="preserve">حصري وطويل الأجل بين </w:t>
      </w:r>
      <w:r>
        <w:rPr>
          <w:rFonts w:hint="cs"/>
          <w:rtl/>
          <w:lang w:bidi="ar-EG"/>
        </w:rPr>
        <w:t>الموقّعيْن</w:t>
      </w:r>
      <w:r w:rsidRPr="00F42192">
        <w:rPr>
          <w:rtl/>
          <w:lang w:bidi="ar-EG"/>
        </w:rPr>
        <w:t>. وفي</w:t>
      </w:r>
      <w:r w:rsidR="00AC29B9">
        <w:rPr>
          <w:rFonts w:hint="cs"/>
          <w:rtl/>
          <w:lang w:bidi="ar-EG"/>
        </w:rPr>
        <w:t> </w:t>
      </w:r>
      <w:r w:rsidRPr="00F42192">
        <w:rPr>
          <w:rtl/>
          <w:lang w:bidi="ar-EG"/>
        </w:rPr>
        <w:t xml:space="preserve">هذا الصدد، </w:t>
      </w:r>
      <w:r>
        <w:rPr>
          <w:rFonts w:hint="cs"/>
          <w:rtl/>
          <w:lang w:bidi="ar-EG"/>
        </w:rPr>
        <w:t>فهي</w:t>
      </w:r>
      <w:r w:rsidRPr="00F42192">
        <w:rPr>
          <w:rtl/>
          <w:lang w:bidi="ar-EG"/>
        </w:rPr>
        <w:t xml:space="preserve"> بمثابة الأساس للوثائق الأخرى ذات الصلة التي قد ت</w:t>
      </w:r>
      <w:r>
        <w:rPr>
          <w:rFonts w:hint="cs"/>
          <w:rtl/>
          <w:lang w:bidi="ar-EG"/>
        </w:rPr>
        <w:t>ُ</w:t>
      </w:r>
      <w:r w:rsidRPr="00F42192">
        <w:rPr>
          <w:rtl/>
          <w:lang w:bidi="ar-EG"/>
        </w:rPr>
        <w:t>وق</w:t>
      </w:r>
      <w:r>
        <w:rPr>
          <w:rFonts w:hint="cs"/>
          <w:rtl/>
          <w:lang w:bidi="ar-EG"/>
        </w:rPr>
        <w:t>ّ</w:t>
      </w:r>
      <w:r w:rsidRPr="00F42192">
        <w:rPr>
          <w:rtl/>
          <w:lang w:bidi="ar-EG"/>
        </w:rPr>
        <w:t xml:space="preserve">ع في المستقبل. </w:t>
      </w:r>
      <w:r>
        <w:rPr>
          <w:rFonts w:hint="cs"/>
          <w:rtl/>
          <w:lang w:bidi="ar-EG"/>
        </w:rPr>
        <w:t>وبناءً على ذلك</w:t>
      </w:r>
      <w:r w:rsidRPr="00F42192">
        <w:rPr>
          <w:rtl/>
          <w:lang w:bidi="ar-EG"/>
        </w:rPr>
        <w:t xml:space="preserve">، </w:t>
      </w:r>
      <w:r>
        <w:rPr>
          <w:rFonts w:hint="cs"/>
          <w:rtl/>
          <w:lang w:bidi="ar-EG"/>
        </w:rPr>
        <w:t>يقر الموقّعان:</w:t>
      </w:r>
    </w:p>
    <w:p w:rsidR="008D271B" w:rsidRDefault="008D271B" w:rsidP="000F536F">
      <w:pPr>
        <w:pStyle w:val="enumlev1"/>
        <w:rPr>
          <w:rtl/>
          <w:lang w:bidi="ar-EG"/>
        </w:rPr>
      </w:pPr>
      <w:r>
        <w:rPr>
          <w:rFonts w:hint="cs"/>
          <w:rtl/>
        </w:rPr>
        <w:t xml:space="preserve"> </w:t>
      </w:r>
      <w:proofErr w:type="gramStart"/>
      <w:r>
        <w:rPr>
          <w:rFonts w:hint="cs"/>
          <w:rtl/>
        </w:rPr>
        <w:t>أ )</w:t>
      </w:r>
      <w:proofErr w:type="gramEnd"/>
      <w:r>
        <w:rPr>
          <w:rFonts w:hint="cs"/>
          <w:rtl/>
        </w:rPr>
        <w:tab/>
        <w:t>بأن مذكرة التفاهم هذه لا يُقصد بها أن تكون</w:t>
      </w:r>
      <w:r w:rsidRPr="001377B9">
        <w:rPr>
          <w:rtl/>
        </w:rPr>
        <w:t xml:space="preserve"> اتفاق</w:t>
      </w:r>
      <w:r>
        <w:rPr>
          <w:rFonts w:hint="cs"/>
          <w:rtl/>
        </w:rPr>
        <w:t>اً</w:t>
      </w:r>
      <w:r w:rsidRPr="001377B9">
        <w:rPr>
          <w:rtl/>
        </w:rPr>
        <w:t xml:space="preserve"> ملزم</w:t>
      </w:r>
      <w:r>
        <w:rPr>
          <w:rFonts w:hint="cs"/>
          <w:rtl/>
        </w:rPr>
        <w:t>اً</w:t>
      </w:r>
      <w:r w:rsidRPr="001377B9">
        <w:rPr>
          <w:rtl/>
        </w:rPr>
        <w:t xml:space="preserve"> بين </w:t>
      </w:r>
      <w:r>
        <w:rPr>
          <w:rFonts w:hint="cs"/>
          <w:rtl/>
        </w:rPr>
        <w:t>الموقّعيْن ولن تُعتبر أو تُفسر على هذا النحو</w:t>
      </w:r>
      <w:r w:rsidRPr="001377B9">
        <w:rPr>
          <w:rtl/>
        </w:rPr>
        <w:t xml:space="preserve">، ولا تشكل أي واجب أو التزام من أي نوع </w:t>
      </w:r>
      <w:r>
        <w:rPr>
          <w:rFonts w:hint="cs"/>
          <w:rtl/>
        </w:rPr>
        <w:t>من جانب الموقّعيْن</w:t>
      </w:r>
      <w:r w:rsidRPr="001377B9">
        <w:rPr>
          <w:rtl/>
        </w:rPr>
        <w:t xml:space="preserve"> فيما يتعلق بتوفير الأموال </w:t>
      </w:r>
      <w:r>
        <w:rPr>
          <w:rFonts w:hint="cs"/>
          <w:rtl/>
        </w:rPr>
        <w:t xml:space="preserve">أو </w:t>
      </w:r>
      <w:r w:rsidRPr="001377B9">
        <w:rPr>
          <w:rtl/>
        </w:rPr>
        <w:t xml:space="preserve">رأس المال البشري أو </w:t>
      </w:r>
      <w:r>
        <w:rPr>
          <w:rFonts w:hint="cs"/>
          <w:rtl/>
        </w:rPr>
        <w:t xml:space="preserve">أي </w:t>
      </w:r>
      <w:r w:rsidRPr="001377B9">
        <w:rPr>
          <w:rtl/>
        </w:rPr>
        <w:t>موارد أخرى؛</w:t>
      </w:r>
    </w:p>
    <w:p w:rsidR="008D271B" w:rsidRDefault="008D271B" w:rsidP="000F536F">
      <w:pPr>
        <w:pStyle w:val="enumlev1"/>
        <w:rPr>
          <w:rtl/>
        </w:rPr>
      </w:pPr>
      <w:proofErr w:type="gramStart"/>
      <w:r>
        <w:rPr>
          <w:rFonts w:hint="cs"/>
          <w:rtl/>
        </w:rPr>
        <w:t>ب)</w:t>
      </w:r>
      <w:r>
        <w:rPr>
          <w:rFonts w:hint="cs"/>
          <w:rtl/>
        </w:rPr>
        <w:tab/>
      </w:r>
      <w:proofErr w:type="gramEnd"/>
      <w:r>
        <w:rPr>
          <w:rFonts w:hint="cs"/>
          <w:rtl/>
        </w:rPr>
        <w:t>ستُحدد الأحكام والشروط ذات الصلة المتعلقة بتفاصيل التعاون (</w:t>
      </w:r>
      <w:r w:rsidRPr="003D44F6">
        <w:rPr>
          <w:rFonts w:hint="cs"/>
          <w:rtl/>
        </w:rPr>
        <w:t xml:space="preserve">بما في ذلك </w:t>
      </w:r>
      <w:r w:rsidR="003D44F6" w:rsidRPr="003D44F6">
        <w:rPr>
          <w:rFonts w:hint="cs"/>
          <w:rtl/>
        </w:rPr>
        <w:t xml:space="preserve">على سبيل المثال لا الحصر </w:t>
      </w:r>
      <w:r w:rsidRPr="003D44F6">
        <w:rPr>
          <w:rFonts w:hint="cs"/>
          <w:rtl/>
        </w:rPr>
        <w:t>القيود</w:t>
      </w:r>
      <w:r>
        <w:rPr>
          <w:rFonts w:hint="cs"/>
          <w:rtl/>
        </w:rPr>
        <w:t xml:space="preserve"> المتصلة بالمسائل المالية والقانونية والتشغيلية فضلاً عن حقوق وأدوار ومسؤوليات الموقّعيْن</w:t>
      </w:r>
      <w:r w:rsidR="00B264A5">
        <w:rPr>
          <w:rFonts w:hint="cs"/>
          <w:rtl/>
        </w:rPr>
        <w:t>،</w:t>
      </w:r>
      <w:r>
        <w:rPr>
          <w:rFonts w:hint="cs"/>
          <w:rtl/>
        </w:rPr>
        <w:t xml:space="preserve"> إن وُجدت) في اتفاق واحد أو أكثر من الاتفاقات الخطية الملزمة قانوناً، ووثائق المشاريع و/أو صكوك أخرى يتفاوض بشأنها كلا الموقّعيْن بشكل منفصل ويوافقان ويوقّعان عليها في</w:t>
      </w:r>
      <w:r w:rsidR="000F536F">
        <w:rPr>
          <w:rFonts w:hint="eastAsia"/>
          <w:rtl/>
        </w:rPr>
        <w:t> </w:t>
      </w:r>
      <w:r>
        <w:rPr>
          <w:rFonts w:hint="cs"/>
          <w:rtl/>
        </w:rPr>
        <w:t>المستقبل.</w:t>
      </w:r>
    </w:p>
    <w:p w:rsidR="008D271B" w:rsidRDefault="008D271B" w:rsidP="007A7CA9">
      <w:pPr>
        <w:pStyle w:val="Headingb"/>
        <w:rPr>
          <w:rtl/>
          <w:lang w:bidi="ar-EG"/>
        </w:rPr>
      </w:pPr>
      <w:r w:rsidRPr="002249C2">
        <w:rPr>
          <w:rFonts w:hint="cs"/>
          <w:rtl/>
          <w:lang w:bidi="ar-EG"/>
        </w:rPr>
        <w:lastRenderedPageBreak/>
        <w:t xml:space="preserve">المادة </w:t>
      </w:r>
      <w:r>
        <w:rPr>
          <w:lang w:bidi="ar-EG"/>
        </w:rPr>
        <w:t>2</w:t>
      </w:r>
      <w:r w:rsidRPr="002249C2">
        <w:rPr>
          <w:rFonts w:hint="cs"/>
          <w:rtl/>
          <w:lang w:bidi="ar-EG"/>
        </w:rPr>
        <w:t xml:space="preserve">: </w:t>
      </w:r>
      <w:r>
        <w:rPr>
          <w:rFonts w:hint="cs"/>
          <w:rtl/>
          <w:lang w:bidi="ar-EG"/>
        </w:rPr>
        <w:t>التنفيذ التعاوني</w:t>
      </w:r>
    </w:p>
    <w:p w:rsidR="008D271B" w:rsidRPr="00D34777" w:rsidRDefault="008D271B" w:rsidP="002F7D79">
      <w:pPr>
        <w:rPr>
          <w:rtl/>
        </w:rPr>
      </w:pPr>
      <w:proofErr w:type="gramStart"/>
      <w:r>
        <w:rPr>
          <w:lang w:bidi="ar-EG"/>
        </w:rPr>
        <w:t>1.2</w:t>
      </w:r>
      <w:proofErr w:type="gramEnd"/>
      <w:r>
        <w:rPr>
          <w:lang w:bidi="ar-EG"/>
        </w:rPr>
        <w:tab/>
      </w:r>
      <w:r>
        <w:rPr>
          <w:rFonts w:hint="cs"/>
          <w:rtl/>
          <w:lang w:bidi="ar-EG"/>
        </w:rPr>
        <w:t xml:space="preserve">وفقاً للمادة </w:t>
      </w:r>
      <w:r>
        <w:rPr>
          <w:lang w:bidi="ar-EG"/>
        </w:rPr>
        <w:t>3.1</w:t>
      </w:r>
      <w:r>
        <w:rPr>
          <w:rFonts w:hint="cs"/>
          <w:rtl/>
        </w:rPr>
        <w:t xml:space="preserve"> أعلاه، يعتزم الموقّعان اتباع الإجراء التالي بعد الاتفاق على القيام معاً بتنفيذ إجراء محدد بموجب مذكرة التفاهم</w:t>
      </w:r>
      <w:r w:rsidR="002F7D79">
        <w:rPr>
          <w:rFonts w:hint="eastAsia"/>
          <w:rtl/>
        </w:rPr>
        <w:t> </w:t>
      </w:r>
      <w:r>
        <w:rPr>
          <w:rFonts w:hint="cs"/>
          <w:rtl/>
        </w:rPr>
        <w:t>هذه:</w:t>
      </w:r>
    </w:p>
    <w:p w:rsidR="008D271B" w:rsidRDefault="008D271B" w:rsidP="000F536F">
      <w:pPr>
        <w:pStyle w:val="enumlev1"/>
        <w:rPr>
          <w:rtl/>
        </w:rPr>
      </w:pPr>
      <w:proofErr w:type="gramStart"/>
      <w:r>
        <w:rPr>
          <w:rFonts w:hint="cs"/>
          <w:rtl/>
        </w:rPr>
        <w:t>أ )</w:t>
      </w:r>
      <w:proofErr w:type="gramEnd"/>
      <w:r>
        <w:rPr>
          <w:rFonts w:hint="cs"/>
          <w:rtl/>
        </w:rPr>
        <w:tab/>
        <w:t>العمل معاً لإعداد جميع الوثائق اللازمة؛</w:t>
      </w:r>
    </w:p>
    <w:p w:rsidR="008D271B" w:rsidRDefault="008D271B" w:rsidP="000F536F">
      <w:pPr>
        <w:pStyle w:val="enumlev1"/>
        <w:rPr>
          <w:rtl/>
        </w:rPr>
      </w:pPr>
      <w:proofErr w:type="gramStart"/>
      <w:r>
        <w:rPr>
          <w:rFonts w:hint="cs"/>
          <w:rtl/>
        </w:rPr>
        <w:t>ب)</w:t>
      </w:r>
      <w:r>
        <w:rPr>
          <w:rFonts w:hint="cs"/>
          <w:rtl/>
        </w:rPr>
        <w:tab/>
      </w:r>
      <w:proofErr w:type="gramEnd"/>
      <w:r>
        <w:rPr>
          <w:rFonts w:hint="cs"/>
          <w:rtl/>
        </w:rPr>
        <w:t>الحصول على الموافقة (الموافقات) المطلوبة وفقاً للسياسات واللوائح الخاصة بكل منهما؛</w:t>
      </w:r>
    </w:p>
    <w:p w:rsidR="008D271B" w:rsidRDefault="008D271B" w:rsidP="000F536F">
      <w:pPr>
        <w:pStyle w:val="enumlev1"/>
      </w:pPr>
      <w:proofErr w:type="gramStart"/>
      <w:r>
        <w:rPr>
          <w:rFonts w:hint="cs"/>
          <w:rtl/>
        </w:rPr>
        <w:t>ج)</w:t>
      </w:r>
      <w:r>
        <w:rPr>
          <w:rFonts w:hint="cs"/>
          <w:rtl/>
        </w:rPr>
        <w:tab/>
      </w:r>
      <w:proofErr w:type="gramEnd"/>
      <w:r>
        <w:rPr>
          <w:rFonts w:hint="cs"/>
          <w:rtl/>
        </w:rPr>
        <w:t xml:space="preserve">التشاور فيما بينهما بغية تحديد الموارد أو الموارد المالية أو غيرها التي تكون مطلوبة لتنفيذ هذا الإجراء. وفي هذا السياق، قد ينظر الموقّعان في </w:t>
      </w:r>
      <w:r w:rsidRPr="0097380A">
        <w:rPr>
          <w:rtl/>
        </w:rPr>
        <w:t xml:space="preserve">التماس الأموال أو </w:t>
      </w:r>
      <w:r>
        <w:rPr>
          <w:rFonts w:hint="cs"/>
          <w:rtl/>
        </w:rPr>
        <w:t>ال</w:t>
      </w:r>
      <w:r w:rsidRPr="0097380A">
        <w:rPr>
          <w:rtl/>
        </w:rPr>
        <w:t>مساهمات</w:t>
      </w:r>
      <w:r>
        <w:rPr>
          <w:rFonts w:hint="cs"/>
          <w:rtl/>
        </w:rPr>
        <w:t xml:space="preserve"> العينية</w:t>
      </w:r>
      <w:r w:rsidRPr="0097380A">
        <w:rPr>
          <w:rtl/>
        </w:rPr>
        <w:t xml:space="preserve"> من أطراف ثالثة، </w:t>
      </w:r>
      <w:r>
        <w:rPr>
          <w:color w:val="000000"/>
          <w:rtl/>
        </w:rPr>
        <w:t>وفقاً للقواعد والإجراءات الخاصة</w:t>
      </w:r>
      <w:r>
        <w:rPr>
          <w:rFonts w:hint="cs"/>
          <w:rtl/>
        </w:rPr>
        <w:t xml:space="preserve"> بكل منهما.</w:t>
      </w:r>
    </w:p>
    <w:p w:rsidR="008D271B" w:rsidRPr="002249C2" w:rsidRDefault="008D271B" w:rsidP="00B264A5">
      <w:pPr>
        <w:rPr>
          <w:rtl/>
        </w:rPr>
      </w:pPr>
      <w:proofErr w:type="gramStart"/>
      <w:r>
        <w:rPr>
          <w:lang w:bidi="ar-EG"/>
        </w:rPr>
        <w:t>2.2</w:t>
      </w:r>
      <w:proofErr w:type="gramEnd"/>
      <w:r>
        <w:rPr>
          <w:lang w:bidi="ar-EG"/>
        </w:rPr>
        <w:tab/>
      </w:r>
      <w:r>
        <w:rPr>
          <w:rFonts w:hint="cs"/>
          <w:rtl/>
        </w:rPr>
        <w:t xml:space="preserve">يمكن للموقّعيْن استكشاف </w:t>
      </w:r>
      <w:r w:rsidRPr="00EB07D9">
        <w:rPr>
          <w:rtl/>
        </w:rPr>
        <w:t xml:space="preserve">أشكال مرنة من التعاون بما يتناسب مع المراحل المختلفة لمشروع معين، </w:t>
      </w:r>
      <w:r>
        <w:rPr>
          <w:rFonts w:hint="cs"/>
          <w:rtl/>
        </w:rPr>
        <w:t>على النحو المبين</w:t>
      </w:r>
      <w:r w:rsidRPr="00EB07D9">
        <w:rPr>
          <w:rtl/>
        </w:rPr>
        <w:t xml:space="preserve"> في</w:t>
      </w:r>
      <w:r w:rsidR="00B264A5">
        <w:rPr>
          <w:rFonts w:hint="cs"/>
          <w:rtl/>
        </w:rPr>
        <w:t> </w:t>
      </w:r>
      <w:r w:rsidRPr="00EB07D9">
        <w:rPr>
          <w:rtl/>
        </w:rPr>
        <w:t>الأمثلة التالية</w:t>
      </w:r>
      <w:r>
        <w:rPr>
          <w:rFonts w:hint="cs"/>
          <w:rtl/>
        </w:rPr>
        <w:t>:</w:t>
      </w:r>
    </w:p>
    <w:p w:rsidR="008D271B" w:rsidRPr="00017DFB" w:rsidRDefault="008D271B" w:rsidP="000F536F">
      <w:pPr>
        <w:pStyle w:val="enumlev1"/>
        <w:rPr>
          <w:rtl/>
        </w:rPr>
      </w:pPr>
      <w:r>
        <w:rPr>
          <w:rFonts w:hint="cs"/>
          <w:rtl/>
        </w:rPr>
        <w:t xml:space="preserve"> </w:t>
      </w:r>
      <w:proofErr w:type="gramStart"/>
      <w:r>
        <w:rPr>
          <w:rFonts w:hint="cs"/>
          <w:rtl/>
        </w:rPr>
        <w:t>أ )</w:t>
      </w:r>
      <w:proofErr w:type="gramEnd"/>
      <w:r>
        <w:rPr>
          <w:rFonts w:hint="cs"/>
          <w:rtl/>
        </w:rPr>
        <w:tab/>
        <w:t>مرحلة تطوير المشروع/الموافقة عليه: يمكن للاتحاد، استناداً إلى مستوى تنمية الاتصالات لدى الدول الأعضاء، أن يجمّ</w:t>
      </w:r>
      <w:r w:rsidR="00B264A5">
        <w:rPr>
          <w:rFonts w:hint="cs"/>
          <w:rtl/>
        </w:rPr>
        <w:t>ِ</w:t>
      </w:r>
      <w:r>
        <w:rPr>
          <w:rFonts w:hint="cs"/>
          <w:rtl/>
        </w:rPr>
        <w:t xml:space="preserve">ع قائمة بتوصيات المشاريع الخاصة بالدول الأعضاء التي تكون في أمس الحاجة إلى المساعدة في مجالات معينة، وأن يقدم مقترحات بمشاريع محددة إلى البنك </w:t>
      </w:r>
      <w:r w:rsidRPr="00C6552B">
        <w:t>Exim Bank</w:t>
      </w:r>
      <w:r>
        <w:rPr>
          <w:rFonts w:hint="cs"/>
          <w:rtl/>
        </w:rPr>
        <w:t>. وقد يولي هذا البنك أهمية كبيرة إلى المشاريع التي أوصى بها الاتحاد ويتخذ خطوات فع</w:t>
      </w:r>
      <w:r w:rsidR="00B264A5">
        <w:rPr>
          <w:rFonts w:hint="cs"/>
          <w:rtl/>
        </w:rPr>
        <w:t>ّ</w:t>
      </w:r>
      <w:r>
        <w:rPr>
          <w:rFonts w:hint="cs"/>
          <w:rtl/>
        </w:rPr>
        <w:t xml:space="preserve">الة لتقييمها بهدف إمكانية تمويل تنفيذها إذا قرر ذلك، حسب تقديره وحده. وفي هذه الحالة، سيقوم البنك </w:t>
      </w:r>
      <w:r w:rsidRPr="00C6552B">
        <w:t>Exim Bank</w:t>
      </w:r>
      <w:r>
        <w:rPr>
          <w:rFonts w:hint="cs"/>
          <w:rtl/>
        </w:rPr>
        <w:t xml:space="preserve"> بالتنسيق مع الاتحاد من أجل التعاون التنفيذي للمشاريع المعتمدة وفقاً للأحكام والشروط التي يوافق عليها الموقّعان على وجه التحديد عملاً بالمادة </w:t>
      </w:r>
      <w:r>
        <w:t>.3.1</w:t>
      </w:r>
      <w:r>
        <w:rPr>
          <w:rFonts w:hint="cs"/>
          <w:rtl/>
        </w:rPr>
        <w:t xml:space="preserve">ب أعلاه. </w:t>
      </w:r>
    </w:p>
    <w:p w:rsidR="008D271B" w:rsidRPr="00017DFB" w:rsidRDefault="008D271B" w:rsidP="000F536F">
      <w:pPr>
        <w:pStyle w:val="enumlev1"/>
        <w:rPr>
          <w:rtl/>
        </w:rPr>
      </w:pPr>
      <w:proofErr w:type="gramStart"/>
      <w:r>
        <w:rPr>
          <w:rFonts w:hint="cs"/>
          <w:rtl/>
        </w:rPr>
        <w:t>ب)</w:t>
      </w:r>
      <w:r>
        <w:rPr>
          <w:rFonts w:hint="cs"/>
          <w:rtl/>
        </w:rPr>
        <w:tab/>
      </w:r>
      <w:proofErr w:type="gramEnd"/>
      <w:r>
        <w:rPr>
          <w:rFonts w:hint="cs"/>
          <w:rtl/>
        </w:rPr>
        <w:t xml:space="preserve">مرحلة تنفيذ المشروع: يمكن للاتحاد، بالنظر إلى </w:t>
      </w:r>
      <w:r>
        <w:rPr>
          <w:color w:val="000000"/>
          <w:rtl/>
        </w:rPr>
        <w:t>ما يتمتع به من سلطة وخبرة</w:t>
      </w:r>
      <w:r>
        <w:rPr>
          <w:rFonts w:hint="cs"/>
          <w:color w:val="000000"/>
          <w:rtl/>
        </w:rPr>
        <w:t xml:space="preserve"> متخصصة</w:t>
      </w:r>
      <w:r>
        <w:rPr>
          <w:rFonts w:hint="cs"/>
          <w:rtl/>
        </w:rPr>
        <w:t xml:space="preserve"> في مجال تنفيذ المشاريع المتعلقة بالاتصالات/تكنولوجيا المعلومات والاتصالات، أن يتعاون مع البنك </w:t>
      </w:r>
      <w:r w:rsidRPr="00C6552B">
        <w:t>Exim Bank</w:t>
      </w:r>
      <w:r>
        <w:rPr>
          <w:rFonts w:hint="cs"/>
          <w:rtl/>
        </w:rPr>
        <w:t xml:space="preserve"> طوال مدة المشروع وأن يضمن أن يمتثل كل تنفيذ للمواصفات التقنية ذات الصلة ومؤشرات الأداء الرئيسية الواردة في وثيقة المشروع المقابلة.</w:t>
      </w:r>
    </w:p>
    <w:p w:rsidR="008D271B" w:rsidRDefault="008D271B" w:rsidP="000F536F">
      <w:pPr>
        <w:pStyle w:val="enumlev1"/>
        <w:rPr>
          <w:rtl/>
          <w:lang w:bidi="ar-EG"/>
        </w:rPr>
      </w:pPr>
      <w:proofErr w:type="gramStart"/>
      <w:r>
        <w:rPr>
          <w:rFonts w:hint="cs"/>
          <w:rtl/>
        </w:rPr>
        <w:t>ج)</w:t>
      </w:r>
      <w:r>
        <w:rPr>
          <w:rFonts w:hint="cs"/>
          <w:rtl/>
        </w:rPr>
        <w:tab/>
      </w:r>
      <w:proofErr w:type="gramEnd"/>
      <w:r>
        <w:rPr>
          <w:rFonts w:hint="cs"/>
          <w:rtl/>
        </w:rPr>
        <w:t>مرحلة التقييم ما بعد الإنجاز: يمكن أن يتعاون الاتحاد مع البنك</w:t>
      </w:r>
      <w:r w:rsidRPr="00C6552B">
        <w:rPr>
          <w:rFonts w:hint="cs"/>
          <w:rtl/>
        </w:rPr>
        <w:t xml:space="preserve"> </w:t>
      </w:r>
      <w:r w:rsidRPr="00C6552B">
        <w:t>Exim Bank</w:t>
      </w:r>
      <w:r w:rsidRPr="00C6552B">
        <w:rPr>
          <w:rFonts w:hint="cs"/>
          <w:rtl/>
        </w:rPr>
        <w:t xml:space="preserve"> </w:t>
      </w:r>
      <w:r>
        <w:rPr>
          <w:rFonts w:hint="cs"/>
          <w:rtl/>
        </w:rPr>
        <w:t xml:space="preserve">من أجل تقييم نتائج تنفيذ المشروع، والنظر فيما إذا كان المشروع قد حقق </w:t>
      </w:r>
      <w:r w:rsidRPr="003D44F6">
        <w:rPr>
          <w:rFonts w:hint="cs"/>
          <w:rtl/>
        </w:rPr>
        <w:t>الأهداف</w:t>
      </w:r>
      <w:r>
        <w:rPr>
          <w:rFonts w:hint="cs"/>
          <w:rtl/>
        </w:rPr>
        <w:t xml:space="preserve"> المحددة وتوفير مرجع للمشاريع اللاحقة ذات الطبيعة المماثلة.</w:t>
      </w:r>
    </w:p>
    <w:p w:rsidR="008D271B" w:rsidRDefault="008D271B" w:rsidP="00E16853">
      <w:pPr>
        <w:pStyle w:val="Headingb"/>
        <w:rPr>
          <w:b w:val="0"/>
          <w:bCs w:val="0"/>
          <w:rtl/>
          <w:lang w:bidi="ar-EG"/>
        </w:rPr>
      </w:pPr>
      <w:r w:rsidRPr="00E16853">
        <w:rPr>
          <w:rFonts w:hint="cs"/>
          <w:rtl/>
          <w:lang w:bidi="ar-EG"/>
        </w:rPr>
        <w:t xml:space="preserve">المادة </w:t>
      </w:r>
      <w:r w:rsidRPr="00E16853">
        <w:rPr>
          <w:lang w:bidi="ar-EG"/>
        </w:rPr>
        <w:t>3</w:t>
      </w:r>
      <w:r w:rsidRPr="00E16853">
        <w:rPr>
          <w:rFonts w:hint="cs"/>
          <w:rtl/>
          <w:lang w:bidi="ar-EG"/>
        </w:rPr>
        <w:t>: فعالية مذكرة التفاهم ومدتها وإنهاؤها وتعديلها</w:t>
      </w:r>
    </w:p>
    <w:p w:rsidR="008D271B" w:rsidRPr="00045BDA" w:rsidRDefault="008D271B" w:rsidP="008D271B">
      <w:pPr>
        <w:rPr>
          <w:rtl/>
        </w:rPr>
      </w:pPr>
      <w:proofErr w:type="gramStart"/>
      <w:r>
        <w:rPr>
          <w:lang w:bidi="ar-EG"/>
        </w:rPr>
        <w:t>1.3</w:t>
      </w:r>
      <w:proofErr w:type="gramEnd"/>
      <w:r>
        <w:rPr>
          <w:lang w:bidi="ar-EG"/>
        </w:rPr>
        <w:tab/>
      </w:r>
      <w:r>
        <w:rPr>
          <w:rFonts w:hint="cs"/>
          <w:rtl/>
          <w:lang w:bidi="ar-EG"/>
        </w:rPr>
        <w:t xml:space="preserve">تصبح مذكرة التفاهم هذه سارية المفعول في التاريخ الذي يوقّع عليها الممثلان القانونيان (أو الموقّعان </w:t>
      </w:r>
      <w:r>
        <w:rPr>
          <w:rFonts w:hint="cs"/>
          <w:rtl/>
        </w:rPr>
        <w:t>المخولان)</w:t>
      </w:r>
      <w:r>
        <w:rPr>
          <w:rFonts w:hint="cs"/>
          <w:rtl/>
          <w:lang w:bidi="ar-EG"/>
        </w:rPr>
        <w:t xml:space="preserve"> لكلا الموقّعيْن وتظل فعالة حتى </w:t>
      </w:r>
      <w:r>
        <w:rPr>
          <w:lang w:bidi="ar-EG"/>
        </w:rPr>
        <w:t>31</w:t>
      </w:r>
      <w:r>
        <w:rPr>
          <w:rFonts w:hint="cs"/>
          <w:rtl/>
        </w:rPr>
        <w:t xml:space="preserve"> ديسمبر </w:t>
      </w:r>
      <w:r>
        <w:t>2022</w:t>
      </w:r>
      <w:r>
        <w:rPr>
          <w:rFonts w:hint="cs"/>
          <w:rtl/>
        </w:rPr>
        <w:t>. ويجوز تمديد مدتها باتفاق متبادل بين الموقّعيْن.</w:t>
      </w:r>
    </w:p>
    <w:p w:rsidR="008D271B" w:rsidRPr="00EE5013" w:rsidRDefault="008D271B" w:rsidP="008D271B">
      <w:pPr>
        <w:rPr>
          <w:rtl/>
        </w:rPr>
      </w:pPr>
      <w:proofErr w:type="gramStart"/>
      <w:r>
        <w:rPr>
          <w:lang w:bidi="ar-EG"/>
        </w:rPr>
        <w:t>2.3</w:t>
      </w:r>
      <w:proofErr w:type="gramEnd"/>
      <w:r>
        <w:rPr>
          <w:lang w:bidi="ar-EG"/>
        </w:rPr>
        <w:tab/>
      </w:r>
      <w:r>
        <w:rPr>
          <w:rFonts w:hint="cs"/>
          <w:rtl/>
          <w:lang w:bidi="ar-EG"/>
        </w:rPr>
        <w:t>يحق لكل موقّع،</w:t>
      </w:r>
      <w:r w:rsidRPr="00AC7EFF">
        <w:rPr>
          <w:rtl/>
          <w:lang w:bidi="ar-EG"/>
        </w:rPr>
        <w:t xml:space="preserve"> ضمن مدة مذكرة التفاهم هذه، </w:t>
      </w:r>
      <w:r>
        <w:rPr>
          <w:rFonts w:hint="cs"/>
          <w:rtl/>
          <w:lang w:bidi="ar-EG"/>
        </w:rPr>
        <w:t>أن ينهي</w:t>
      </w:r>
      <w:r w:rsidRPr="00AC7EFF">
        <w:rPr>
          <w:rtl/>
          <w:lang w:bidi="ar-EG"/>
        </w:rPr>
        <w:t xml:space="preserve"> مذكرة التفاهم شريطة أن يخطر الموق</w:t>
      </w:r>
      <w:r>
        <w:rPr>
          <w:rFonts w:hint="cs"/>
          <w:rtl/>
          <w:lang w:bidi="ar-EG"/>
        </w:rPr>
        <w:t>ّ</w:t>
      </w:r>
      <w:r w:rsidRPr="00AC7EFF">
        <w:rPr>
          <w:rtl/>
          <w:lang w:bidi="ar-EG"/>
        </w:rPr>
        <w:t>ع الآخر كتابة</w:t>
      </w:r>
      <w:r>
        <w:rPr>
          <w:rFonts w:hint="cs"/>
          <w:rtl/>
          <w:lang w:bidi="ar-EG"/>
        </w:rPr>
        <w:t xml:space="preserve"> </w:t>
      </w:r>
      <w:r w:rsidRPr="00AC7EFF">
        <w:rPr>
          <w:rtl/>
          <w:lang w:bidi="ar-EG"/>
        </w:rPr>
        <w:t>ستة أشهر مقدما</w:t>
      </w:r>
      <w:r>
        <w:rPr>
          <w:rFonts w:hint="cs"/>
          <w:rtl/>
          <w:lang w:bidi="ar-EG"/>
        </w:rPr>
        <w:t xml:space="preserve">ً. وفيما يتعلق بالإجراءات المشتركة المحددة أو أنشطة التعاون بشأن المشاريع المضطلع بها في إطار مذكرة التفاهم هذه، تخضع الحقوق والالتزامات المحددة لكلا الموقّعيْن للاتفاقات المحددة ووثائق المشاريع والصكوك القانونية الأخرى المقابلة الموقع عليها فعلياً وفقاً للمادة </w:t>
      </w:r>
      <w:r>
        <w:rPr>
          <w:lang w:bidi="ar-EG"/>
        </w:rPr>
        <w:t>3.1</w:t>
      </w:r>
      <w:r>
        <w:rPr>
          <w:rFonts w:hint="cs"/>
          <w:rtl/>
        </w:rPr>
        <w:t>.ب أعلاه. ولا يؤثر أي تعديل لمذكرة</w:t>
      </w:r>
      <w:r w:rsidR="00B264A5">
        <w:rPr>
          <w:rFonts w:hint="cs"/>
          <w:rtl/>
        </w:rPr>
        <w:t xml:space="preserve"> التفاهم هذه أو إنهائها أو حلها</w:t>
      </w:r>
      <w:r>
        <w:rPr>
          <w:rFonts w:hint="cs"/>
          <w:rtl/>
        </w:rPr>
        <w:t xml:space="preserve"> </w:t>
      </w:r>
      <w:r w:rsidRPr="00FE1AED">
        <w:rPr>
          <w:rtl/>
        </w:rPr>
        <w:t xml:space="preserve">على صحة </w:t>
      </w:r>
      <w:r>
        <w:rPr>
          <w:rFonts w:hint="cs"/>
          <w:rtl/>
        </w:rPr>
        <w:t>ا</w:t>
      </w:r>
      <w:r>
        <w:rPr>
          <w:rtl/>
        </w:rPr>
        <w:t>لوثائق القانونية المذكورة أعلاه</w:t>
      </w:r>
      <w:r>
        <w:rPr>
          <w:rFonts w:hint="cs"/>
          <w:rtl/>
        </w:rPr>
        <w:t xml:space="preserve"> أو على أثرها القانوني، </w:t>
      </w:r>
      <w:r w:rsidRPr="00FE1AED">
        <w:rPr>
          <w:rtl/>
        </w:rPr>
        <w:t>وس</w:t>
      </w:r>
      <w:r>
        <w:rPr>
          <w:rFonts w:hint="cs"/>
          <w:rtl/>
        </w:rPr>
        <w:t>ي</w:t>
      </w:r>
      <w:r w:rsidRPr="00FE1AED">
        <w:rPr>
          <w:rtl/>
        </w:rPr>
        <w:t>واصل كلا الموقعين أداء الحقوق والالتزامات الواردة فيه</w:t>
      </w:r>
      <w:r>
        <w:rPr>
          <w:rFonts w:hint="cs"/>
          <w:rtl/>
        </w:rPr>
        <w:t xml:space="preserve">ا. </w:t>
      </w:r>
    </w:p>
    <w:p w:rsidR="008D271B" w:rsidRDefault="008D271B" w:rsidP="008D271B">
      <w:pPr>
        <w:rPr>
          <w:rtl/>
          <w:lang w:bidi="ar-EG"/>
        </w:rPr>
      </w:pPr>
      <w:proofErr w:type="gramStart"/>
      <w:r>
        <w:rPr>
          <w:lang w:bidi="ar-EG"/>
        </w:rPr>
        <w:t>3.3</w:t>
      </w:r>
      <w:proofErr w:type="gramEnd"/>
      <w:r>
        <w:rPr>
          <w:lang w:bidi="ar-EG"/>
        </w:rPr>
        <w:tab/>
      </w:r>
      <w:r w:rsidRPr="00432032">
        <w:rPr>
          <w:rtl/>
          <w:lang w:bidi="ar-EG"/>
        </w:rPr>
        <w:t xml:space="preserve">يجوز </w:t>
      </w:r>
      <w:r>
        <w:rPr>
          <w:rFonts w:hint="cs"/>
          <w:rtl/>
          <w:lang w:bidi="ar-EG"/>
        </w:rPr>
        <w:t>ل</w:t>
      </w:r>
      <w:r w:rsidRPr="00432032">
        <w:rPr>
          <w:rtl/>
          <w:lang w:bidi="ar-EG"/>
        </w:rPr>
        <w:t>كلا الموق</w:t>
      </w:r>
      <w:r>
        <w:rPr>
          <w:rFonts w:hint="cs"/>
          <w:rtl/>
          <w:lang w:bidi="ar-EG"/>
        </w:rPr>
        <w:t>ّ</w:t>
      </w:r>
      <w:r w:rsidRPr="00432032">
        <w:rPr>
          <w:rtl/>
          <w:lang w:bidi="ar-EG"/>
        </w:rPr>
        <w:t xml:space="preserve">عين تعديل مذكرة التفاهم هذه من خلال التشاور </w:t>
      </w:r>
      <w:r>
        <w:rPr>
          <w:rFonts w:hint="cs"/>
          <w:rtl/>
          <w:lang w:bidi="ar-EG"/>
        </w:rPr>
        <w:t>كتابياً</w:t>
      </w:r>
      <w:r w:rsidRPr="00432032">
        <w:rPr>
          <w:rtl/>
          <w:lang w:bidi="ar-EG"/>
        </w:rPr>
        <w:t xml:space="preserve">. </w:t>
      </w:r>
      <w:r>
        <w:rPr>
          <w:rFonts w:hint="cs"/>
          <w:rtl/>
          <w:lang w:bidi="ar-EG"/>
        </w:rPr>
        <w:t xml:space="preserve">وكل تعديل وإضافة </w:t>
      </w:r>
      <w:r w:rsidRPr="00432032">
        <w:rPr>
          <w:rtl/>
          <w:lang w:bidi="ar-EG"/>
        </w:rPr>
        <w:t xml:space="preserve">لمذكرة التفاهم هذه </w:t>
      </w:r>
      <w:r>
        <w:rPr>
          <w:rFonts w:hint="cs"/>
          <w:rtl/>
          <w:lang w:bidi="ar-EG"/>
        </w:rPr>
        <w:t>ي</w:t>
      </w:r>
      <w:r w:rsidRPr="00432032">
        <w:rPr>
          <w:rtl/>
          <w:lang w:bidi="ar-EG"/>
        </w:rPr>
        <w:t>شكل جزءا</w:t>
      </w:r>
      <w:r>
        <w:rPr>
          <w:rFonts w:hint="cs"/>
          <w:rtl/>
          <w:lang w:bidi="ar-EG"/>
        </w:rPr>
        <w:t>ً</w:t>
      </w:r>
      <w:r w:rsidRPr="00432032">
        <w:rPr>
          <w:rtl/>
          <w:lang w:bidi="ar-EG"/>
        </w:rPr>
        <w:t xml:space="preserve"> لا يتجزأ منه</w:t>
      </w:r>
      <w:r>
        <w:rPr>
          <w:rFonts w:hint="cs"/>
          <w:rtl/>
          <w:lang w:bidi="ar-EG"/>
        </w:rPr>
        <w:t>ا.</w:t>
      </w:r>
    </w:p>
    <w:p w:rsidR="008D271B" w:rsidRDefault="008D271B" w:rsidP="00E16853">
      <w:pPr>
        <w:pStyle w:val="Headingb"/>
        <w:rPr>
          <w:b w:val="0"/>
          <w:bCs w:val="0"/>
          <w:rtl/>
        </w:rPr>
      </w:pPr>
      <w:r w:rsidRPr="00E16853">
        <w:rPr>
          <w:rFonts w:hint="cs"/>
          <w:rtl/>
          <w:lang w:bidi="ar-EG"/>
        </w:rPr>
        <w:t xml:space="preserve">المادة </w:t>
      </w:r>
      <w:r w:rsidRPr="00E16853">
        <w:rPr>
          <w:lang w:bidi="ar-EG"/>
        </w:rPr>
        <w:t>4</w:t>
      </w:r>
      <w:r w:rsidRPr="00E16853">
        <w:rPr>
          <w:rFonts w:hint="cs"/>
          <w:rtl/>
          <w:lang w:bidi="ar-EG"/>
        </w:rPr>
        <w:t>: الإشعار والعناوين</w:t>
      </w:r>
    </w:p>
    <w:p w:rsidR="008D271B" w:rsidRDefault="008D271B" w:rsidP="008D271B">
      <w:pPr>
        <w:rPr>
          <w:rtl/>
          <w:lang w:bidi="ar-EG"/>
        </w:rPr>
      </w:pPr>
      <w:r w:rsidRPr="00501359">
        <w:rPr>
          <w:rtl/>
          <w:lang w:bidi="ar-EG"/>
        </w:rPr>
        <w:t xml:space="preserve">أي إشعار أو مذكرة مطلوبة أو مسموح بها </w:t>
      </w:r>
      <w:r>
        <w:rPr>
          <w:rFonts w:hint="cs"/>
          <w:rtl/>
          <w:lang w:bidi="ar-EG"/>
        </w:rPr>
        <w:t>بموجب</w:t>
      </w:r>
      <w:r w:rsidRPr="00501359">
        <w:rPr>
          <w:rtl/>
          <w:lang w:bidi="ar-EG"/>
        </w:rPr>
        <w:t xml:space="preserve"> مذكرة التفاهم هذه </w:t>
      </w:r>
      <w:r>
        <w:rPr>
          <w:rFonts w:hint="cs"/>
          <w:rtl/>
          <w:lang w:bidi="ar-EG"/>
        </w:rPr>
        <w:t>تُقدم</w:t>
      </w:r>
      <w:r w:rsidRPr="00501359">
        <w:rPr>
          <w:rtl/>
          <w:lang w:bidi="ar-EG"/>
        </w:rPr>
        <w:t xml:space="preserve"> كتابة إلى </w:t>
      </w:r>
      <w:r>
        <w:rPr>
          <w:rFonts w:hint="cs"/>
          <w:rtl/>
          <w:lang w:bidi="ar-EG"/>
        </w:rPr>
        <w:t>الموقّع</w:t>
      </w:r>
      <w:r w:rsidRPr="00501359">
        <w:rPr>
          <w:rtl/>
          <w:lang w:bidi="ar-EG"/>
        </w:rPr>
        <w:t xml:space="preserve"> </w:t>
      </w:r>
      <w:r>
        <w:rPr>
          <w:rFonts w:hint="cs"/>
          <w:rtl/>
          <w:lang w:bidi="ar-EG"/>
        </w:rPr>
        <w:t>الذي يُوجه إليه ال</w:t>
      </w:r>
      <w:r w:rsidRPr="00501359">
        <w:rPr>
          <w:rtl/>
          <w:lang w:bidi="ar-EG"/>
        </w:rPr>
        <w:t xml:space="preserve">إشعار أو </w:t>
      </w:r>
      <w:r>
        <w:rPr>
          <w:rFonts w:hint="cs"/>
          <w:rtl/>
          <w:lang w:bidi="ar-EG"/>
        </w:rPr>
        <w:t>المذكرة</w:t>
      </w:r>
      <w:r w:rsidRPr="00501359">
        <w:rPr>
          <w:rtl/>
          <w:lang w:bidi="ar-EG"/>
        </w:rPr>
        <w:t xml:space="preserve"> </w:t>
      </w:r>
      <w:r>
        <w:rPr>
          <w:rFonts w:hint="cs"/>
          <w:rtl/>
          <w:lang w:bidi="ar-EG"/>
        </w:rPr>
        <w:t>ب</w:t>
      </w:r>
      <w:r w:rsidRPr="00501359">
        <w:rPr>
          <w:rtl/>
          <w:lang w:bidi="ar-EG"/>
        </w:rPr>
        <w:t xml:space="preserve">اليد أو </w:t>
      </w:r>
      <w:r>
        <w:rPr>
          <w:rFonts w:hint="cs"/>
          <w:rtl/>
          <w:lang w:bidi="ar-EG"/>
        </w:rPr>
        <w:t>ب</w:t>
      </w:r>
      <w:r w:rsidRPr="00501359">
        <w:rPr>
          <w:rtl/>
          <w:lang w:bidi="ar-EG"/>
        </w:rPr>
        <w:t>البريد</w:t>
      </w:r>
      <w:r>
        <w:rPr>
          <w:rFonts w:hint="cs"/>
          <w:rtl/>
          <w:lang w:bidi="ar-EG"/>
        </w:rPr>
        <w:t xml:space="preserve"> العادي</w:t>
      </w:r>
      <w:r w:rsidRPr="00501359">
        <w:rPr>
          <w:rtl/>
          <w:lang w:bidi="ar-EG"/>
        </w:rPr>
        <w:t xml:space="preserve"> أو </w:t>
      </w:r>
      <w:r>
        <w:rPr>
          <w:rFonts w:hint="cs"/>
          <w:rtl/>
          <w:lang w:bidi="ar-EG"/>
        </w:rPr>
        <w:t>بالفاكس إلى</w:t>
      </w:r>
      <w:r w:rsidRPr="00501359">
        <w:rPr>
          <w:rtl/>
          <w:lang w:bidi="ar-EG"/>
        </w:rPr>
        <w:t xml:space="preserve"> العنوان المبين أدناه أو </w:t>
      </w:r>
      <w:r>
        <w:rPr>
          <w:rFonts w:hint="cs"/>
          <w:rtl/>
          <w:lang w:bidi="ar-EG"/>
        </w:rPr>
        <w:t>إلى العنوان المبين فيما يلي</w:t>
      </w:r>
      <w:r w:rsidRPr="00501359">
        <w:rPr>
          <w:rtl/>
          <w:lang w:bidi="ar-EG"/>
        </w:rPr>
        <w:t xml:space="preserve">. </w:t>
      </w:r>
      <w:r>
        <w:rPr>
          <w:rFonts w:hint="cs"/>
          <w:rtl/>
          <w:lang w:bidi="ar-EG"/>
        </w:rPr>
        <w:t>و</w:t>
      </w:r>
      <w:r w:rsidRPr="00501359">
        <w:rPr>
          <w:rtl/>
          <w:lang w:bidi="ar-EG"/>
        </w:rPr>
        <w:t xml:space="preserve">يعتبر الإشعار أو </w:t>
      </w:r>
      <w:r>
        <w:rPr>
          <w:rFonts w:hint="cs"/>
          <w:rtl/>
          <w:lang w:bidi="ar-EG"/>
        </w:rPr>
        <w:t>ال</w:t>
      </w:r>
      <w:r w:rsidRPr="00501359">
        <w:rPr>
          <w:rtl/>
          <w:lang w:bidi="ar-EG"/>
        </w:rPr>
        <w:t>مذكرة</w:t>
      </w:r>
      <w:r>
        <w:rPr>
          <w:rFonts w:hint="cs"/>
          <w:rtl/>
          <w:lang w:bidi="ar-EG"/>
        </w:rPr>
        <w:t xml:space="preserve"> أنها</w:t>
      </w:r>
      <w:r>
        <w:rPr>
          <w:rtl/>
          <w:lang w:bidi="ar-EG"/>
        </w:rPr>
        <w:t xml:space="preserve"> صدرت </w:t>
      </w:r>
      <w:r>
        <w:rPr>
          <w:rFonts w:hint="cs"/>
          <w:rtl/>
          <w:lang w:bidi="ar-EG"/>
        </w:rPr>
        <w:t xml:space="preserve">بشكل رسمي وأنها </w:t>
      </w:r>
      <w:r w:rsidRPr="00501359">
        <w:rPr>
          <w:rtl/>
          <w:lang w:bidi="ar-EG"/>
        </w:rPr>
        <w:t>حقيقية وصحيحة.</w:t>
      </w:r>
    </w:p>
    <w:tbl>
      <w:tblPr>
        <w:bidiVisual/>
        <w:tblW w:w="5000" w:type="pct"/>
        <w:jc w:val="center"/>
        <w:tblLayout w:type="fixed"/>
        <w:tblLook w:val="01E0" w:firstRow="1" w:lastRow="1" w:firstColumn="1" w:lastColumn="1" w:noHBand="0" w:noVBand="0"/>
      </w:tblPr>
      <w:tblGrid>
        <w:gridCol w:w="1417"/>
        <w:gridCol w:w="2835"/>
        <w:gridCol w:w="567"/>
        <w:gridCol w:w="1276"/>
        <w:gridCol w:w="3544"/>
      </w:tblGrid>
      <w:tr w:rsidR="008D271B" w:rsidRPr="001A11FD" w:rsidTr="008D271B">
        <w:trPr>
          <w:jc w:val="center"/>
        </w:trPr>
        <w:tc>
          <w:tcPr>
            <w:tcW w:w="4252" w:type="dxa"/>
            <w:gridSpan w:val="2"/>
            <w:vAlign w:val="center"/>
          </w:tcPr>
          <w:p w:rsidR="008D271B" w:rsidRPr="001A11FD" w:rsidRDefault="00E16853" w:rsidP="00E16853">
            <w:pPr>
              <w:keepNext/>
              <w:keepLines/>
              <w:spacing w:before="40" w:after="60" w:line="300" w:lineRule="exact"/>
              <w:jc w:val="left"/>
              <w:rPr>
                <w:rtl/>
                <w:lang w:bidi="ar-EG"/>
              </w:rPr>
            </w:pPr>
            <w:r>
              <w:rPr>
                <w:rFonts w:hint="cs"/>
                <w:rtl/>
                <w:lang w:bidi="ar-SY"/>
              </w:rPr>
              <w:lastRenderedPageBreak/>
              <w:t>إدارة الشؤون الدولية</w:t>
            </w:r>
            <w:r>
              <w:rPr>
                <w:lang w:bidi="ar-SY"/>
              </w:rPr>
              <w:br/>
            </w:r>
            <w:r>
              <w:rPr>
                <w:rFonts w:hint="cs"/>
                <w:rtl/>
                <w:lang w:bidi="ar-SY"/>
              </w:rPr>
              <w:t>بنك التصدير والاستيراد في الصين</w:t>
            </w:r>
          </w:p>
        </w:tc>
        <w:tc>
          <w:tcPr>
            <w:tcW w:w="567" w:type="dxa"/>
          </w:tcPr>
          <w:p w:rsidR="008D271B" w:rsidRPr="001A11FD" w:rsidRDefault="008D271B" w:rsidP="008D271B">
            <w:pPr>
              <w:keepNext/>
              <w:keepLines/>
              <w:spacing w:before="40" w:after="60" w:line="300" w:lineRule="exact"/>
              <w:jc w:val="left"/>
              <w:rPr>
                <w:rtl/>
                <w:lang w:bidi="ar-SY"/>
              </w:rPr>
            </w:pPr>
          </w:p>
        </w:tc>
        <w:tc>
          <w:tcPr>
            <w:tcW w:w="4820" w:type="dxa"/>
            <w:gridSpan w:val="2"/>
            <w:vAlign w:val="center"/>
          </w:tcPr>
          <w:p w:rsidR="008D271B" w:rsidRPr="001A11FD" w:rsidRDefault="00E16853" w:rsidP="00E16853">
            <w:pPr>
              <w:keepNext/>
              <w:keepLines/>
              <w:spacing w:before="40" w:after="60" w:line="300" w:lineRule="exact"/>
              <w:jc w:val="left"/>
              <w:rPr>
                <w:rtl/>
              </w:rPr>
            </w:pPr>
            <w:r>
              <w:rPr>
                <w:rFonts w:hint="cs"/>
                <w:rtl/>
                <w:lang w:bidi="ar-EG"/>
              </w:rPr>
              <w:t>الأمانة العامة</w:t>
            </w:r>
            <w:r>
              <w:rPr>
                <w:lang w:bidi="ar-EG"/>
              </w:rPr>
              <w:br/>
            </w:r>
            <w:r w:rsidRPr="001A11FD">
              <w:rPr>
                <w:rFonts w:hint="cs"/>
                <w:rtl/>
                <w:lang w:bidi="ar-SY"/>
              </w:rPr>
              <w:t>الاتحاد الدولي للاتصالات</w:t>
            </w:r>
          </w:p>
        </w:tc>
      </w:tr>
      <w:tr w:rsidR="008D271B" w:rsidRPr="000D133B" w:rsidTr="00E16853">
        <w:trPr>
          <w:jc w:val="center"/>
        </w:trPr>
        <w:tc>
          <w:tcPr>
            <w:tcW w:w="1417" w:type="dxa"/>
          </w:tcPr>
          <w:p w:rsidR="008D271B" w:rsidRPr="000A77F8" w:rsidRDefault="008D271B" w:rsidP="008D271B">
            <w:pPr>
              <w:keepNext/>
              <w:keepLines/>
              <w:spacing w:before="40" w:after="60" w:line="300" w:lineRule="exact"/>
              <w:jc w:val="left"/>
              <w:rPr>
                <w:rtl/>
                <w:lang w:bidi="ar-EG"/>
              </w:rPr>
            </w:pPr>
            <w:r>
              <w:rPr>
                <w:rFonts w:hint="cs"/>
                <w:rtl/>
                <w:lang w:bidi="ar-EG"/>
              </w:rPr>
              <w:t>العنوان:</w:t>
            </w:r>
          </w:p>
        </w:tc>
        <w:tc>
          <w:tcPr>
            <w:tcW w:w="2835" w:type="dxa"/>
          </w:tcPr>
          <w:p w:rsidR="008D271B" w:rsidRPr="0098474A" w:rsidRDefault="00E16853" w:rsidP="00E16853">
            <w:pPr>
              <w:spacing w:before="40" w:after="60" w:line="300" w:lineRule="exact"/>
              <w:jc w:val="left"/>
              <w:rPr>
                <w:rtl/>
                <w:lang w:bidi="ar-EG"/>
              </w:rPr>
            </w:pPr>
            <w:r w:rsidRPr="00AF074B">
              <w:rPr>
                <w:bCs/>
                <w:lang w:bidi="ar-EG"/>
              </w:rPr>
              <w:t xml:space="preserve">No. 30 </w:t>
            </w:r>
            <w:proofErr w:type="spellStart"/>
            <w:r w:rsidRPr="00AF074B">
              <w:rPr>
                <w:bCs/>
                <w:lang w:bidi="ar-EG"/>
              </w:rPr>
              <w:t>Fuxingmennei</w:t>
            </w:r>
            <w:proofErr w:type="spellEnd"/>
            <w:r w:rsidRPr="00AF074B">
              <w:rPr>
                <w:bCs/>
                <w:lang w:bidi="ar-EG"/>
              </w:rPr>
              <w:t xml:space="preserve"> Street,</w:t>
            </w:r>
            <w:r w:rsidRPr="00AF074B">
              <w:rPr>
                <w:bCs/>
                <w:lang w:bidi="ar-EG"/>
              </w:rPr>
              <w:br/>
            </w:r>
            <w:proofErr w:type="spellStart"/>
            <w:r w:rsidRPr="00AF074B">
              <w:rPr>
                <w:bCs/>
                <w:lang w:bidi="ar-EG"/>
              </w:rPr>
              <w:t>Xicheng</w:t>
            </w:r>
            <w:proofErr w:type="spellEnd"/>
            <w:r w:rsidRPr="00AF074B">
              <w:rPr>
                <w:bCs/>
                <w:lang w:bidi="ar-EG"/>
              </w:rPr>
              <w:t xml:space="preserve"> District, Beijing</w:t>
            </w:r>
          </w:p>
        </w:tc>
        <w:tc>
          <w:tcPr>
            <w:tcW w:w="567" w:type="dxa"/>
          </w:tcPr>
          <w:p w:rsidR="008D271B" w:rsidRDefault="008D271B" w:rsidP="008D271B">
            <w:pPr>
              <w:keepNext/>
              <w:keepLines/>
              <w:spacing w:before="40" w:after="60" w:line="300" w:lineRule="exact"/>
              <w:jc w:val="left"/>
              <w:rPr>
                <w:rtl/>
                <w:lang w:bidi="ar-EG"/>
              </w:rPr>
            </w:pPr>
          </w:p>
        </w:tc>
        <w:tc>
          <w:tcPr>
            <w:tcW w:w="1276" w:type="dxa"/>
          </w:tcPr>
          <w:p w:rsidR="008D271B" w:rsidRPr="000A77F8" w:rsidRDefault="008D271B" w:rsidP="008D271B">
            <w:pPr>
              <w:keepNext/>
              <w:keepLines/>
              <w:spacing w:before="40" w:after="60" w:line="300" w:lineRule="exact"/>
              <w:jc w:val="left"/>
              <w:rPr>
                <w:rtl/>
                <w:lang w:bidi="ar-EG"/>
              </w:rPr>
            </w:pPr>
            <w:r>
              <w:rPr>
                <w:rFonts w:hint="cs"/>
                <w:rtl/>
                <w:lang w:bidi="ar-EG"/>
              </w:rPr>
              <w:t>العنوان:</w:t>
            </w:r>
          </w:p>
        </w:tc>
        <w:tc>
          <w:tcPr>
            <w:tcW w:w="3544" w:type="dxa"/>
          </w:tcPr>
          <w:p w:rsidR="008D271B" w:rsidRPr="0098474A" w:rsidRDefault="00E16853" w:rsidP="00E16853">
            <w:pPr>
              <w:spacing w:before="40" w:after="60" w:line="300" w:lineRule="exact"/>
              <w:jc w:val="left"/>
              <w:rPr>
                <w:rtl/>
                <w:lang w:bidi="ar-EG"/>
              </w:rPr>
            </w:pPr>
            <w:r w:rsidRPr="001A11FD">
              <w:rPr>
                <w:bCs/>
                <w:lang w:val="fr-CH" w:bidi="ar-EG"/>
              </w:rPr>
              <w:t>Place des Nations</w:t>
            </w:r>
            <w:r>
              <w:rPr>
                <w:bCs/>
                <w:lang w:val="fr-CH" w:bidi="ar-EG"/>
              </w:rPr>
              <w:br/>
            </w:r>
            <w:r w:rsidRPr="001A11FD">
              <w:rPr>
                <w:bCs/>
                <w:lang w:val="fr-CH" w:bidi="ar-EG"/>
              </w:rPr>
              <w:t>1211 Geneva 20</w:t>
            </w:r>
            <w:proofErr w:type="gramStart"/>
            <w:r w:rsidR="00B264A5">
              <w:rPr>
                <w:bCs/>
                <w:lang w:val="fr-CH" w:bidi="ar-EG"/>
              </w:rPr>
              <w:t>,</w:t>
            </w:r>
            <w:proofErr w:type="gramEnd"/>
            <w:r>
              <w:rPr>
                <w:bCs/>
                <w:lang w:val="fr-CH" w:bidi="ar-EG"/>
              </w:rPr>
              <w:br/>
            </w:r>
            <w:proofErr w:type="spellStart"/>
            <w:r w:rsidRPr="001A11FD">
              <w:rPr>
                <w:bCs/>
                <w:lang w:val="fr-CH" w:bidi="ar-EG"/>
              </w:rPr>
              <w:t>Switzerland</w:t>
            </w:r>
            <w:proofErr w:type="spellEnd"/>
          </w:p>
        </w:tc>
      </w:tr>
      <w:tr w:rsidR="008D271B" w:rsidRPr="00AA198C" w:rsidTr="00E16853">
        <w:trPr>
          <w:jc w:val="center"/>
        </w:trPr>
        <w:tc>
          <w:tcPr>
            <w:tcW w:w="1417" w:type="dxa"/>
            <w:vAlign w:val="center"/>
          </w:tcPr>
          <w:p w:rsidR="008D271B" w:rsidRDefault="008D271B" w:rsidP="008D271B">
            <w:pPr>
              <w:keepNext/>
              <w:keepLines/>
              <w:spacing w:before="40" w:after="60" w:line="300" w:lineRule="exact"/>
              <w:jc w:val="left"/>
              <w:rPr>
                <w:rtl/>
                <w:lang w:bidi="ar-EG"/>
              </w:rPr>
            </w:pPr>
            <w:r>
              <w:rPr>
                <w:rFonts w:hint="cs"/>
                <w:rtl/>
                <w:lang w:bidi="ar-EG"/>
              </w:rPr>
              <w:t>الرمز البريدي:</w:t>
            </w:r>
          </w:p>
        </w:tc>
        <w:tc>
          <w:tcPr>
            <w:tcW w:w="2835" w:type="dxa"/>
            <w:vAlign w:val="center"/>
          </w:tcPr>
          <w:p w:rsidR="008D271B" w:rsidRPr="0098474A" w:rsidRDefault="00E16853" w:rsidP="008D271B">
            <w:pPr>
              <w:spacing w:before="40" w:after="60" w:line="300" w:lineRule="exact"/>
              <w:jc w:val="left"/>
              <w:rPr>
                <w:lang w:bidi="ar-EG"/>
              </w:rPr>
            </w:pPr>
            <w:r>
              <w:rPr>
                <w:lang w:bidi="ar-EG"/>
              </w:rPr>
              <w:t>100031</w:t>
            </w:r>
          </w:p>
        </w:tc>
        <w:tc>
          <w:tcPr>
            <w:tcW w:w="567" w:type="dxa"/>
          </w:tcPr>
          <w:p w:rsidR="008D271B" w:rsidRDefault="008D271B" w:rsidP="008D271B">
            <w:pPr>
              <w:keepNext/>
              <w:keepLines/>
              <w:spacing w:before="40" w:after="60" w:line="300" w:lineRule="exact"/>
              <w:jc w:val="left"/>
              <w:rPr>
                <w:rtl/>
                <w:lang w:bidi="ar-EG"/>
              </w:rPr>
            </w:pPr>
          </w:p>
        </w:tc>
        <w:tc>
          <w:tcPr>
            <w:tcW w:w="1276" w:type="dxa"/>
            <w:vAlign w:val="center"/>
          </w:tcPr>
          <w:p w:rsidR="008D271B" w:rsidRDefault="008D271B" w:rsidP="008D271B">
            <w:pPr>
              <w:keepNext/>
              <w:keepLines/>
              <w:spacing w:before="40" w:after="60" w:line="300" w:lineRule="exact"/>
              <w:jc w:val="left"/>
              <w:rPr>
                <w:rtl/>
                <w:lang w:bidi="ar-EG"/>
              </w:rPr>
            </w:pPr>
            <w:r>
              <w:rPr>
                <w:rFonts w:hint="cs"/>
                <w:rtl/>
                <w:lang w:bidi="ar-EG"/>
              </w:rPr>
              <w:t>الرمز البريدي:</w:t>
            </w:r>
          </w:p>
        </w:tc>
        <w:tc>
          <w:tcPr>
            <w:tcW w:w="3544" w:type="dxa"/>
            <w:vAlign w:val="center"/>
          </w:tcPr>
          <w:p w:rsidR="008D271B" w:rsidRPr="0098474A" w:rsidRDefault="00E16853" w:rsidP="008D271B">
            <w:pPr>
              <w:spacing w:before="40" w:after="60" w:line="300" w:lineRule="exact"/>
              <w:jc w:val="left"/>
              <w:rPr>
                <w:lang w:bidi="ar-EG"/>
              </w:rPr>
            </w:pPr>
            <w:r>
              <w:rPr>
                <w:lang w:bidi="ar-EG"/>
              </w:rPr>
              <w:t>1211</w:t>
            </w:r>
          </w:p>
        </w:tc>
      </w:tr>
      <w:tr w:rsidR="008D271B" w:rsidRPr="00AA198C" w:rsidTr="00E16853">
        <w:trPr>
          <w:jc w:val="center"/>
        </w:trPr>
        <w:tc>
          <w:tcPr>
            <w:tcW w:w="1417" w:type="dxa"/>
            <w:vAlign w:val="center"/>
          </w:tcPr>
          <w:p w:rsidR="008D271B" w:rsidRDefault="008D271B" w:rsidP="008D271B">
            <w:pPr>
              <w:keepNext/>
              <w:keepLines/>
              <w:spacing w:before="40" w:after="60" w:line="300" w:lineRule="exact"/>
              <w:jc w:val="left"/>
              <w:rPr>
                <w:rtl/>
                <w:lang w:bidi="ar-EG"/>
              </w:rPr>
            </w:pPr>
            <w:r>
              <w:rPr>
                <w:rFonts w:hint="cs"/>
                <w:rtl/>
                <w:lang w:bidi="ar-EG"/>
              </w:rPr>
              <w:t>الفاكس:</w:t>
            </w:r>
          </w:p>
        </w:tc>
        <w:tc>
          <w:tcPr>
            <w:tcW w:w="2835" w:type="dxa"/>
            <w:vAlign w:val="center"/>
          </w:tcPr>
          <w:p w:rsidR="008D271B" w:rsidRPr="0098474A" w:rsidRDefault="00E16853" w:rsidP="008D271B">
            <w:pPr>
              <w:spacing w:before="40" w:after="60" w:line="300" w:lineRule="exact"/>
              <w:jc w:val="left"/>
              <w:rPr>
                <w:rtl/>
                <w:lang w:bidi="ar-EG"/>
              </w:rPr>
            </w:pPr>
            <w:r w:rsidRPr="001A11FD">
              <w:rPr>
                <w:lang w:bidi="ar-EG"/>
              </w:rPr>
              <w:t>+86-10-8357 9034</w:t>
            </w:r>
          </w:p>
        </w:tc>
        <w:tc>
          <w:tcPr>
            <w:tcW w:w="567" w:type="dxa"/>
          </w:tcPr>
          <w:p w:rsidR="008D271B" w:rsidRDefault="008D271B" w:rsidP="008D271B">
            <w:pPr>
              <w:keepNext/>
              <w:keepLines/>
              <w:spacing w:before="40" w:after="60" w:line="300" w:lineRule="exact"/>
              <w:jc w:val="left"/>
              <w:rPr>
                <w:rtl/>
                <w:lang w:bidi="ar-EG"/>
              </w:rPr>
            </w:pPr>
          </w:p>
        </w:tc>
        <w:tc>
          <w:tcPr>
            <w:tcW w:w="1276" w:type="dxa"/>
            <w:vAlign w:val="center"/>
          </w:tcPr>
          <w:p w:rsidR="008D271B" w:rsidRDefault="008D271B" w:rsidP="008D271B">
            <w:pPr>
              <w:keepNext/>
              <w:keepLines/>
              <w:spacing w:before="40" w:after="60" w:line="300" w:lineRule="exact"/>
              <w:jc w:val="left"/>
              <w:rPr>
                <w:rtl/>
                <w:lang w:bidi="ar-EG"/>
              </w:rPr>
            </w:pPr>
            <w:r>
              <w:rPr>
                <w:rFonts w:hint="cs"/>
                <w:rtl/>
                <w:lang w:bidi="ar-EG"/>
              </w:rPr>
              <w:t>الفاكس:</w:t>
            </w:r>
          </w:p>
        </w:tc>
        <w:tc>
          <w:tcPr>
            <w:tcW w:w="3544" w:type="dxa"/>
            <w:vAlign w:val="center"/>
          </w:tcPr>
          <w:p w:rsidR="008D271B" w:rsidRPr="0098474A" w:rsidRDefault="00E16853" w:rsidP="008D271B">
            <w:pPr>
              <w:spacing w:before="40" w:after="60" w:line="300" w:lineRule="exact"/>
              <w:jc w:val="left"/>
              <w:rPr>
                <w:rtl/>
                <w:lang w:bidi="ar-EG"/>
              </w:rPr>
            </w:pPr>
            <w:r w:rsidRPr="001A11FD">
              <w:rPr>
                <w:lang w:bidi="ar-EG"/>
              </w:rPr>
              <w:t>+41</w:t>
            </w:r>
            <w:r w:rsidR="00B264A5">
              <w:rPr>
                <w:lang w:bidi="ar-EG"/>
              </w:rPr>
              <w:t xml:space="preserve"> </w:t>
            </w:r>
            <w:r w:rsidRPr="001A11FD">
              <w:rPr>
                <w:lang w:bidi="ar-EG"/>
              </w:rPr>
              <w:t>22 733 7256</w:t>
            </w:r>
          </w:p>
        </w:tc>
      </w:tr>
    </w:tbl>
    <w:p w:rsidR="008D271B" w:rsidRPr="00E16853" w:rsidRDefault="008D271B" w:rsidP="00E16853">
      <w:pPr>
        <w:pStyle w:val="Headingb"/>
        <w:rPr>
          <w:rtl/>
          <w:lang w:bidi="ar-EG"/>
        </w:rPr>
      </w:pPr>
      <w:r w:rsidRPr="00E16853">
        <w:rPr>
          <w:rFonts w:hint="cs"/>
          <w:rtl/>
          <w:lang w:bidi="ar-EG"/>
        </w:rPr>
        <w:t xml:space="preserve">المادة </w:t>
      </w:r>
      <w:r w:rsidRPr="00E16853">
        <w:rPr>
          <w:lang w:bidi="ar-EG"/>
        </w:rPr>
        <w:t>5</w:t>
      </w:r>
      <w:r w:rsidRPr="00E16853">
        <w:rPr>
          <w:rFonts w:hint="cs"/>
          <w:rtl/>
          <w:lang w:bidi="ar-EG"/>
        </w:rPr>
        <w:t>: الامتيازات والحصانات</w:t>
      </w:r>
    </w:p>
    <w:p w:rsidR="008D271B" w:rsidRDefault="008D271B" w:rsidP="00B264A5">
      <w:pPr>
        <w:rPr>
          <w:rtl/>
        </w:rPr>
      </w:pPr>
      <w:r>
        <w:rPr>
          <w:rFonts w:hint="cs"/>
          <w:rtl/>
        </w:rPr>
        <w:t>لا شيء في</w:t>
      </w:r>
      <w:r w:rsidRPr="00366B83">
        <w:rPr>
          <w:rtl/>
        </w:rPr>
        <w:t xml:space="preserve"> </w:t>
      </w:r>
      <w:r>
        <w:rPr>
          <w:rFonts w:hint="cs"/>
          <w:rtl/>
        </w:rPr>
        <w:t xml:space="preserve">مذكرة التفاهم هذه </w:t>
      </w:r>
      <w:r w:rsidRPr="00366B83">
        <w:rPr>
          <w:rtl/>
        </w:rPr>
        <w:t>ي</w:t>
      </w:r>
      <w:r>
        <w:rPr>
          <w:rFonts w:hint="cs"/>
          <w:rtl/>
        </w:rPr>
        <w:t>ُ</w:t>
      </w:r>
      <w:r w:rsidRPr="00366B83">
        <w:rPr>
          <w:rtl/>
        </w:rPr>
        <w:t xml:space="preserve">فسر </w:t>
      </w:r>
      <w:r>
        <w:rPr>
          <w:rFonts w:hint="cs"/>
          <w:rtl/>
        </w:rPr>
        <w:t xml:space="preserve">على أنه تنازلاً سواء صراحة أو ضمناً </w:t>
      </w:r>
      <w:r w:rsidRPr="00366B83">
        <w:rPr>
          <w:rtl/>
        </w:rPr>
        <w:t xml:space="preserve">عن </w:t>
      </w:r>
      <w:r>
        <w:rPr>
          <w:rFonts w:hint="cs"/>
          <w:rtl/>
        </w:rPr>
        <w:t>أي حصانات أو امتيازات</w:t>
      </w:r>
      <w:r w:rsidRPr="00366B83">
        <w:rPr>
          <w:rtl/>
        </w:rPr>
        <w:t xml:space="preserve"> </w:t>
      </w:r>
      <w:r>
        <w:rPr>
          <w:rFonts w:hint="cs"/>
          <w:rtl/>
        </w:rPr>
        <w:t>لأيّ من الموقّعيْن (بما</w:t>
      </w:r>
      <w:r w:rsidR="00B264A5">
        <w:rPr>
          <w:rFonts w:hint="eastAsia"/>
          <w:rtl/>
        </w:rPr>
        <w:t> </w:t>
      </w:r>
      <w:r>
        <w:rPr>
          <w:rFonts w:hint="cs"/>
          <w:rtl/>
        </w:rPr>
        <w:t>في</w:t>
      </w:r>
      <w:r w:rsidR="00B264A5">
        <w:rPr>
          <w:rFonts w:hint="eastAsia"/>
          <w:rtl/>
        </w:rPr>
        <w:t> </w:t>
      </w:r>
      <w:r>
        <w:rPr>
          <w:rFonts w:hint="cs"/>
          <w:rtl/>
        </w:rPr>
        <w:t>ذلك الجهات المنتسبة إليهما</w:t>
      </w:r>
      <w:r w:rsidR="00B264A5">
        <w:rPr>
          <w:rFonts w:hint="cs"/>
          <w:rtl/>
          <w:lang w:bidi="ar-EG"/>
        </w:rPr>
        <w:t>،</w:t>
      </w:r>
      <w:r>
        <w:rPr>
          <w:rFonts w:hint="cs"/>
          <w:rtl/>
        </w:rPr>
        <w:t xml:space="preserve"> إن وجدت).</w:t>
      </w:r>
    </w:p>
    <w:p w:rsidR="008D271B" w:rsidRPr="00E16853" w:rsidRDefault="008D271B" w:rsidP="00E16853">
      <w:pPr>
        <w:pStyle w:val="Headingb"/>
        <w:rPr>
          <w:rtl/>
          <w:lang w:bidi="ar-EG"/>
        </w:rPr>
      </w:pPr>
      <w:r w:rsidRPr="00E16853">
        <w:rPr>
          <w:rFonts w:hint="cs"/>
          <w:rtl/>
          <w:lang w:bidi="ar-EG"/>
        </w:rPr>
        <w:t xml:space="preserve">المادة </w:t>
      </w:r>
      <w:r w:rsidRPr="00E16853">
        <w:rPr>
          <w:lang w:bidi="ar-EG"/>
        </w:rPr>
        <w:t>6</w:t>
      </w:r>
      <w:r w:rsidRPr="00E16853">
        <w:rPr>
          <w:rFonts w:hint="cs"/>
          <w:rtl/>
          <w:lang w:bidi="ar-EG"/>
        </w:rPr>
        <w:t>: مسائل أخرى</w:t>
      </w:r>
    </w:p>
    <w:p w:rsidR="008D271B" w:rsidRPr="00E65CC1" w:rsidRDefault="008D271B" w:rsidP="008D271B">
      <w:pPr>
        <w:rPr>
          <w:rtl/>
        </w:rPr>
      </w:pPr>
      <w:proofErr w:type="gramStart"/>
      <w:r>
        <w:rPr>
          <w:lang w:bidi="ar-EG"/>
        </w:rPr>
        <w:t>1.6</w:t>
      </w:r>
      <w:proofErr w:type="gramEnd"/>
      <w:r>
        <w:rPr>
          <w:lang w:bidi="ar-EG"/>
        </w:rPr>
        <w:tab/>
      </w:r>
      <w:r w:rsidRPr="0000560E">
        <w:rPr>
          <w:rtl/>
          <w:lang w:bidi="ar-EG"/>
        </w:rPr>
        <w:t>تجسد</w:t>
      </w:r>
      <w:r>
        <w:rPr>
          <w:rFonts w:hint="cs"/>
          <w:rtl/>
        </w:rPr>
        <w:t xml:space="preserve"> مذكرة التفاهم هذه</w:t>
      </w:r>
      <w:r w:rsidRPr="0000560E">
        <w:rPr>
          <w:rtl/>
          <w:lang w:bidi="ar-EG"/>
        </w:rPr>
        <w:t xml:space="preserve"> الرغبة المشتركة لكلا الموق</w:t>
      </w:r>
      <w:r>
        <w:rPr>
          <w:rFonts w:hint="cs"/>
          <w:rtl/>
          <w:lang w:bidi="ar-EG"/>
        </w:rPr>
        <w:t>ّ</w:t>
      </w:r>
      <w:r w:rsidRPr="0000560E">
        <w:rPr>
          <w:rtl/>
          <w:lang w:bidi="ar-EG"/>
        </w:rPr>
        <w:t>عي</w:t>
      </w:r>
      <w:r>
        <w:rPr>
          <w:rFonts w:hint="cs"/>
          <w:rtl/>
          <w:lang w:bidi="ar-EG"/>
        </w:rPr>
        <w:t>ْ</w:t>
      </w:r>
      <w:r w:rsidRPr="0000560E">
        <w:rPr>
          <w:rtl/>
          <w:lang w:bidi="ar-EG"/>
        </w:rPr>
        <w:t xml:space="preserve">ن </w:t>
      </w:r>
      <w:r>
        <w:rPr>
          <w:rFonts w:hint="cs"/>
          <w:rtl/>
          <w:lang w:bidi="ar-EG"/>
        </w:rPr>
        <w:t>في</w:t>
      </w:r>
      <w:r w:rsidRPr="0000560E">
        <w:rPr>
          <w:rtl/>
          <w:lang w:bidi="ar-EG"/>
        </w:rPr>
        <w:t xml:space="preserve"> تعزيز التعاون ووضع الأساس </w:t>
      </w:r>
      <w:r>
        <w:rPr>
          <w:rFonts w:hint="cs"/>
          <w:rtl/>
          <w:lang w:bidi="ar-EG"/>
        </w:rPr>
        <w:t xml:space="preserve">للتعاون بشأن المشاريع والإجراءات المشتركة في المستقبل. وعلى الرغم من أن مذكرة التفاهم هذه غير ملزمة من الناحية القانونية ولا تتضمن أي التزامات قابلة للتنفيذ، يعتزم الموقّعان المشاركة في مشاورة وفقاً لمبدأ حسن النية والانفتاح والاحترام المتبادل والمنفعة المتبادلة بهدف تعزيز التعاون في المجالات المتفق عليها بين الطرفين المذكورة في المادة </w:t>
      </w:r>
      <w:r>
        <w:rPr>
          <w:lang w:bidi="ar-EG"/>
        </w:rPr>
        <w:t>2.1</w:t>
      </w:r>
      <w:r>
        <w:rPr>
          <w:rFonts w:hint="cs"/>
          <w:rtl/>
        </w:rPr>
        <w:t xml:space="preserve"> أعلاه.</w:t>
      </w:r>
    </w:p>
    <w:p w:rsidR="008D271B" w:rsidRDefault="008D271B" w:rsidP="00D9481D">
      <w:pPr>
        <w:rPr>
          <w:rtl/>
        </w:rPr>
      </w:pPr>
      <w:proofErr w:type="gramStart"/>
      <w:r>
        <w:rPr>
          <w:lang w:bidi="ar-EG"/>
        </w:rPr>
        <w:t>2.6</w:t>
      </w:r>
      <w:proofErr w:type="gramEnd"/>
      <w:r>
        <w:rPr>
          <w:lang w:bidi="ar-EG"/>
        </w:rPr>
        <w:tab/>
      </w:r>
      <w:r>
        <w:rPr>
          <w:rFonts w:hint="cs"/>
          <w:rtl/>
          <w:lang w:bidi="ar-EG"/>
        </w:rPr>
        <w:t>يبادر كلا الموقّعين إلى وضع آلية اتصال منتظمة وتعيين جهات اتصال محددة وعقد اجتماعات اتصال روتينية لتبادل المعلومات والآراء ذات الصلة.</w:t>
      </w:r>
      <w:r w:rsidR="00D9481D">
        <w:rPr>
          <w:rFonts w:hint="cs"/>
          <w:rtl/>
          <w:lang w:bidi="ar-EG"/>
        </w:rPr>
        <w:t xml:space="preserve"> </w:t>
      </w:r>
      <w:r w:rsidRPr="00C036C5">
        <w:rPr>
          <w:rFonts w:hint="cs"/>
          <w:rtl/>
          <w:lang w:bidi="ar-EG"/>
        </w:rPr>
        <w:t>يقر</w:t>
      </w:r>
      <w:r>
        <w:rPr>
          <w:rFonts w:hint="cs"/>
          <w:rtl/>
          <w:lang w:bidi="ar-EG"/>
        </w:rPr>
        <w:t xml:space="preserve"> الموقّعان بأن لا شيء في مذكرة التفاهم هذه يُفسر على أنه يتطلب من أيّ من </w:t>
      </w:r>
      <w:r>
        <w:rPr>
          <w:rFonts w:hint="cs"/>
          <w:rtl/>
        </w:rPr>
        <w:t xml:space="preserve">الموقّعيْن </w:t>
      </w:r>
      <w:r w:rsidRPr="00CB5832">
        <w:rPr>
          <w:rtl/>
        </w:rPr>
        <w:t>تقديم أي مواد أو بيانات أو معلومات، يعتبر</w:t>
      </w:r>
      <w:r>
        <w:rPr>
          <w:rFonts w:hint="cs"/>
          <w:rtl/>
        </w:rPr>
        <w:t>ها</w:t>
      </w:r>
      <w:r w:rsidRPr="00CB5832">
        <w:rPr>
          <w:rtl/>
        </w:rPr>
        <w:t xml:space="preserve"> هذا الموق</w:t>
      </w:r>
      <w:r>
        <w:rPr>
          <w:rFonts w:hint="cs"/>
          <w:rtl/>
        </w:rPr>
        <w:t>ّ</w:t>
      </w:r>
      <w:r w:rsidRPr="00CB5832">
        <w:rPr>
          <w:rtl/>
        </w:rPr>
        <w:t>ع معلومات سرية أو حساسة</w:t>
      </w:r>
      <w:r>
        <w:rPr>
          <w:rFonts w:hint="cs"/>
          <w:rtl/>
        </w:rPr>
        <w:t>.</w:t>
      </w:r>
    </w:p>
    <w:p w:rsidR="00D9481D" w:rsidRPr="00C036C5" w:rsidRDefault="00D9481D" w:rsidP="003D44F6">
      <w:pPr>
        <w:rPr>
          <w:rtl/>
          <w:lang w:bidi="ar-EG"/>
        </w:rPr>
      </w:pPr>
      <w:proofErr w:type="gramStart"/>
      <w:r>
        <w:t>3.6</w:t>
      </w:r>
      <w:proofErr w:type="gramEnd"/>
      <w:r>
        <w:rPr>
          <w:rtl/>
          <w:lang w:bidi="ar-EG"/>
        </w:rPr>
        <w:tab/>
      </w:r>
      <w:r w:rsidR="003D44F6">
        <w:rPr>
          <w:rFonts w:hint="cs"/>
          <w:rtl/>
          <w:lang w:bidi="ar-EG"/>
        </w:rPr>
        <w:t>لن يستخدم أيّ من الموقّعيْن اسم الموقّع الآخر أو شعاره أو ختمه الرسمي بأي شكل أو بأي طريقة على الإطلاق أو أي اختصار لاسم الموقّع الآخر دون إذن خطي مسبق منه.</w:t>
      </w:r>
    </w:p>
    <w:p w:rsidR="008D271B" w:rsidRPr="00CB5832" w:rsidRDefault="008D271B" w:rsidP="008D271B">
      <w:pPr>
        <w:rPr>
          <w:rtl/>
        </w:rPr>
      </w:pPr>
      <w:proofErr w:type="gramStart"/>
      <w:r>
        <w:rPr>
          <w:lang w:bidi="ar-EG"/>
        </w:rPr>
        <w:t>4.6</w:t>
      </w:r>
      <w:proofErr w:type="gramEnd"/>
      <w:r>
        <w:rPr>
          <w:lang w:bidi="ar-EG"/>
        </w:rPr>
        <w:tab/>
      </w:r>
      <w:r w:rsidRPr="00CB5832">
        <w:rPr>
          <w:rFonts w:hint="cs"/>
          <w:rtl/>
          <w:lang w:bidi="ar-EG"/>
        </w:rPr>
        <w:t>يعتزم</w:t>
      </w:r>
      <w:r w:rsidRPr="00CB5832">
        <w:rPr>
          <w:rtl/>
          <w:lang w:bidi="ar-EG"/>
        </w:rPr>
        <w:t xml:space="preserve"> </w:t>
      </w:r>
      <w:r w:rsidRPr="0000560E">
        <w:rPr>
          <w:rtl/>
          <w:lang w:bidi="ar-EG"/>
        </w:rPr>
        <w:t>كلا الموق</w:t>
      </w:r>
      <w:r>
        <w:rPr>
          <w:rFonts w:hint="cs"/>
          <w:rtl/>
          <w:lang w:bidi="ar-EG"/>
        </w:rPr>
        <w:t>ّ</w:t>
      </w:r>
      <w:r w:rsidRPr="0000560E">
        <w:rPr>
          <w:rtl/>
          <w:lang w:bidi="ar-EG"/>
        </w:rPr>
        <w:t>عي</w:t>
      </w:r>
      <w:r>
        <w:rPr>
          <w:rFonts w:hint="cs"/>
          <w:rtl/>
          <w:lang w:bidi="ar-EG"/>
        </w:rPr>
        <w:t>ْ</w:t>
      </w:r>
      <w:r w:rsidRPr="0000560E">
        <w:rPr>
          <w:rtl/>
          <w:lang w:bidi="ar-EG"/>
        </w:rPr>
        <w:t>ن</w:t>
      </w:r>
      <w:r>
        <w:rPr>
          <w:rFonts w:hint="cs"/>
          <w:rtl/>
          <w:lang w:bidi="ar-EG"/>
        </w:rPr>
        <w:t xml:space="preserve"> تسوية المسائل التي لم يُتفق بشأنها في مذكرة التفاهم هذه عن طريق إجراء مشاورة ودية أو توقيع اتفاقات تكميلية. وسيسعى كلا </w:t>
      </w:r>
      <w:r w:rsidRPr="0000560E">
        <w:rPr>
          <w:rtl/>
          <w:lang w:bidi="ar-EG"/>
        </w:rPr>
        <w:t>الموق</w:t>
      </w:r>
      <w:r>
        <w:rPr>
          <w:rFonts w:hint="cs"/>
          <w:rtl/>
          <w:lang w:bidi="ar-EG"/>
        </w:rPr>
        <w:t>ّ</w:t>
      </w:r>
      <w:r w:rsidRPr="0000560E">
        <w:rPr>
          <w:rtl/>
          <w:lang w:bidi="ar-EG"/>
        </w:rPr>
        <w:t>عي</w:t>
      </w:r>
      <w:r>
        <w:rPr>
          <w:rFonts w:hint="cs"/>
          <w:rtl/>
          <w:lang w:bidi="ar-EG"/>
        </w:rPr>
        <w:t>ْ</w:t>
      </w:r>
      <w:r w:rsidRPr="0000560E">
        <w:rPr>
          <w:rtl/>
          <w:lang w:bidi="ar-EG"/>
        </w:rPr>
        <w:t>ن</w:t>
      </w:r>
      <w:r>
        <w:rPr>
          <w:rFonts w:hint="cs"/>
          <w:rtl/>
          <w:lang w:bidi="ar-EG"/>
        </w:rPr>
        <w:t xml:space="preserve"> إلى التعجيل بحل </w:t>
      </w:r>
      <w:r w:rsidRPr="0040162B">
        <w:rPr>
          <w:rtl/>
          <w:lang w:bidi="ar-EG"/>
        </w:rPr>
        <w:t xml:space="preserve">جميع المنازعات أو الخلافات الناشئة عن </w:t>
      </w:r>
      <w:r>
        <w:rPr>
          <w:rFonts w:hint="cs"/>
          <w:rtl/>
          <w:lang w:bidi="ar-EG"/>
        </w:rPr>
        <w:t xml:space="preserve">مذكرة التفاهم هذه </w:t>
      </w:r>
      <w:r w:rsidRPr="0040162B">
        <w:rPr>
          <w:rtl/>
          <w:lang w:bidi="ar-EG"/>
        </w:rPr>
        <w:t>أو المتصلة</w:t>
      </w:r>
      <w:r>
        <w:rPr>
          <w:rFonts w:hint="cs"/>
          <w:rtl/>
          <w:lang w:bidi="ar-EG"/>
        </w:rPr>
        <w:t xml:space="preserve"> بها من خلال المشاورة المباشرة.</w:t>
      </w:r>
    </w:p>
    <w:p w:rsidR="008D271B" w:rsidRDefault="008D271B" w:rsidP="002F7D79">
      <w:pPr>
        <w:spacing w:after="720"/>
        <w:rPr>
          <w:color w:val="000000"/>
          <w:spacing w:val="-2"/>
          <w:rtl/>
          <w:lang w:bidi="ar-EG"/>
        </w:rPr>
      </w:pPr>
      <w:r w:rsidRPr="00E16853">
        <w:rPr>
          <w:rFonts w:hint="cs"/>
          <w:b/>
          <w:bCs/>
          <w:spacing w:val="-2"/>
          <w:rtl/>
          <w:lang w:bidi="ar-EG"/>
        </w:rPr>
        <w:t>وإثباتاً لما تقدم</w:t>
      </w:r>
      <w:r w:rsidRPr="00E16853">
        <w:rPr>
          <w:rFonts w:hint="cs"/>
          <w:spacing w:val="-2"/>
          <w:rtl/>
          <w:lang w:bidi="ar-EG"/>
        </w:rPr>
        <w:t xml:space="preserve">، </w:t>
      </w:r>
      <w:r w:rsidRPr="00E16853">
        <w:rPr>
          <w:color w:val="000000"/>
          <w:spacing w:val="-2"/>
          <w:rtl/>
        </w:rPr>
        <w:t xml:space="preserve">يخول </w:t>
      </w:r>
      <w:r w:rsidRPr="00E16853">
        <w:rPr>
          <w:rFonts w:hint="cs"/>
          <w:color w:val="000000"/>
          <w:spacing w:val="-2"/>
          <w:rtl/>
        </w:rPr>
        <w:t>الموقّعان</w:t>
      </w:r>
      <w:r w:rsidRPr="00E16853">
        <w:rPr>
          <w:color w:val="000000"/>
          <w:spacing w:val="-2"/>
          <w:rtl/>
        </w:rPr>
        <w:t xml:space="preserve"> ممثليهما </w:t>
      </w:r>
      <w:r w:rsidRPr="00E16853">
        <w:rPr>
          <w:rFonts w:hint="cs"/>
          <w:color w:val="000000"/>
          <w:spacing w:val="-2"/>
          <w:rtl/>
        </w:rPr>
        <w:t xml:space="preserve">القانونيين (أو الموقّعان المخولان) </w:t>
      </w:r>
      <w:r w:rsidRPr="00E16853">
        <w:rPr>
          <w:rFonts w:hint="cs"/>
          <w:spacing w:val="-2"/>
          <w:rtl/>
        </w:rPr>
        <w:t>توقيع مذكرة التفاهم هذه في بيجين في التاريخ المذكور أعلاه.</w:t>
      </w:r>
      <w:r w:rsidRPr="00E16853">
        <w:rPr>
          <w:color w:val="000000"/>
          <w:spacing w:val="-2"/>
          <w:rtl/>
        </w:rPr>
        <w:t xml:space="preserve"> </w:t>
      </w:r>
      <w:r w:rsidRPr="00E16853">
        <w:rPr>
          <w:rFonts w:hint="cs"/>
          <w:color w:val="000000"/>
          <w:spacing w:val="-2"/>
          <w:rtl/>
        </w:rPr>
        <w:t xml:space="preserve">وقد صيغت </w:t>
      </w:r>
      <w:r w:rsidRPr="00E16853">
        <w:rPr>
          <w:color w:val="000000"/>
          <w:spacing w:val="-2"/>
          <w:rtl/>
        </w:rPr>
        <w:t>في نسختين باللغتين الإنكليزية</w:t>
      </w:r>
      <w:r w:rsidRPr="00E16853">
        <w:rPr>
          <w:rFonts w:hint="cs"/>
          <w:color w:val="000000"/>
          <w:spacing w:val="-2"/>
          <w:rtl/>
        </w:rPr>
        <w:t xml:space="preserve"> والصينية، ويحصل كل موقّع على نسخة من النص، وكلا النصين متساويان في الحجية.</w:t>
      </w:r>
    </w:p>
    <w:tbl>
      <w:tblPr>
        <w:tblW w:w="5000" w:type="pct"/>
        <w:jc w:val="center"/>
        <w:tblLayout w:type="fixed"/>
        <w:tblLook w:val="01E0" w:firstRow="1" w:lastRow="1" w:firstColumn="1" w:lastColumn="1" w:noHBand="0" w:noVBand="0"/>
      </w:tblPr>
      <w:tblGrid>
        <w:gridCol w:w="4664"/>
        <w:gridCol w:w="4975"/>
      </w:tblGrid>
      <w:tr w:rsidR="008D271B" w:rsidRPr="00AA198C" w:rsidTr="004A6C8A">
        <w:trPr>
          <w:jc w:val="center"/>
        </w:trPr>
        <w:tc>
          <w:tcPr>
            <w:tcW w:w="4664" w:type="dxa"/>
            <w:vAlign w:val="center"/>
          </w:tcPr>
          <w:p w:rsidR="008D271B" w:rsidRPr="000A77F8" w:rsidRDefault="008D271B" w:rsidP="008D271B">
            <w:pPr>
              <w:keepNext/>
              <w:keepLines/>
              <w:spacing w:before="40" w:after="60" w:line="300" w:lineRule="exact"/>
              <w:jc w:val="left"/>
              <w:rPr>
                <w:b/>
                <w:bCs/>
                <w:rtl/>
                <w:lang w:bidi="ar-EG"/>
              </w:rPr>
            </w:pPr>
            <w:r>
              <w:rPr>
                <w:rFonts w:hint="cs"/>
                <w:b/>
                <w:bCs/>
                <w:rtl/>
                <w:lang w:bidi="ar-EG"/>
              </w:rPr>
              <w:t>بنك التصدير والاستيراد في الصين</w:t>
            </w:r>
          </w:p>
        </w:tc>
        <w:tc>
          <w:tcPr>
            <w:tcW w:w="4975" w:type="dxa"/>
            <w:vAlign w:val="center"/>
          </w:tcPr>
          <w:p w:rsidR="008D271B" w:rsidRPr="000A77F8" w:rsidRDefault="008D271B" w:rsidP="008D271B">
            <w:pPr>
              <w:keepNext/>
              <w:keepLines/>
              <w:spacing w:before="40" w:after="60" w:line="300" w:lineRule="exact"/>
              <w:jc w:val="left"/>
              <w:rPr>
                <w:b/>
                <w:bCs/>
                <w:rtl/>
                <w:lang w:bidi="ar-EG"/>
              </w:rPr>
            </w:pPr>
            <w:r w:rsidRPr="000A77F8">
              <w:rPr>
                <w:rFonts w:hint="cs"/>
                <w:b/>
                <w:bCs/>
                <w:rtl/>
                <w:lang w:bidi="ar-SY"/>
              </w:rPr>
              <w:t>الاتحاد الدولي للاتصالات</w:t>
            </w:r>
          </w:p>
        </w:tc>
      </w:tr>
      <w:tr w:rsidR="008D271B" w:rsidRPr="00AA198C" w:rsidTr="004A6C8A">
        <w:trPr>
          <w:jc w:val="center"/>
        </w:trPr>
        <w:tc>
          <w:tcPr>
            <w:tcW w:w="4664" w:type="dxa"/>
            <w:vAlign w:val="bottom"/>
          </w:tcPr>
          <w:p w:rsidR="008D271B" w:rsidRDefault="008D271B" w:rsidP="008D271B">
            <w:pPr>
              <w:keepNext/>
              <w:keepLines/>
              <w:spacing w:before="40" w:after="60" w:line="300" w:lineRule="exact"/>
              <w:jc w:val="left"/>
              <w:rPr>
                <w:rtl/>
                <w:lang w:bidi="ar-EG"/>
              </w:rPr>
            </w:pPr>
            <w:r>
              <w:rPr>
                <w:rFonts w:hint="cs"/>
                <w:rtl/>
                <w:lang w:bidi="ar-EG"/>
              </w:rPr>
              <w:t>الممثل القانوني أو الموقّع المخول</w:t>
            </w:r>
          </w:p>
          <w:p w:rsidR="008D271B" w:rsidRDefault="008D271B" w:rsidP="008D271B">
            <w:pPr>
              <w:keepNext/>
              <w:keepLines/>
              <w:spacing w:before="40" w:after="60" w:line="300" w:lineRule="exact"/>
              <w:jc w:val="left"/>
              <w:rPr>
                <w:rtl/>
                <w:lang w:bidi="ar-EG"/>
              </w:rPr>
            </w:pPr>
            <w:r>
              <w:rPr>
                <w:rFonts w:hint="cs"/>
                <w:rtl/>
                <w:lang w:bidi="ar-EG"/>
              </w:rPr>
              <w:t>(توقيع):</w:t>
            </w:r>
          </w:p>
          <w:p w:rsidR="008D271B" w:rsidRPr="000A77F8" w:rsidRDefault="008D271B" w:rsidP="008D271B">
            <w:pPr>
              <w:keepNext/>
              <w:keepLines/>
              <w:spacing w:before="40" w:after="60" w:line="300" w:lineRule="exact"/>
              <w:jc w:val="left"/>
              <w:rPr>
                <w:rtl/>
                <w:lang w:bidi="ar-EG"/>
              </w:rPr>
            </w:pPr>
          </w:p>
          <w:p w:rsidR="008D271B" w:rsidRPr="0098474A" w:rsidRDefault="008D271B" w:rsidP="008D271B">
            <w:pPr>
              <w:spacing w:before="40" w:after="60" w:line="300" w:lineRule="exact"/>
              <w:jc w:val="left"/>
              <w:rPr>
                <w:rtl/>
                <w:lang w:bidi="ar-EG"/>
              </w:rPr>
            </w:pPr>
          </w:p>
        </w:tc>
        <w:tc>
          <w:tcPr>
            <w:tcW w:w="4975" w:type="dxa"/>
            <w:vAlign w:val="bottom"/>
          </w:tcPr>
          <w:p w:rsidR="008D271B" w:rsidRDefault="008D271B" w:rsidP="008D271B">
            <w:pPr>
              <w:keepNext/>
              <w:keepLines/>
              <w:spacing w:before="40" w:after="60" w:line="300" w:lineRule="exact"/>
              <w:jc w:val="left"/>
              <w:rPr>
                <w:rtl/>
                <w:lang w:bidi="ar-EG"/>
              </w:rPr>
            </w:pPr>
            <w:r>
              <w:rPr>
                <w:rFonts w:hint="cs"/>
                <w:rtl/>
                <w:lang w:bidi="ar-EG"/>
              </w:rPr>
              <w:t>الممثل القانوني أو الموقّع المخول:</w:t>
            </w:r>
          </w:p>
          <w:p w:rsidR="008D271B" w:rsidRDefault="008D271B" w:rsidP="008D271B">
            <w:pPr>
              <w:keepNext/>
              <w:keepLines/>
              <w:spacing w:before="40" w:after="60" w:line="300" w:lineRule="exact"/>
              <w:jc w:val="left"/>
              <w:rPr>
                <w:rtl/>
                <w:lang w:bidi="ar-EG"/>
              </w:rPr>
            </w:pPr>
            <w:r>
              <w:rPr>
                <w:rFonts w:hint="cs"/>
                <w:rtl/>
                <w:lang w:bidi="ar-EG"/>
              </w:rPr>
              <w:t>(توقيع):</w:t>
            </w:r>
          </w:p>
          <w:p w:rsidR="008D271B" w:rsidRPr="0098474A" w:rsidRDefault="008D271B" w:rsidP="008D271B">
            <w:pPr>
              <w:keepNext/>
              <w:keepLines/>
              <w:spacing w:before="40" w:after="60" w:line="300" w:lineRule="exact"/>
              <w:jc w:val="left"/>
              <w:rPr>
                <w:rtl/>
                <w:lang w:bidi="ar-EG"/>
              </w:rPr>
            </w:pPr>
          </w:p>
          <w:p w:rsidR="008D271B" w:rsidRPr="0098474A" w:rsidRDefault="008D271B" w:rsidP="008D271B">
            <w:pPr>
              <w:spacing w:before="40" w:after="60" w:line="300" w:lineRule="exact"/>
              <w:jc w:val="left"/>
              <w:rPr>
                <w:rtl/>
                <w:lang w:bidi="ar-EG"/>
              </w:rPr>
            </w:pPr>
          </w:p>
        </w:tc>
      </w:tr>
      <w:tr w:rsidR="008D271B" w:rsidRPr="00AA198C" w:rsidTr="004A6C8A">
        <w:trPr>
          <w:jc w:val="center"/>
        </w:trPr>
        <w:tc>
          <w:tcPr>
            <w:tcW w:w="4664" w:type="dxa"/>
            <w:vAlign w:val="center"/>
          </w:tcPr>
          <w:p w:rsidR="008D271B" w:rsidRPr="00BB0095" w:rsidRDefault="004A6C8A" w:rsidP="008D271B">
            <w:pPr>
              <w:spacing w:before="40" w:after="60" w:line="300" w:lineRule="exact"/>
              <w:jc w:val="left"/>
              <w:rPr>
                <w:highlight w:val="green"/>
                <w:rtl/>
                <w:lang w:bidi="ar-EG"/>
              </w:rPr>
            </w:pPr>
            <w:r w:rsidRPr="00DB7A4F">
              <w:rPr>
                <w:rFonts w:hint="cs"/>
                <w:rtl/>
                <w:lang w:bidi="ar-EG"/>
              </w:rPr>
              <w:t>رئيس بنك التصدير والاستيراد في الصين</w:t>
            </w:r>
          </w:p>
        </w:tc>
        <w:tc>
          <w:tcPr>
            <w:tcW w:w="4975" w:type="dxa"/>
            <w:vAlign w:val="center"/>
          </w:tcPr>
          <w:p w:rsidR="008D271B" w:rsidRPr="00DB7A4F" w:rsidRDefault="004A6C8A" w:rsidP="008D271B">
            <w:pPr>
              <w:spacing w:before="40" w:after="60" w:line="300" w:lineRule="exact"/>
              <w:jc w:val="left"/>
              <w:rPr>
                <w:rtl/>
                <w:lang w:bidi="ar-EG"/>
              </w:rPr>
            </w:pPr>
            <w:r w:rsidRPr="00DB7A4F">
              <w:rPr>
                <w:rFonts w:hint="cs"/>
                <w:rtl/>
                <w:lang w:bidi="ar-EG"/>
              </w:rPr>
              <w:t>الأمين العام للاتحاد الدولي للاتصالات</w:t>
            </w:r>
          </w:p>
        </w:tc>
      </w:tr>
    </w:tbl>
    <w:p w:rsidR="0074420E" w:rsidRDefault="00F2676C" w:rsidP="00F2676C">
      <w:pPr>
        <w:spacing w:before="600"/>
        <w:jc w:val="center"/>
        <w:rPr>
          <w:rtl/>
          <w:lang w:bidi="ar-EG"/>
        </w:rPr>
      </w:pPr>
      <w:r>
        <w:rPr>
          <w:rFonts w:hint="cs"/>
          <w:rtl/>
          <w:lang w:bidi="ar-SY"/>
        </w:rPr>
        <w:t>___________</w:t>
      </w:r>
    </w:p>
    <w:sectPr w:rsidR="0074420E" w:rsidSect="006C3242">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4A5" w:rsidRDefault="00B264A5" w:rsidP="006C3242">
      <w:pPr>
        <w:spacing w:before="0" w:line="240" w:lineRule="auto"/>
      </w:pPr>
      <w:r>
        <w:separator/>
      </w:r>
    </w:p>
  </w:endnote>
  <w:endnote w:type="continuationSeparator" w:id="0">
    <w:p w:rsidR="00B264A5" w:rsidRDefault="00B264A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A5" w:rsidRPr="006C3242" w:rsidRDefault="00B264A5" w:rsidP="007A7CA9">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P:\ARA\SG\CONSEIL\C19\000\060A.docx</w:t>
    </w:r>
    <w:r w:rsidRPr="006C3242">
      <w:rPr>
        <w:rFonts w:ascii="Calibri" w:hAnsi="Calibri" w:cs="Calibri"/>
        <w:sz w:val="16"/>
        <w:szCs w:val="16"/>
      </w:rPr>
      <w:fldChar w:fldCharType="end"/>
    </w:r>
    <w:r w:rsidRPr="00AF074B">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454911</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0D133B">
      <w:rPr>
        <w:rFonts w:ascii="Calibri" w:hAnsi="Calibri" w:cs="Calibri"/>
        <w:noProof/>
        <w:sz w:val="16"/>
        <w:szCs w:val="16"/>
        <w:lang w:val="fr-FR"/>
      </w:rPr>
      <w:t>07.06.19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03.06.19</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A5" w:rsidRPr="006C3242" w:rsidRDefault="00B264A5"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4A5" w:rsidRDefault="00B264A5" w:rsidP="006C3242">
      <w:pPr>
        <w:spacing w:before="0" w:line="240" w:lineRule="auto"/>
      </w:pPr>
      <w:r>
        <w:separator/>
      </w:r>
    </w:p>
  </w:footnote>
  <w:footnote w:type="continuationSeparator" w:id="0">
    <w:p w:rsidR="00B264A5" w:rsidRDefault="00B264A5"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A5" w:rsidRPr="00447F32" w:rsidRDefault="004606E7" w:rsidP="007A7CA9">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B264A5" w:rsidRPr="00447F32">
          <w:rPr>
            <w:rFonts w:cs="Calibri"/>
            <w:sz w:val="20"/>
            <w:szCs w:val="20"/>
          </w:rPr>
          <w:fldChar w:fldCharType="begin"/>
        </w:r>
        <w:r w:rsidR="00B264A5" w:rsidRPr="00447F32">
          <w:rPr>
            <w:rFonts w:cs="Calibri"/>
            <w:sz w:val="20"/>
            <w:szCs w:val="20"/>
          </w:rPr>
          <w:instrText xml:space="preserve"> PAGE   \* MERGEFORMAT </w:instrText>
        </w:r>
        <w:r w:rsidR="00B264A5" w:rsidRPr="00447F32">
          <w:rPr>
            <w:rFonts w:cs="Calibri"/>
            <w:sz w:val="20"/>
            <w:szCs w:val="20"/>
          </w:rPr>
          <w:fldChar w:fldCharType="separate"/>
        </w:r>
        <w:r>
          <w:rPr>
            <w:rFonts w:cs="Calibri"/>
            <w:noProof/>
            <w:sz w:val="20"/>
            <w:szCs w:val="20"/>
          </w:rPr>
          <w:t>2</w:t>
        </w:r>
        <w:r w:rsidR="00B264A5" w:rsidRPr="00447F32">
          <w:rPr>
            <w:rFonts w:cs="Calibri"/>
            <w:noProof/>
            <w:sz w:val="20"/>
            <w:szCs w:val="20"/>
          </w:rPr>
          <w:fldChar w:fldCharType="end"/>
        </w:r>
        <w:r w:rsidR="00B264A5" w:rsidRPr="00447F32">
          <w:rPr>
            <w:rFonts w:cs="Calibri"/>
            <w:noProof/>
            <w:sz w:val="20"/>
            <w:szCs w:val="20"/>
          </w:rPr>
          <w:br/>
          <w:t>C1</w:t>
        </w:r>
        <w:r w:rsidR="00B264A5">
          <w:rPr>
            <w:rFonts w:cs="Calibri"/>
            <w:noProof/>
            <w:sz w:val="20"/>
            <w:szCs w:val="20"/>
          </w:rPr>
          <w:t>9</w:t>
        </w:r>
        <w:r w:rsidR="00B264A5" w:rsidRPr="00447F32">
          <w:rPr>
            <w:rFonts w:cs="Calibri"/>
            <w:noProof/>
            <w:sz w:val="20"/>
            <w:szCs w:val="20"/>
          </w:rPr>
          <w:t>/</w:t>
        </w:r>
        <w:r w:rsidR="00B264A5">
          <w:rPr>
            <w:rFonts w:cs="Calibri"/>
            <w:noProof/>
            <w:sz w:val="20"/>
            <w:szCs w:val="20"/>
          </w:rPr>
          <w:t>60</w:t>
        </w:r>
        <w:r w:rsidR="00B264A5"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703E72"/>
    <w:multiLevelType w:val="hybridMultilevel"/>
    <w:tmpl w:val="96D6FB16"/>
    <w:lvl w:ilvl="0" w:tplc="AACCC120">
      <w:start w:val="1"/>
      <w:numFmt w:val="bullet"/>
      <w:lvlText w:val=""/>
      <w:lvlJc w:val="left"/>
      <w:pPr>
        <w:ind w:left="360" w:hanging="360"/>
      </w:pPr>
      <w:rPr>
        <w:rFonts w:ascii="Symbol" w:hAnsi="Symbol" w:hint="default"/>
      </w:rPr>
    </w:lvl>
    <w:lvl w:ilvl="1" w:tplc="7CB24CF6">
      <w:start w:val="1"/>
      <w:numFmt w:val="bullet"/>
      <w:lvlText w:val="o"/>
      <w:lvlJc w:val="left"/>
      <w:pPr>
        <w:ind w:left="1440" w:hanging="360"/>
      </w:pPr>
      <w:rPr>
        <w:rFonts w:ascii="Courier New" w:hAnsi="Courier New" w:cs="Courier New" w:hint="default"/>
      </w:rPr>
    </w:lvl>
    <w:lvl w:ilvl="2" w:tplc="DD46834E">
      <w:start w:val="1"/>
      <w:numFmt w:val="bullet"/>
      <w:lvlText w:val=""/>
      <w:lvlJc w:val="left"/>
      <w:pPr>
        <w:ind w:left="2160" w:hanging="360"/>
      </w:pPr>
      <w:rPr>
        <w:rFonts w:ascii="Wingdings" w:hAnsi="Wingdings" w:hint="default"/>
      </w:rPr>
    </w:lvl>
    <w:lvl w:ilvl="3" w:tplc="D924EF22">
      <w:start w:val="1"/>
      <w:numFmt w:val="bullet"/>
      <w:lvlText w:val=""/>
      <w:lvlJc w:val="left"/>
      <w:pPr>
        <w:ind w:left="2880" w:hanging="360"/>
      </w:pPr>
      <w:rPr>
        <w:rFonts w:ascii="Symbol" w:hAnsi="Symbol" w:hint="default"/>
      </w:rPr>
    </w:lvl>
    <w:lvl w:ilvl="4" w:tplc="A9886FCA">
      <w:start w:val="1"/>
      <w:numFmt w:val="bullet"/>
      <w:lvlText w:val="o"/>
      <w:lvlJc w:val="left"/>
      <w:pPr>
        <w:ind w:left="3600" w:hanging="360"/>
      </w:pPr>
      <w:rPr>
        <w:rFonts w:ascii="Courier New" w:hAnsi="Courier New" w:cs="Courier New" w:hint="default"/>
      </w:rPr>
    </w:lvl>
    <w:lvl w:ilvl="5" w:tplc="256E65CE">
      <w:start w:val="1"/>
      <w:numFmt w:val="bullet"/>
      <w:lvlText w:val=""/>
      <w:lvlJc w:val="left"/>
      <w:pPr>
        <w:ind w:left="4320" w:hanging="360"/>
      </w:pPr>
      <w:rPr>
        <w:rFonts w:ascii="Wingdings" w:hAnsi="Wingdings" w:hint="default"/>
      </w:rPr>
    </w:lvl>
    <w:lvl w:ilvl="6" w:tplc="1CFAEA52">
      <w:start w:val="1"/>
      <w:numFmt w:val="bullet"/>
      <w:lvlText w:val=""/>
      <w:lvlJc w:val="left"/>
      <w:pPr>
        <w:ind w:left="5040" w:hanging="360"/>
      </w:pPr>
      <w:rPr>
        <w:rFonts w:ascii="Symbol" w:hAnsi="Symbol" w:hint="default"/>
      </w:rPr>
    </w:lvl>
    <w:lvl w:ilvl="7" w:tplc="E4482940">
      <w:start w:val="1"/>
      <w:numFmt w:val="bullet"/>
      <w:lvlText w:val="o"/>
      <w:lvlJc w:val="left"/>
      <w:pPr>
        <w:ind w:left="5760" w:hanging="360"/>
      </w:pPr>
      <w:rPr>
        <w:rFonts w:ascii="Courier New" w:hAnsi="Courier New" w:cs="Courier New" w:hint="default"/>
      </w:rPr>
    </w:lvl>
    <w:lvl w:ilvl="8" w:tplc="E38E6054">
      <w:start w:val="1"/>
      <w:numFmt w:val="bullet"/>
      <w:lvlText w:val=""/>
      <w:lvlJc w:val="left"/>
      <w:pPr>
        <w:ind w:left="6480" w:hanging="360"/>
      </w:pPr>
      <w:rPr>
        <w:rFonts w:ascii="Wingdings" w:hAnsi="Wingdings" w:hint="default"/>
      </w:rPr>
    </w:lvl>
  </w:abstractNum>
  <w:abstractNum w:abstractNumId="12" w15:restartNumberingAfterBreak="0">
    <w:nsid w:val="2DC177D4"/>
    <w:multiLevelType w:val="hybridMultilevel"/>
    <w:tmpl w:val="30AEE182"/>
    <w:lvl w:ilvl="0" w:tplc="D4AC61D6">
      <w:start w:val="1"/>
      <w:numFmt w:val="bullet"/>
      <w:lvlText w:val=""/>
      <w:lvlJc w:val="left"/>
      <w:pPr>
        <w:ind w:left="360" w:hanging="360"/>
      </w:pPr>
      <w:rPr>
        <w:rFonts w:ascii="Symbol" w:hAnsi="Symbol" w:hint="default"/>
      </w:rPr>
    </w:lvl>
    <w:lvl w:ilvl="1" w:tplc="DC400C5A">
      <w:start w:val="1"/>
      <w:numFmt w:val="lowerLetter"/>
      <w:lvlText w:val="%2."/>
      <w:lvlJc w:val="left"/>
      <w:pPr>
        <w:ind w:left="1080" w:hanging="360"/>
      </w:pPr>
    </w:lvl>
    <w:lvl w:ilvl="2" w:tplc="1368F8AE">
      <w:start w:val="1"/>
      <w:numFmt w:val="lowerRoman"/>
      <w:lvlText w:val="%3."/>
      <w:lvlJc w:val="right"/>
      <w:pPr>
        <w:ind w:left="1800" w:hanging="180"/>
      </w:pPr>
    </w:lvl>
    <w:lvl w:ilvl="3" w:tplc="BDC853B0">
      <w:start w:val="1"/>
      <w:numFmt w:val="decimal"/>
      <w:lvlText w:val="%4."/>
      <w:lvlJc w:val="left"/>
      <w:pPr>
        <w:ind w:left="2520" w:hanging="360"/>
      </w:pPr>
    </w:lvl>
    <w:lvl w:ilvl="4" w:tplc="18B08E48">
      <w:start w:val="1"/>
      <w:numFmt w:val="lowerLetter"/>
      <w:lvlText w:val="%5."/>
      <w:lvlJc w:val="left"/>
      <w:pPr>
        <w:ind w:left="3240" w:hanging="360"/>
      </w:pPr>
    </w:lvl>
    <w:lvl w:ilvl="5" w:tplc="DAA6CBF4">
      <w:start w:val="1"/>
      <w:numFmt w:val="lowerRoman"/>
      <w:lvlText w:val="%6."/>
      <w:lvlJc w:val="right"/>
      <w:pPr>
        <w:ind w:left="3960" w:hanging="180"/>
      </w:pPr>
    </w:lvl>
    <w:lvl w:ilvl="6" w:tplc="F2565894">
      <w:start w:val="1"/>
      <w:numFmt w:val="decimal"/>
      <w:lvlText w:val="%7."/>
      <w:lvlJc w:val="left"/>
      <w:pPr>
        <w:ind w:left="4680" w:hanging="360"/>
      </w:pPr>
    </w:lvl>
    <w:lvl w:ilvl="7" w:tplc="B10E0C64">
      <w:start w:val="1"/>
      <w:numFmt w:val="lowerLetter"/>
      <w:lvlText w:val="%8."/>
      <w:lvlJc w:val="left"/>
      <w:pPr>
        <w:ind w:left="5400" w:hanging="360"/>
      </w:pPr>
    </w:lvl>
    <w:lvl w:ilvl="8" w:tplc="A830DBFA">
      <w:start w:val="1"/>
      <w:numFmt w:val="lowerRoman"/>
      <w:lvlText w:val="%9."/>
      <w:lvlJc w:val="right"/>
      <w:pPr>
        <w:ind w:left="6120" w:hanging="180"/>
      </w:pPr>
    </w:lvl>
  </w:abstractNum>
  <w:abstractNum w:abstractNumId="13" w15:restartNumberingAfterBreak="0">
    <w:nsid w:val="3FC411EC"/>
    <w:multiLevelType w:val="hybridMultilevel"/>
    <w:tmpl w:val="600C3392"/>
    <w:lvl w:ilvl="0" w:tplc="ABE28988">
      <w:start w:val="1"/>
      <w:numFmt w:val="bullet"/>
      <w:lvlText w:val=""/>
      <w:lvlJc w:val="left"/>
      <w:pPr>
        <w:ind w:left="360" w:hanging="360"/>
      </w:pPr>
      <w:rPr>
        <w:rFonts w:ascii="Symbol" w:hAnsi="Symbol" w:hint="default"/>
      </w:rPr>
    </w:lvl>
    <w:lvl w:ilvl="1" w:tplc="9FFAD73C">
      <w:start w:val="1"/>
      <w:numFmt w:val="bullet"/>
      <w:lvlText w:val="o"/>
      <w:lvlJc w:val="left"/>
      <w:pPr>
        <w:ind w:left="1080" w:hanging="360"/>
      </w:pPr>
      <w:rPr>
        <w:rFonts w:ascii="Courier New" w:hAnsi="Courier New" w:cs="Courier New" w:hint="default"/>
      </w:rPr>
    </w:lvl>
    <w:lvl w:ilvl="2" w:tplc="D2B4DFF6">
      <w:start w:val="1"/>
      <w:numFmt w:val="bullet"/>
      <w:lvlText w:val=""/>
      <w:lvlJc w:val="left"/>
      <w:pPr>
        <w:ind w:left="1800" w:hanging="360"/>
      </w:pPr>
      <w:rPr>
        <w:rFonts w:ascii="Wingdings" w:hAnsi="Wingdings" w:hint="default"/>
      </w:rPr>
    </w:lvl>
    <w:lvl w:ilvl="3" w:tplc="5CB8784C">
      <w:start w:val="1"/>
      <w:numFmt w:val="bullet"/>
      <w:lvlText w:val=""/>
      <w:lvlJc w:val="left"/>
      <w:pPr>
        <w:ind w:left="2520" w:hanging="360"/>
      </w:pPr>
      <w:rPr>
        <w:rFonts w:ascii="Symbol" w:hAnsi="Symbol" w:hint="default"/>
      </w:rPr>
    </w:lvl>
    <w:lvl w:ilvl="4" w:tplc="5DB210DC">
      <w:start w:val="1"/>
      <w:numFmt w:val="bullet"/>
      <w:lvlText w:val="o"/>
      <w:lvlJc w:val="left"/>
      <w:pPr>
        <w:ind w:left="3240" w:hanging="360"/>
      </w:pPr>
      <w:rPr>
        <w:rFonts w:ascii="Courier New" w:hAnsi="Courier New" w:cs="Courier New" w:hint="default"/>
      </w:rPr>
    </w:lvl>
    <w:lvl w:ilvl="5" w:tplc="06787634">
      <w:start w:val="1"/>
      <w:numFmt w:val="bullet"/>
      <w:lvlText w:val=""/>
      <w:lvlJc w:val="left"/>
      <w:pPr>
        <w:ind w:left="3960" w:hanging="360"/>
      </w:pPr>
      <w:rPr>
        <w:rFonts w:ascii="Wingdings" w:hAnsi="Wingdings" w:hint="default"/>
      </w:rPr>
    </w:lvl>
    <w:lvl w:ilvl="6" w:tplc="398E7E1A">
      <w:start w:val="1"/>
      <w:numFmt w:val="bullet"/>
      <w:lvlText w:val=""/>
      <w:lvlJc w:val="left"/>
      <w:pPr>
        <w:ind w:left="4680" w:hanging="360"/>
      </w:pPr>
      <w:rPr>
        <w:rFonts w:ascii="Symbol" w:hAnsi="Symbol" w:hint="default"/>
      </w:rPr>
    </w:lvl>
    <w:lvl w:ilvl="7" w:tplc="2618BC80">
      <w:start w:val="1"/>
      <w:numFmt w:val="bullet"/>
      <w:lvlText w:val="o"/>
      <w:lvlJc w:val="left"/>
      <w:pPr>
        <w:ind w:left="5400" w:hanging="360"/>
      </w:pPr>
      <w:rPr>
        <w:rFonts w:ascii="Courier New" w:hAnsi="Courier New" w:cs="Courier New" w:hint="default"/>
      </w:rPr>
    </w:lvl>
    <w:lvl w:ilvl="8" w:tplc="2500B716">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1B"/>
    <w:rsid w:val="00067960"/>
    <w:rsid w:val="00090574"/>
    <w:rsid w:val="000C1C0E"/>
    <w:rsid w:val="000C548A"/>
    <w:rsid w:val="000D133B"/>
    <w:rsid w:val="000F536F"/>
    <w:rsid w:val="00107B31"/>
    <w:rsid w:val="001C0169"/>
    <w:rsid w:val="001D1D50"/>
    <w:rsid w:val="001D6745"/>
    <w:rsid w:val="001E446E"/>
    <w:rsid w:val="002154EE"/>
    <w:rsid w:val="002276D2"/>
    <w:rsid w:val="0023283D"/>
    <w:rsid w:val="00271C43"/>
    <w:rsid w:val="00290728"/>
    <w:rsid w:val="002978F4"/>
    <w:rsid w:val="002B028D"/>
    <w:rsid w:val="002E6541"/>
    <w:rsid w:val="002F7D79"/>
    <w:rsid w:val="00334924"/>
    <w:rsid w:val="003409BC"/>
    <w:rsid w:val="00357185"/>
    <w:rsid w:val="00383829"/>
    <w:rsid w:val="003D44F6"/>
    <w:rsid w:val="003F4B29"/>
    <w:rsid w:val="0042686F"/>
    <w:rsid w:val="004317D8"/>
    <w:rsid w:val="00434183"/>
    <w:rsid w:val="00443869"/>
    <w:rsid w:val="00447F32"/>
    <w:rsid w:val="004606E7"/>
    <w:rsid w:val="00487841"/>
    <w:rsid w:val="004A6C8A"/>
    <w:rsid w:val="004E11DC"/>
    <w:rsid w:val="005409AC"/>
    <w:rsid w:val="00542EFB"/>
    <w:rsid w:val="0055516A"/>
    <w:rsid w:val="0058491B"/>
    <w:rsid w:val="00592EA5"/>
    <w:rsid w:val="005A3170"/>
    <w:rsid w:val="00677396"/>
    <w:rsid w:val="0069200F"/>
    <w:rsid w:val="00697D5C"/>
    <w:rsid w:val="006A65CB"/>
    <w:rsid w:val="006C3242"/>
    <w:rsid w:val="006C7CC0"/>
    <w:rsid w:val="006F122A"/>
    <w:rsid w:val="006F63F7"/>
    <w:rsid w:val="007025C7"/>
    <w:rsid w:val="0070359A"/>
    <w:rsid w:val="00706D7A"/>
    <w:rsid w:val="00722F0D"/>
    <w:rsid w:val="0074420E"/>
    <w:rsid w:val="00753A8D"/>
    <w:rsid w:val="00783E26"/>
    <w:rsid w:val="007A7CA9"/>
    <w:rsid w:val="007C3BC7"/>
    <w:rsid w:val="007D4ACF"/>
    <w:rsid w:val="007F0787"/>
    <w:rsid w:val="00810B7B"/>
    <w:rsid w:val="0082358A"/>
    <w:rsid w:val="008235CD"/>
    <w:rsid w:val="008247DE"/>
    <w:rsid w:val="00840B10"/>
    <w:rsid w:val="00850950"/>
    <w:rsid w:val="008513CB"/>
    <w:rsid w:val="008722C9"/>
    <w:rsid w:val="008D271B"/>
    <w:rsid w:val="00923B0C"/>
    <w:rsid w:val="0094021C"/>
    <w:rsid w:val="00952F86"/>
    <w:rsid w:val="00970033"/>
    <w:rsid w:val="00982B28"/>
    <w:rsid w:val="00983E9E"/>
    <w:rsid w:val="009D313F"/>
    <w:rsid w:val="00A1143D"/>
    <w:rsid w:val="00A42F9F"/>
    <w:rsid w:val="00A47A5A"/>
    <w:rsid w:val="00A6683B"/>
    <w:rsid w:val="00A97F94"/>
    <w:rsid w:val="00AB5272"/>
    <w:rsid w:val="00AC29B9"/>
    <w:rsid w:val="00AF074B"/>
    <w:rsid w:val="00B05BC8"/>
    <w:rsid w:val="00B264A5"/>
    <w:rsid w:val="00B64B47"/>
    <w:rsid w:val="00B7478E"/>
    <w:rsid w:val="00BE1118"/>
    <w:rsid w:val="00C002DE"/>
    <w:rsid w:val="00C1718A"/>
    <w:rsid w:val="00C53BF8"/>
    <w:rsid w:val="00C6552B"/>
    <w:rsid w:val="00C66157"/>
    <w:rsid w:val="00C674FE"/>
    <w:rsid w:val="00C67501"/>
    <w:rsid w:val="00C74337"/>
    <w:rsid w:val="00C75633"/>
    <w:rsid w:val="00CE2EE1"/>
    <w:rsid w:val="00CE3349"/>
    <w:rsid w:val="00CF3FFD"/>
    <w:rsid w:val="00D10CCF"/>
    <w:rsid w:val="00D13634"/>
    <w:rsid w:val="00D7789E"/>
    <w:rsid w:val="00D77D0F"/>
    <w:rsid w:val="00D9481D"/>
    <w:rsid w:val="00DA1CF0"/>
    <w:rsid w:val="00DC1E02"/>
    <w:rsid w:val="00DC24B4"/>
    <w:rsid w:val="00DF16DC"/>
    <w:rsid w:val="00DF71F3"/>
    <w:rsid w:val="00E124C3"/>
    <w:rsid w:val="00E16853"/>
    <w:rsid w:val="00E45211"/>
    <w:rsid w:val="00E92863"/>
    <w:rsid w:val="00EB796D"/>
    <w:rsid w:val="00EC281D"/>
    <w:rsid w:val="00F056A4"/>
    <w:rsid w:val="00F058DC"/>
    <w:rsid w:val="00F24FC4"/>
    <w:rsid w:val="00F2676C"/>
    <w:rsid w:val="00F36446"/>
    <w:rsid w:val="00F65B28"/>
    <w:rsid w:val="00F84366"/>
    <w:rsid w:val="00F85089"/>
    <w:rsid w:val="00FA6F46"/>
    <w:rsid w:val="00FB2333"/>
    <w:rsid w:val="00FB596B"/>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592F3A-AEDE-4CF3-89F8-1463621A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E124C3"/>
    <w:pPr>
      <w:spacing w:before="80"/>
      <w:ind w:left="794" w:hanging="794"/>
      <w:outlineLvl w:val="0"/>
    </w:pPr>
    <w:rPr>
      <w:lang w:bidi="ar-SY"/>
    </w:rPr>
  </w:style>
  <w:style w:type="paragraph" w:customStyle="1" w:styleId="enumlev2">
    <w:name w:val="enumlev 2"/>
    <w:basedOn w:val="Normal"/>
    <w:next w:val="enumlev1"/>
    <w:qFormat/>
    <w:rsid w:val="00A42F9F"/>
    <w:pPr>
      <w:spacing w:before="80"/>
      <w:ind w:left="1588" w:hanging="794"/>
      <w:outlineLvl w:val="1"/>
    </w:pPr>
    <w:rPr>
      <w:lang w:bidi="ar-EG"/>
    </w:r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1D6745"/>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styleId="BodyText">
    <w:name w:val="Body Text"/>
    <w:basedOn w:val="Normal"/>
    <w:link w:val="BodyTextChar"/>
    <w:uiPriority w:val="99"/>
    <w:unhideWhenUsed/>
    <w:rsid w:val="008D271B"/>
    <w:pPr>
      <w:widowControl w:val="0"/>
      <w:tabs>
        <w:tab w:val="clear" w:pos="794"/>
      </w:tabs>
      <w:kinsoku w:val="0"/>
      <w:bidi w:val="0"/>
      <w:spacing w:before="0" w:after="120" w:line="240" w:lineRule="auto"/>
      <w:jc w:val="left"/>
    </w:pPr>
    <w:rPr>
      <w:rFonts w:ascii="Times New Roman" w:eastAsia="SimSun" w:hAnsi="Times New Roman" w:cs="Times New Roman"/>
      <w:sz w:val="24"/>
      <w:szCs w:val="24"/>
    </w:rPr>
  </w:style>
  <w:style w:type="character" w:customStyle="1" w:styleId="BodyTextChar">
    <w:name w:val="Body Text Char"/>
    <w:basedOn w:val="DefaultParagraphFont"/>
    <w:link w:val="BodyText"/>
    <w:uiPriority w:val="99"/>
    <w:rsid w:val="008D271B"/>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messih\Desktop\454911\PA_Council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86EE-1674-4A82-9A2D-9DFE4868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PA_Council_2019.dotx</Template>
  <TotalTime>510</TotalTime>
  <Pages>20</Pages>
  <Words>5666</Words>
  <Characters>32298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Abdelmessih, George</dc:creator>
  <cp:keywords/>
  <dc:description/>
  <cp:lastModifiedBy>Awad, Samy</cp:lastModifiedBy>
  <cp:revision>11</cp:revision>
  <cp:lastPrinted>2019-06-03T14:08:00Z</cp:lastPrinted>
  <dcterms:created xsi:type="dcterms:W3CDTF">2019-05-31T11:55:00Z</dcterms:created>
  <dcterms:modified xsi:type="dcterms:W3CDTF">2019-06-07T09:50:00Z</dcterms:modified>
</cp:coreProperties>
</file>