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10C43">
        <w:trPr>
          <w:cantSplit/>
        </w:trPr>
        <w:tc>
          <w:tcPr>
            <w:tcW w:w="6912" w:type="dxa"/>
          </w:tcPr>
          <w:p w:rsidR="00093EEB" w:rsidRPr="00F10C43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F10C43">
              <w:rPr>
                <w:b/>
                <w:bCs/>
                <w:sz w:val="30"/>
                <w:szCs w:val="30"/>
              </w:rPr>
              <w:t>Consejo 201</w:t>
            </w:r>
            <w:r w:rsidR="00C2727F" w:rsidRPr="00F10C43">
              <w:rPr>
                <w:b/>
                <w:bCs/>
                <w:sz w:val="30"/>
                <w:szCs w:val="30"/>
              </w:rPr>
              <w:t>9</w:t>
            </w:r>
            <w:r w:rsidRPr="00F10C43">
              <w:rPr>
                <w:b/>
                <w:bCs/>
                <w:sz w:val="26"/>
                <w:szCs w:val="26"/>
              </w:rPr>
              <w:br/>
            </w:r>
            <w:r w:rsidRPr="00F10C43">
              <w:rPr>
                <w:b/>
                <w:bCs/>
                <w:szCs w:val="24"/>
              </w:rPr>
              <w:t>Ginebra, 1</w:t>
            </w:r>
            <w:r w:rsidR="00C2727F" w:rsidRPr="00F10C43">
              <w:rPr>
                <w:b/>
                <w:bCs/>
                <w:szCs w:val="24"/>
              </w:rPr>
              <w:t>0</w:t>
            </w:r>
            <w:r w:rsidRPr="00F10C43">
              <w:rPr>
                <w:b/>
                <w:bCs/>
                <w:szCs w:val="24"/>
              </w:rPr>
              <w:t>-2</w:t>
            </w:r>
            <w:r w:rsidR="00C2727F" w:rsidRPr="00F10C43">
              <w:rPr>
                <w:b/>
                <w:bCs/>
                <w:szCs w:val="24"/>
              </w:rPr>
              <w:t>0</w:t>
            </w:r>
            <w:r w:rsidRPr="00F10C43">
              <w:rPr>
                <w:b/>
                <w:bCs/>
                <w:szCs w:val="24"/>
              </w:rPr>
              <w:t xml:space="preserve"> de </w:t>
            </w:r>
            <w:r w:rsidR="00C2727F" w:rsidRPr="00F10C43">
              <w:rPr>
                <w:b/>
                <w:bCs/>
                <w:szCs w:val="24"/>
              </w:rPr>
              <w:t>junio</w:t>
            </w:r>
            <w:r w:rsidRPr="00F10C43">
              <w:rPr>
                <w:b/>
                <w:bCs/>
                <w:szCs w:val="24"/>
              </w:rPr>
              <w:t xml:space="preserve"> de 201</w:t>
            </w:r>
            <w:r w:rsidR="00C2727F" w:rsidRPr="00F10C43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F10C43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F10C43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10C43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F10C4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10C4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F10C43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F10C4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10C4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10C43" w:rsidRDefault="00E52AC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F10C43">
              <w:rPr>
                <w:rFonts w:cs="Times"/>
                <w:b/>
                <w:szCs w:val="24"/>
              </w:rPr>
              <w:t>Punto del orden del día: ADM 1</w:t>
            </w:r>
          </w:p>
        </w:tc>
        <w:tc>
          <w:tcPr>
            <w:tcW w:w="3261" w:type="dxa"/>
          </w:tcPr>
          <w:p w:rsidR="00093EEB" w:rsidRPr="00F10C43" w:rsidRDefault="00093EEB" w:rsidP="00E52AC5">
            <w:pPr>
              <w:spacing w:before="0"/>
              <w:rPr>
                <w:b/>
                <w:bCs/>
                <w:szCs w:val="24"/>
              </w:rPr>
            </w:pPr>
            <w:r w:rsidRPr="00F10C43">
              <w:rPr>
                <w:b/>
                <w:bCs/>
                <w:szCs w:val="24"/>
              </w:rPr>
              <w:t>Documento C1</w:t>
            </w:r>
            <w:r w:rsidR="00C2727F" w:rsidRPr="00F10C43">
              <w:rPr>
                <w:b/>
                <w:bCs/>
                <w:szCs w:val="24"/>
              </w:rPr>
              <w:t>9</w:t>
            </w:r>
            <w:r w:rsidRPr="00F10C43">
              <w:rPr>
                <w:b/>
                <w:bCs/>
                <w:szCs w:val="24"/>
              </w:rPr>
              <w:t>/</w:t>
            </w:r>
            <w:r w:rsidR="00E52AC5" w:rsidRPr="00F10C43">
              <w:rPr>
                <w:b/>
                <w:bCs/>
                <w:szCs w:val="24"/>
              </w:rPr>
              <w:t>43</w:t>
            </w:r>
            <w:r w:rsidRPr="00F10C43">
              <w:rPr>
                <w:b/>
                <w:bCs/>
                <w:szCs w:val="24"/>
              </w:rPr>
              <w:t>-S</w:t>
            </w:r>
          </w:p>
        </w:tc>
      </w:tr>
      <w:tr w:rsidR="00093EEB" w:rsidRPr="00F10C4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10C4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F10C43" w:rsidRDefault="00E52AC5" w:rsidP="00C2727F">
            <w:pPr>
              <w:spacing w:before="0"/>
              <w:rPr>
                <w:b/>
                <w:bCs/>
                <w:szCs w:val="24"/>
              </w:rPr>
            </w:pPr>
            <w:r w:rsidRPr="00F10C43">
              <w:rPr>
                <w:b/>
                <w:bCs/>
                <w:szCs w:val="24"/>
              </w:rPr>
              <w:t>1 de abril de 2019</w:t>
            </w:r>
          </w:p>
        </w:tc>
      </w:tr>
      <w:tr w:rsidR="00093EEB" w:rsidRPr="00F10C4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10C4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F10C43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10C43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F10C43">
        <w:trPr>
          <w:cantSplit/>
        </w:trPr>
        <w:tc>
          <w:tcPr>
            <w:tcW w:w="10173" w:type="dxa"/>
            <w:gridSpan w:val="2"/>
          </w:tcPr>
          <w:p w:rsidR="00093EEB" w:rsidRPr="00F10C43" w:rsidRDefault="00E52AC5">
            <w:pPr>
              <w:pStyle w:val="Source"/>
            </w:pPr>
            <w:bookmarkStart w:id="7" w:name="dsource" w:colFirst="0" w:colLast="0"/>
            <w:bookmarkEnd w:id="1"/>
            <w:bookmarkEnd w:id="6"/>
            <w:r w:rsidRPr="00F10C43">
              <w:t>Nota del Secretario General</w:t>
            </w:r>
          </w:p>
        </w:tc>
      </w:tr>
      <w:tr w:rsidR="00093EEB" w:rsidRPr="00F10C43">
        <w:trPr>
          <w:cantSplit/>
        </w:trPr>
        <w:tc>
          <w:tcPr>
            <w:tcW w:w="10173" w:type="dxa"/>
            <w:gridSpan w:val="2"/>
          </w:tcPr>
          <w:p w:rsidR="00093EEB" w:rsidRPr="00F10C43" w:rsidRDefault="00E52AC5">
            <w:pPr>
              <w:pStyle w:val="Title1"/>
            </w:pPr>
            <w:bookmarkStart w:id="8" w:name="dtitle1" w:colFirst="0" w:colLast="0"/>
            <w:bookmarkEnd w:id="7"/>
            <w:r w:rsidRPr="00F10C43">
              <w:t>ELECCIÓN DE LAS CLASES DE CONTRIBUCIÓN A LOS GASTOS DE LA UNIÓN</w:t>
            </w:r>
          </w:p>
        </w:tc>
      </w:tr>
      <w:bookmarkEnd w:id="8"/>
    </w:tbl>
    <w:p w:rsidR="00093EEB" w:rsidRPr="00F10C43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F10C4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F10C43" w:rsidRDefault="00093EEB">
            <w:pPr>
              <w:pStyle w:val="Headingb"/>
            </w:pPr>
            <w:r w:rsidRPr="00F10C43">
              <w:t>Resumen</w:t>
            </w:r>
          </w:p>
          <w:p w:rsidR="00093EEB" w:rsidRPr="00F10C43" w:rsidRDefault="00E52AC5">
            <w:r w:rsidRPr="00F10C43">
              <w:rPr>
                <w:rFonts w:eastAsia="SimSun" w:cs="Arial"/>
                <w:szCs w:val="24"/>
              </w:rPr>
              <w:t>En este documento se informa al Consejo sobre la elección de la clase de contribución de los Estados Miembros y de los Miembros de Sector para el periodo comprendido entre el 1 de enero de 2020 y el 31 de diciembre de 2023.</w:t>
            </w:r>
          </w:p>
          <w:p w:rsidR="00093EEB" w:rsidRPr="00F10C43" w:rsidRDefault="00093EEB">
            <w:pPr>
              <w:pStyle w:val="Headingb"/>
            </w:pPr>
            <w:r w:rsidRPr="00F10C43">
              <w:t>Acción solicitada</w:t>
            </w:r>
          </w:p>
          <w:p w:rsidR="00093EEB" w:rsidRPr="00F10C43" w:rsidRDefault="00E52AC5">
            <w:r w:rsidRPr="00F10C43">
              <w:rPr>
                <w:rFonts w:eastAsia="ヒラギノ角ゴ Pro W3"/>
              </w:rPr>
              <w:t xml:space="preserve">Se ruega al Consejo que </w:t>
            </w:r>
            <w:r w:rsidRPr="00F10C43">
              <w:rPr>
                <w:rFonts w:eastAsia="ヒラギノ角ゴ Pro W3"/>
                <w:b/>
                <w:bCs/>
                <w:color w:val="000000"/>
                <w:szCs w:val="24"/>
              </w:rPr>
              <w:t>tome nota</w:t>
            </w:r>
            <w:r w:rsidRPr="00F10C43">
              <w:rPr>
                <w:rFonts w:eastAsia="ヒラギノ角ゴ Pro W3"/>
              </w:rPr>
              <w:t xml:space="preserve"> del presente documento.</w:t>
            </w:r>
          </w:p>
          <w:p w:rsidR="00093EEB" w:rsidRPr="00F10C43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F10C43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F10C43" w:rsidRDefault="00093EEB">
            <w:pPr>
              <w:pStyle w:val="Headingb"/>
            </w:pPr>
            <w:r w:rsidRPr="00F10C43">
              <w:t>Referencia</w:t>
            </w:r>
            <w:r w:rsidR="00E52AC5" w:rsidRPr="00F10C43">
              <w:t>s</w:t>
            </w:r>
          </w:p>
          <w:p w:rsidR="00093EEB" w:rsidRPr="00F10C43" w:rsidRDefault="00FB0355" w:rsidP="00FB0355">
            <w:pPr>
              <w:pStyle w:val="Index1"/>
              <w:spacing w:after="120"/>
              <w:rPr>
                <w:i/>
                <w:iCs/>
              </w:rPr>
            </w:pPr>
            <w:r w:rsidRPr="00F10C43">
              <w:rPr>
                <w:i/>
                <w:iCs/>
              </w:rPr>
              <w:t xml:space="preserve">Art.28, números </w:t>
            </w:r>
            <w:hyperlink r:id="rId8" w:history="1">
              <w:r w:rsidRPr="00F10C43">
                <w:rPr>
                  <w:rStyle w:val="Hyperlink"/>
                  <w:bCs/>
                  <w:i/>
                  <w:iCs/>
                  <w:szCs w:val="24"/>
                </w:rPr>
                <w:t>161E</w:t>
              </w:r>
            </w:hyperlink>
            <w:r w:rsidRPr="00F10C43">
              <w:t xml:space="preserve">, </w:t>
            </w:r>
            <w:hyperlink r:id="rId9" w:history="1">
              <w:r w:rsidRPr="00F10C43">
                <w:rPr>
                  <w:rStyle w:val="Hyperlink"/>
                  <w:i/>
                  <w:iCs/>
                  <w:szCs w:val="24"/>
                </w:rPr>
                <w:t>161F</w:t>
              </w:r>
            </w:hyperlink>
            <w:r w:rsidRPr="00F10C43">
              <w:rPr>
                <w:i/>
                <w:iCs/>
              </w:rPr>
              <w:t xml:space="preserve">, </w:t>
            </w:r>
            <w:hyperlink r:id="rId10" w:history="1">
              <w:r w:rsidRPr="00F10C43">
                <w:rPr>
                  <w:rStyle w:val="Hyperlink"/>
                  <w:i/>
                  <w:iCs/>
                </w:rPr>
                <w:t>161H</w:t>
              </w:r>
            </w:hyperlink>
            <w:r w:rsidRPr="00F10C43">
              <w:rPr>
                <w:i/>
                <w:iCs/>
              </w:rPr>
              <w:t xml:space="preserve"> y </w:t>
            </w:r>
            <w:hyperlink r:id="rId11" w:history="1">
              <w:r w:rsidRPr="00F10C43">
                <w:rPr>
                  <w:rStyle w:val="Hyperlink"/>
                  <w:i/>
                  <w:iCs/>
                  <w:szCs w:val="24"/>
                </w:rPr>
                <w:t>161I</w:t>
              </w:r>
            </w:hyperlink>
            <w:bookmarkStart w:id="9" w:name="_GoBack"/>
            <w:bookmarkEnd w:id="9"/>
            <w:r w:rsidRPr="00F10C43">
              <w:rPr>
                <w:i/>
                <w:iCs/>
              </w:rPr>
              <w:t xml:space="preserve"> de la Constitución.</w:t>
            </w:r>
            <w:r w:rsidRPr="00F10C43">
              <w:rPr>
                <w:i/>
                <w:iCs/>
              </w:rPr>
              <w:br/>
              <w:t xml:space="preserve">Art.33, número </w:t>
            </w:r>
            <w:hyperlink r:id="rId12" w:history="1">
              <w:r w:rsidRPr="00F10C43">
                <w:rPr>
                  <w:rStyle w:val="Hyperlink"/>
                  <w:i/>
                  <w:iCs/>
                </w:rPr>
                <w:t>4</w:t>
              </w:r>
              <w:r w:rsidRPr="00F10C43">
                <w:rPr>
                  <w:rStyle w:val="Hyperlink"/>
                  <w:i/>
                  <w:iCs/>
                </w:rPr>
                <w:t>6</w:t>
              </w:r>
              <w:r w:rsidRPr="00F10C43">
                <w:rPr>
                  <w:rStyle w:val="Hyperlink"/>
                  <w:i/>
                  <w:iCs/>
                </w:rPr>
                <w:t>8</w:t>
              </w:r>
            </w:hyperlink>
            <w:r w:rsidRPr="00F10C43">
              <w:rPr>
                <w:i/>
                <w:iCs/>
              </w:rPr>
              <w:t xml:space="preserve"> del Convenio; </w:t>
            </w:r>
            <w:hyperlink r:id="rId13" w:history="1">
              <w:r w:rsidRPr="00F10C43">
                <w:rPr>
                  <w:rStyle w:val="Hyperlink"/>
                  <w:i/>
                  <w:iCs/>
                </w:rPr>
                <w:t>Decisión 5</w:t>
              </w:r>
            </w:hyperlink>
            <w:r w:rsidRPr="00F10C43">
              <w:rPr>
                <w:i/>
                <w:iCs/>
              </w:rPr>
              <w:t xml:space="preserve"> (Rev. Dubái, 2018)</w:t>
            </w:r>
          </w:p>
        </w:tc>
      </w:tr>
    </w:tbl>
    <w:p w:rsidR="00FB0355" w:rsidRPr="00F10C43" w:rsidRDefault="00FB0355" w:rsidP="00934D03">
      <w:pPr>
        <w:pStyle w:val="Normalaftertitle"/>
        <w:rPr>
          <w:lang w:eastAsia="zh-CN"/>
        </w:rPr>
      </w:pPr>
      <w:r w:rsidRPr="00F10C43">
        <w:rPr>
          <w:lang w:eastAsia="zh-CN"/>
        </w:rPr>
        <w:t>1</w:t>
      </w:r>
      <w:r w:rsidRPr="00F10C43">
        <w:rPr>
          <w:lang w:eastAsia="zh-CN"/>
        </w:rPr>
        <w:tab/>
      </w:r>
      <w:r w:rsidR="00811A8D" w:rsidRPr="00F10C43">
        <w:rPr>
          <w:lang w:eastAsia="zh-CN"/>
        </w:rPr>
        <w:t>En el curso de su 1ª Sesión Plenaria, la Conferencia de Plenipotenciarios (Dubái, 2018), celebrada del 29 de octubre al 6 de noviembre de 2018, fijó el importe de la unidad contributiva en 318 000 CHF para el periodo de 2020-2023</w:t>
      </w:r>
      <w:r w:rsidRPr="00F10C43">
        <w:rPr>
          <w:lang w:eastAsia="zh-CN"/>
        </w:rPr>
        <w:t>.</w:t>
      </w:r>
    </w:p>
    <w:p w:rsidR="00FB0355" w:rsidRPr="00F10C43" w:rsidRDefault="00FB0355" w:rsidP="00B64482">
      <w:pPr>
        <w:rPr>
          <w:lang w:eastAsia="zh-CN"/>
        </w:rPr>
      </w:pPr>
      <w:r w:rsidRPr="00F10C43">
        <w:rPr>
          <w:lang w:eastAsia="zh-CN"/>
        </w:rPr>
        <w:t>2</w:t>
      </w:r>
      <w:r w:rsidRPr="00F10C43">
        <w:rPr>
          <w:lang w:eastAsia="zh-CN"/>
        </w:rPr>
        <w:tab/>
      </w:r>
      <w:r w:rsidR="00B64482" w:rsidRPr="00F10C43">
        <w:rPr>
          <w:lang w:eastAsia="zh-CN"/>
        </w:rPr>
        <w:t>En virtud de las decisiones tomadas en la 2ª Sesión Plenaria de dicha Conferencia, se invitó a los Estados Miembros a que comunicaran la clase de contribución que habían elegido antes del miércoles 31 de octubre de 2018 a las 23.59 horas (hora de Ginebra). Los Estados Miembros que no notificaron al Secretario General su decisión antes de esta fecha conservaron la clase de contribución elegida anteriormente</w:t>
      </w:r>
      <w:r w:rsidRPr="00F10C43">
        <w:rPr>
          <w:lang w:eastAsia="zh-CN"/>
        </w:rPr>
        <w:t>.</w:t>
      </w:r>
    </w:p>
    <w:p w:rsidR="00FB0355" w:rsidRPr="00F10C43" w:rsidRDefault="00FB0355" w:rsidP="006B7650">
      <w:pPr>
        <w:rPr>
          <w:lang w:eastAsia="zh-CN"/>
        </w:rPr>
      </w:pPr>
      <w:r w:rsidRPr="00F10C43">
        <w:rPr>
          <w:lang w:eastAsia="zh-CN"/>
        </w:rPr>
        <w:t>3</w:t>
      </w:r>
      <w:r w:rsidRPr="00F10C43">
        <w:rPr>
          <w:lang w:eastAsia="zh-CN"/>
        </w:rPr>
        <w:tab/>
        <w:t xml:space="preserve">Mediante una comunicación del </w:t>
      </w:r>
      <w:r w:rsidR="006B7650" w:rsidRPr="00F10C43">
        <w:rPr>
          <w:lang w:eastAsia="zh-CN"/>
        </w:rPr>
        <w:t>3 de diciembre de 2018</w:t>
      </w:r>
      <w:r w:rsidRPr="00F10C43">
        <w:rPr>
          <w:lang w:eastAsia="zh-CN"/>
        </w:rPr>
        <w:t xml:space="preserve">, el Secretario General dio a conocer </w:t>
      </w:r>
      <w:proofErr w:type="gramStart"/>
      <w:r w:rsidRPr="00F10C43">
        <w:rPr>
          <w:lang w:eastAsia="zh-CN"/>
        </w:rPr>
        <w:t>a</w:t>
      </w:r>
      <w:proofErr w:type="gramEnd"/>
      <w:r w:rsidRPr="00F10C43">
        <w:rPr>
          <w:lang w:eastAsia="zh-CN"/>
        </w:rPr>
        <w:t xml:space="preserve"> los </w:t>
      </w:r>
      <w:r w:rsidR="006B7650" w:rsidRPr="00F10C43">
        <w:rPr>
          <w:lang w:eastAsia="zh-CN"/>
        </w:rPr>
        <w:t xml:space="preserve">Miembros de Sector </w:t>
      </w:r>
      <w:r w:rsidRPr="00F10C43">
        <w:rPr>
          <w:lang w:eastAsia="zh-CN"/>
        </w:rPr>
        <w:t xml:space="preserve">el límite superior definitivo del importe de la unidad contributiva y los invitó a </w:t>
      </w:r>
      <w:r w:rsidRPr="00F10C43">
        <w:rPr>
          <w:lang w:eastAsia="zh-CN"/>
        </w:rPr>
        <w:lastRenderedPageBreak/>
        <w:t xml:space="preserve">que notificaran antes del </w:t>
      </w:r>
      <w:r w:rsidR="006B7650" w:rsidRPr="00F10C43">
        <w:rPr>
          <w:lang w:eastAsia="zh-CN"/>
        </w:rPr>
        <w:t xml:space="preserve">15 de febrero de 2019 </w:t>
      </w:r>
      <w:r w:rsidRPr="00F10C43">
        <w:rPr>
          <w:lang w:eastAsia="zh-CN"/>
        </w:rPr>
        <w:t>la clase de contribución que habían elegido para el periodo comprendido entre el 1 de enero de 20</w:t>
      </w:r>
      <w:r w:rsidR="006B7650" w:rsidRPr="00F10C43">
        <w:rPr>
          <w:lang w:eastAsia="zh-CN"/>
        </w:rPr>
        <w:t>20</w:t>
      </w:r>
      <w:r w:rsidRPr="00F10C43">
        <w:rPr>
          <w:lang w:eastAsia="zh-CN"/>
        </w:rPr>
        <w:t xml:space="preserve"> y el 31 de diciembre de 20</w:t>
      </w:r>
      <w:r w:rsidR="006B7650" w:rsidRPr="00F10C43">
        <w:rPr>
          <w:lang w:eastAsia="zh-CN"/>
        </w:rPr>
        <w:t>23</w:t>
      </w:r>
      <w:r w:rsidRPr="00F10C43">
        <w:rPr>
          <w:lang w:eastAsia="zh-CN"/>
        </w:rPr>
        <w:t xml:space="preserve">. Los </w:t>
      </w:r>
      <w:r w:rsidR="006B7650" w:rsidRPr="00F10C43">
        <w:rPr>
          <w:lang w:eastAsia="zh-CN"/>
        </w:rPr>
        <w:t xml:space="preserve">Miembros de Sector </w:t>
      </w:r>
      <w:r w:rsidRPr="00F10C43">
        <w:rPr>
          <w:lang w:eastAsia="zh-CN"/>
        </w:rPr>
        <w:t>que no notificaron al Secretario General su decisión antes de esta fecha conservaron la clase de contribución elegida anteriormente.</w:t>
      </w:r>
    </w:p>
    <w:p w:rsidR="00FB0355" w:rsidRPr="00F10C43" w:rsidRDefault="00FB0355" w:rsidP="00444B48">
      <w:pPr>
        <w:rPr>
          <w:lang w:eastAsia="zh-CN"/>
        </w:rPr>
      </w:pPr>
      <w:r w:rsidRPr="00F10C43">
        <w:rPr>
          <w:lang w:eastAsia="zh-CN"/>
        </w:rPr>
        <w:t>4</w:t>
      </w:r>
      <w:r w:rsidRPr="00F10C43">
        <w:rPr>
          <w:lang w:eastAsia="zh-CN"/>
        </w:rPr>
        <w:tab/>
      </w:r>
      <w:r w:rsidR="00444B48" w:rsidRPr="00F10C43">
        <w:rPr>
          <w:lang w:eastAsia="zh-CN"/>
        </w:rPr>
        <w:t>En el Anexo 1 se presenta un cuadro comparativo de las clases de contribución elegidas por los Estados Miembros entre la Conferencia de Plenipotenciarios (Busán, 2014) y la Conferencia de Plenipotenciarios (Dubái, 2018).</w:t>
      </w:r>
    </w:p>
    <w:p w:rsidR="00FB0355" w:rsidRPr="00F10C43" w:rsidRDefault="00FB0355" w:rsidP="00444B48">
      <w:pPr>
        <w:rPr>
          <w:lang w:eastAsia="zh-CN"/>
        </w:rPr>
      </w:pPr>
      <w:r w:rsidRPr="00F10C43">
        <w:rPr>
          <w:lang w:eastAsia="zh-CN"/>
        </w:rPr>
        <w:t>5</w:t>
      </w:r>
      <w:r w:rsidRPr="00F10C43">
        <w:rPr>
          <w:lang w:eastAsia="zh-CN"/>
        </w:rPr>
        <w:tab/>
        <w:t xml:space="preserve">En el Anexo 2 se observa la evolución de las unidades contributivas elegidas por los </w:t>
      </w:r>
      <w:r w:rsidR="00444B48" w:rsidRPr="00F10C43">
        <w:rPr>
          <w:lang w:eastAsia="zh-CN"/>
        </w:rPr>
        <w:t xml:space="preserve">Miembros de Sector </w:t>
      </w:r>
      <w:r w:rsidRPr="00F10C43">
        <w:rPr>
          <w:lang w:eastAsia="zh-CN"/>
        </w:rPr>
        <w:t xml:space="preserve">así como de la evolución del número de Asociados y de Instituciones Académicas entre la Conferencia de Plenipotenciarios de </w:t>
      </w:r>
      <w:r w:rsidR="00444B48" w:rsidRPr="00F10C43">
        <w:rPr>
          <w:lang w:eastAsia="zh-CN"/>
        </w:rPr>
        <w:t xml:space="preserve">Busán </w:t>
      </w:r>
      <w:r w:rsidRPr="00F10C43">
        <w:rPr>
          <w:lang w:eastAsia="zh-CN"/>
        </w:rPr>
        <w:t>201</w:t>
      </w:r>
      <w:r w:rsidR="00444B48" w:rsidRPr="00F10C43">
        <w:rPr>
          <w:lang w:eastAsia="zh-CN"/>
        </w:rPr>
        <w:t>4</w:t>
      </w:r>
      <w:r w:rsidRPr="00F10C43">
        <w:rPr>
          <w:lang w:eastAsia="zh-CN"/>
        </w:rPr>
        <w:t xml:space="preserve"> (PP-1</w:t>
      </w:r>
      <w:r w:rsidR="00444B48" w:rsidRPr="00F10C43">
        <w:rPr>
          <w:lang w:eastAsia="zh-CN"/>
        </w:rPr>
        <w:t>4</w:t>
      </w:r>
      <w:r w:rsidRPr="00F10C43">
        <w:rPr>
          <w:lang w:eastAsia="zh-CN"/>
        </w:rPr>
        <w:t xml:space="preserve">) y la Conferencia de Plenipotenciarios de </w:t>
      </w:r>
      <w:r w:rsidR="00444B48" w:rsidRPr="00F10C43">
        <w:rPr>
          <w:lang w:eastAsia="zh-CN"/>
        </w:rPr>
        <w:t xml:space="preserve">Dubái </w:t>
      </w:r>
      <w:r w:rsidRPr="00F10C43">
        <w:rPr>
          <w:lang w:eastAsia="zh-CN"/>
        </w:rPr>
        <w:t>201</w:t>
      </w:r>
      <w:r w:rsidR="00444B48" w:rsidRPr="00F10C43">
        <w:rPr>
          <w:lang w:eastAsia="zh-CN"/>
        </w:rPr>
        <w:t>8</w:t>
      </w:r>
      <w:r w:rsidRPr="00F10C43">
        <w:rPr>
          <w:lang w:eastAsia="zh-CN"/>
        </w:rPr>
        <w:t xml:space="preserve"> (PP-1</w:t>
      </w:r>
      <w:r w:rsidR="00444B48" w:rsidRPr="00F10C43">
        <w:rPr>
          <w:lang w:eastAsia="zh-CN"/>
        </w:rPr>
        <w:t>8</w:t>
      </w:r>
      <w:r w:rsidRPr="00F10C43">
        <w:rPr>
          <w:lang w:eastAsia="zh-CN"/>
        </w:rPr>
        <w:t>).</w:t>
      </w:r>
    </w:p>
    <w:p w:rsidR="00FB0355" w:rsidRPr="00F10C43" w:rsidRDefault="00FB0355" w:rsidP="002F6952">
      <w:pPr>
        <w:spacing w:after="120"/>
        <w:rPr>
          <w:lang w:eastAsia="zh-CN"/>
        </w:rPr>
      </w:pPr>
      <w:r w:rsidRPr="00F10C43">
        <w:rPr>
          <w:lang w:eastAsia="zh-CN"/>
        </w:rPr>
        <w:t>6</w:t>
      </w:r>
      <w:r w:rsidRPr="00F10C43">
        <w:rPr>
          <w:lang w:eastAsia="zh-CN"/>
        </w:rPr>
        <w:tab/>
        <w:t>A continuación se indica el número de unidades contributivas de los Estados Miembros: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126"/>
        <w:gridCol w:w="2268"/>
        <w:gridCol w:w="3261"/>
        <w:gridCol w:w="1667"/>
      </w:tblGrid>
      <w:tr w:rsidR="00FB0355" w:rsidRPr="00F10C43" w:rsidTr="00A91479"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355" w:rsidRPr="00F10C43" w:rsidRDefault="00FB0355" w:rsidP="009A417A">
            <w:pPr>
              <w:pStyle w:val="Tablehead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5" w:rsidRPr="00F10C43" w:rsidRDefault="00FB0355" w:rsidP="009A417A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Número de unidades PP-14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5" w:rsidRPr="00F10C43" w:rsidRDefault="00FB0355" w:rsidP="009A417A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Número de unidades en la PP</w:t>
            </w:r>
            <w:r w:rsidRPr="00F10C43">
              <w:rPr>
                <w:lang w:eastAsia="zh-CN"/>
              </w:rPr>
              <w:noBreakHyphen/>
              <w:t>1</w:t>
            </w:r>
            <w:r w:rsidR="009C07D8" w:rsidRPr="00F10C43">
              <w:rPr>
                <w:lang w:eastAsia="zh-CN"/>
              </w:rPr>
              <w:t>8</w:t>
            </w:r>
            <w:r w:rsidRPr="00F10C43">
              <w:rPr>
                <w:lang w:eastAsia="zh-CN"/>
              </w:rPr>
              <w:br/>
              <w:t xml:space="preserve">(periodo </w:t>
            </w:r>
            <w:r w:rsidR="009C07D8" w:rsidRPr="00F10C43">
              <w:rPr>
                <w:lang w:eastAsia="zh-CN"/>
              </w:rPr>
              <w:t>2020</w:t>
            </w:r>
            <w:r w:rsidRPr="00F10C43">
              <w:rPr>
                <w:lang w:eastAsia="zh-CN"/>
              </w:rPr>
              <w:t>-</w:t>
            </w:r>
            <w:r w:rsidR="009C07D8" w:rsidRPr="00F10C43">
              <w:rPr>
                <w:lang w:eastAsia="zh-CN"/>
              </w:rPr>
              <w:t>2023</w:t>
            </w:r>
            <w:r w:rsidRPr="00F10C43">
              <w:rPr>
                <w:lang w:eastAsia="zh-CN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5" w:rsidRPr="00F10C43" w:rsidRDefault="00FB0355" w:rsidP="009A417A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Diferencia</w:t>
            </w:r>
          </w:p>
        </w:tc>
      </w:tr>
      <w:tr w:rsidR="00FB0355" w:rsidRPr="00F10C43" w:rsidTr="00A914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5" w:rsidRPr="00F10C43" w:rsidRDefault="00FB0355" w:rsidP="005D64F5">
            <w:pPr>
              <w:pStyle w:val="Tabletext"/>
              <w:rPr>
                <w:b/>
                <w:bCs/>
              </w:rPr>
            </w:pPr>
            <w:r w:rsidRPr="00F10C43">
              <w:rPr>
                <w:b/>
                <w:bCs/>
              </w:rPr>
              <w:t>Estados Miembros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5" w:rsidRPr="00F10C43" w:rsidRDefault="002F6952" w:rsidP="005D64F5">
            <w:pPr>
              <w:pStyle w:val="Tabletext"/>
              <w:jc w:val="center"/>
            </w:pPr>
            <w:r w:rsidRPr="00F10C43">
              <w:t xml:space="preserve">334 </w:t>
            </w:r>
            <w:r w:rsidR="009C07D8" w:rsidRPr="00F10C43">
              <w:t>1/4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5" w:rsidRPr="00F10C43" w:rsidRDefault="002F6952" w:rsidP="005D64F5">
            <w:pPr>
              <w:pStyle w:val="Tabletext"/>
              <w:jc w:val="center"/>
            </w:pPr>
            <w:r w:rsidRPr="00F10C43">
              <w:t xml:space="preserve">343 </w:t>
            </w:r>
            <w:r w:rsidR="009C07D8" w:rsidRPr="00F10C43">
              <w:t>11/16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5" w:rsidRPr="00F10C43" w:rsidRDefault="002F6952" w:rsidP="005D64F5">
            <w:pPr>
              <w:pStyle w:val="Tabletext"/>
              <w:jc w:val="center"/>
            </w:pPr>
            <w:r w:rsidRPr="00F10C43">
              <w:t xml:space="preserve">+ 9 </w:t>
            </w:r>
            <w:r w:rsidR="009C07D8" w:rsidRPr="00F10C43">
              <w:t>7/16</w:t>
            </w:r>
          </w:p>
        </w:tc>
      </w:tr>
    </w:tbl>
    <w:p w:rsidR="00FB0355" w:rsidRPr="00F10C43" w:rsidRDefault="00FB0355" w:rsidP="009C07D8">
      <w:pPr>
        <w:rPr>
          <w:lang w:eastAsia="zh-CN"/>
        </w:rPr>
      </w:pPr>
      <w:r w:rsidRPr="00F10C43">
        <w:rPr>
          <w:lang w:eastAsia="zh-CN"/>
        </w:rPr>
        <w:t>7</w:t>
      </w:r>
      <w:r w:rsidRPr="00F10C43">
        <w:rPr>
          <w:lang w:eastAsia="zh-CN"/>
        </w:rPr>
        <w:tab/>
      </w:r>
      <w:r w:rsidR="009C07D8" w:rsidRPr="00F10C43">
        <w:rPr>
          <w:lang w:eastAsia="zh-CN"/>
        </w:rPr>
        <w:t>Según estas cifras, el número de unidades contributivas de los Estados Miembros pasó de 334 1/4 a 343 11/16, lo que supone un incremento de 9 7/16 unidades (3%)</w:t>
      </w:r>
      <w:r w:rsidRPr="00F10C43">
        <w:rPr>
          <w:lang w:eastAsia="zh-CN"/>
        </w:rPr>
        <w:t>.</w:t>
      </w:r>
    </w:p>
    <w:p w:rsidR="00FB0355" w:rsidRPr="00F10C43" w:rsidRDefault="00FB0355" w:rsidP="009A417A">
      <w:pPr>
        <w:spacing w:after="120"/>
        <w:rPr>
          <w:lang w:eastAsia="zh-CN"/>
        </w:rPr>
      </w:pPr>
      <w:r w:rsidRPr="00F10C43">
        <w:rPr>
          <w:lang w:eastAsia="zh-CN"/>
        </w:rPr>
        <w:t>8</w:t>
      </w:r>
      <w:r w:rsidRPr="00F10C43">
        <w:rPr>
          <w:lang w:eastAsia="zh-CN"/>
        </w:rPr>
        <w:tab/>
        <w:t xml:space="preserve">La evolución de las unidades contributivas de los </w:t>
      </w:r>
      <w:r w:rsidR="00DD77E4" w:rsidRPr="00F10C43">
        <w:rPr>
          <w:lang w:eastAsia="zh-CN"/>
        </w:rPr>
        <w:t xml:space="preserve">Miembros de Sector </w:t>
      </w:r>
      <w:r w:rsidRPr="00F10C43">
        <w:rPr>
          <w:lang w:eastAsia="zh-CN"/>
        </w:rPr>
        <w:t>es la siguiente: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1984"/>
        <w:gridCol w:w="1985"/>
      </w:tblGrid>
      <w:tr w:rsidR="00FB0355" w:rsidRPr="00F10C43" w:rsidTr="008A05C1">
        <w:trPr>
          <w:trHeight w:val="598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:rsidR="00FB0355" w:rsidRPr="00F10C43" w:rsidRDefault="00FB0355" w:rsidP="009A417A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Número de unidades por Sector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0355" w:rsidRPr="00F10C43" w:rsidRDefault="00FB0355" w:rsidP="009A417A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Número de unidades PP-1</w:t>
            </w:r>
            <w:r w:rsidR="00782B2D" w:rsidRPr="00F10C43">
              <w:rPr>
                <w:lang w:eastAsia="zh-CN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355" w:rsidRPr="00F10C43" w:rsidRDefault="00FB0355" w:rsidP="009A417A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Número de unidades PP-1</w:t>
            </w:r>
            <w:r w:rsidR="00782B2D" w:rsidRPr="00F10C43">
              <w:rPr>
                <w:lang w:eastAsia="zh-CN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0355" w:rsidRPr="00F10C43" w:rsidRDefault="00FB0355" w:rsidP="009A417A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Diferencia</w:t>
            </w:r>
          </w:p>
        </w:tc>
      </w:tr>
      <w:tr w:rsidR="00782B2D" w:rsidRPr="00F10C43" w:rsidTr="008A05C1">
        <w:trPr>
          <w:trHeight w:val="402"/>
          <w:jc w:val="center"/>
        </w:trPr>
        <w:tc>
          <w:tcPr>
            <w:tcW w:w="3402" w:type="dxa"/>
            <w:shd w:val="clear" w:color="000000" w:fill="FFFFFF"/>
            <w:vAlign w:val="bottom"/>
            <w:hideMark/>
          </w:tcPr>
          <w:p w:rsidR="00782B2D" w:rsidRPr="00F10C43" w:rsidRDefault="00782B2D" w:rsidP="00765E76">
            <w:pPr>
              <w:pStyle w:val="Tabletext"/>
            </w:pPr>
            <w:r w:rsidRPr="00F10C43">
              <w:t>Miembros de Sector del UIT-R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82B2D" w:rsidRPr="00F10C43" w:rsidRDefault="001A6109" w:rsidP="00765E76">
            <w:pPr>
              <w:pStyle w:val="Tabletext"/>
              <w:jc w:val="center"/>
            </w:pPr>
            <w:r w:rsidRPr="00F10C43">
              <w:t>100 1/2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82B2D" w:rsidRPr="00F10C43" w:rsidRDefault="001A6109" w:rsidP="00765E76">
            <w:pPr>
              <w:pStyle w:val="Tabletext"/>
              <w:jc w:val="center"/>
            </w:pPr>
            <w:r w:rsidRPr="00F10C43">
              <w:t>98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82B2D" w:rsidRPr="00F10C43" w:rsidRDefault="00782B2D" w:rsidP="00765E76">
            <w:pPr>
              <w:pStyle w:val="Tabletext"/>
              <w:jc w:val="center"/>
            </w:pPr>
            <w:r w:rsidRPr="00F10C43">
              <w:t>–2</w:t>
            </w:r>
          </w:p>
        </w:tc>
      </w:tr>
      <w:tr w:rsidR="00782B2D" w:rsidRPr="00F10C43" w:rsidTr="008A05C1">
        <w:trPr>
          <w:trHeight w:val="402"/>
          <w:jc w:val="center"/>
        </w:trPr>
        <w:tc>
          <w:tcPr>
            <w:tcW w:w="3402" w:type="dxa"/>
            <w:shd w:val="clear" w:color="000000" w:fill="FFFFFF"/>
            <w:vAlign w:val="bottom"/>
            <w:hideMark/>
          </w:tcPr>
          <w:p w:rsidR="00782B2D" w:rsidRPr="00F10C43" w:rsidRDefault="00782B2D" w:rsidP="00765E76">
            <w:pPr>
              <w:pStyle w:val="Tabletext"/>
            </w:pPr>
            <w:r w:rsidRPr="00F10C43">
              <w:t>Miembros de Sector del UIT-T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82B2D" w:rsidRPr="00F10C43" w:rsidRDefault="00782B2D" w:rsidP="00765E76">
            <w:pPr>
              <w:pStyle w:val="Tabletext"/>
              <w:jc w:val="center"/>
            </w:pPr>
            <w:r w:rsidRPr="00F10C43">
              <w:t>1</w:t>
            </w:r>
            <w:r w:rsidR="001A6109" w:rsidRPr="00F10C43">
              <w:t>05</w:t>
            </w:r>
            <w:r w:rsidRPr="00F10C43">
              <w:t xml:space="preserve"> 1/5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82B2D" w:rsidRPr="00F10C43" w:rsidRDefault="00782B2D" w:rsidP="00765E76">
            <w:pPr>
              <w:pStyle w:val="Tabletext"/>
              <w:jc w:val="center"/>
            </w:pPr>
            <w:r w:rsidRPr="00F10C43">
              <w:t>98 1/2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82B2D" w:rsidRPr="00F10C43" w:rsidRDefault="00782B2D" w:rsidP="00765E76">
            <w:pPr>
              <w:pStyle w:val="Tabletext"/>
              <w:jc w:val="center"/>
            </w:pPr>
            <w:r w:rsidRPr="00F10C43">
              <w:t>–7</w:t>
            </w:r>
          </w:p>
        </w:tc>
      </w:tr>
      <w:tr w:rsidR="00782B2D" w:rsidRPr="00F10C43" w:rsidTr="008A05C1">
        <w:trPr>
          <w:trHeight w:val="402"/>
          <w:jc w:val="center"/>
        </w:trPr>
        <w:tc>
          <w:tcPr>
            <w:tcW w:w="3402" w:type="dxa"/>
            <w:shd w:val="clear" w:color="000000" w:fill="FFFFFF"/>
            <w:vAlign w:val="bottom"/>
            <w:hideMark/>
          </w:tcPr>
          <w:p w:rsidR="00782B2D" w:rsidRPr="00F10C43" w:rsidRDefault="00782B2D" w:rsidP="00765E76">
            <w:pPr>
              <w:pStyle w:val="Tabletext"/>
            </w:pPr>
            <w:r w:rsidRPr="00F10C43">
              <w:t>Miembros de Sector del UIT-D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82B2D" w:rsidRPr="00F10C43" w:rsidRDefault="001A6109" w:rsidP="00765E76">
            <w:pPr>
              <w:pStyle w:val="Tabletext"/>
              <w:jc w:val="center"/>
            </w:pPr>
            <w:r w:rsidRPr="00F10C43">
              <w:t>25</w:t>
            </w:r>
            <w:r w:rsidR="00782B2D" w:rsidRPr="00F10C43">
              <w:t xml:space="preserve"> 2/3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82B2D" w:rsidRPr="00F10C43" w:rsidRDefault="00782B2D" w:rsidP="00765E76">
            <w:pPr>
              <w:pStyle w:val="Tabletext"/>
              <w:jc w:val="center"/>
            </w:pPr>
            <w:r w:rsidRPr="00F10C43">
              <w:t>22 1/2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82B2D" w:rsidRPr="00F10C43" w:rsidRDefault="00782B2D" w:rsidP="00765E76">
            <w:pPr>
              <w:pStyle w:val="Tabletext"/>
              <w:jc w:val="center"/>
            </w:pPr>
            <w:r w:rsidRPr="00F10C43">
              <w:t>–3 1/2</w:t>
            </w:r>
          </w:p>
        </w:tc>
      </w:tr>
      <w:tr w:rsidR="00FB0355" w:rsidRPr="00F10C43" w:rsidTr="008A05C1">
        <w:trPr>
          <w:trHeight w:val="402"/>
          <w:jc w:val="center"/>
        </w:trPr>
        <w:tc>
          <w:tcPr>
            <w:tcW w:w="3402" w:type="dxa"/>
            <w:shd w:val="clear" w:color="000000" w:fill="FFFFFF"/>
            <w:vAlign w:val="bottom"/>
            <w:hideMark/>
          </w:tcPr>
          <w:p w:rsidR="00FB0355" w:rsidRPr="00F10C43" w:rsidRDefault="00FB0355" w:rsidP="00765E76">
            <w:pPr>
              <w:pStyle w:val="Tabletext"/>
              <w:rPr>
                <w:b/>
                <w:bCs/>
              </w:rPr>
            </w:pPr>
            <w:r w:rsidRPr="00F10C43">
              <w:rPr>
                <w:b/>
                <w:bCs/>
              </w:rPr>
              <w:t>Total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FB0355" w:rsidRPr="00F10C43" w:rsidRDefault="00FB0355" w:rsidP="00765E76">
            <w:pPr>
              <w:pStyle w:val="Tabletext"/>
              <w:jc w:val="center"/>
              <w:rPr>
                <w:b/>
                <w:bCs/>
              </w:rPr>
            </w:pPr>
            <w:r w:rsidRPr="00F10C43">
              <w:rPr>
                <w:b/>
                <w:bCs/>
              </w:rPr>
              <w:t>237 1/2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FB0355" w:rsidRPr="00F10C43" w:rsidRDefault="001A6109" w:rsidP="00765E76">
            <w:pPr>
              <w:pStyle w:val="Tabletext"/>
              <w:jc w:val="center"/>
              <w:rPr>
                <w:b/>
                <w:bCs/>
              </w:rPr>
            </w:pPr>
            <w:r w:rsidRPr="00F10C43">
              <w:rPr>
                <w:b/>
                <w:bCs/>
              </w:rPr>
              <w:t>218 1/2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FB0355" w:rsidRPr="00F10C43" w:rsidRDefault="00782B2D" w:rsidP="00765E76">
            <w:pPr>
              <w:pStyle w:val="Tabletext"/>
              <w:jc w:val="center"/>
              <w:rPr>
                <w:b/>
                <w:bCs/>
              </w:rPr>
            </w:pPr>
            <w:r w:rsidRPr="00F10C43">
              <w:rPr>
                <w:b/>
                <w:bCs/>
              </w:rPr>
              <w:t>–</w:t>
            </w:r>
            <w:r w:rsidR="001A6109" w:rsidRPr="00F10C43">
              <w:rPr>
                <w:b/>
                <w:bCs/>
              </w:rPr>
              <w:t>13</w:t>
            </w:r>
          </w:p>
        </w:tc>
      </w:tr>
    </w:tbl>
    <w:p w:rsidR="00FB0355" w:rsidRPr="00F10C43" w:rsidRDefault="00FB0355" w:rsidP="00782B2D">
      <w:pPr>
        <w:rPr>
          <w:lang w:eastAsia="zh-CN"/>
        </w:rPr>
      </w:pPr>
      <w:r w:rsidRPr="00F10C43">
        <w:t>9</w:t>
      </w:r>
      <w:r w:rsidRPr="00F10C43">
        <w:tab/>
      </w:r>
      <w:r w:rsidR="00782B2D" w:rsidRPr="00F10C43">
        <w:rPr>
          <w:lang w:eastAsia="zh-CN"/>
        </w:rPr>
        <w:t>Para los Miembros de Sector, el número de unidades entre la PP-14 y la PP-18 pasó de 231 1/2 a 218 1/2, lo que representa una disminución de 13 unidades (6%).</w:t>
      </w:r>
    </w:p>
    <w:p w:rsidR="00FB0355" w:rsidRPr="00F10C43" w:rsidRDefault="00FB0355" w:rsidP="00782B2D">
      <w:pPr>
        <w:rPr>
          <w:lang w:eastAsia="zh-CN"/>
        </w:rPr>
      </w:pPr>
      <w:r w:rsidRPr="00F10C43">
        <w:rPr>
          <w:lang w:eastAsia="zh-CN"/>
        </w:rPr>
        <w:lastRenderedPageBreak/>
        <w:t>10</w:t>
      </w:r>
      <w:r w:rsidRPr="00F10C43">
        <w:rPr>
          <w:lang w:eastAsia="zh-CN"/>
        </w:rPr>
        <w:tab/>
      </w:r>
      <w:r w:rsidR="00782B2D" w:rsidRPr="00F10C43">
        <w:rPr>
          <w:lang w:eastAsia="zh-CN"/>
        </w:rPr>
        <w:t>El número de Asociados entre la PP-14 y la PP-18 pasó de 152 a 194, lo que supone un incremento del 28% (véase el Anexo 2).</w:t>
      </w:r>
    </w:p>
    <w:p w:rsidR="00FB0355" w:rsidRPr="00F10C43" w:rsidRDefault="00FB0355" w:rsidP="00782B2D">
      <w:pPr>
        <w:rPr>
          <w:lang w:eastAsia="zh-CN"/>
        </w:rPr>
      </w:pPr>
      <w:r w:rsidRPr="00F10C43">
        <w:rPr>
          <w:lang w:eastAsia="zh-CN"/>
        </w:rPr>
        <w:t>11</w:t>
      </w:r>
      <w:r w:rsidRPr="00F10C43">
        <w:rPr>
          <w:lang w:eastAsia="zh-CN"/>
        </w:rPr>
        <w:tab/>
      </w:r>
      <w:r w:rsidR="00782B2D" w:rsidRPr="00F10C43">
        <w:rPr>
          <w:lang w:eastAsia="zh-CN"/>
        </w:rPr>
        <w:t>El número de Instituciones Académicas entre la PP-14 y la PP-18 pasó de 83 a 146, lo que equivale a un incremento del 76% (véase el Anexo 2).</w:t>
      </w:r>
    </w:p>
    <w:p w:rsidR="00FB0355" w:rsidRPr="00F10C43" w:rsidRDefault="00FB0355" w:rsidP="00FB0355">
      <w:pPr>
        <w:spacing w:before="3960"/>
      </w:pPr>
      <w:r w:rsidRPr="00F10C43">
        <w:rPr>
          <w:b/>
          <w:bCs/>
        </w:rPr>
        <w:t>Anexos</w:t>
      </w:r>
      <w:r w:rsidRPr="00F10C43">
        <w:t>: 2</w:t>
      </w:r>
    </w:p>
    <w:p w:rsidR="00FB0355" w:rsidRPr="00F10C43" w:rsidRDefault="00FB0355" w:rsidP="00FB035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 w:rsidRPr="00F10C43">
        <w:rPr>
          <w:lang w:eastAsia="zh-CN"/>
        </w:rPr>
        <w:br w:type="page"/>
      </w:r>
    </w:p>
    <w:p w:rsidR="00FB0355" w:rsidRPr="00F10C43" w:rsidRDefault="00FB0355" w:rsidP="00765E76">
      <w:pPr>
        <w:pStyle w:val="AnnexNo"/>
        <w:spacing w:after="240"/>
      </w:pPr>
      <w:r w:rsidRPr="00F10C43">
        <w:lastRenderedPageBreak/>
        <w:t>ANEXO 1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716"/>
        <w:gridCol w:w="1984"/>
        <w:gridCol w:w="1824"/>
        <w:gridCol w:w="2140"/>
      </w:tblGrid>
      <w:tr w:rsidR="00BB5906" w:rsidRPr="00F10C43" w:rsidTr="00B9525E">
        <w:trPr>
          <w:trHeight w:val="1417"/>
          <w:tblHeader/>
          <w:jc w:val="center"/>
        </w:trPr>
        <w:tc>
          <w:tcPr>
            <w:tcW w:w="1965" w:type="dxa"/>
            <w:shd w:val="clear" w:color="auto" w:fill="auto"/>
            <w:vAlign w:val="center"/>
            <w:hideMark/>
          </w:tcPr>
          <w:p w:rsidR="00BB5906" w:rsidRPr="00F10C43" w:rsidRDefault="00BB5906" w:rsidP="00BB590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ESTADOS MIEMBROS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BB5906" w:rsidRPr="00F10C43" w:rsidRDefault="00BB5906" w:rsidP="00BB590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Número de unidades PP-14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BB590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Variación entre la PP-14 y la PP-18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BB590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Número de unidades PP-18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BB590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Diferencia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Afganistán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Albania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Argelia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Andorra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9525E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9525E" w:rsidRPr="00F10C43" w:rsidRDefault="004F34C0" w:rsidP="00B952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Angola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9525E" w:rsidRPr="00F10C43" w:rsidRDefault="004F34C0" w:rsidP="00B952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9525E" w:rsidRPr="00F10C43" w:rsidRDefault="00B9525E" w:rsidP="00B952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9525E" w:rsidRPr="00F10C43" w:rsidRDefault="004F34C0" w:rsidP="00B952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9525E" w:rsidRPr="00F10C43" w:rsidRDefault="004F34C0" w:rsidP="00B952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–1/8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Antigua y Barbuda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Argentina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1/2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Armenia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Australia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Austria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Azerbaiyán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Bahamas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Bahrein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Bangladesh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Barbados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Belarús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Bélgica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9525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9525E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0 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Belice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Benin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Bhután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Bolivia (Estado Plurinacional de)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Bosnia y Herzegovina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Botswana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Brasil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Brunei Darussalam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Bulgaria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  <w:r w:rsidR="004F34C0" w:rsidRPr="00F10C43">
              <w:rPr>
                <w:rFonts w:cs="Arial"/>
                <w:sz w:val="22"/>
                <w:szCs w:val="22"/>
                <w:lang w:eastAsia="zh-CN"/>
              </w:rPr>
              <w:t>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Burkina Faso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Burundi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Camboya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Camerún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4F34C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4F34C0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Canadá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9525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9525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9525E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–2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Cabo Verde 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Centroafricana (Rep.)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Chad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Chile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China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B952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</w:t>
            </w:r>
            <w:r w:rsidR="00B9525E"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4" w:type="dxa"/>
            <w:vAlign w:val="center"/>
          </w:tcPr>
          <w:p w:rsidR="00BB5906" w:rsidRPr="00F10C43" w:rsidRDefault="00B9525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9525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9525E" w:rsidP="004F34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6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Colombia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Comoras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Congo (Rep. de)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1/4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Costa Rica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1/4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lastRenderedPageBreak/>
              <w:t>Côte d'Ivoire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9525E" w:rsidP="00B952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9525E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 3/4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Croacia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9525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9525E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Cuba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Chipre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1/4 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Rep. Checa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Rep. del Congo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Rep. </w:t>
            </w:r>
            <w:proofErr w:type="gramStart"/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pop</w:t>
            </w:r>
            <w:proofErr w:type="gramEnd"/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. </w:t>
            </w:r>
            <w:proofErr w:type="gramStart"/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dem</w:t>
            </w:r>
            <w:proofErr w:type="gramEnd"/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. de Corea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Dinamarca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1 </w:t>
            </w:r>
            <w:r w:rsidR="00DA4C2E"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1 </w:t>
            </w:r>
            <w:r w:rsidR="00BB5906" w:rsidRPr="00F10C43">
              <w:rPr>
                <w:rFonts w:cs="Arial"/>
                <w:sz w:val="22"/>
                <w:szCs w:val="22"/>
                <w:lang w:eastAsia="zh-CN"/>
              </w:rPr>
              <w:t xml:space="preserve">1/2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A4C2E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Djibouti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Dominica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Dominicana (Rep.)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Ecuador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Egipto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El Salvador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Guinea Ecuatorial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Eritrea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Estonia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6908DB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</w:tcPr>
          <w:p w:rsidR="006908DB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Eswatini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6908DB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6908DB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:rsidR="006908DB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908DB" w:rsidRPr="00F10C43" w:rsidRDefault="006908DB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Etiopía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4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Saint Kitts y Nevis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Fiji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Finlandia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257AD8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257AD8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Francia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257AD8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257AD8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Gabón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Gambia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Georgia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Alemania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Ghana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Grecia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Granada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Guatemala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Guinea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1/</w:t>
            </w:r>
            <w:r w:rsidR="00257AD8"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1/</w:t>
            </w:r>
            <w:r w:rsidR="00257AD8"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257AD8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–</w:t>
            </w:r>
            <w:r w:rsidR="00BB5906"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1/8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Guinea-Bissau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Guyana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952D9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Haití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952D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Honduras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Hungría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3B74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Islandia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3B74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India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3B74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Indonesia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3B74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Irán </w:t>
            </w:r>
            <w:r w:rsidR="003B74DE"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br/>
            </w: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(Rep. islámica del)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Iraq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Irlanda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lastRenderedPageBreak/>
              <w:t>Israel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3B74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Italia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Jamaica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Japón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3B74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Jordania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Kazajstán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257AD8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Kenya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3B74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Kiribati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Corea (Rep. de)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Kuwait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84" w:type="dxa"/>
            <w:vAlign w:val="center"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E6B5C" w:rsidP="003B74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2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Kirguistán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4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Lao (R. D. P.)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Letonia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Líbano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Lesotho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Liberia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Jamahiriya Árabe Libia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Liechtenstein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Lituania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Luxemburgo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Madagascar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Malawi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Malasia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3B74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Maldivas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Malí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Malta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Marshall (Rep. de las Islas)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Mauritania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Mauricio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México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3B74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3B74DE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Micronesia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Moldova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Mónaco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Mongolia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Montenegro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Marruecos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Mozambique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Myanmar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Namibia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Nauru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Nepal (Rep. Dem. Fed.)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Países Bajos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Nueva Zelandia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EB5F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lastRenderedPageBreak/>
              <w:t>Nicaragua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</w:t>
            </w:r>
            <w:r w:rsidR="00EB5F81" w:rsidRPr="00F10C43">
              <w:rPr>
                <w:rFonts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Níger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Nigeria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Noruega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Omán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Pakistán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1E6B5C" w:rsidP="00EB5F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E6B5C" w:rsidP="00EB5F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Panamá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Papúa Nueva Guinea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Paraguay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1E6B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1/</w:t>
            </w:r>
            <w:r w:rsidR="001E6B5C"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1/4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Perú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</w:t>
            </w:r>
            <w:r w:rsidR="00EB5F81" w:rsidRPr="00F10C43">
              <w:rPr>
                <w:rFonts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2735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Filipinas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2735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Polonia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2735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Portugal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1 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–</w:t>
            </w:r>
            <w:r w:rsidR="00127350" w:rsidRPr="00F10C43">
              <w:rPr>
                <w:rFonts w:cs="Arial"/>
                <w:b/>
                <w:bCs/>
                <w:color w:val="FF0000"/>
                <w:sz w:val="22"/>
                <w:szCs w:val="22"/>
                <w:lang w:eastAsia="zh-CN"/>
              </w:rPr>
              <w:t>1/2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Qatar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E6B5C" w:rsidP="001273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</w:t>
            </w:r>
          </w:p>
        </w:tc>
      </w:tr>
      <w:tr w:rsidR="001E6B5C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</w:tcPr>
          <w:p w:rsidR="001E6B5C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República de Macedonia del Norte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1E6B5C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1E6B5C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:rsidR="001E6B5C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6B5C" w:rsidRPr="00F10C43" w:rsidRDefault="0012735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Rumania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EB5F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EB5F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2735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Federación de Rusia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2735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Rwanda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2735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Santa Lucía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2735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4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San Vicente y las Granadinas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2735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Samoa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2735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San Marino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EB5F81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27350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Santo Tomé y Príncipe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D76D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Arabia Saudita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D76D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Senegal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D76D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Serbia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D76D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Seychelles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D76D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Sierra Leona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BB5906" w:rsidP="00D76D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Singapur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D76D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Eslovaquia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7F0679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Eslovenia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7F0679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Salomón (Islas)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Somalia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Sudafricana (Rep.)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Sudán del Sur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España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Sri Lanka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Sudán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Suriname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Suecia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D76D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Suiza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lastRenderedPageBreak/>
              <w:t>República Árabe Siria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Tayikistán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Tanzania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Tailandia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 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1 </w:t>
            </w:r>
            <w:r w:rsidR="007F0679"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Timor-Leste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Togo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1E6B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1/</w:t>
            </w:r>
            <w:r w:rsidR="001E6B5C"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1E6B5C" w:rsidP="001E6B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color w:val="00B050"/>
                <w:sz w:val="22"/>
                <w:szCs w:val="22"/>
                <w:lang w:eastAsia="zh-CN"/>
              </w:rPr>
              <w:t>3/16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Tonga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Trinidad y Tabago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Túnez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Turquía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Turkmenistán 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Tuvalu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Uganda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1/4 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Ucrania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Emiratos Árabes Unidos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Reino Unido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Estados Unidos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D76D1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Uruguay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Uzbekistán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Vanuatu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1/16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Vaticano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Venezuela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Viet Nam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Yemen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Zambia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300"/>
          <w:jc w:val="center"/>
        </w:trPr>
        <w:tc>
          <w:tcPr>
            <w:tcW w:w="1965" w:type="dxa"/>
            <w:shd w:val="clear" w:color="000000" w:fill="FFFFFF"/>
            <w:vAlign w:val="center"/>
            <w:hideMark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Zimbabwe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984" w:type="dxa"/>
            <w:vAlign w:val="center"/>
          </w:tcPr>
          <w:p w:rsidR="00BB5906" w:rsidRPr="00F10C43" w:rsidRDefault="00BB5906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BB5906" w:rsidRPr="00F10C43" w:rsidRDefault="00D76D13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0</w:t>
            </w:r>
          </w:p>
        </w:tc>
      </w:tr>
      <w:tr w:rsidR="00BB5906" w:rsidRPr="00F10C43" w:rsidTr="00C37788">
        <w:trPr>
          <w:trHeight w:val="255"/>
          <w:jc w:val="center"/>
        </w:trPr>
        <w:tc>
          <w:tcPr>
            <w:tcW w:w="1965" w:type="dxa"/>
            <w:shd w:val="clear" w:color="auto" w:fill="auto"/>
            <w:vAlign w:val="center"/>
            <w:hideMark/>
          </w:tcPr>
          <w:p w:rsidR="00BB5906" w:rsidRPr="00F10C43" w:rsidRDefault="00C37788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334 1/4</w:t>
            </w:r>
          </w:p>
        </w:tc>
        <w:tc>
          <w:tcPr>
            <w:tcW w:w="1984" w:type="dxa"/>
            <w:vAlign w:val="center"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10 1/4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343 11/16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BB5906" w:rsidRPr="00F10C43" w:rsidRDefault="001E6B5C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9 7/16</w:t>
            </w:r>
          </w:p>
        </w:tc>
      </w:tr>
    </w:tbl>
    <w:p w:rsidR="006908DB" w:rsidRPr="00F10C43" w:rsidRDefault="006908DB" w:rsidP="00FB0355">
      <w:r w:rsidRPr="00F10C43">
        <w:br w:type="page"/>
      </w:r>
    </w:p>
    <w:p w:rsidR="00FB0355" w:rsidRPr="00F10C43" w:rsidRDefault="00FB0355" w:rsidP="009A4076">
      <w:pPr>
        <w:pStyle w:val="AnnexNo"/>
        <w:spacing w:after="240"/>
      </w:pPr>
      <w:r w:rsidRPr="00F10C43">
        <w:lastRenderedPageBreak/>
        <w:t>aNEXO 2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559"/>
        <w:gridCol w:w="1790"/>
      </w:tblGrid>
      <w:tr w:rsidR="00FB0355" w:rsidRPr="00F10C43" w:rsidTr="00257AD8">
        <w:trPr>
          <w:trHeight w:val="106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6908DB" w:rsidP="00BB357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Miembros de Sector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BB357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Número de unidades PP-1</w:t>
            </w:r>
            <w:r w:rsidR="006908DB" w:rsidRPr="00F10C43">
              <w:rPr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BB357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Número de unidades PP-1</w:t>
            </w:r>
            <w:r w:rsidR="006908DB" w:rsidRPr="00F10C43">
              <w:rPr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BB357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Diferencia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BB357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Diferencia en %</w:t>
            </w:r>
          </w:p>
        </w:tc>
      </w:tr>
      <w:tr w:rsidR="00FB0355" w:rsidRPr="00F10C43" w:rsidTr="009A4076">
        <w:trPr>
          <w:trHeight w:val="40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355" w:rsidRPr="00F10C43" w:rsidRDefault="00FB0355" w:rsidP="00BB35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Miembros de Sector</w:t>
            </w:r>
            <w:r w:rsidR="00BB3576" w:rsidRPr="00F10C43">
              <w:rPr>
                <w:rFonts w:cs="Arial"/>
                <w:sz w:val="22"/>
                <w:szCs w:val="22"/>
                <w:lang w:eastAsia="zh-CN"/>
              </w:rPr>
              <w:t xml:space="preserve"> del</w:t>
            </w: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 UIT-R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Calibri"/>
                <w:sz w:val="22"/>
                <w:szCs w:val="22"/>
                <w:lang w:eastAsia="zh-CN"/>
              </w:rPr>
              <w:t>100 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Calibri"/>
                <w:sz w:val="22"/>
                <w:szCs w:val="22"/>
                <w:lang w:eastAsia="zh-CN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6908D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–3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</w:t>
            </w:r>
            <w:r w:rsidR="00FB0355" w:rsidRPr="00F10C43">
              <w:rPr>
                <w:rFonts w:cs="Arial"/>
                <w:sz w:val="22"/>
                <w:szCs w:val="22"/>
                <w:lang w:eastAsia="zh-CN"/>
              </w:rPr>
              <w:t>%</w:t>
            </w:r>
          </w:p>
        </w:tc>
      </w:tr>
      <w:tr w:rsidR="00FB0355" w:rsidRPr="00F10C43" w:rsidTr="009A4076">
        <w:trPr>
          <w:trHeight w:val="40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355" w:rsidRPr="00F10C43" w:rsidRDefault="00FB0355" w:rsidP="008401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Miembros de Sector </w:t>
            </w:r>
            <w:r w:rsidR="00BB3576" w:rsidRPr="00F10C43">
              <w:rPr>
                <w:rFonts w:cs="Arial"/>
                <w:sz w:val="22"/>
                <w:szCs w:val="22"/>
                <w:lang w:eastAsia="zh-CN"/>
              </w:rPr>
              <w:t xml:space="preserve">del </w:t>
            </w:r>
            <w:r w:rsidRPr="00F10C43">
              <w:rPr>
                <w:rFonts w:cs="Arial"/>
                <w:sz w:val="22"/>
                <w:szCs w:val="22"/>
                <w:lang w:eastAsia="zh-CN"/>
              </w:rPr>
              <w:t>UIT-T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Calibri"/>
                <w:sz w:val="22"/>
                <w:szCs w:val="22"/>
                <w:lang w:eastAsia="zh-CN"/>
              </w:rPr>
              <w:t>105 1/5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Calibri"/>
                <w:sz w:val="22"/>
                <w:szCs w:val="22"/>
                <w:lang w:eastAsia="zh-CN"/>
              </w:rPr>
              <w:t>98 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–</w:t>
            </w:r>
            <w:r w:rsidR="00FB0355" w:rsidRPr="00F10C43">
              <w:rPr>
                <w:rFonts w:cs="Arial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–</w:t>
            </w:r>
            <w:r w:rsidR="00FB0355" w:rsidRPr="00F10C43">
              <w:rPr>
                <w:rFonts w:cs="Arial"/>
                <w:sz w:val="22"/>
                <w:szCs w:val="22"/>
                <w:lang w:eastAsia="zh-CN"/>
              </w:rPr>
              <w:t>6%</w:t>
            </w:r>
          </w:p>
        </w:tc>
      </w:tr>
      <w:tr w:rsidR="00FB0355" w:rsidRPr="00F10C43" w:rsidTr="009A4076">
        <w:trPr>
          <w:trHeight w:val="40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355" w:rsidRPr="00F10C43" w:rsidRDefault="00FB0355" w:rsidP="0084017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Miembros de Sector </w:t>
            </w:r>
            <w:r w:rsidR="00BB3576" w:rsidRPr="00F10C43">
              <w:rPr>
                <w:rFonts w:cs="Arial"/>
                <w:sz w:val="22"/>
                <w:szCs w:val="22"/>
                <w:lang w:eastAsia="zh-CN"/>
              </w:rPr>
              <w:t xml:space="preserve">del </w:t>
            </w:r>
            <w:r w:rsidRPr="00F10C43">
              <w:rPr>
                <w:rFonts w:cs="Arial"/>
                <w:sz w:val="22"/>
                <w:szCs w:val="22"/>
                <w:lang w:eastAsia="zh-CN"/>
              </w:rPr>
              <w:t>UIT-D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Calibri"/>
                <w:sz w:val="22"/>
                <w:szCs w:val="22"/>
                <w:lang w:eastAsia="zh-CN"/>
              </w:rPr>
              <w:t>25 2/3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Calibri"/>
                <w:sz w:val="22"/>
                <w:szCs w:val="22"/>
                <w:lang w:eastAsia="zh-CN"/>
              </w:rPr>
              <w:t>22 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 xml:space="preserve">–3 </w:t>
            </w:r>
            <w:r w:rsidR="00FB0355" w:rsidRPr="00F10C43">
              <w:rPr>
                <w:rFonts w:cs="Arial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  <w:r w:rsidR="006908DB" w:rsidRPr="00F10C43">
              <w:rPr>
                <w:rFonts w:cs="Arial"/>
                <w:sz w:val="22"/>
                <w:szCs w:val="22"/>
                <w:lang w:eastAsia="zh-CN"/>
              </w:rPr>
              <w:t>3</w:t>
            </w:r>
            <w:r w:rsidRPr="00F10C43">
              <w:rPr>
                <w:rFonts w:cs="Arial"/>
                <w:sz w:val="22"/>
                <w:szCs w:val="22"/>
                <w:lang w:eastAsia="zh-CN"/>
              </w:rPr>
              <w:t>%</w:t>
            </w:r>
          </w:p>
        </w:tc>
      </w:tr>
      <w:tr w:rsidR="00FB0355" w:rsidRPr="00F10C43" w:rsidTr="009A4076">
        <w:trPr>
          <w:trHeight w:val="40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Calibri"/>
                <w:b/>
                <w:bCs/>
                <w:sz w:val="22"/>
                <w:szCs w:val="22"/>
                <w:lang w:eastAsia="zh-CN"/>
              </w:rPr>
              <w:t>231 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Calibri"/>
                <w:b/>
                <w:bCs/>
                <w:sz w:val="22"/>
                <w:szCs w:val="22"/>
                <w:lang w:eastAsia="zh-CN"/>
              </w:rPr>
              <w:t>218 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6908D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–13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55" w:rsidRPr="00F10C43" w:rsidRDefault="006908DB" w:rsidP="006908D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–6</w:t>
            </w:r>
            <w:r w:rsidR="00FB0355"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%</w:t>
            </w:r>
          </w:p>
        </w:tc>
      </w:tr>
      <w:tr w:rsidR="00FB0355" w:rsidRPr="00F10C43" w:rsidTr="00257AD8">
        <w:trPr>
          <w:trHeight w:val="435"/>
          <w:jc w:val="center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FB0355" w:rsidRPr="00F10C43" w:rsidTr="00257AD8">
        <w:trPr>
          <w:trHeight w:val="106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BB357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Número de Asociados por Sector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BB357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 xml:space="preserve">Número </w:t>
            </w:r>
            <w:r w:rsidR="006908DB" w:rsidRPr="00F10C43">
              <w:rPr>
                <w:lang w:eastAsia="zh-CN"/>
              </w:rPr>
              <w:t>PP-14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BB357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 xml:space="preserve">Número </w:t>
            </w:r>
            <w:r w:rsidR="006908DB" w:rsidRPr="00F10C43">
              <w:rPr>
                <w:lang w:eastAsia="zh-CN"/>
              </w:rPr>
              <w:t>PP-18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BB357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Diferencia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BB3576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Diferencia en %</w:t>
            </w:r>
          </w:p>
        </w:tc>
      </w:tr>
      <w:tr w:rsidR="00FB0355" w:rsidRPr="00F10C43" w:rsidTr="009A4076">
        <w:trPr>
          <w:trHeight w:val="40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Asociados del UIT-R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40</w:t>
            </w:r>
            <w:r w:rsidR="00FB0355" w:rsidRPr="00F10C43">
              <w:rPr>
                <w:rFonts w:cs="Arial"/>
                <w:sz w:val="22"/>
                <w:szCs w:val="22"/>
                <w:lang w:eastAsia="zh-CN"/>
              </w:rPr>
              <w:t>%</w:t>
            </w:r>
          </w:p>
        </w:tc>
      </w:tr>
      <w:tr w:rsidR="00FB0355" w:rsidRPr="00F10C43" w:rsidTr="009A4076">
        <w:trPr>
          <w:trHeight w:val="40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Asociados del UIT-T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FB0355" w:rsidP="006908D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12</w:t>
            </w:r>
            <w:r w:rsidR="006908DB" w:rsidRPr="00F10C43">
              <w:rPr>
                <w:rFonts w:cs="Arial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FB0355" w:rsidP="006908D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</w:t>
            </w:r>
            <w:r w:rsidR="006908DB" w:rsidRPr="00F10C43">
              <w:rPr>
                <w:rFonts w:cs="Arial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2</w:t>
            </w:r>
            <w:r w:rsidR="006908DB" w:rsidRPr="00F10C43">
              <w:rPr>
                <w:rFonts w:cs="Arial"/>
                <w:sz w:val="22"/>
                <w:szCs w:val="22"/>
                <w:lang w:eastAsia="zh-CN"/>
              </w:rPr>
              <w:t>5</w:t>
            </w:r>
            <w:r w:rsidRPr="00F10C43">
              <w:rPr>
                <w:rFonts w:cs="Arial"/>
                <w:sz w:val="22"/>
                <w:szCs w:val="22"/>
                <w:lang w:eastAsia="zh-CN"/>
              </w:rPr>
              <w:t>%</w:t>
            </w:r>
          </w:p>
        </w:tc>
      </w:tr>
      <w:tr w:rsidR="00FB0355" w:rsidRPr="00F10C43" w:rsidTr="009A4076">
        <w:trPr>
          <w:trHeight w:val="40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Asociados del UIT-D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5</w:t>
            </w:r>
            <w:r w:rsidR="00FB0355" w:rsidRPr="00F10C43">
              <w:rPr>
                <w:rFonts w:cs="Arial"/>
                <w:sz w:val="22"/>
                <w:szCs w:val="22"/>
                <w:lang w:eastAsia="zh-CN"/>
              </w:rPr>
              <w:t>0%</w:t>
            </w:r>
          </w:p>
        </w:tc>
      </w:tr>
      <w:tr w:rsidR="00FB0355" w:rsidRPr="00F10C43" w:rsidTr="009A4076">
        <w:trPr>
          <w:trHeight w:val="40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FB0355" w:rsidP="009A40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15</w:t>
            </w:r>
            <w:r w:rsidR="009A4076"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FB0355" w:rsidP="006908D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1</w:t>
            </w:r>
            <w:r w:rsidR="006908DB"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6908DB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2</w:t>
            </w:r>
            <w:r w:rsidR="006908DB"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8</w:t>
            </w: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%</w:t>
            </w:r>
          </w:p>
        </w:tc>
      </w:tr>
      <w:tr w:rsidR="00FB0355" w:rsidRPr="00F10C43" w:rsidTr="009A4076">
        <w:trPr>
          <w:trHeight w:val="435"/>
          <w:jc w:val="center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355" w:rsidRPr="00F10C43" w:rsidRDefault="00FB0355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FB0355" w:rsidRPr="00F10C43" w:rsidTr="009A4076">
        <w:trPr>
          <w:trHeight w:val="63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3055D2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Instituciones Académicas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3055D2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 xml:space="preserve">Número </w:t>
            </w:r>
            <w:r w:rsidR="00B32247" w:rsidRPr="00F10C43">
              <w:rPr>
                <w:lang w:eastAsia="zh-CN"/>
              </w:rPr>
              <w:t>PP-14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3055D2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Número PP-1</w:t>
            </w:r>
            <w:r w:rsidR="00B32247" w:rsidRPr="00F10C43">
              <w:rPr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3055D2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Diferencia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55" w:rsidRPr="00F10C43" w:rsidRDefault="00FB0355" w:rsidP="003055D2">
            <w:pPr>
              <w:pStyle w:val="Tablehead"/>
              <w:rPr>
                <w:lang w:eastAsia="zh-CN"/>
              </w:rPr>
            </w:pPr>
            <w:r w:rsidRPr="00F10C43">
              <w:rPr>
                <w:lang w:eastAsia="zh-CN"/>
              </w:rPr>
              <w:t>Diferencia en %</w:t>
            </w:r>
          </w:p>
        </w:tc>
      </w:tr>
      <w:tr w:rsidR="00FB0355" w:rsidRPr="00F10C43" w:rsidTr="009A4076">
        <w:trPr>
          <w:trHeight w:val="39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355" w:rsidRPr="00F10C43" w:rsidRDefault="003055D2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B32247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B32247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355" w:rsidRPr="00F10C43" w:rsidRDefault="00FB0355" w:rsidP="00B322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6</w:t>
            </w:r>
            <w:r w:rsidR="00B32247" w:rsidRPr="00F10C43">
              <w:rPr>
                <w:rFonts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55" w:rsidRPr="00F10C43" w:rsidRDefault="00B32247" w:rsidP="00257A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10C43">
              <w:rPr>
                <w:rFonts w:cs="Arial"/>
                <w:sz w:val="22"/>
                <w:szCs w:val="22"/>
                <w:lang w:eastAsia="zh-CN"/>
              </w:rPr>
              <w:t>76</w:t>
            </w:r>
            <w:r w:rsidR="00FB0355" w:rsidRPr="00F10C43">
              <w:rPr>
                <w:rFonts w:cs="Arial"/>
                <w:sz w:val="22"/>
                <w:szCs w:val="22"/>
                <w:lang w:eastAsia="zh-CN"/>
              </w:rPr>
              <w:t>%</w:t>
            </w:r>
          </w:p>
        </w:tc>
      </w:tr>
    </w:tbl>
    <w:p w:rsidR="00FB0355" w:rsidRPr="00F10C43" w:rsidRDefault="00FB0355" w:rsidP="00FB0355">
      <w:pPr>
        <w:pStyle w:val="Reasons"/>
      </w:pPr>
    </w:p>
    <w:p w:rsidR="00FB0355" w:rsidRPr="00F10C43" w:rsidRDefault="00FB0355" w:rsidP="00FB0355">
      <w:pPr>
        <w:jc w:val="center"/>
      </w:pPr>
      <w:r w:rsidRPr="00F10C43">
        <w:t>______________</w:t>
      </w:r>
    </w:p>
    <w:sectPr w:rsidR="00FB0355" w:rsidRPr="00F10C43" w:rsidSect="006710F6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D8" w:rsidRDefault="00257AD8">
      <w:r>
        <w:separator/>
      </w:r>
    </w:p>
  </w:endnote>
  <w:endnote w:type="continuationSeparator" w:id="0">
    <w:p w:rsidR="00257AD8" w:rsidRDefault="0025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D8" w:rsidRPr="00E740AF" w:rsidRDefault="00257AD8" w:rsidP="00E52AC5">
    <w:pPr>
      <w:pStyle w:val="Footer"/>
      <w:rPr>
        <w:lang w:val="fr-CH"/>
      </w:rPr>
    </w:pPr>
    <w:r>
      <w:rPr>
        <w:lang w:val="en-US"/>
      </w:rPr>
      <w:fldChar w:fldCharType="begin"/>
    </w:r>
    <w:r w:rsidRPr="00E740AF">
      <w:rPr>
        <w:lang w:val="fr-CH"/>
      </w:rPr>
      <w:instrText xml:space="preserve"> FILENAME \p \* MERGEFORMAT </w:instrText>
    </w:r>
    <w:r>
      <w:rPr>
        <w:lang w:val="en-US"/>
      </w:rPr>
      <w:fldChar w:fldCharType="separate"/>
    </w:r>
    <w:r w:rsidRPr="00E740AF">
      <w:rPr>
        <w:lang w:val="fr-CH"/>
      </w:rPr>
      <w:t>P:\ESP\SG\CONSEIL\C19\000\043S.docx</w:t>
    </w:r>
    <w:r>
      <w:rPr>
        <w:lang w:val="en-US"/>
      </w:rPr>
      <w:fldChar w:fldCharType="end"/>
    </w:r>
    <w:r w:rsidRPr="00E740AF">
      <w:rPr>
        <w:lang w:val="fr-CH"/>
      </w:rPr>
      <w:t xml:space="preserve"> (450265)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D8" w:rsidRDefault="00257AD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D8" w:rsidRDefault="00257AD8">
      <w:r>
        <w:t>____________________</w:t>
      </w:r>
    </w:p>
  </w:footnote>
  <w:footnote w:type="continuationSeparator" w:id="0">
    <w:p w:rsidR="00257AD8" w:rsidRDefault="0025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D8" w:rsidRDefault="00257AD8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E2EC8">
      <w:rPr>
        <w:noProof/>
      </w:rPr>
      <w:t>9</w:t>
    </w:r>
    <w:r>
      <w:rPr>
        <w:noProof/>
      </w:rPr>
      <w:fldChar w:fldCharType="end"/>
    </w:r>
  </w:p>
  <w:p w:rsidR="00257AD8" w:rsidRDefault="00257AD8" w:rsidP="00E52AC5">
    <w:pPr>
      <w:pStyle w:val="Header"/>
    </w:pPr>
    <w:r>
      <w:t>C19/43-S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8C5E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6E6C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54B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A44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CF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82D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24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E9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BAE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6A7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D4"/>
    <w:rsid w:val="00093EEB"/>
    <w:rsid w:val="000B0D00"/>
    <w:rsid w:val="000B7C15"/>
    <w:rsid w:val="000D1D0F"/>
    <w:rsid w:val="000F5290"/>
    <w:rsid w:val="0010165C"/>
    <w:rsid w:val="00127350"/>
    <w:rsid w:val="00146BFB"/>
    <w:rsid w:val="00167912"/>
    <w:rsid w:val="001A6109"/>
    <w:rsid w:val="001E2EC8"/>
    <w:rsid w:val="001E6B5C"/>
    <w:rsid w:val="001F14A2"/>
    <w:rsid w:val="00257AD8"/>
    <w:rsid w:val="002801AA"/>
    <w:rsid w:val="002C4676"/>
    <w:rsid w:val="002C70B0"/>
    <w:rsid w:val="002F3CC4"/>
    <w:rsid w:val="002F6952"/>
    <w:rsid w:val="003055D2"/>
    <w:rsid w:val="003A00E0"/>
    <w:rsid w:val="003B74DE"/>
    <w:rsid w:val="00444B48"/>
    <w:rsid w:val="004F34C0"/>
    <w:rsid w:val="00513630"/>
    <w:rsid w:val="00560125"/>
    <w:rsid w:val="005645EA"/>
    <w:rsid w:val="00585553"/>
    <w:rsid w:val="005B34D9"/>
    <w:rsid w:val="005D0CCF"/>
    <w:rsid w:val="005D64F5"/>
    <w:rsid w:val="005E515D"/>
    <w:rsid w:val="005F3BCB"/>
    <w:rsid w:val="005F410F"/>
    <w:rsid w:val="0060149A"/>
    <w:rsid w:val="00601924"/>
    <w:rsid w:val="006447EA"/>
    <w:rsid w:val="0064731F"/>
    <w:rsid w:val="006710F6"/>
    <w:rsid w:val="006908DB"/>
    <w:rsid w:val="006B7650"/>
    <w:rsid w:val="006C1B56"/>
    <w:rsid w:val="006D4761"/>
    <w:rsid w:val="00726872"/>
    <w:rsid w:val="00760F1C"/>
    <w:rsid w:val="007657F0"/>
    <w:rsid w:val="00765E76"/>
    <w:rsid w:val="0077252D"/>
    <w:rsid w:val="00782B2D"/>
    <w:rsid w:val="007E18D4"/>
    <w:rsid w:val="007E5DD3"/>
    <w:rsid w:val="007F0679"/>
    <w:rsid w:val="007F350B"/>
    <w:rsid w:val="00811A8D"/>
    <w:rsid w:val="00820BE4"/>
    <w:rsid w:val="0084017B"/>
    <w:rsid w:val="008451E8"/>
    <w:rsid w:val="008A05C1"/>
    <w:rsid w:val="00913B9C"/>
    <w:rsid w:val="00934D03"/>
    <w:rsid w:val="00952D93"/>
    <w:rsid w:val="00956E77"/>
    <w:rsid w:val="00995979"/>
    <w:rsid w:val="009A4076"/>
    <w:rsid w:val="009A417A"/>
    <w:rsid w:val="009C07D8"/>
    <w:rsid w:val="009F4811"/>
    <w:rsid w:val="00A91479"/>
    <w:rsid w:val="00AA390C"/>
    <w:rsid w:val="00B0200A"/>
    <w:rsid w:val="00B32247"/>
    <w:rsid w:val="00B574DB"/>
    <w:rsid w:val="00B64482"/>
    <w:rsid w:val="00B826C2"/>
    <w:rsid w:val="00B8298E"/>
    <w:rsid w:val="00B9525E"/>
    <w:rsid w:val="00BB3576"/>
    <w:rsid w:val="00BB5906"/>
    <w:rsid w:val="00BD0723"/>
    <w:rsid w:val="00BD2518"/>
    <w:rsid w:val="00BE75FB"/>
    <w:rsid w:val="00BF1D1C"/>
    <w:rsid w:val="00C20C59"/>
    <w:rsid w:val="00C2727F"/>
    <w:rsid w:val="00C37788"/>
    <w:rsid w:val="00C55B1F"/>
    <w:rsid w:val="00CF1A67"/>
    <w:rsid w:val="00D2750E"/>
    <w:rsid w:val="00D45F99"/>
    <w:rsid w:val="00D62446"/>
    <w:rsid w:val="00D76D13"/>
    <w:rsid w:val="00DA4C2E"/>
    <w:rsid w:val="00DA4EA2"/>
    <w:rsid w:val="00DC3D3E"/>
    <w:rsid w:val="00DC6F4D"/>
    <w:rsid w:val="00DD77E4"/>
    <w:rsid w:val="00DE2C90"/>
    <w:rsid w:val="00DE3B24"/>
    <w:rsid w:val="00E06947"/>
    <w:rsid w:val="00E3592D"/>
    <w:rsid w:val="00E52AC5"/>
    <w:rsid w:val="00E740AF"/>
    <w:rsid w:val="00E867D8"/>
    <w:rsid w:val="00E92DE8"/>
    <w:rsid w:val="00EB1212"/>
    <w:rsid w:val="00EB5F81"/>
    <w:rsid w:val="00ED65AB"/>
    <w:rsid w:val="00EE56DE"/>
    <w:rsid w:val="00F10C43"/>
    <w:rsid w:val="00F12850"/>
    <w:rsid w:val="00F33BF4"/>
    <w:rsid w:val="00F7105E"/>
    <w:rsid w:val="00F75F57"/>
    <w:rsid w:val="00F82FEE"/>
    <w:rsid w:val="00FB0355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CA7C3AC-D69B-46F4-929D-98EB5BDA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EndnoteReference">
    <w:name w:val="endnote reference"/>
    <w:basedOn w:val="DefaultParagraphFont"/>
    <w:rsid w:val="00FB0355"/>
    <w:rPr>
      <w:vertAlign w:val="superscript"/>
    </w:rPr>
  </w:style>
  <w:style w:type="paragraph" w:customStyle="1" w:styleId="Object">
    <w:name w:val="Object"/>
    <w:basedOn w:val="Subject"/>
    <w:next w:val="Subject"/>
    <w:rsid w:val="00FB0355"/>
  </w:style>
  <w:style w:type="paragraph" w:customStyle="1" w:styleId="docnoted">
    <w:name w:val="docnoted"/>
    <w:basedOn w:val="Normal"/>
    <w:rsid w:val="00FB035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firstfooter0">
    <w:name w:val="firstfooter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xl65">
    <w:name w:val="xl65"/>
    <w:basedOn w:val="Normal"/>
    <w:rsid w:val="00FB035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en-US" w:eastAsia="zh-CN"/>
    </w:rPr>
  </w:style>
  <w:style w:type="paragraph" w:customStyle="1" w:styleId="xl66">
    <w:name w:val="xl66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  <w:lang w:val="en-US" w:eastAsia="zh-CN"/>
    </w:rPr>
  </w:style>
  <w:style w:type="paragraph" w:customStyle="1" w:styleId="xl67">
    <w:name w:val="xl67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en-US" w:eastAsia="zh-CN"/>
    </w:rPr>
  </w:style>
  <w:style w:type="paragraph" w:customStyle="1" w:styleId="xl68">
    <w:name w:val="xl68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Cs w:val="24"/>
      <w:lang w:val="en-US" w:eastAsia="zh-CN"/>
    </w:rPr>
  </w:style>
  <w:style w:type="paragraph" w:customStyle="1" w:styleId="xl69">
    <w:name w:val="xl69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Cs w:val="24"/>
      <w:lang w:val="en-US" w:eastAsia="zh-CN"/>
    </w:rPr>
  </w:style>
  <w:style w:type="paragraph" w:customStyle="1" w:styleId="xl70">
    <w:name w:val="xl70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339966"/>
      <w:szCs w:val="24"/>
      <w:lang w:val="en-US" w:eastAsia="zh-CN"/>
    </w:rPr>
  </w:style>
  <w:style w:type="paragraph" w:customStyle="1" w:styleId="xl71">
    <w:name w:val="xl71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en-US" w:eastAsia="zh-CN"/>
    </w:rPr>
  </w:style>
  <w:style w:type="paragraph" w:customStyle="1" w:styleId="xl72">
    <w:name w:val="xl72"/>
    <w:basedOn w:val="Normal"/>
    <w:rsid w:val="00FB03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73">
    <w:name w:val="xl73"/>
    <w:basedOn w:val="Normal"/>
    <w:rsid w:val="00FB0355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74">
    <w:name w:val="xl74"/>
    <w:basedOn w:val="Normal"/>
    <w:rsid w:val="00FB0355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75">
    <w:name w:val="xl75"/>
    <w:basedOn w:val="Normal"/>
    <w:rsid w:val="00FB035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76">
    <w:name w:val="xl76"/>
    <w:basedOn w:val="Normal"/>
    <w:rsid w:val="00FB035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77">
    <w:name w:val="xl77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0000FF"/>
      <w:szCs w:val="24"/>
      <w:lang w:val="en-US" w:eastAsia="zh-CN"/>
    </w:rPr>
  </w:style>
  <w:style w:type="paragraph" w:customStyle="1" w:styleId="xl78">
    <w:name w:val="xl78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Cs w:val="24"/>
      <w:lang w:val="en-US" w:eastAsia="zh-CN"/>
    </w:rPr>
  </w:style>
  <w:style w:type="paragraph" w:customStyle="1" w:styleId="xl79">
    <w:name w:val="xl79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000000"/>
      <w:szCs w:val="24"/>
      <w:lang w:val="en-US" w:eastAsia="zh-CN"/>
    </w:rPr>
  </w:style>
  <w:style w:type="paragraph" w:customStyle="1" w:styleId="xl80">
    <w:name w:val="xl80"/>
    <w:basedOn w:val="Normal"/>
    <w:rsid w:val="00FB0355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81">
    <w:name w:val="xl81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FFFF"/>
      <w:szCs w:val="24"/>
      <w:lang w:val="en-US" w:eastAsia="zh-CN"/>
    </w:rPr>
  </w:style>
  <w:style w:type="paragraph" w:customStyle="1" w:styleId="xl82">
    <w:name w:val="xl82"/>
    <w:basedOn w:val="Normal"/>
    <w:rsid w:val="00FB0355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83">
    <w:name w:val="xl83"/>
    <w:basedOn w:val="Normal"/>
    <w:rsid w:val="00FB0355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84">
    <w:name w:val="xl84"/>
    <w:basedOn w:val="Normal"/>
    <w:rsid w:val="00FB0355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85">
    <w:name w:val="xl85"/>
    <w:basedOn w:val="Normal"/>
    <w:rsid w:val="00FB03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86">
    <w:name w:val="xl86"/>
    <w:basedOn w:val="Normal"/>
    <w:rsid w:val="00FB03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87">
    <w:name w:val="xl87"/>
    <w:basedOn w:val="Normal"/>
    <w:rsid w:val="00FB035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88">
    <w:name w:val="xl88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xl89">
    <w:name w:val="xl89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90">
    <w:name w:val="xl90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91">
    <w:name w:val="xl91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92">
    <w:name w:val="xl92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93">
    <w:name w:val="xl93"/>
    <w:basedOn w:val="Normal"/>
    <w:rsid w:val="00FB03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94">
    <w:name w:val="xl94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95">
    <w:name w:val="xl95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96">
    <w:name w:val="xl96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97">
    <w:name w:val="xl97"/>
    <w:basedOn w:val="Normal"/>
    <w:rsid w:val="00FB03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98">
    <w:name w:val="xl98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99">
    <w:name w:val="xl99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100">
    <w:name w:val="xl100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101">
    <w:name w:val="xl101"/>
    <w:basedOn w:val="Normal"/>
    <w:rsid w:val="00FB03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102">
    <w:name w:val="xl102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103">
    <w:name w:val="xl103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104">
    <w:name w:val="xl104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105">
    <w:name w:val="xl105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106">
    <w:name w:val="xl106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107">
    <w:name w:val="xl107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108">
    <w:name w:val="xl108"/>
    <w:basedOn w:val="Normal"/>
    <w:rsid w:val="00FB03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109">
    <w:name w:val="xl109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110">
    <w:name w:val="xl110"/>
    <w:basedOn w:val="Normal"/>
    <w:rsid w:val="00FB03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1">
    <w:name w:val="xl111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2">
    <w:name w:val="xl112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3">
    <w:name w:val="xl113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4">
    <w:name w:val="xl114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5">
    <w:name w:val="xl115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6">
    <w:name w:val="xl116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color w:val="00B050"/>
      <w:sz w:val="16"/>
      <w:szCs w:val="16"/>
      <w:lang w:val="en-US" w:eastAsia="zh-CN"/>
    </w:rPr>
  </w:style>
  <w:style w:type="paragraph" w:customStyle="1" w:styleId="xl117">
    <w:name w:val="xl117"/>
    <w:basedOn w:val="Normal"/>
    <w:rsid w:val="00FB0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B050"/>
      <w:sz w:val="16"/>
      <w:szCs w:val="16"/>
      <w:lang w:val="en-US" w:eastAsia="zh-CN"/>
    </w:rPr>
  </w:style>
  <w:style w:type="paragraph" w:customStyle="1" w:styleId="xl118">
    <w:name w:val="xl118"/>
    <w:basedOn w:val="Normal"/>
    <w:rsid w:val="00FB03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FB0355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B035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BE75FB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PLEN-2019" TargetMode="External"/><Relationship Id="rId13" Type="http://schemas.openxmlformats.org/officeDocument/2006/relationships/hyperlink" Target="https://www.itu.int/en/council/Documents/basic-texts/DEC-005-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pub/S-CONF-PLEN-20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/S-CONF-PLEN-20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pub/S-CONF-PLEN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S-CONF-PLEN-2019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3</TotalTime>
  <Pages>9</Pages>
  <Words>1629</Words>
  <Characters>7422</Characters>
  <Application>Microsoft Office Word</Application>
  <DocSecurity>0</DocSecurity>
  <Lines>61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9033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Clases de contribución</dc:title>
  <dc:subject>Consejo 2018</dc:subject>
  <dc:creator>Spanish</dc:creator>
  <cp:keywords>C2019, C19</cp:keywords>
  <dc:description/>
  <cp:lastModifiedBy>Janin, Patricia</cp:lastModifiedBy>
  <cp:revision>4</cp:revision>
  <cp:lastPrinted>2006-03-24T09:51:00Z</cp:lastPrinted>
  <dcterms:created xsi:type="dcterms:W3CDTF">2019-04-16T13:31:00Z</dcterms:created>
  <dcterms:modified xsi:type="dcterms:W3CDTF">2019-04-16T13:34:00Z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