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6D753D">
        <w:trPr>
          <w:cantSplit/>
        </w:trPr>
        <w:tc>
          <w:tcPr>
            <w:tcW w:w="6912" w:type="dxa"/>
          </w:tcPr>
          <w:p w:rsidR="00093EEB" w:rsidRPr="006D753D" w:rsidRDefault="00093EEB" w:rsidP="007263D5">
            <w:pPr>
              <w:tabs>
                <w:tab w:val="clear" w:pos="2268"/>
                <w:tab w:val="clear" w:pos="2835"/>
                <w:tab w:val="left" w:pos="4755"/>
              </w:tabs>
              <w:spacing w:before="360"/>
              <w:rPr>
                <w:szCs w:val="24"/>
              </w:rPr>
            </w:pPr>
            <w:bookmarkStart w:id="0" w:name="dc06"/>
            <w:bookmarkStart w:id="1" w:name="dbluepink" w:colFirst="0" w:colLast="0"/>
            <w:bookmarkEnd w:id="0"/>
            <w:r w:rsidRPr="006D753D">
              <w:rPr>
                <w:b/>
                <w:bCs/>
                <w:sz w:val="30"/>
                <w:szCs w:val="30"/>
              </w:rPr>
              <w:t>Consejo 201</w:t>
            </w:r>
            <w:r w:rsidR="00C2727F" w:rsidRPr="006D753D">
              <w:rPr>
                <w:b/>
                <w:bCs/>
                <w:sz w:val="30"/>
                <w:szCs w:val="30"/>
              </w:rPr>
              <w:t>9</w:t>
            </w:r>
            <w:r w:rsidR="007263D5" w:rsidRPr="006D753D">
              <w:rPr>
                <w:b/>
                <w:bCs/>
                <w:sz w:val="30"/>
                <w:szCs w:val="30"/>
              </w:rPr>
              <w:tab/>
            </w:r>
            <w:r w:rsidRPr="006D753D">
              <w:rPr>
                <w:b/>
                <w:bCs/>
                <w:sz w:val="26"/>
                <w:szCs w:val="26"/>
              </w:rPr>
              <w:br/>
            </w:r>
            <w:r w:rsidRPr="006D753D">
              <w:rPr>
                <w:b/>
                <w:bCs/>
                <w:szCs w:val="24"/>
              </w:rPr>
              <w:t>Ginebra, 1</w:t>
            </w:r>
            <w:r w:rsidR="00C2727F" w:rsidRPr="006D753D">
              <w:rPr>
                <w:b/>
                <w:bCs/>
                <w:szCs w:val="24"/>
              </w:rPr>
              <w:t>0</w:t>
            </w:r>
            <w:r w:rsidRPr="006D753D">
              <w:rPr>
                <w:b/>
                <w:bCs/>
                <w:szCs w:val="24"/>
              </w:rPr>
              <w:t>-2</w:t>
            </w:r>
            <w:r w:rsidR="00C2727F" w:rsidRPr="006D753D">
              <w:rPr>
                <w:b/>
                <w:bCs/>
                <w:szCs w:val="24"/>
              </w:rPr>
              <w:t>0</w:t>
            </w:r>
            <w:r w:rsidRPr="006D753D">
              <w:rPr>
                <w:b/>
                <w:bCs/>
                <w:szCs w:val="24"/>
              </w:rPr>
              <w:t xml:space="preserve"> de </w:t>
            </w:r>
            <w:r w:rsidR="00C2727F" w:rsidRPr="006D753D">
              <w:rPr>
                <w:b/>
                <w:bCs/>
                <w:szCs w:val="24"/>
              </w:rPr>
              <w:t>junio</w:t>
            </w:r>
            <w:r w:rsidRPr="006D753D">
              <w:rPr>
                <w:b/>
                <w:bCs/>
                <w:szCs w:val="24"/>
              </w:rPr>
              <w:t xml:space="preserve"> de 201</w:t>
            </w:r>
            <w:r w:rsidR="00C2727F" w:rsidRPr="006D753D">
              <w:rPr>
                <w:b/>
                <w:bCs/>
                <w:szCs w:val="24"/>
              </w:rPr>
              <w:t>9</w:t>
            </w:r>
          </w:p>
        </w:tc>
        <w:tc>
          <w:tcPr>
            <w:tcW w:w="3261" w:type="dxa"/>
          </w:tcPr>
          <w:p w:rsidR="00093EEB" w:rsidRPr="006D753D" w:rsidRDefault="00093EEB" w:rsidP="00093EEB">
            <w:pPr>
              <w:spacing w:before="0"/>
              <w:jc w:val="right"/>
              <w:rPr>
                <w:szCs w:val="24"/>
              </w:rPr>
            </w:pPr>
            <w:bookmarkStart w:id="2" w:name="ditulogo"/>
            <w:bookmarkEnd w:id="2"/>
            <w:r w:rsidRPr="006D753D">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6D753D">
        <w:trPr>
          <w:cantSplit/>
          <w:trHeight w:val="20"/>
        </w:trPr>
        <w:tc>
          <w:tcPr>
            <w:tcW w:w="10173" w:type="dxa"/>
            <w:gridSpan w:val="2"/>
            <w:tcBorders>
              <w:bottom w:val="single" w:sz="12" w:space="0" w:color="auto"/>
            </w:tcBorders>
          </w:tcPr>
          <w:p w:rsidR="00093EEB" w:rsidRPr="006D753D" w:rsidRDefault="00093EEB">
            <w:pPr>
              <w:spacing w:before="0"/>
              <w:rPr>
                <w:b/>
                <w:bCs/>
                <w:szCs w:val="24"/>
              </w:rPr>
            </w:pPr>
          </w:p>
        </w:tc>
      </w:tr>
      <w:tr w:rsidR="00093EEB" w:rsidRPr="006D753D">
        <w:trPr>
          <w:cantSplit/>
          <w:trHeight w:val="20"/>
        </w:trPr>
        <w:tc>
          <w:tcPr>
            <w:tcW w:w="6912" w:type="dxa"/>
            <w:tcBorders>
              <w:top w:val="single" w:sz="12" w:space="0" w:color="auto"/>
            </w:tcBorders>
          </w:tcPr>
          <w:p w:rsidR="00093EEB" w:rsidRPr="006D753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6D753D" w:rsidRDefault="00093EEB">
            <w:pPr>
              <w:spacing w:before="0"/>
              <w:rPr>
                <w:b/>
                <w:bCs/>
                <w:szCs w:val="24"/>
              </w:rPr>
            </w:pPr>
          </w:p>
        </w:tc>
      </w:tr>
      <w:tr w:rsidR="00093EEB" w:rsidRPr="006D753D">
        <w:trPr>
          <w:cantSplit/>
          <w:trHeight w:val="20"/>
        </w:trPr>
        <w:tc>
          <w:tcPr>
            <w:tcW w:w="6912" w:type="dxa"/>
            <w:shd w:val="clear" w:color="auto" w:fill="auto"/>
          </w:tcPr>
          <w:p w:rsidR="00093EEB" w:rsidRPr="006D753D" w:rsidRDefault="009831FA">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6D753D">
              <w:rPr>
                <w:rFonts w:cs="Times"/>
                <w:b/>
                <w:szCs w:val="24"/>
              </w:rPr>
              <w:t>Punto del orden del día:</w:t>
            </w:r>
            <w:r w:rsidRPr="006D753D">
              <w:rPr>
                <w:b/>
              </w:rPr>
              <w:t xml:space="preserve"> ADM 27</w:t>
            </w:r>
          </w:p>
        </w:tc>
        <w:tc>
          <w:tcPr>
            <w:tcW w:w="3261" w:type="dxa"/>
          </w:tcPr>
          <w:p w:rsidR="00093EEB" w:rsidRPr="006D753D" w:rsidRDefault="00093EEB" w:rsidP="00C2727F">
            <w:pPr>
              <w:spacing w:before="0"/>
              <w:rPr>
                <w:b/>
                <w:bCs/>
                <w:szCs w:val="24"/>
              </w:rPr>
            </w:pPr>
            <w:r w:rsidRPr="006D753D">
              <w:rPr>
                <w:b/>
                <w:bCs/>
                <w:szCs w:val="24"/>
              </w:rPr>
              <w:t>Documento C1</w:t>
            </w:r>
            <w:r w:rsidR="00C2727F" w:rsidRPr="006D753D">
              <w:rPr>
                <w:b/>
                <w:bCs/>
                <w:szCs w:val="24"/>
              </w:rPr>
              <w:t>9</w:t>
            </w:r>
            <w:r w:rsidRPr="006D753D">
              <w:rPr>
                <w:b/>
                <w:bCs/>
                <w:szCs w:val="24"/>
              </w:rPr>
              <w:t>/</w:t>
            </w:r>
            <w:r w:rsidR="009831FA" w:rsidRPr="006D753D">
              <w:rPr>
                <w:b/>
                <w:bCs/>
                <w:szCs w:val="24"/>
              </w:rPr>
              <w:t>31</w:t>
            </w:r>
            <w:r w:rsidRPr="006D753D">
              <w:rPr>
                <w:b/>
                <w:bCs/>
                <w:szCs w:val="24"/>
              </w:rPr>
              <w:t>-S</w:t>
            </w:r>
          </w:p>
        </w:tc>
      </w:tr>
      <w:tr w:rsidR="00093EEB" w:rsidRPr="006D753D">
        <w:trPr>
          <w:cantSplit/>
          <w:trHeight w:val="20"/>
        </w:trPr>
        <w:tc>
          <w:tcPr>
            <w:tcW w:w="6912" w:type="dxa"/>
            <w:shd w:val="clear" w:color="auto" w:fill="auto"/>
          </w:tcPr>
          <w:p w:rsidR="00093EEB" w:rsidRPr="006D753D"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6D753D" w:rsidRDefault="009831FA" w:rsidP="00C2727F">
            <w:pPr>
              <w:spacing w:before="0"/>
              <w:rPr>
                <w:b/>
                <w:bCs/>
                <w:szCs w:val="24"/>
              </w:rPr>
            </w:pPr>
            <w:r w:rsidRPr="006D753D">
              <w:rPr>
                <w:b/>
                <w:bCs/>
                <w:szCs w:val="24"/>
              </w:rPr>
              <w:t>18 de abril</w:t>
            </w:r>
            <w:r w:rsidR="00093EEB" w:rsidRPr="006D753D">
              <w:rPr>
                <w:b/>
                <w:bCs/>
                <w:szCs w:val="24"/>
              </w:rPr>
              <w:t xml:space="preserve"> de 201</w:t>
            </w:r>
            <w:r w:rsidR="00C2727F" w:rsidRPr="006D753D">
              <w:rPr>
                <w:b/>
                <w:bCs/>
                <w:szCs w:val="24"/>
              </w:rPr>
              <w:t>9</w:t>
            </w:r>
          </w:p>
        </w:tc>
      </w:tr>
      <w:tr w:rsidR="00093EEB" w:rsidRPr="006D753D">
        <w:trPr>
          <w:cantSplit/>
          <w:trHeight w:val="20"/>
        </w:trPr>
        <w:tc>
          <w:tcPr>
            <w:tcW w:w="6912" w:type="dxa"/>
            <w:shd w:val="clear" w:color="auto" w:fill="auto"/>
          </w:tcPr>
          <w:p w:rsidR="00093EEB" w:rsidRPr="006D753D" w:rsidRDefault="00093EEB">
            <w:pPr>
              <w:shd w:val="solid" w:color="FFFFFF" w:fill="FFFFFF"/>
              <w:spacing w:before="0"/>
              <w:rPr>
                <w:smallCaps/>
                <w:szCs w:val="24"/>
              </w:rPr>
            </w:pPr>
            <w:bookmarkStart w:id="6" w:name="dorlang" w:colFirst="1" w:colLast="1"/>
            <w:bookmarkEnd w:id="5"/>
          </w:p>
        </w:tc>
        <w:tc>
          <w:tcPr>
            <w:tcW w:w="3261" w:type="dxa"/>
          </w:tcPr>
          <w:p w:rsidR="00093EEB" w:rsidRPr="006D753D" w:rsidRDefault="00093EEB" w:rsidP="00093EEB">
            <w:pPr>
              <w:spacing w:before="0"/>
              <w:rPr>
                <w:b/>
                <w:bCs/>
                <w:szCs w:val="24"/>
              </w:rPr>
            </w:pPr>
            <w:r w:rsidRPr="006D753D">
              <w:rPr>
                <w:b/>
                <w:bCs/>
                <w:szCs w:val="24"/>
              </w:rPr>
              <w:t>Original: inglés</w:t>
            </w:r>
          </w:p>
        </w:tc>
      </w:tr>
      <w:tr w:rsidR="00093EEB" w:rsidRPr="006D753D">
        <w:trPr>
          <w:cantSplit/>
        </w:trPr>
        <w:tc>
          <w:tcPr>
            <w:tcW w:w="10173" w:type="dxa"/>
            <w:gridSpan w:val="2"/>
          </w:tcPr>
          <w:p w:rsidR="00093EEB" w:rsidRPr="006D753D" w:rsidRDefault="00F23158" w:rsidP="00F23158">
            <w:pPr>
              <w:pStyle w:val="Source"/>
            </w:pPr>
            <w:bookmarkStart w:id="7" w:name="dsource" w:colFirst="0" w:colLast="0"/>
            <w:bookmarkEnd w:id="1"/>
            <w:bookmarkEnd w:id="6"/>
            <w:r w:rsidRPr="006D753D">
              <w:t xml:space="preserve">Informe del </w:t>
            </w:r>
            <w:r w:rsidR="00C536AA" w:rsidRPr="006D753D">
              <w:t>Secretar</w:t>
            </w:r>
            <w:r w:rsidRPr="006D753D">
              <w:t xml:space="preserve">io </w:t>
            </w:r>
            <w:r w:rsidR="00C536AA" w:rsidRPr="006D753D">
              <w:t>General</w:t>
            </w:r>
          </w:p>
        </w:tc>
      </w:tr>
      <w:tr w:rsidR="00093EEB" w:rsidRPr="006D753D">
        <w:trPr>
          <w:cantSplit/>
        </w:trPr>
        <w:tc>
          <w:tcPr>
            <w:tcW w:w="10173" w:type="dxa"/>
            <w:gridSpan w:val="2"/>
          </w:tcPr>
          <w:p w:rsidR="00093EEB" w:rsidRPr="006D753D" w:rsidRDefault="009831FA">
            <w:pPr>
              <w:pStyle w:val="Title1"/>
            </w:pPr>
            <w:bookmarkStart w:id="8" w:name="dtitle1" w:colFirst="0" w:colLast="0"/>
            <w:bookmarkEnd w:id="7"/>
            <w:r w:rsidRPr="00DE0D37">
              <w:t>mejorar, promover y fortalecer las becas de la UIT</w:t>
            </w:r>
          </w:p>
        </w:tc>
      </w:tr>
      <w:bookmarkEnd w:id="8"/>
    </w:tbl>
    <w:p w:rsidR="00093EEB" w:rsidRPr="006D753D"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6D753D">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6D753D" w:rsidRDefault="00093EEB">
            <w:pPr>
              <w:pStyle w:val="Headingb"/>
            </w:pPr>
            <w:r w:rsidRPr="006D753D">
              <w:lastRenderedPageBreak/>
              <w:t>Resumen</w:t>
            </w:r>
          </w:p>
          <w:p w:rsidR="009831FA" w:rsidRPr="00A47298" w:rsidRDefault="00F23158" w:rsidP="00F23158">
            <w:pPr>
              <w:jc w:val="both"/>
              <w:rPr>
                <w:szCs w:val="24"/>
              </w:rPr>
            </w:pPr>
            <w:bookmarkStart w:id="9" w:name="_GoBack"/>
            <w:r w:rsidRPr="006D753D">
              <w:rPr>
                <w:szCs w:val="24"/>
              </w:rPr>
              <w:t>En la Resolución</w:t>
            </w:r>
            <w:r w:rsidR="009831FA" w:rsidRPr="006D753D">
              <w:rPr>
                <w:szCs w:val="24"/>
              </w:rPr>
              <w:t xml:space="preserve"> 213 (Dub</w:t>
            </w:r>
            <w:r w:rsidRPr="006D753D">
              <w:rPr>
                <w:szCs w:val="24"/>
              </w:rPr>
              <w:t>á</w:t>
            </w:r>
            <w:r w:rsidR="009831FA" w:rsidRPr="006D753D">
              <w:rPr>
                <w:szCs w:val="24"/>
              </w:rPr>
              <w:t xml:space="preserve">i, 2018) </w:t>
            </w:r>
            <w:r w:rsidRPr="006D753D">
              <w:rPr>
                <w:szCs w:val="24"/>
              </w:rPr>
              <w:t xml:space="preserve">de la Conferencia de Plenipotenciarios se encarga al </w:t>
            </w:r>
            <w:r w:rsidRPr="00A47298">
              <w:rPr>
                <w:szCs w:val="24"/>
              </w:rPr>
              <w:t xml:space="preserve">Consejo </w:t>
            </w:r>
            <w:r w:rsidR="009831FA" w:rsidRPr="00A47298">
              <w:t>que examine los criterios vigentes para la concesión de becas y formule recomendaciones al Secretario General, con miras a mejorar, promover y fortalecer las becas de la UIT</w:t>
            </w:r>
            <w:r w:rsidR="009831FA" w:rsidRPr="00A47298">
              <w:rPr>
                <w:szCs w:val="24"/>
              </w:rPr>
              <w:t>.</w:t>
            </w:r>
          </w:p>
          <w:p w:rsidR="00093EEB" w:rsidRPr="006D753D" w:rsidRDefault="00F23158" w:rsidP="00F23158">
            <w:r w:rsidRPr="006D753D">
              <w:rPr>
                <w:szCs w:val="24"/>
              </w:rPr>
              <w:t>En el presente documento se expone el panorama general de las becas, su objetivo, las condiciones, los criterios de selección y su importancia como instrumento potencialmente eficaz para mejorar la capacitación en vista de la rápida innovación tecnológica y la mayor convergencia de los servicios. Contiene un Anexo con la lista de los Estados Miembros que pueden optar a becas</w:t>
            </w:r>
            <w:bookmarkEnd w:id="9"/>
            <w:r w:rsidR="009831FA" w:rsidRPr="006D753D">
              <w:rPr>
                <w:szCs w:val="24"/>
              </w:rPr>
              <w:t>.</w:t>
            </w:r>
          </w:p>
          <w:p w:rsidR="00093EEB" w:rsidRPr="006D753D" w:rsidRDefault="00093EEB">
            <w:pPr>
              <w:pStyle w:val="Headingb"/>
            </w:pPr>
            <w:r w:rsidRPr="006D753D">
              <w:t>Acción solicitada</w:t>
            </w:r>
          </w:p>
          <w:p w:rsidR="00093EEB" w:rsidRPr="006D753D" w:rsidRDefault="00F23158" w:rsidP="00F23158">
            <w:pPr>
              <w:jc w:val="both"/>
            </w:pPr>
            <w:r w:rsidRPr="006D753D">
              <w:t>Se invita al Consejo</w:t>
            </w:r>
            <w:r w:rsidRPr="006D753D">
              <w:rPr>
                <w:szCs w:val="24"/>
              </w:rPr>
              <w:t xml:space="preserve"> a </w:t>
            </w:r>
            <w:r w:rsidRPr="006D753D">
              <w:rPr>
                <w:b/>
                <w:bCs/>
                <w:szCs w:val="24"/>
              </w:rPr>
              <w:t xml:space="preserve">examinar </w:t>
            </w:r>
            <w:r w:rsidRPr="006D753D">
              <w:rPr>
                <w:szCs w:val="24"/>
              </w:rPr>
              <w:t xml:space="preserve">este informe y </w:t>
            </w:r>
            <w:r w:rsidRPr="006D753D">
              <w:rPr>
                <w:b/>
                <w:bCs/>
                <w:szCs w:val="24"/>
              </w:rPr>
              <w:t xml:space="preserve">refrendar </w:t>
            </w:r>
            <w:r w:rsidRPr="006D753D">
              <w:rPr>
                <w:szCs w:val="24"/>
              </w:rPr>
              <w:t>los criterios para la obtención de becas</w:t>
            </w:r>
            <w:r w:rsidR="009831FA" w:rsidRPr="006D753D">
              <w:t>.</w:t>
            </w:r>
          </w:p>
          <w:p w:rsidR="00093EEB" w:rsidRPr="006D753D" w:rsidRDefault="00093EEB">
            <w:pPr>
              <w:pStyle w:val="Table"/>
              <w:keepNext w:val="0"/>
              <w:spacing w:before="0" w:after="0"/>
              <w:rPr>
                <w:caps w:val="0"/>
                <w:sz w:val="22"/>
                <w:lang w:val="es-ES_tradnl"/>
              </w:rPr>
            </w:pPr>
            <w:r w:rsidRPr="006D753D">
              <w:rPr>
                <w:caps w:val="0"/>
                <w:sz w:val="22"/>
                <w:lang w:val="es-ES_tradnl"/>
              </w:rPr>
              <w:t>____________</w:t>
            </w:r>
          </w:p>
          <w:p w:rsidR="00093EEB" w:rsidRPr="006D753D" w:rsidRDefault="00093EEB">
            <w:pPr>
              <w:pStyle w:val="Headingb"/>
            </w:pPr>
            <w:r w:rsidRPr="006D753D">
              <w:t>Referencia</w:t>
            </w:r>
          </w:p>
          <w:p w:rsidR="00851B20" w:rsidRPr="00851B20" w:rsidRDefault="0049142D" w:rsidP="00851B20">
            <w:pPr>
              <w:spacing w:after="120"/>
              <w:rPr>
                <w:i/>
                <w:iCs/>
                <w:color w:val="0000FF"/>
                <w:u w:val="single"/>
              </w:rPr>
            </w:pPr>
            <w:hyperlink r:id="rId9" w:history="1">
              <w:r w:rsidR="00851B20" w:rsidRPr="00851B20">
                <w:rPr>
                  <w:rStyle w:val="Hyperlink"/>
                  <w:i/>
                  <w:iCs/>
                </w:rPr>
                <w:t>Resolución 213 (Dubái, 2018)</w:t>
              </w:r>
            </w:hyperlink>
          </w:p>
        </w:tc>
      </w:tr>
    </w:tbl>
    <w:p w:rsidR="009F0D50" w:rsidRPr="006D753D" w:rsidRDefault="00940547" w:rsidP="00940547">
      <w:pPr>
        <w:pStyle w:val="Heading1"/>
      </w:pPr>
      <w:r w:rsidRPr="006D753D">
        <w:t>1</w:t>
      </w:r>
      <w:r w:rsidR="009F0D50" w:rsidRPr="006D753D">
        <w:tab/>
      </w:r>
      <w:r w:rsidR="00F23158" w:rsidRPr="006D753D">
        <w:t>Antecedentes</w:t>
      </w:r>
    </w:p>
    <w:p w:rsidR="00F23158" w:rsidRPr="006D753D" w:rsidRDefault="00F23158" w:rsidP="00940547">
      <w:r w:rsidRPr="006D753D">
        <w:t xml:space="preserve">Las becas tienen por objeto promover la </w:t>
      </w:r>
      <w:r w:rsidR="00AB335F" w:rsidRPr="006D753D">
        <w:t>inclusión</w:t>
      </w:r>
      <w:r w:rsidRPr="006D753D">
        <w:t xml:space="preserve"> y la participación de los Estados Miembros</w:t>
      </w:r>
      <w:r w:rsidR="00AB335F" w:rsidRPr="006D753D">
        <w:rPr>
          <w:rStyle w:val="FootnoteReference"/>
          <w:sz w:val="18"/>
          <w:szCs w:val="24"/>
        </w:rPr>
        <w:footnoteReference w:id="1"/>
      </w:r>
      <w:r w:rsidR="00AB335F" w:rsidRPr="006D753D">
        <w:rPr>
          <w:sz w:val="18"/>
        </w:rPr>
        <w:t xml:space="preserve"> </w:t>
      </w:r>
      <w:r w:rsidRPr="006D753D">
        <w:t>en los eventos y actividades de la UIT, con el objetivo primordial de mejorar los conocimientos especializados en telecomunicaciones y tecnologías de la información y la comunicación, en particul</w:t>
      </w:r>
      <w:r w:rsidR="00940547" w:rsidRPr="006D753D">
        <w:t>ar en los países en desarrollo.</w:t>
      </w:r>
    </w:p>
    <w:p w:rsidR="009F0D50" w:rsidRPr="006D753D" w:rsidRDefault="00F23158" w:rsidP="00A47298">
      <w:pPr>
        <w:keepLines/>
      </w:pPr>
      <w:r w:rsidRPr="006D753D">
        <w:lastRenderedPageBreak/>
        <w:t xml:space="preserve">Hasta el 31 de diciembre de 2018, las becas se regían por la Orden de Servicio </w:t>
      </w:r>
      <w:r w:rsidR="00A47298">
        <w:t xml:space="preserve">número </w:t>
      </w:r>
      <w:r w:rsidRPr="006D753D">
        <w:t xml:space="preserve">07/05, de 30 de marzo de 2007, relativa a la "política de concesión de becas para actividades financiadas con cargo al presupuesto ordinario de la UIT". De conformidad con esta Orden de Servicio, los Estados Miembros que </w:t>
      </w:r>
      <w:r w:rsidR="00AB335F" w:rsidRPr="006D753D">
        <w:t xml:space="preserve">reúnen las condiciones para </w:t>
      </w:r>
      <w:r w:rsidRPr="006D753D">
        <w:t xml:space="preserve">recibir becas financiadas con cargo al presupuesto ordinario de la UIT eran los reconocidos como países menos adelantados (PMA), así como los países de </w:t>
      </w:r>
      <w:r w:rsidR="00AB335F" w:rsidRPr="006D753D">
        <w:t>renta baja</w:t>
      </w:r>
      <w:r w:rsidRPr="006D753D">
        <w:t xml:space="preserve"> cuyo producto interno bruto per cápita no superaba los 2 000 </w:t>
      </w:r>
      <w:r w:rsidR="00AB335F" w:rsidRPr="006D753D">
        <w:t>USD</w:t>
      </w:r>
      <w:r w:rsidRPr="006D753D">
        <w:t xml:space="preserve">. Se dio prioridad a las solicitudes de los PMA. Cuando la financiación no era suficiente para todas las solicitudes válidas, se concedían becas </w:t>
      </w:r>
      <w:r w:rsidR="00AB335F" w:rsidRPr="006D753D">
        <w:t>con arreglo a un</w:t>
      </w:r>
      <w:r w:rsidRPr="006D753D">
        <w:t xml:space="preserve">a distribución equitativa, </w:t>
      </w:r>
      <w:r w:rsidR="00AB335F" w:rsidRPr="006D753D">
        <w:t xml:space="preserve">en particular </w:t>
      </w:r>
      <w:r w:rsidRPr="006D753D">
        <w:t xml:space="preserve">el equilibrio </w:t>
      </w:r>
      <w:r w:rsidR="00AB335F" w:rsidRPr="006D753D">
        <w:t xml:space="preserve">de género </w:t>
      </w:r>
      <w:r w:rsidRPr="006D753D">
        <w:t>y la distribución geográfica</w:t>
      </w:r>
      <w:r w:rsidR="009F0D50" w:rsidRPr="006D753D">
        <w:t>.</w:t>
      </w:r>
    </w:p>
    <w:p w:rsidR="00AB335F" w:rsidRPr="006D753D" w:rsidRDefault="00AB335F" w:rsidP="00940547">
      <w:r w:rsidRPr="006D753D">
        <w:t xml:space="preserve">En la Resolución 213 (Dubái, 2018) de la Conferencia de Plenipotenciarios, relativa a </w:t>
      </w:r>
      <w:r w:rsidRPr="00443BB5">
        <w:t xml:space="preserve">medidas para mejorar, promover y fortalecer las becas de la UIT, </w:t>
      </w:r>
      <w:r w:rsidRPr="006D753D">
        <w:t>se encarga al Consejo que examine los criterios vigentes para la concesión de becas y formule recomendaciones al Secretario General, con miras a mejorar, promover y fortalecer las becas de la UIT. Habida cuenta de la recomendación formulada por el Consejo, el Secretario General revisará la Orden de Servicio.</w:t>
      </w:r>
    </w:p>
    <w:p w:rsidR="009F0D50" w:rsidRPr="006D753D" w:rsidRDefault="00940547" w:rsidP="00940547">
      <w:pPr>
        <w:pStyle w:val="Heading1"/>
      </w:pPr>
      <w:r w:rsidRPr="006D753D">
        <w:t>2</w:t>
      </w:r>
      <w:r w:rsidR="009F0D50" w:rsidRPr="006D753D">
        <w:tab/>
      </w:r>
      <w:r w:rsidR="00AB335F" w:rsidRPr="006D753D">
        <w:t>Política revisada propuesta de concesión de becas para actividades financiadas con cargo al presupuesto ordinario de la UIT</w:t>
      </w:r>
    </w:p>
    <w:p w:rsidR="009F0D50" w:rsidRPr="006D753D" w:rsidRDefault="00AB335F" w:rsidP="00940547">
      <w:pPr>
        <w:rPr>
          <w:b/>
          <w:bCs/>
          <w:szCs w:val="24"/>
        </w:rPr>
      </w:pPr>
      <w:r w:rsidRPr="006D753D">
        <w:t>Se propone la siguiente política para las becas para delegados de los Estados Miembros que reúnan los requisitos necesarios y que soliciten la ayuda financiera de la Unión para asistir a los eventos y actividades de la UIT financiados con cargo al presupuesto ordinario de la UIT. Se pueden conceder becas para estos eventos y actividades, organizados por la Secretaría General o por cualquiera de las tres Oficinas, siempre que se asigne presupuesto específico para este fin</w:t>
      </w:r>
      <w:r w:rsidR="009F0D50" w:rsidRPr="006D753D">
        <w:rPr>
          <w:szCs w:val="24"/>
        </w:rPr>
        <w:t>.</w:t>
      </w:r>
    </w:p>
    <w:p w:rsidR="009F0D50" w:rsidRPr="006D753D" w:rsidRDefault="009F0D50" w:rsidP="00940547">
      <w:pPr>
        <w:pStyle w:val="Heading2"/>
      </w:pPr>
      <w:r w:rsidRPr="006D753D">
        <w:t>2.1</w:t>
      </w:r>
      <w:r w:rsidRPr="006D753D">
        <w:tab/>
      </w:r>
      <w:r w:rsidR="00AB335F" w:rsidRPr="006D753D">
        <w:t>Criterios de admisibilidad, adjudicación y selección</w:t>
      </w:r>
    </w:p>
    <w:p w:rsidR="00C8030C" w:rsidRPr="006D753D" w:rsidRDefault="00C8030C" w:rsidP="00940547">
      <w:r w:rsidRPr="006D753D">
        <w:t>Con sujeción al presupuesto aprobado para el evento o actividad en cuestión, y dentro del plazo estipulado para la presentación de solicitudes, se aplicarán los siguien</w:t>
      </w:r>
      <w:r w:rsidR="006D753D">
        <w:t>tes criterios:</w:t>
      </w:r>
    </w:p>
    <w:p w:rsidR="00C8030C" w:rsidRPr="006D753D" w:rsidRDefault="00E15872" w:rsidP="00940547">
      <w:pPr>
        <w:pStyle w:val="enumlev1"/>
      </w:pPr>
      <w:r w:rsidRPr="006D753D">
        <w:t>1)</w:t>
      </w:r>
      <w:r w:rsidR="00C8030C" w:rsidRPr="006D753D">
        <w:tab/>
        <w:t>Los Estados Miembros que reúnen las condiciones para recibir becas de la UIT son los clasificados por Naciones Unidas como países en desarrollo, comprendidos también los países menos adelantados, los pequeños Estados insulares en desarrollo, los países en desarrollo sin litoral (</w:t>
      </w:r>
      <w:r w:rsidR="00C8030C" w:rsidRPr="006D753D">
        <w:rPr>
          <w:b/>
          <w:bCs/>
        </w:rPr>
        <w:t>Cuadro 1 del Anexo</w:t>
      </w:r>
      <w:r w:rsidR="00C8030C" w:rsidRPr="006D753D">
        <w:t>) y los países con economías en transición (</w:t>
      </w:r>
      <w:r w:rsidR="006D753D">
        <w:rPr>
          <w:b/>
          <w:bCs/>
        </w:rPr>
        <w:t>Cuadro </w:t>
      </w:r>
      <w:r w:rsidR="00C8030C" w:rsidRPr="006D753D">
        <w:rPr>
          <w:b/>
          <w:bCs/>
        </w:rPr>
        <w:t>2 del Anexo</w:t>
      </w:r>
      <w:r w:rsidR="006D753D">
        <w:t>).</w:t>
      </w:r>
    </w:p>
    <w:p w:rsidR="00C8030C" w:rsidRPr="006D753D" w:rsidRDefault="00E15872" w:rsidP="00940547">
      <w:pPr>
        <w:pStyle w:val="enumlev1"/>
      </w:pPr>
      <w:r w:rsidRPr="006D753D">
        <w:t>2)</w:t>
      </w:r>
      <w:r w:rsidR="00C8030C" w:rsidRPr="006D753D">
        <w:tab/>
      </w:r>
      <w:r w:rsidR="00043EB7" w:rsidRPr="006D753D">
        <w:t>Sólo se considerará l</w:t>
      </w:r>
      <w:r w:rsidR="00C8030C" w:rsidRPr="006D753D">
        <w:t xml:space="preserve">a posibilidad de conceder becas a los países en desarrollo de </w:t>
      </w:r>
      <w:r w:rsidR="00043EB7" w:rsidRPr="006D753D">
        <w:t>renta alta</w:t>
      </w:r>
      <w:r w:rsidR="00C8030C" w:rsidRPr="006D753D">
        <w:t xml:space="preserve"> que figuran en la lista</w:t>
      </w:r>
      <w:r w:rsidR="00043EB7" w:rsidRPr="006D753D">
        <w:t>,</w:t>
      </w:r>
      <w:r w:rsidR="00C8030C" w:rsidRPr="006D753D">
        <w:t xml:space="preserve"> en función de los recursos disponibles y una vez que se hayan atendido las solicitudes </w:t>
      </w:r>
      <w:r w:rsidR="00C8030C" w:rsidRPr="006D753D">
        <w:lastRenderedPageBreak/>
        <w:t xml:space="preserve">de otros Estados Miembros que reúnan las condiciones para ello y que figuren en la lista de países en desarrollo de </w:t>
      </w:r>
      <w:r w:rsidR="00043EB7" w:rsidRPr="006D753D">
        <w:t xml:space="preserve">renta </w:t>
      </w:r>
      <w:r w:rsidR="00C8030C" w:rsidRPr="006D753D">
        <w:t>baj</w:t>
      </w:r>
      <w:r w:rsidR="00043EB7" w:rsidRPr="006D753D">
        <w:t>a</w:t>
      </w:r>
      <w:r w:rsidR="00C8030C" w:rsidRPr="006D753D">
        <w:t>, media</w:t>
      </w:r>
      <w:r w:rsidR="00043EB7" w:rsidRPr="006D753D">
        <w:t xml:space="preserve"> </w:t>
      </w:r>
      <w:r w:rsidR="00C8030C" w:rsidRPr="006D753D">
        <w:t>baj</w:t>
      </w:r>
      <w:r w:rsidR="00043EB7" w:rsidRPr="006D753D">
        <w:t>a</w:t>
      </w:r>
      <w:r w:rsidR="00C8030C" w:rsidRPr="006D753D">
        <w:t xml:space="preserve"> y media</w:t>
      </w:r>
      <w:r w:rsidR="00043EB7" w:rsidRPr="006D753D">
        <w:t xml:space="preserve"> </w:t>
      </w:r>
      <w:r w:rsidR="00C8030C" w:rsidRPr="006D753D">
        <w:t>alt</w:t>
      </w:r>
      <w:r w:rsidR="00043EB7" w:rsidRPr="006D753D">
        <w:t>a</w:t>
      </w:r>
      <w:r w:rsidR="00C8030C" w:rsidRPr="006D753D">
        <w:t>.</w:t>
      </w:r>
    </w:p>
    <w:p w:rsidR="00C8030C" w:rsidRPr="006D753D" w:rsidRDefault="00E15872" w:rsidP="00940547">
      <w:pPr>
        <w:pStyle w:val="enumlev1"/>
      </w:pPr>
      <w:r w:rsidRPr="006D753D">
        <w:t>3)</w:t>
      </w:r>
      <w:r w:rsidR="00C8030C" w:rsidRPr="006D753D">
        <w:tab/>
        <w:t xml:space="preserve">Dependiendo de la naturaleza del evento o actividad, también podrán concederse becas a representantes de Miembros de Sector de la UIT (con excepción de las entidades con fines de lucro) y de </w:t>
      </w:r>
      <w:r w:rsidR="00043EB7" w:rsidRPr="006D753D">
        <w:t>Instituciones Académicas</w:t>
      </w:r>
      <w:r w:rsidR="00C8030C" w:rsidRPr="006D753D">
        <w:t xml:space="preserve">. Se creará una base de datos en la que figurarán los Miembros de Sector con y sin ánimo de lucro. </w:t>
      </w:r>
      <w:r w:rsidR="00043EB7" w:rsidRPr="006D753D">
        <w:t>Sólo se considerará l</w:t>
      </w:r>
      <w:r w:rsidR="00C8030C" w:rsidRPr="006D753D">
        <w:t>a posibilidad de conceder becas a los Miembros de Sector/</w:t>
      </w:r>
      <w:r w:rsidR="00043EB7" w:rsidRPr="006D753D">
        <w:t>Instituciones Académicas</w:t>
      </w:r>
      <w:r w:rsidR="00C8030C" w:rsidRPr="006D753D">
        <w:t xml:space="preserve">, </w:t>
      </w:r>
      <w:r w:rsidR="00043EB7" w:rsidRPr="006D753D">
        <w:t xml:space="preserve">conforme </w:t>
      </w:r>
      <w:r w:rsidR="00C8030C" w:rsidRPr="006D753D">
        <w:t xml:space="preserve">se ha descrito anteriormente, en función de los recursos disponibles y una vez que se hayan </w:t>
      </w:r>
      <w:r w:rsidR="00043EB7" w:rsidRPr="006D753D">
        <w:t>atendido</w:t>
      </w:r>
      <w:r w:rsidR="00C8030C" w:rsidRPr="006D753D">
        <w:t xml:space="preserve"> las solicitudes de los Estados Miembros que reúnan </w:t>
      </w:r>
      <w:r w:rsidR="00043EB7" w:rsidRPr="006D753D">
        <w:t xml:space="preserve">las condiciones </w:t>
      </w:r>
      <w:r w:rsidR="00C8030C" w:rsidRPr="006D753D">
        <w:t>necesari</w:t>
      </w:r>
      <w:r w:rsidR="00043EB7" w:rsidRPr="006D753D">
        <w:t>a</w:t>
      </w:r>
      <w:r w:rsidR="00C8030C" w:rsidRPr="006D753D">
        <w:t>s.</w:t>
      </w:r>
    </w:p>
    <w:p w:rsidR="00940547" w:rsidRPr="006D753D" w:rsidRDefault="009F0D50" w:rsidP="00443BB5">
      <w:pPr>
        <w:pStyle w:val="enumlev1"/>
      </w:pPr>
      <w:r w:rsidRPr="006D753D">
        <w:rPr>
          <w:szCs w:val="24"/>
        </w:rPr>
        <w:t>4)</w:t>
      </w:r>
      <w:r w:rsidRPr="006D753D">
        <w:rPr>
          <w:szCs w:val="24"/>
        </w:rPr>
        <w:tab/>
      </w:r>
      <w:r w:rsidR="006437DC" w:rsidRPr="00443BB5">
        <w:t xml:space="preserve">Se </w:t>
      </w:r>
      <w:r w:rsidR="00043EB7" w:rsidRPr="00443BB5">
        <w:t xml:space="preserve">podrá </w:t>
      </w:r>
      <w:r w:rsidR="006437DC" w:rsidRPr="00443BB5">
        <w:t>conceder una beca completa</w:t>
      </w:r>
      <w:r w:rsidR="00043EB7" w:rsidRPr="00443BB5">
        <w:t>,</w:t>
      </w:r>
      <w:r w:rsidR="006437DC" w:rsidRPr="00443BB5">
        <w:t xml:space="preserve"> o </w:t>
      </w:r>
      <w:r w:rsidR="00043EB7" w:rsidRPr="00443BB5">
        <w:t>un</w:t>
      </w:r>
      <w:r w:rsidR="00443BB5">
        <w:t>a</w:t>
      </w:r>
      <w:r w:rsidR="00043EB7" w:rsidRPr="00443BB5">
        <w:t xml:space="preserve"> o </w:t>
      </w:r>
      <w:r w:rsidR="006437DC" w:rsidRPr="00443BB5">
        <w:t>dos parciales</w:t>
      </w:r>
      <w:r w:rsidR="00043EB7" w:rsidRPr="00443BB5">
        <w:t>,</w:t>
      </w:r>
      <w:r w:rsidR="006437DC" w:rsidRPr="00443BB5">
        <w:t xml:space="preserve"> por Estado Miembro</w:t>
      </w:r>
      <w:r w:rsidR="00043EB7" w:rsidRPr="00443BB5">
        <w:t xml:space="preserve"> o entidad</w:t>
      </w:r>
      <w:r w:rsidR="006437DC" w:rsidRPr="00443BB5">
        <w:t xml:space="preserve"> que reúna las condiciones requeridas</w:t>
      </w:r>
      <w:r w:rsidR="006437DC" w:rsidRPr="006D753D">
        <w:t>.</w:t>
      </w:r>
    </w:p>
    <w:p w:rsidR="00940547" w:rsidRPr="00D223D6" w:rsidRDefault="009F0D50" w:rsidP="00940547">
      <w:pPr>
        <w:pStyle w:val="enumlev1"/>
      </w:pPr>
      <w:r w:rsidRPr="006D753D">
        <w:rPr>
          <w:rFonts w:cstheme="minorHAnsi"/>
          <w:szCs w:val="24"/>
        </w:rPr>
        <w:tab/>
      </w:r>
      <w:r w:rsidR="006437DC" w:rsidRPr="00D223D6">
        <w:t xml:space="preserve">Una beca completa comprende un billete de avión de ida y vuelta en clase económica por la ruta más directa y menos costosa del país de origen al lugar de celebración del </w:t>
      </w:r>
      <w:r w:rsidR="00043EB7" w:rsidRPr="00D223D6">
        <w:t>evento/actividad</w:t>
      </w:r>
      <w:r w:rsidR="006437DC" w:rsidRPr="00D223D6">
        <w:t>, así como dietas para sufragar los gastos de alojamiento, comidas y otros gastos.</w:t>
      </w:r>
    </w:p>
    <w:p w:rsidR="009F0D50" w:rsidRPr="006D753D" w:rsidRDefault="009F0D50" w:rsidP="00940547">
      <w:pPr>
        <w:pStyle w:val="enumlev1"/>
        <w:rPr>
          <w:rFonts w:cstheme="minorHAnsi"/>
          <w:szCs w:val="24"/>
        </w:rPr>
      </w:pPr>
      <w:r w:rsidRPr="00D223D6">
        <w:rPr>
          <w:rFonts w:cstheme="minorHAnsi"/>
          <w:szCs w:val="24"/>
        </w:rPr>
        <w:tab/>
      </w:r>
      <w:r w:rsidR="006437DC" w:rsidRPr="00D223D6">
        <w:t>Una beca parcial comprende un billete de avión de ida y vuelta en clase económica o dietas.</w:t>
      </w:r>
      <w:r w:rsidR="006437DC" w:rsidRPr="006D753D">
        <w:t xml:space="preserve"> </w:t>
      </w:r>
      <w:r w:rsidR="00043EB7" w:rsidRPr="006D753D">
        <w:rPr>
          <w:szCs w:val="24"/>
        </w:rPr>
        <w:t>En el caso de las becas parciales, la UIT sufragará el coste de los billetes de avión o las dietas; el Estado Miembro o entidad del caso sufragará el resto de la beca. En la medida de lo posible, se fomentarán las becas parciales a fin de utilizar más eficazmente los fondos disponibles</w:t>
      </w:r>
      <w:r w:rsidRPr="006D753D">
        <w:rPr>
          <w:szCs w:val="24"/>
        </w:rPr>
        <w:t>.</w:t>
      </w:r>
    </w:p>
    <w:p w:rsidR="009F0D50" w:rsidRPr="006D753D" w:rsidRDefault="009F0D50" w:rsidP="00940547">
      <w:pPr>
        <w:pStyle w:val="enumlev1"/>
      </w:pPr>
      <w:r w:rsidRPr="006D753D">
        <w:t>5)</w:t>
      </w:r>
      <w:r w:rsidRPr="006D753D">
        <w:tab/>
      </w:r>
      <w:r w:rsidR="00043EB7" w:rsidRPr="006D753D">
        <w:t>Al conceder una beca, se tendrá en cuenta</w:t>
      </w:r>
      <w:r w:rsidR="00940547" w:rsidRPr="006D753D">
        <w:t>:</w:t>
      </w:r>
    </w:p>
    <w:p w:rsidR="00043EB7" w:rsidRPr="006D753D" w:rsidRDefault="00940547" w:rsidP="00940547">
      <w:pPr>
        <w:pStyle w:val="enumlev2"/>
      </w:pPr>
      <w:r w:rsidRPr="006D753D">
        <w:t>–</w:t>
      </w:r>
      <w:r w:rsidRPr="006D753D">
        <w:tab/>
      </w:r>
      <w:r w:rsidR="00043EB7" w:rsidRPr="006D753D">
        <w:t>la experiencia profesional de</w:t>
      </w:r>
      <w:r w:rsidR="00D223D6">
        <w:t>l</w:t>
      </w:r>
      <w:r w:rsidR="00043EB7" w:rsidRPr="006D753D">
        <w:t xml:space="preserve"> candidato, su puesto actual y el uso práctico que tenga previsto hacer de los conocimientos y la experiencia que obtenga;</w:t>
      </w:r>
    </w:p>
    <w:p w:rsidR="00043EB7" w:rsidRPr="006D753D" w:rsidRDefault="00940547" w:rsidP="00940547">
      <w:pPr>
        <w:pStyle w:val="enumlev2"/>
        <w:rPr>
          <w:szCs w:val="24"/>
        </w:rPr>
      </w:pPr>
      <w:r w:rsidRPr="006D753D">
        <w:t>–</w:t>
      </w:r>
      <w:r w:rsidRPr="006D753D">
        <w:tab/>
      </w:r>
      <w:r w:rsidR="00043EB7" w:rsidRPr="006D753D">
        <w:rPr>
          <w:szCs w:val="24"/>
        </w:rPr>
        <w:t xml:space="preserve">que el candidato haya </w:t>
      </w:r>
      <w:r w:rsidR="00E62FEE" w:rsidRPr="006D753D">
        <w:rPr>
          <w:szCs w:val="24"/>
        </w:rPr>
        <w:t xml:space="preserve">realizado </w:t>
      </w:r>
      <w:r w:rsidR="00043EB7" w:rsidRPr="006D753D">
        <w:rPr>
          <w:szCs w:val="24"/>
        </w:rPr>
        <w:t>una contribución significativa a</w:t>
      </w:r>
      <w:r w:rsidR="00E62FEE" w:rsidRPr="006D753D">
        <w:rPr>
          <w:szCs w:val="24"/>
        </w:rPr>
        <w:t xml:space="preserve"> </w:t>
      </w:r>
      <w:r w:rsidR="00043EB7" w:rsidRPr="006D753D">
        <w:rPr>
          <w:szCs w:val="24"/>
        </w:rPr>
        <w:t>l</w:t>
      </w:r>
      <w:r w:rsidR="00E62FEE" w:rsidRPr="006D753D">
        <w:rPr>
          <w:szCs w:val="24"/>
        </w:rPr>
        <w:t>os</w:t>
      </w:r>
      <w:r w:rsidR="00043EB7" w:rsidRPr="006D753D">
        <w:rPr>
          <w:szCs w:val="24"/>
        </w:rPr>
        <w:t xml:space="preserve"> trabajo</w:t>
      </w:r>
      <w:r w:rsidR="00E62FEE" w:rsidRPr="006D753D">
        <w:rPr>
          <w:szCs w:val="24"/>
        </w:rPr>
        <w:t>s</w:t>
      </w:r>
      <w:r w:rsidR="00043EB7" w:rsidRPr="006D753D">
        <w:rPr>
          <w:szCs w:val="24"/>
        </w:rPr>
        <w:t xml:space="preserve"> del evento o actividad, incluidas las contribuciones por escrito;</w:t>
      </w:r>
    </w:p>
    <w:p w:rsidR="00043EB7" w:rsidRPr="006D753D" w:rsidRDefault="00940547" w:rsidP="00940547">
      <w:pPr>
        <w:pStyle w:val="enumlev2"/>
        <w:rPr>
          <w:szCs w:val="24"/>
        </w:rPr>
      </w:pPr>
      <w:r w:rsidRPr="006D753D">
        <w:rPr>
          <w:szCs w:val="24"/>
        </w:rPr>
        <w:t>–</w:t>
      </w:r>
      <w:r w:rsidRPr="006D753D">
        <w:rPr>
          <w:szCs w:val="24"/>
        </w:rPr>
        <w:tab/>
      </w:r>
      <w:r w:rsidR="00E62FEE" w:rsidRPr="006D753D">
        <w:rPr>
          <w:szCs w:val="24"/>
        </w:rPr>
        <w:t xml:space="preserve">la función específica </w:t>
      </w:r>
      <w:r w:rsidR="00043EB7" w:rsidRPr="006D753D">
        <w:rPr>
          <w:szCs w:val="24"/>
        </w:rPr>
        <w:t>que desempeñ</w:t>
      </w:r>
      <w:r w:rsidR="00E62FEE" w:rsidRPr="006D753D">
        <w:rPr>
          <w:szCs w:val="24"/>
        </w:rPr>
        <w:t>e</w:t>
      </w:r>
      <w:r w:rsidR="00043EB7" w:rsidRPr="006D753D">
        <w:rPr>
          <w:szCs w:val="24"/>
        </w:rPr>
        <w:t xml:space="preserve"> </w:t>
      </w:r>
      <w:r w:rsidR="00E62FEE" w:rsidRPr="006D753D">
        <w:rPr>
          <w:szCs w:val="24"/>
        </w:rPr>
        <w:t xml:space="preserve">el candidato </w:t>
      </w:r>
      <w:r w:rsidR="00043EB7" w:rsidRPr="006D753D">
        <w:rPr>
          <w:szCs w:val="24"/>
        </w:rPr>
        <w:t xml:space="preserve">(por ejemplo, orador y </w:t>
      </w:r>
      <w:r w:rsidR="00E62FEE" w:rsidRPr="006D753D">
        <w:rPr>
          <w:szCs w:val="24"/>
        </w:rPr>
        <w:t>ponente</w:t>
      </w:r>
      <w:r w:rsidR="00043EB7" w:rsidRPr="006D753D">
        <w:rPr>
          <w:szCs w:val="24"/>
        </w:rPr>
        <w:t>) en el evento o actividad para el que solicitan una beca;</w:t>
      </w:r>
    </w:p>
    <w:p w:rsidR="00043EB7" w:rsidRPr="006D753D" w:rsidRDefault="00940547" w:rsidP="00940547">
      <w:pPr>
        <w:pStyle w:val="enumlev2"/>
        <w:rPr>
          <w:color w:val="222222"/>
          <w:szCs w:val="24"/>
        </w:rPr>
      </w:pPr>
      <w:r w:rsidRPr="006D753D">
        <w:rPr>
          <w:szCs w:val="24"/>
        </w:rPr>
        <w:t>–</w:t>
      </w:r>
      <w:r w:rsidRPr="006D753D">
        <w:rPr>
          <w:szCs w:val="24"/>
        </w:rPr>
        <w:tab/>
      </w:r>
      <w:r w:rsidR="00E62FEE" w:rsidRPr="006D753D">
        <w:rPr>
          <w:szCs w:val="24"/>
        </w:rPr>
        <w:t xml:space="preserve">que el candidato </w:t>
      </w:r>
      <w:r w:rsidR="00043EB7" w:rsidRPr="006D753D">
        <w:rPr>
          <w:szCs w:val="24"/>
        </w:rPr>
        <w:t>de Estados Miembros</w:t>
      </w:r>
      <w:r w:rsidR="00E62FEE" w:rsidRPr="006D753D">
        <w:rPr>
          <w:szCs w:val="24"/>
        </w:rPr>
        <w:t>/</w:t>
      </w:r>
      <w:r w:rsidR="00043EB7" w:rsidRPr="006D753D">
        <w:rPr>
          <w:szCs w:val="24"/>
        </w:rPr>
        <w:t xml:space="preserve">entidades </w:t>
      </w:r>
      <w:r w:rsidR="00E62FEE" w:rsidRPr="006D753D">
        <w:rPr>
          <w:szCs w:val="24"/>
        </w:rPr>
        <w:t xml:space="preserve">que reúnen los requisitos </w:t>
      </w:r>
      <w:r w:rsidR="00043EB7" w:rsidRPr="006D753D">
        <w:rPr>
          <w:szCs w:val="24"/>
        </w:rPr>
        <w:t xml:space="preserve">no se haya beneficiado recientemente de </w:t>
      </w:r>
      <w:r w:rsidR="00E62FEE" w:rsidRPr="006D753D">
        <w:rPr>
          <w:szCs w:val="24"/>
        </w:rPr>
        <w:t xml:space="preserve">otra </w:t>
      </w:r>
      <w:r w:rsidR="00043EB7" w:rsidRPr="006D753D">
        <w:rPr>
          <w:szCs w:val="24"/>
        </w:rPr>
        <w:t>beca.</w:t>
      </w:r>
    </w:p>
    <w:p w:rsidR="009F0D50" w:rsidRPr="006D753D" w:rsidRDefault="009F0D50" w:rsidP="00D223D6">
      <w:pPr>
        <w:pStyle w:val="enumlev1"/>
        <w:rPr>
          <w:szCs w:val="24"/>
        </w:rPr>
      </w:pPr>
      <w:r w:rsidRPr="006D753D">
        <w:rPr>
          <w:szCs w:val="24"/>
        </w:rPr>
        <w:lastRenderedPageBreak/>
        <w:t>6)</w:t>
      </w:r>
      <w:r w:rsidRPr="006D753D">
        <w:rPr>
          <w:szCs w:val="24"/>
        </w:rPr>
        <w:tab/>
      </w:r>
      <w:r w:rsidR="00E62FEE" w:rsidRPr="00D223D6">
        <w:t>L</w:t>
      </w:r>
      <w:r w:rsidR="007263D5" w:rsidRPr="00D223D6">
        <w:t xml:space="preserve">as becas se </w:t>
      </w:r>
      <w:r w:rsidR="00E62FEE" w:rsidRPr="00D223D6">
        <w:t xml:space="preserve">otorgarán </w:t>
      </w:r>
      <w:r w:rsidR="007263D5" w:rsidRPr="00D223D6">
        <w:t xml:space="preserve">de manera justa y transparente con miras a mantener una distribución geográfica equitativa, </w:t>
      </w:r>
      <w:r w:rsidR="00E62FEE" w:rsidRPr="00D223D6">
        <w:t xml:space="preserve">el </w:t>
      </w:r>
      <w:r w:rsidR="007263D5" w:rsidRPr="00D223D6">
        <w:t xml:space="preserve">equilibrio </w:t>
      </w:r>
      <w:r w:rsidR="00E62FEE" w:rsidRPr="00D223D6">
        <w:t xml:space="preserve">de </w:t>
      </w:r>
      <w:r w:rsidR="007263D5" w:rsidRPr="00D223D6">
        <w:t xml:space="preserve">género y la </w:t>
      </w:r>
      <w:r w:rsidR="00E62FEE" w:rsidRPr="00D223D6">
        <w:t xml:space="preserve">participación </w:t>
      </w:r>
      <w:r w:rsidR="007263D5" w:rsidRPr="00D223D6">
        <w:t>de delegados con discapacidad y delegados con necesidades específicas</w:t>
      </w:r>
      <w:r w:rsidRPr="00D223D6">
        <w:rPr>
          <w:rStyle w:val="FootnoteReference"/>
          <w:sz w:val="18"/>
        </w:rPr>
        <w:footnoteReference w:id="2"/>
      </w:r>
      <w:r w:rsidR="00D223D6" w:rsidRPr="00D223D6">
        <w:t>.</w:t>
      </w:r>
      <w:r w:rsidR="00E62FEE" w:rsidRPr="00D223D6">
        <w:rPr>
          <w:szCs w:val="24"/>
        </w:rPr>
        <w:t xml:space="preserve"> E</w:t>
      </w:r>
      <w:r w:rsidRPr="00D223D6">
        <w:rPr>
          <w:szCs w:val="24"/>
        </w:rPr>
        <w:t xml:space="preserve">n particular, </w:t>
      </w:r>
      <w:r w:rsidR="00E62FEE" w:rsidRPr="00D223D6">
        <w:rPr>
          <w:szCs w:val="24"/>
        </w:rPr>
        <w:t xml:space="preserve">el programa de </w:t>
      </w:r>
      <w:r w:rsidR="00D223D6" w:rsidRPr="00D223D6">
        <w:rPr>
          <w:szCs w:val="24"/>
        </w:rPr>
        <w:t>becas</w:t>
      </w:r>
      <w:r w:rsidR="00E62FEE" w:rsidRPr="00D223D6">
        <w:rPr>
          <w:szCs w:val="24"/>
        </w:rPr>
        <w:t xml:space="preserve"> se ampliará</w:t>
      </w:r>
      <w:r w:rsidR="00E62FEE" w:rsidRPr="00D223D6">
        <w:t>, con sujeción a las</w:t>
      </w:r>
      <w:r w:rsidR="00F80D6C" w:rsidRPr="00D223D6">
        <w:t xml:space="preserve"> restricciones presupuestarias,</w:t>
      </w:r>
      <w:r w:rsidR="00E62FEE" w:rsidRPr="00D223D6">
        <w:rPr>
          <w:szCs w:val="24"/>
        </w:rPr>
        <w:t xml:space="preserve"> para </w:t>
      </w:r>
      <w:r w:rsidR="00872D9C" w:rsidRPr="00D223D6">
        <w:t>que los delegados con discapacidad y con necesidades específicas puedan participar en los trabajos de la UIT</w:t>
      </w:r>
      <w:r w:rsidRPr="00D223D6">
        <w:rPr>
          <w:szCs w:val="24"/>
        </w:rPr>
        <w:t>.</w:t>
      </w:r>
    </w:p>
    <w:p w:rsidR="00A05A3F" w:rsidRPr="006D753D" w:rsidRDefault="009F0D50" w:rsidP="00940547">
      <w:pPr>
        <w:pStyle w:val="enumlev1"/>
      </w:pPr>
      <w:r w:rsidRPr="006D753D">
        <w:t>7)</w:t>
      </w:r>
      <w:r w:rsidRPr="006D753D">
        <w:tab/>
      </w:r>
      <w:r w:rsidR="00ED5730" w:rsidRPr="006D753D">
        <w:t>S</w:t>
      </w:r>
      <w:r w:rsidR="00A05A3F" w:rsidRPr="006D753D">
        <w:t>ólo se considerará</w:t>
      </w:r>
      <w:r w:rsidR="00ED5730" w:rsidRPr="006D753D">
        <w:t>n</w:t>
      </w:r>
      <w:r w:rsidR="00A05A3F" w:rsidRPr="006D753D">
        <w:t xml:space="preserve"> válida</w:t>
      </w:r>
      <w:r w:rsidR="00ED5730" w:rsidRPr="006D753D">
        <w:t>s</w:t>
      </w:r>
      <w:r w:rsidR="00A05A3F" w:rsidRPr="006D753D">
        <w:t xml:space="preserve"> </w:t>
      </w:r>
      <w:r w:rsidR="00ED5730" w:rsidRPr="006D753D">
        <w:t xml:space="preserve">las solicitudes </w:t>
      </w:r>
      <w:r w:rsidR="00A05A3F" w:rsidRPr="006D753D">
        <w:t>presentada</w:t>
      </w:r>
      <w:r w:rsidR="00ED5730" w:rsidRPr="006D753D">
        <w:t>s</w:t>
      </w:r>
      <w:r w:rsidR="00A05A3F" w:rsidRPr="006D753D">
        <w:t xml:space="preserve"> y debidamente </w:t>
      </w:r>
      <w:r w:rsidR="00ED5730" w:rsidRPr="006D753D">
        <w:t xml:space="preserve">firmadas </w:t>
      </w:r>
      <w:r w:rsidR="00A05A3F" w:rsidRPr="006D753D">
        <w:t xml:space="preserve">por </w:t>
      </w:r>
      <w:r w:rsidR="00ED5730" w:rsidRPr="006D753D">
        <w:t xml:space="preserve">el </w:t>
      </w:r>
      <w:r w:rsidR="00A05A3F" w:rsidRPr="006D753D">
        <w:t xml:space="preserve">coordinador nacional designado y/o un funcionario </w:t>
      </w:r>
      <w:r w:rsidR="00ED5730" w:rsidRPr="006D753D">
        <w:t>competente</w:t>
      </w:r>
      <w:r w:rsidR="00A05A3F" w:rsidRPr="006D753D">
        <w:t xml:space="preserve"> de </w:t>
      </w:r>
      <w:r w:rsidR="00ED5730" w:rsidRPr="006D753D">
        <w:t xml:space="preserve">la </w:t>
      </w:r>
      <w:r w:rsidR="00A05A3F" w:rsidRPr="006D753D">
        <w:t>administración de</w:t>
      </w:r>
      <w:r w:rsidR="00ED5730" w:rsidRPr="006D753D">
        <w:t>l</w:t>
      </w:r>
      <w:r w:rsidR="00A05A3F" w:rsidRPr="006D753D">
        <w:t xml:space="preserve"> Estado Miembro o, en su caso, de</w:t>
      </w:r>
      <w:r w:rsidR="00ED5730" w:rsidRPr="006D753D">
        <w:t>l</w:t>
      </w:r>
      <w:r w:rsidR="00A05A3F" w:rsidRPr="006D753D">
        <w:t xml:space="preserve"> Miembro de Sector (con excepción de las entidades con fines de lucro) o de la </w:t>
      </w:r>
      <w:r w:rsidR="00ED5730" w:rsidRPr="006D753D">
        <w:t>Institución Académica</w:t>
      </w:r>
      <w:r w:rsidR="00A05A3F" w:rsidRPr="006D753D">
        <w:t>.</w:t>
      </w:r>
    </w:p>
    <w:p w:rsidR="00A05A3F" w:rsidRPr="006D753D" w:rsidRDefault="00940547" w:rsidP="00940547">
      <w:pPr>
        <w:pStyle w:val="enumlev1"/>
      </w:pPr>
      <w:r w:rsidRPr="006D753D">
        <w:t>8)</w:t>
      </w:r>
      <w:r w:rsidR="00A05A3F" w:rsidRPr="006D753D">
        <w:tab/>
        <w:t xml:space="preserve">Los funcionarios de más alto rango (Jefe de Estado, Jefe de Gobierno, Ministro, Viceministro, Secretario de Estado o equivalente, diplomáticos de alto rango) no </w:t>
      </w:r>
      <w:r w:rsidR="00ED5730" w:rsidRPr="006D753D">
        <w:t>podrán optar a</w:t>
      </w:r>
      <w:r w:rsidR="00A05A3F" w:rsidRPr="006D753D">
        <w:t xml:space="preserve"> becas.</w:t>
      </w:r>
    </w:p>
    <w:p w:rsidR="00A05A3F" w:rsidRPr="006D753D" w:rsidRDefault="00A05A3F" w:rsidP="00940547">
      <w:pPr>
        <w:pStyle w:val="enumlev1"/>
      </w:pPr>
      <w:r w:rsidRPr="006D753D">
        <w:t>9)</w:t>
      </w:r>
      <w:r w:rsidRPr="006D753D">
        <w:tab/>
        <w:t xml:space="preserve">No se concederán becas para conferencias </w:t>
      </w:r>
      <w:r w:rsidR="00ED5730" w:rsidRPr="006D753D">
        <w:t>con carácter de tratado</w:t>
      </w:r>
      <w:r w:rsidRPr="006D753D">
        <w:t xml:space="preserve"> (Conferencias de Plenipotenciarios, Conferencias Mundiales y Regionales de Radiocomunicaciones y Conferencias Mundiales de Telecomunicaciones Internacionales) ni para el Consejo de la UIT.</w:t>
      </w:r>
    </w:p>
    <w:p w:rsidR="009F0D50" w:rsidRPr="006D753D" w:rsidRDefault="009F0D50" w:rsidP="00940547">
      <w:pPr>
        <w:pStyle w:val="Heading2"/>
      </w:pPr>
      <w:r w:rsidRPr="006D753D">
        <w:t>2.2</w:t>
      </w:r>
      <w:r w:rsidRPr="006D753D">
        <w:tab/>
      </w:r>
      <w:r w:rsidR="00ED5730" w:rsidRPr="006D753D">
        <w:t>Medidas para fomentar las becas</w:t>
      </w:r>
      <w:r w:rsidRPr="006D753D">
        <w:t xml:space="preserve"> </w:t>
      </w:r>
    </w:p>
    <w:p w:rsidR="00ED5730" w:rsidRPr="006D753D" w:rsidRDefault="00ED5730" w:rsidP="00940547">
      <w:r w:rsidRPr="006D753D">
        <w:t>Los criterios para la concesión de becas, condiciones inclusive, se indicarán claramente en las cartas de invitación a</w:t>
      </w:r>
      <w:r w:rsidR="002839A9" w:rsidRPr="006D753D">
        <w:t xml:space="preserve"> </w:t>
      </w:r>
      <w:r w:rsidRPr="006D753D">
        <w:t>l</w:t>
      </w:r>
      <w:r w:rsidR="002839A9" w:rsidRPr="006D753D">
        <w:t>os</w:t>
      </w:r>
      <w:r w:rsidRPr="006D753D">
        <w:t xml:space="preserve"> evento</w:t>
      </w:r>
      <w:r w:rsidR="002839A9" w:rsidRPr="006D753D">
        <w:t>s</w:t>
      </w:r>
      <w:r w:rsidRPr="006D753D">
        <w:t xml:space="preserve"> y actividad</w:t>
      </w:r>
      <w:r w:rsidR="002839A9" w:rsidRPr="006D753D">
        <w:t>es</w:t>
      </w:r>
      <w:r w:rsidRPr="006D753D">
        <w:t xml:space="preserve"> para </w:t>
      </w:r>
      <w:r w:rsidR="002839A9" w:rsidRPr="006D753D">
        <w:t xml:space="preserve">los </w:t>
      </w:r>
      <w:r w:rsidRPr="006D753D">
        <w:t xml:space="preserve">que se pueda solicitar becas. Estos criterios se actualizarán periódicamente, según </w:t>
      </w:r>
      <w:r w:rsidR="002839A9" w:rsidRPr="006D753D">
        <w:t>proceda</w:t>
      </w:r>
      <w:r w:rsidRPr="006D753D">
        <w:t xml:space="preserve">, </w:t>
      </w:r>
      <w:r w:rsidR="002839A9" w:rsidRPr="006D753D">
        <w:t>con arreglo a</w:t>
      </w:r>
      <w:r w:rsidRPr="006D753D">
        <w:t xml:space="preserve"> las re</w:t>
      </w:r>
      <w:r w:rsidR="00E15872" w:rsidRPr="006D753D">
        <w:t>comendaciones del Consejo de la </w:t>
      </w:r>
      <w:r w:rsidRPr="006D753D">
        <w:t>UIT, de conformidad con la Resolución 213 (Dub</w:t>
      </w:r>
      <w:r w:rsidR="002839A9" w:rsidRPr="006D753D">
        <w:t>á</w:t>
      </w:r>
      <w:r w:rsidRPr="006D753D">
        <w:t>i, 2018) de la Conferencia de Plenipotenciarios sobre medidas para mejorar, promover y fortalecer las becas de la UIT.</w:t>
      </w:r>
    </w:p>
    <w:p w:rsidR="009F0D50" w:rsidRPr="006D753D" w:rsidRDefault="00ED5730" w:rsidP="00940547">
      <w:r w:rsidRPr="006D753D">
        <w:t xml:space="preserve">En las cartas de invitación a eventos y actividades </w:t>
      </w:r>
      <w:r w:rsidR="002839A9" w:rsidRPr="006D753D">
        <w:t>para los que se pueda solicitar becas</w:t>
      </w:r>
      <w:r w:rsidRPr="006D753D">
        <w:t xml:space="preserve">, se alentará a los Estados Miembros/entidades a que tengan en cuenta el equilibrio </w:t>
      </w:r>
      <w:r w:rsidR="002839A9" w:rsidRPr="006D753D">
        <w:t xml:space="preserve">de género </w:t>
      </w:r>
      <w:r w:rsidRPr="006D753D">
        <w:t xml:space="preserve">y </w:t>
      </w:r>
      <w:r w:rsidR="002839A9" w:rsidRPr="006D753D">
        <w:t xml:space="preserve">propongan para las becas a </w:t>
      </w:r>
      <w:r w:rsidRPr="006D753D">
        <w:t xml:space="preserve">delegados con discapacidades y </w:t>
      </w:r>
      <w:r w:rsidR="002839A9" w:rsidRPr="006D753D">
        <w:t xml:space="preserve">delegados con </w:t>
      </w:r>
      <w:r w:rsidRPr="006D753D">
        <w:t>necesidades específicas</w:t>
      </w:r>
      <w:r w:rsidR="009F0D50" w:rsidRPr="006D753D">
        <w:t>.</w:t>
      </w:r>
    </w:p>
    <w:p w:rsidR="009F0D50" w:rsidRPr="006D753D" w:rsidRDefault="002839A9" w:rsidP="00940547">
      <w:pPr>
        <w:rPr>
          <w:rFonts w:cstheme="majorBidi"/>
        </w:rPr>
      </w:pPr>
      <w:r w:rsidRPr="006D753D">
        <w:t>Se creará un sitio web específico para las becas en el que figurará toda la información relativa a las becas de la UIT, incluida una lista anual de eventos y actividades para los que se pueda solicitar becas, así como directrices para los beneficiarios de las becas</w:t>
      </w:r>
      <w:r w:rsidR="009F0D50" w:rsidRPr="006D753D">
        <w:t>.</w:t>
      </w:r>
    </w:p>
    <w:p w:rsidR="009F0D50" w:rsidRPr="006D753D" w:rsidRDefault="009F0D50" w:rsidP="00940547">
      <w:pPr>
        <w:pStyle w:val="Heading2"/>
      </w:pPr>
      <w:r w:rsidRPr="006D753D">
        <w:lastRenderedPageBreak/>
        <w:t>2.3</w:t>
      </w:r>
      <w:r w:rsidRPr="006D753D">
        <w:tab/>
      </w:r>
      <w:r w:rsidR="002839A9" w:rsidRPr="006D753D">
        <w:t>Informes sobre las becas</w:t>
      </w:r>
    </w:p>
    <w:p w:rsidR="009F0D50" w:rsidRPr="006D753D" w:rsidRDefault="002839A9" w:rsidP="00940547">
      <w:r w:rsidRPr="006D753D">
        <w:t>De conformidad con las disposiciones pertinentes de la Resolución 213 (Dubái, 2018) de la Conferencia de Plenipotenciarios, se preparará un informe anual so</w:t>
      </w:r>
      <w:r w:rsidR="00940547" w:rsidRPr="006D753D">
        <w:t>bre becas para el Consejo de la </w:t>
      </w:r>
      <w:r w:rsidRPr="006D753D">
        <w:t>UIT que incluirá, entre otras cosas, información y análisis sobre los Sectores de la UIT y la Secretaría General; el número de becas concedidas desglosadas por región y país; por género/discapacidades y las necesidades específicas; y los gastos</w:t>
      </w:r>
      <w:r w:rsidR="009F0D50" w:rsidRPr="006D753D">
        <w:t>.</w:t>
      </w:r>
    </w:p>
    <w:p w:rsidR="00F80D6C" w:rsidRPr="006D753D" w:rsidRDefault="00F80D6C" w:rsidP="00F80D6C">
      <w:pPr>
        <w:spacing w:after="120"/>
        <w:jc w:val="both"/>
        <w:rPr>
          <w:szCs w:val="24"/>
        </w:rPr>
      </w:pPr>
    </w:p>
    <w:p w:rsidR="009F0D50" w:rsidRPr="006D753D" w:rsidRDefault="009F0D50" w:rsidP="009F0D50">
      <w:pPr>
        <w:spacing w:after="120"/>
        <w:rPr>
          <w:rFonts w:cstheme="majorBidi"/>
          <w:szCs w:val="24"/>
        </w:rPr>
        <w:sectPr w:rsidR="009F0D50" w:rsidRPr="006D753D" w:rsidSect="006437DC">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pPr>
    </w:p>
    <w:p w:rsidR="009F0D50" w:rsidRPr="006D753D" w:rsidRDefault="009F0D50" w:rsidP="002839A9">
      <w:pPr>
        <w:spacing w:before="80" w:after="40"/>
        <w:jc w:val="center"/>
        <w:rPr>
          <w:rFonts w:eastAsia="AGaramondPro-Regular" w:cs="AGaramondPro-Regular"/>
          <w:b/>
          <w:bCs/>
          <w:color w:val="244061" w:themeColor="accent1" w:themeShade="80"/>
          <w:sz w:val="20"/>
        </w:rPr>
      </w:pPr>
      <w:r w:rsidRPr="006D753D">
        <w:rPr>
          <w:rFonts w:eastAsia="SimSun" w:cs="Arial"/>
          <w:b/>
          <w:bCs/>
          <w:color w:val="1F4E79"/>
          <w:sz w:val="20"/>
          <w:lang w:eastAsia="zh-CN"/>
        </w:rPr>
        <w:lastRenderedPageBreak/>
        <w:t>ANEX</w:t>
      </w:r>
      <w:r w:rsidR="002839A9" w:rsidRPr="006D753D">
        <w:rPr>
          <w:rFonts w:eastAsia="SimSun" w:cs="Arial"/>
          <w:b/>
          <w:bCs/>
          <w:color w:val="1F4E79"/>
          <w:sz w:val="20"/>
          <w:lang w:eastAsia="zh-CN"/>
        </w:rPr>
        <w:t>O</w:t>
      </w:r>
      <w:r w:rsidRPr="006D753D">
        <w:rPr>
          <w:rFonts w:eastAsia="SimSun" w:cs="Arial"/>
          <w:b/>
          <w:bCs/>
          <w:color w:val="1F4E79"/>
          <w:sz w:val="20"/>
          <w:lang w:eastAsia="zh-CN"/>
        </w:rPr>
        <w:t xml:space="preserve"> 1: </w:t>
      </w:r>
      <w:r w:rsidR="002839A9" w:rsidRPr="006D753D">
        <w:rPr>
          <w:rFonts w:eastAsia="AGaramondPro-Regular" w:cs="AGaramondPro-Regular"/>
          <w:b/>
          <w:bCs/>
          <w:color w:val="244061" w:themeColor="accent1" w:themeShade="80"/>
          <w:sz w:val="20"/>
        </w:rPr>
        <w:t>Estados Miembros que pueden optar a becas financiadas con cargo al presupuesto ordinario de la UIT</w:t>
      </w:r>
    </w:p>
    <w:p w:rsidR="009F0D50" w:rsidRPr="0054270A" w:rsidRDefault="002839A9" w:rsidP="002D6D88">
      <w:pPr>
        <w:spacing w:before="0"/>
        <w:rPr>
          <w:rFonts w:eastAsia="AGaramondPro-Regular" w:cs="AGaramondPro-Regular"/>
          <w:b/>
          <w:bCs/>
          <w:color w:val="244061" w:themeColor="accent1" w:themeShade="80"/>
          <w:sz w:val="20"/>
        </w:rPr>
      </w:pPr>
      <w:r w:rsidRPr="006D753D">
        <w:rPr>
          <w:rFonts w:eastAsia="AGaramondPro-Regular" w:cs="AGaramondPro-Regular"/>
          <w:color w:val="244061" w:themeColor="accent1" w:themeShade="80"/>
          <w:sz w:val="20"/>
        </w:rPr>
        <w:t xml:space="preserve">Los Estados Miembros que pueden optar a becas son los considerados </w:t>
      </w:r>
      <w:r w:rsidR="001C7402" w:rsidRPr="006D753D">
        <w:rPr>
          <w:rFonts w:eastAsia="AGaramondPro-Regular" w:cs="AGaramondPro-Regular"/>
          <w:color w:val="244061" w:themeColor="accent1" w:themeShade="80"/>
          <w:sz w:val="20"/>
        </w:rPr>
        <w:t xml:space="preserve">como países en desarrollo </w:t>
      </w:r>
      <w:r w:rsidRPr="006D753D">
        <w:rPr>
          <w:rFonts w:eastAsia="AGaramondPro-Regular" w:cs="AGaramondPro-Regular"/>
          <w:color w:val="244061" w:themeColor="accent1" w:themeShade="80"/>
          <w:sz w:val="20"/>
        </w:rPr>
        <w:t xml:space="preserve">por </w:t>
      </w:r>
      <w:r w:rsidR="001C7402" w:rsidRPr="006D753D">
        <w:rPr>
          <w:rFonts w:eastAsia="AGaramondPro-Regular" w:cs="AGaramondPro-Regular"/>
          <w:color w:val="244061" w:themeColor="accent1" w:themeShade="80"/>
          <w:sz w:val="20"/>
        </w:rPr>
        <w:t xml:space="preserve">las </w:t>
      </w:r>
      <w:r w:rsidRPr="006D753D">
        <w:rPr>
          <w:rFonts w:eastAsia="AGaramondPro-Regular" w:cs="AGaramondPro-Regular"/>
          <w:color w:val="244061" w:themeColor="accent1" w:themeShade="80"/>
          <w:sz w:val="20"/>
        </w:rPr>
        <w:t>Naciones Unidas</w:t>
      </w:r>
      <w:r w:rsidR="009F0D50" w:rsidRPr="006D753D">
        <w:rPr>
          <w:rStyle w:val="FootnoteReference"/>
          <w:rFonts w:eastAsia="AGaramondPro-Regular" w:cs="AGaramondPro-Regular"/>
          <w:color w:val="244061" w:themeColor="accent1" w:themeShade="80"/>
        </w:rPr>
        <w:footnoteReference w:id="3"/>
      </w:r>
      <w:r w:rsidR="002D6D88" w:rsidRPr="006D753D">
        <w:rPr>
          <w:rFonts w:eastAsia="AGaramondPro-Regular" w:cs="AGaramondPro-Regular"/>
          <w:color w:val="244061" w:themeColor="accent1" w:themeShade="80"/>
          <w:sz w:val="20"/>
        </w:rPr>
        <w:t>.</w:t>
      </w:r>
      <w:r w:rsidR="009F0D50" w:rsidRPr="006D753D">
        <w:rPr>
          <w:rFonts w:eastAsia="AGaramondPro-Regular" w:cs="AGaramondPro-Regular"/>
          <w:color w:val="244061" w:themeColor="accent1" w:themeShade="80"/>
          <w:sz w:val="20"/>
        </w:rPr>
        <w:t xml:space="preserve"> </w:t>
      </w:r>
      <w:r w:rsidRPr="0054270A">
        <w:rPr>
          <w:rFonts w:eastAsia="AGaramondPro-Regular" w:cs="AGaramondPro-Regular"/>
          <w:color w:val="244061" w:themeColor="accent1" w:themeShade="80"/>
          <w:sz w:val="20"/>
        </w:rPr>
        <w:t xml:space="preserve">Quedan comprendidos </w:t>
      </w:r>
      <w:r w:rsidR="006437DC" w:rsidRPr="0054270A">
        <w:rPr>
          <w:rFonts w:eastAsia="AGaramondPro-Regular" w:cs="AGaramondPro-Regular"/>
          <w:color w:val="244061" w:themeColor="accent1" w:themeShade="80"/>
          <w:sz w:val="20"/>
        </w:rPr>
        <w:t>los países menos adelantados, los pequeños Estados insulares en desarrollo, los países en desarrollo sin litoral y los países con economías en transición.</w:t>
      </w:r>
      <w:r w:rsidR="00154B3D" w:rsidRPr="0054270A">
        <w:rPr>
          <w:rFonts w:eastAsia="AGaramondPro-Regular" w:cs="AGaramondPro-Regular"/>
          <w:color w:val="244061" w:themeColor="accent1" w:themeShade="80"/>
          <w:sz w:val="20"/>
          <w:lang w:val="es-ES"/>
        </w:rPr>
        <w:t xml:space="preserve"> </w:t>
      </w:r>
      <w:r w:rsidR="00154B3D" w:rsidRPr="0054270A">
        <w:rPr>
          <w:rFonts w:eastAsia="AGaramondPro-Regular" w:cs="AGaramondPro-Regular"/>
          <w:color w:val="244061" w:themeColor="accent1" w:themeShade="80"/>
          <w:sz w:val="20"/>
          <w:lang w:val="en-US"/>
        </w:rPr>
        <w:t>(</w:t>
      </w:r>
      <w:hyperlink w:anchor="Table2" w:history="1">
        <w:r w:rsidR="00154B3D" w:rsidRPr="0054270A">
          <w:rPr>
            <w:rStyle w:val="Hyperlink"/>
            <w:rFonts w:eastAsia="AGaramondPro-Regular" w:cs="AGaramondPro-Regular"/>
            <w:sz w:val="20"/>
            <w:lang w:val="en-US"/>
          </w:rPr>
          <w:t>Table 2</w:t>
        </w:r>
      </w:hyperlink>
      <w:r w:rsidR="00154B3D" w:rsidRPr="0054270A">
        <w:rPr>
          <w:rFonts w:eastAsia="AGaramondPro-Regular" w:cs="AGaramondPro-Regular"/>
          <w:color w:val="244061" w:themeColor="accent1" w:themeShade="80"/>
          <w:sz w:val="20"/>
          <w:lang w:val="en-US"/>
        </w:rPr>
        <w:t>).</w:t>
      </w:r>
    </w:p>
    <w:p w:rsidR="009F0D50" w:rsidRPr="006D753D" w:rsidRDefault="002839A9" w:rsidP="002D6D88">
      <w:pPr>
        <w:spacing w:before="40" w:after="40"/>
        <w:jc w:val="center"/>
        <w:rPr>
          <w:rFonts w:eastAsia="AGaramondPro-Regular"/>
          <w:szCs w:val="24"/>
        </w:rPr>
      </w:pPr>
      <w:r w:rsidRPr="0054270A">
        <w:rPr>
          <w:rFonts w:eastAsia="AGaramondPro-Regular" w:cs="AGaramondPro-Regular"/>
          <w:b/>
          <w:bCs/>
          <w:color w:val="244061" w:themeColor="accent1" w:themeShade="80"/>
          <w:szCs w:val="24"/>
        </w:rPr>
        <w:t>Cuadro</w:t>
      </w:r>
      <w:r w:rsidR="009F0D50" w:rsidRPr="0054270A">
        <w:rPr>
          <w:rFonts w:eastAsia="AGaramondPro-Regular" w:cs="AGaramondPro-Regular"/>
          <w:b/>
          <w:bCs/>
          <w:color w:val="244061" w:themeColor="accent1" w:themeShade="80"/>
          <w:szCs w:val="24"/>
        </w:rPr>
        <w:t xml:space="preserve"> 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522"/>
        <w:gridCol w:w="1514"/>
        <w:gridCol w:w="1606"/>
      </w:tblGrid>
      <w:tr w:rsidR="009F0D50" w:rsidRPr="006D753D" w:rsidTr="006437DC">
        <w:trPr>
          <w:trHeight w:val="261"/>
        </w:trPr>
        <w:tc>
          <w:tcPr>
            <w:tcW w:w="331" w:type="pct"/>
            <w:tcBorders>
              <w:bottom w:val="single" w:sz="36" w:space="0" w:color="FFFFFF" w:themeColor="background1"/>
            </w:tcBorders>
            <w:shd w:val="clear" w:color="auto" w:fill="auto"/>
            <w:vAlign w:val="center"/>
          </w:tcPr>
          <w:p w:rsidR="009F0D50" w:rsidRPr="006D753D" w:rsidRDefault="009F0D50" w:rsidP="006437DC">
            <w:pPr>
              <w:spacing w:before="0"/>
              <w:jc w:val="center"/>
              <w:rPr>
                <w:i/>
                <w:iCs/>
                <w:color w:val="FFFFFF" w:themeColor="background1"/>
                <w:sz w:val="18"/>
                <w:szCs w:val="18"/>
              </w:rPr>
            </w:pPr>
          </w:p>
        </w:tc>
        <w:tc>
          <w:tcPr>
            <w:tcW w:w="4669" w:type="pct"/>
            <w:gridSpan w:val="4"/>
            <w:tcBorders>
              <w:bottom w:val="single" w:sz="12" w:space="0" w:color="FFFFFF" w:themeColor="background1"/>
            </w:tcBorders>
            <w:shd w:val="clear" w:color="auto" w:fill="244061" w:themeFill="accent1" w:themeFillShade="80"/>
            <w:vAlign w:val="center"/>
          </w:tcPr>
          <w:p w:rsidR="009F0D50" w:rsidRPr="006D753D" w:rsidRDefault="001800F9" w:rsidP="006437DC">
            <w:pPr>
              <w:spacing w:before="0"/>
              <w:jc w:val="center"/>
              <w:rPr>
                <w:b/>
                <w:bCs/>
                <w:color w:val="FFFFFF" w:themeColor="background1"/>
                <w:sz w:val="18"/>
                <w:szCs w:val="18"/>
              </w:rPr>
            </w:pPr>
            <w:r w:rsidRPr="006D753D">
              <w:rPr>
                <w:rFonts w:eastAsia="AGaramondPro-Regular" w:cs="AGaramondPro-Regular"/>
                <w:b/>
                <w:bCs/>
                <w:color w:val="FFFFFF" w:themeColor="background1"/>
                <w:sz w:val="18"/>
                <w:szCs w:val="18"/>
              </w:rPr>
              <w:t>Países en desarrollo</w:t>
            </w:r>
          </w:p>
        </w:tc>
      </w:tr>
      <w:tr w:rsidR="009F0D50" w:rsidRPr="006D753D" w:rsidTr="006437DC">
        <w:tc>
          <w:tcPr>
            <w:tcW w:w="331" w:type="pct"/>
            <w:tcBorders>
              <w:bottom w:val="single" w:sz="36" w:space="0" w:color="FFFFFF" w:themeColor="background1"/>
            </w:tcBorders>
            <w:shd w:val="clear" w:color="auto" w:fill="auto"/>
            <w:vAlign w:val="center"/>
          </w:tcPr>
          <w:p w:rsidR="009F0D50" w:rsidRPr="006D753D" w:rsidRDefault="009F0D50" w:rsidP="006437DC">
            <w:pPr>
              <w:spacing w:before="0"/>
              <w:jc w:val="center"/>
              <w:rPr>
                <w:i/>
                <w:iCs/>
                <w:color w:val="FFFFFF" w:themeColor="background1"/>
                <w:sz w:val="18"/>
                <w:szCs w:val="18"/>
              </w:rPr>
            </w:pPr>
          </w:p>
        </w:tc>
        <w:tc>
          <w:tcPr>
            <w:tcW w:w="2253" w:type="pct"/>
            <w:tcBorders>
              <w:bottom w:val="single" w:sz="36" w:space="0" w:color="FFFFFF" w:themeColor="background1"/>
            </w:tcBorders>
            <w:shd w:val="clear" w:color="auto" w:fill="244061" w:themeFill="accent1" w:themeFillShade="80"/>
            <w:vAlign w:val="center"/>
          </w:tcPr>
          <w:p w:rsidR="009F0D50" w:rsidRPr="006D753D" w:rsidRDefault="001C7402" w:rsidP="006437DC">
            <w:pPr>
              <w:spacing w:before="0"/>
              <w:rPr>
                <w:b/>
                <w:bCs/>
                <w:color w:val="FFFFFF" w:themeColor="background1"/>
                <w:sz w:val="18"/>
                <w:szCs w:val="18"/>
              </w:rPr>
            </w:pPr>
            <w:r w:rsidRPr="006D753D">
              <w:rPr>
                <w:b/>
                <w:bCs/>
                <w:color w:val="FFFFFF" w:themeColor="background1"/>
                <w:sz w:val="18"/>
                <w:szCs w:val="18"/>
              </w:rPr>
              <w:t>País</w:t>
            </w:r>
          </w:p>
        </w:tc>
        <w:tc>
          <w:tcPr>
            <w:tcW w:w="792" w:type="pct"/>
            <w:tcBorders>
              <w:bottom w:val="single" w:sz="36" w:space="0" w:color="FFFFFF" w:themeColor="background1"/>
            </w:tcBorders>
            <w:shd w:val="clear" w:color="auto" w:fill="244061" w:themeFill="accent1" w:themeFillShade="80"/>
            <w:vAlign w:val="center"/>
          </w:tcPr>
          <w:p w:rsidR="009F0D50" w:rsidRPr="006D753D" w:rsidRDefault="001800F9" w:rsidP="006437DC">
            <w:pPr>
              <w:spacing w:before="0"/>
              <w:jc w:val="center"/>
              <w:rPr>
                <w:b/>
                <w:bCs/>
                <w:color w:val="FFFFFF" w:themeColor="background1"/>
                <w:sz w:val="18"/>
                <w:szCs w:val="18"/>
              </w:rPr>
            </w:pPr>
            <w:r w:rsidRPr="006D753D">
              <w:rPr>
                <w:b/>
                <w:bCs/>
                <w:color w:val="FFFFFF" w:themeColor="background1"/>
                <w:sz w:val="18"/>
                <w:szCs w:val="18"/>
              </w:rPr>
              <w:t>Países menos adelantados</w:t>
            </w:r>
          </w:p>
        </w:tc>
        <w:tc>
          <w:tcPr>
            <w:tcW w:w="788" w:type="pct"/>
            <w:tcBorders>
              <w:bottom w:val="single" w:sz="36" w:space="0" w:color="FFFFFF" w:themeColor="background1"/>
            </w:tcBorders>
            <w:shd w:val="clear" w:color="auto" w:fill="244061" w:themeFill="accent1" w:themeFillShade="80"/>
            <w:vAlign w:val="center"/>
          </w:tcPr>
          <w:p w:rsidR="009F0D50" w:rsidRPr="006D753D" w:rsidRDefault="001800F9" w:rsidP="006437DC">
            <w:pPr>
              <w:spacing w:before="0"/>
              <w:jc w:val="center"/>
              <w:rPr>
                <w:b/>
                <w:bCs/>
                <w:color w:val="FFFFFF" w:themeColor="background1"/>
                <w:sz w:val="18"/>
                <w:szCs w:val="18"/>
              </w:rPr>
            </w:pPr>
            <w:r w:rsidRPr="006D753D">
              <w:rPr>
                <w:b/>
                <w:bCs/>
                <w:color w:val="FFFFFF" w:themeColor="background1"/>
                <w:sz w:val="18"/>
                <w:szCs w:val="18"/>
              </w:rPr>
              <w:t>Pequeños Estados insulares en desarrollo</w:t>
            </w:r>
          </w:p>
        </w:tc>
        <w:tc>
          <w:tcPr>
            <w:tcW w:w="835" w:type="pct"/>
            <w:tcBorders>
              <w:bottom w:val="single" w:sz="36" w:space="0" w:color="FFFFFF" w:themeColor="background1"/>
            </w:tcBorders>
            <w:shd w:val="clear" w:color="auto" w:fill="244061" w:themeFill="accent1" w:themeFillShade="80"/>
            <w:vAlign w:val="center"/>
          </w:tcPr>
          <w:p w:rsidR="009F0D50" w:rsidRPr="006D753D" w:rsidRDefault="001800F9" w:rsidP="006437DC">
            <w:pPr>
              <w:spacing w:before="0"/>
              <w:jc w:val="center"/>
              <w:rPr>
                <w:b/>
                <w:bCs/>
                <w:color w:val="FFFFFF" w:themeColor="background1"/>
                <w:sz w:val="18"/>
                <w:szCs w:val="18"/>
              </w:rPr>
            </w:pPr>
            <w:r w:rsidRPr="006D753D">
              <w:rPr>
                <w:b/>
                <w:bCs/>
                <w:color w:val="FFFFFF" w:themeColor="background1"/>
                <w:sz w:val="18"/>
                <w:szCs w:val="18"/>
              </w:rPr>
              <w:t>Países en desarrollo sin litoral</w:t>
            </w:r>
          </w:p>
        </w:tc>
      </w:tr>
      <w:tr w:rsidR="009F0D50" w:rsidRPr="006D753D" w:rsidTr="006437DC">
        <w:trPr>
          <w:cantSplit/>
          <w:trHeight w:val="57"/>
        </w:trPr>
        <w:tc>
          <w:tcPr>
            <w:tcW w:w="331" w:type="pct"/>
            <w:vMerge w:val="restart"/>
            <w:shd w:val="clear" w:color="auto" w:fill="9CC2E5"/>
            <w:textDirection w:val="btLr"/>
          </w:tcPr>
          <w:p w:rsidR="009F0D50" w:rsidRPr="006D753D" w:rsidRDefault="001C7402" w:rsidP="006437DC">
            <w:pPr>
              <w:spacing w:before="0" w:line="200" w:lineRule="exact"/>
              <w:ind w:left="113" w:right="113"/>
              <w:jc w:val="right"/>
              <w:rPr>
                <w:b/>
                <w:bCs/>
                <w:color w:val="FFFFFF" w:themeColor="background1"/>
                <w:sz w:val="18"/>
                <w:szCs w:val="18"/>
              </w:rPr>
            </w:pPr>
            <w:r w:rsidRPr="006D753D">
              <w:rPr>
                <w:b/>
                <w:bCs/>
                <w:color w:val="244061" w:themeColor="accent1" w:themeShade="80"/>
                <w:sz w:val="18"/>
                <w:szCs w:val="18"/>
              </w:rPr>
              <w:t>África</w:t>
            </w:r>
          </w:p>
        </w:tc>
        <w:tc>
          <w:tcPr>
            <w:tcW w:w="4669" w:type="pct"/>
            <w:gridSpan w:val="4"/>
            <w:shd w:val="clear" w:color="auto" w:fill="9CC2E5"/>
          </w:tcPr>
          <w:p w:rsidR="009F0D50" w:rsidRPr="006D753D" w:rsidRDefault="001800F9" w:rsidP="001800F9">
            <w:pPr>
              <w:spacing w:before="0" w:line="220" w:lineRule="exact"/>
              <w:rPr>
                <w:b/>
                <w:bCs/>
                <w:color w:val="244061" w:themeColor="accent1" w:themeShade="80"/>
                <w:sz w:val="18"/>
                <w:szCs w:val="18"/>
              </w:rPr>
            </w:pPr>
            <w:r w:rsidRPr="006D753D">
              <w:rPr>
                <w:b/>
                <w:bCs/>
                <w:color w:val="FFFFFF" w:themeColor="background1"/>
                <w:sz w:val="18"/>
                <w:szCs w:val="18"/>
              </w:rPr>
              <w:t>Renta baja</w:t>
            </w:r>
            <w:r w:rsidR="009F0D50" w:rsidRPr="006D753D">
              <w:rPr>
                <w:b/>
                <w:bCs/>
                <w:color w:val="FFFFFF" w:themeColor="background1"/>
                <w:sz w:val="18"/>
                <w:szCs w:val="18"/>
              </w:rPr>
              <w:t xml:space="preserve"> (995 </w:t>
            </w:r>
            <w:r w:rsidRPr="006D753D">
              <w:rPr>
                <w:b/>
                <w:bCs/>
                <w:color w:val="FFFFFF" w:themeColor="background1"/>
                <w:sz w:val="18"/>
                <w:szCs w:val="18"/>
              </w:rPr>
              <w:t xml:space="preserve"> USD o menos</w:t>
            </w:r>
            <w:r w:rsidR="009F0D50" w:rsidRPr="006D753D">
              <w:rPr>
                <w:b/>
                <w:bCs/>
                <w:color w:val="FFFFFF" w:themeColor="background1"/>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Benin</w:t>
            </w:r>
          </w:p>
        </w:tc>
        <w:tc>
          <w:tcPr>
            <w:tcW w:w="792" w:type="pct"/>
            <w:shd w:val="clear" w:color="auto" w:fill="DBE5F1" w:themeFill="accent1" w:themeFillTint="33"/>
          </w:tcPr>
          <w:p w:rsidR="009F0D50" w:rsidRPr="006D753D" w:rsidRDefault="009F0D50" w:rsidP="006437DC">
            <w:pPr>
              <w:spacing w:before="0" w:line="220" w:lineRule="exact"/>
              <w:jc w:val="center"/>
              <w:rPr>
                <w:rFonts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Burkina Faso</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Burundi</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6437DC" w:rsidP="006437DC">
            <w:pPr>
              <w:spacing w:before="0" w:line="220" w:lineRule="exact"/>
              <w:rPr>
                <w:color w:val="244061" w:themeColor="accent1" w:themeShade="80"/>
                <w:sz w:val="18"/>
                <w:szCs w:val="18"/>
              </w:rPr>
            </w:pPr>
            <w:r w:rsidRPr="006D753D">
              <w:rPr>
                <w:color w:val="244061" w:themeColor="accent1" w:themeShade="80"/>
                <w:sz w:val="18"/>
                <w:szCs w:val="18"/>
              </w:rPr>
              <w:t>Centroafricana (</w:t>
            </w:r>
            <w:r w:rsidR="009F0D50" w:rsidRPr="006D753D">
              <w:rPr>
                <w:color w:val="244061" w:themeColor="accent1" w:themeShade="80"/>
                <w:sz w:val="18"/>
                <w:szCs w:val="18"/>
              </w:rPr>
              <w:t>Rep.</w:t>
            </w:r>
            <w:r w:rsidRPr="006D753D">
              <w:rPr>
                <w:color w:val="244061" w:themeColor="accent1" w:themeShade="80"/>
                <w:sz w:val="18"/>
                <w:szCs w:val="18"/>
              </w:rPr>
              <w:t>)</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Chad</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 xml:space="preserve">Rep. </w:t>
            </w:r>
            <w:r w:rsidR="006437DC" w:rsidRPr="006D753D">
              <w:rPr>
                <w:color w:val="244061" w:themeColor="accent1" w:themeShade="80"/>
                <w:sz w:val="18"/>
                <w:szCs w:val="18"/>
              </w:rPr>
              <w:t>del</w:t>
            </w:r>
            <w:r w:rsidRPr="006D753D">
              <w:rPr>
                <w:color w:val="244061" w:themeColor="accent1" w:themeShade="80"/>
                <w:sz w:val="18"/>
                <w:szCs w:val="18"/>
              </w:rPr>
              <w:t xml:space="preserve"> Congo</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Eritrea</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Etiop</w:t>
            </w:r>
            <w:r w:rsidR="006437DC" w:rsidRPr="006D753D">
              <w:rPr>
                <w:color w:val="244061" w:themeColor="accent1" w:themeShade="80"/>
                <w:sz w:val="18"/>
                <w:szCs w:val="18"/>
              </w:rPr>
              <w:t>í</w:t>
            </w:r>
            <w:r w:rsidRPr="006D753D">
              <w:rPr>
                <w:color w:val="244061" w:themeColor="accent1" w:themeShade="80"/>
                <w:sz w:val="18"/>
                <w:szCs w:val="18"/>
              </w:rPr>
              <w:t>a</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Gambia</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Guinea</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Guinea-Bissau</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Liberia</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Madagascar</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Malawi</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54270A" w:rsidP="006437DC">
            <w:pPr>
              <w:spacing w:before="0" w:line="220" w:lineRule="exact"/>
              <w:rPr>
                <w:color w:val="244061" w:themeColor="accent1" w:themeShade="80"/>
                <w:sz w:val="18"/>
                <w:szCs w:val="18"/>
              </w:rPr>
            </w:pPr>
            <w:r>
              <w:rPr>
                <w:color w:val="244061" w:themeColor="accent1" w:themeShade="80"/>
                <w:sz w:val="18"/>
                <w:szCs w:val="18"/>
              </w:rPr>
              <w:t>Malí,</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Mozambique</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N</w:t>
            </w:r>
            <w:r w:rsidR="006437DC" w:rsidRPr="006D753D">
              <w:rPr>
                <w:color w:val="244061" w:themeColor="accent1" w:themeShade="80"/>
                <w:sz w:val="18"/>
                <w:szCs w:val="18"/>
              </w:rPr>
              <w:t>í</w:t>
            </w:r>
            <w:r w:rsidRPr="006D753D">
              <w:rPr>
                <w:color w:val="244061" w:themeColor="accent1" w:themeShade="80"/>
                <w:sz w:val="18"/>
                <w:szCs w:val="18"/>
              </w:rPr>
              <w:t>ger</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Rwanda</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Senegal</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Sierra Leon</w:t>
            </w:r>
            <w:r w:rsidR="006437DC" w:rsidRPr="006D753D">
              <w:rPr>
                <w:color w:val="244061" w:themeColor="accent1" w:themeShade="80"/>
                <w:sz w:val="18"/>
                <w:szCs w:val="18"/>
              </w:rPr>
              <w:t>a</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6437DC" w:rsidP="006437DC">
            <w:pPr>
              <w:spacing w:before="0" w:line="220" w:lineRule="exact"/>
              <w:rPr>
                <w:color w:val="244061" w:themeColor="accent1" w:themeShade="80"/>
                <w:sz w:val="18"/>
                <w:szCs w:val="18"/>
              </w:rPr>
            </w:pPr>
            <w:r w:rsidRPr="006D753D">
              <w:rPr>
                <w:color w:val="244061" w:themeColor="accent1" w:themeShade="80"/>
                <w:sz w:val="18"/>
                <w:szCs w:val="18"/>
              </w:rPr>
              <w:t>Sudá</w:t>
            </w:r>
            <w:r w:rsidR="009F0D50" w:rsidRPr="006D753D">
              <w:rPr>
                <w:color w:val="244061" w:themeColor="accent1" w:themeShade="80"/>
                <w:sz w:val="18"/>
                <w:szCs w:val="18"/>
              </w:rPr>
              <w:t>n</w:t>
            </w:r>
            <w:r w:rsidRPr="006D753D">
              <w:rPr>
                <w:color w:val="244061" w:themeColor="accent1" w:themeShade="80"/>
                <w:sz w:val="18"/>
                <w:szCs w:val="18"/>
              </w:rPr>
              <w:t xml:space="preserve"> del Sur</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54270A" w:rsidP="006437DC">
            <w:pPr>
              <w:spacing w:before="0" w:line="220" w:lineRule="exact"/>
              <w:rPr>
                <w:color w:val="244061" w:themeColor="accent1" w:themeShade="80"/>
                <w:sz w:val="18"/>
                <w:szCs w:val="18"/>
              </w:rPr>
            </w:pPr>
            <w:r>
              <w:rPr>
                <w:color w:val="244061" w:themeColor="accent1" w:themeShade="80"/>
                <w:sz w:val="18"/>
                <w:szCs w:val="18"/>
              </w:rPr>
              <w:t>Tanzanía,</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Togo</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Uganda</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Height w:val="57"/>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Zimbabwe</w:t>
            </w:r>
          </w:p>
        </w:tc>
        <w:tc>
          <w:tcPr>
            <w:tcW w:w="792" w:type="pct"/>
            <w:shd w:val="clear" w:color="auto" w:fill="DBE5F1" w:themeFill="accent1" w:themeFillTint="33"/>
          </w:tcPr>
          <w:p w:rsidR="009F0D50" w:rsidRPr="006D753D" w:rsidRDefault="009F0D50" w:rsidP="006437DC">
            <w:pPr>
              <w:spacing w:before="0" w:line="220" w:lineRule="exact"/>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9CC2E5"/>
          </w:tcPr>
          <w:p w:rsidR="009F0D50" w:rsidRPr="006D753D" w:rsidRDefault="001800F9" w:rsidP="001800F9">
            <w:pPr>
              <w:spacing w:before="0" w:line="220" w:lineRule="exact"/>
              <w:rPr>
                <w:color w:val="244061" w:themeColor="accent1" w:themeShade="80"/>
                <w:sz w:val="18"/>
                <w:szCs w:val="18"/>
              </w:rPr>
            </w:pPr>
            <w:r w:rsidRPr="006D753D">
              <w:rPr>
                <w:b/>
                <w:bCs/>
                <w:color w:val="FFFFFF" w:themeColor="background1"/>
                <w:sz w:val="18"/>
                <w:szCs w:val="18"/>
              </w:rPr>
              <w:t>Renta media baja</w:t>
            </w:r>
            <w:r w:rsidR="009F0D50" w:rsidRPr="006D753D">
              <w:rPr>
                <w:b/>
                <w:bCs/>
                <w:color w:val="FFFFFF" w:themeColor="background1"/>
                <w:sz w:val="18"/>
                <w:szCs w:val="18"/>
              </w:rPr>
              <w:t xml:space="preserve"> (996 </w:t>
            </w:r>
            <w:r w:rsidRPr="006D753D">
              <w:rPr>
                <w:b/>
                <w:bCs/>
                <w:color w:val="FFFFFF" w:themeColor="background1"/>
                <w:sz w:val="18"/>
                <w:szCs w:val="18"/>
              </w:rPr>
              <w:t>–</w:t>
            </w:r>
            <w:r w:rsidR="009F0D50" w:rsidRPr="006D753D">
              <w:rPr>
                <w:b/>
                <w:bCs/>
                <w:color w:val="FFFFFF" w:themeColor="background1"/>
                <w:sz w:val="18"/>
                <w:szCs w:val="18"/>
              </w:rPr>
              <w:t xml:space="preserve"> 3</w:t>
            </w:r>
            <w:r w:rsidR="00840709">
              <w:rPr>
                <w:b/>
                <w:bCs/>
                <w:color w:val="FFFFFF" w:themeColor="background1"/>
                <w:sz w:val="18"/>
                <w:szCs w:val="18"/>
              </w:rPr>
              <w:t xml:space="preserve"> </w:t>
            </w:r>
            <w:r w:rsidR="009F0D50" w:rsidRPr="006D753D">
              <w:rPr>
                <w:b/>
                <w:bCs/>
                <w:color w:val="FFFFFF" w:themeColor="background1"/>
                <w:sz w:val="18"/>
                <w:szCs w:val="18"/>
              </w:rPr>
              <w:t>895</w:t>
            </w:r>
            <w:r w:rsidRPr="006D753D">
              <w:rPr>
                <w:b/>
                <w:bCs/>
                <w:color w:val="FFFFFF" w:themeColor="background1"/>
                <w:sz w:val="18"/>
                <w:szCs w:val="18"/>
              </w:rPr>
              <w:t xml:space="preserve">  USD</w:t>
            </w:r>
            <w:r w:rsidR="009F0D50" w:rsidRPr="006D753D">
              <w:rPr>
                <w:b/>
                <w:bCs/>
                <w:color w:val="FFFFFF" w:themeColor="background1"/>
                <w:sz w:val="18"/>
                <w:szCs w:val="18"/>
              </w:rPr>
              <w:t>)</w:t>
            </w: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Angola</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Cabo Verde</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6437DC" w:rsidP="006437DC">
            <w:pPr>
              <w:spacing w:before="0" w:line="220" w:lineRule="exact"/>
              <w:rPr>
                <w:color w:val="244061" w:themeColor="accent1" w:themeShade="80"/>
                <w:sz w:val="18"/>
                <w:szCs w:val="18"/>
              </w:rPr>
            </w:pPr>
            <w:r w:rsidRPr="006D753D">
              <w:rPr>
                <w:color w:val="244061" w:themeColor="accent1" w:themeShade="80"/>
                <w:sz w:val="18"/>
                <w:szCs w:val="18"/>
              </w:rPr>
              <w:t>Camerú</w:t>
            </w:r>
            <w:r w:rsidR="009F0D50" w:rsidRPr="006D753D">
              <w:rPr>
                <w:color w:val="244061" w:themeColor="accent1" w:themeShade="80"/>
                <w:sz w:val="18"/>
                <w:szCs w:val="18"/>
              </w:rPr>
              <w:t>n</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6437DC" w:rsidP="006437DC">
            <w:pPr>
              <w:spacing w:before="0" w:line="220" w:lineRule="exact"/>
              <w:rPr>
                <w:color w:val="244061" w:themeColor="accent1" w:themeShade="80"/>
                <w:sz w:val="18"/>
                <w:szCs w:val="18"/>
              </w:rPr>
            </w:pPr>
            <w:r w:rsidRPr="006D753D">
              <w:rPr>
                <w:color w:val="244061" w:themeColor="accent1" w:themeShade="80"/>
                <w:sz w:val="18"/>
                <w:szCs w:val="18"/>
              </w:rPr>
              <w:t xml:space="preserve">Rep. del </w:t>
            </w:r>
            <w:r w:rsidR="009F0D50" w:rsidRPr="006D753D">
              <w:rPr>
                <w:color w:val="244061" w:themeColor="accent1" w:themeShade="80"/>
                <w:sz w:val="18"/>
                <w:szCs w:val="18"/>
              </w:rPr>
              <w:t>Congo</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Côte d’Ivoire</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Eswatini</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Ghana</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Kenya</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Lesotho</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Nigeria</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6437DC" w:rsidP="006437DC">
            <w:pPr>
              <w:spacing w:before="0" w:line="220" w:lineRule="exact"/>
              <w:rPr>
                <w:color w:val="244061" w:themeColor="accent1" w:themeShade="80"/>
                <w:sz w:val="18"/>
                <w:szCs w:val="18"/>
              </w:rPr>
            </w:pPr>
            <w:r w:rsidRPr="006D753D">
              <w:rPr>
                <w:color w:val="244061" w:themeColor="accent1" w:themeShade="80"/>
                <w:sz w:val="18"/>
                <w:szCs w:val="18"/>
              </w:rPr>
              <w:t>Santo</w:t>
            </w:r>
            <w:r w:rsidR="009F0D50" w:rsidRPr="006D753D">
              <w:rPr>
                <w:color w:val="244061" w:themeColor="accent1" w:themeShade="80"/>
                <w:sz w:val="18"/>
                <w:szCs w:val="18"/>
              </w:rPr>
              <w:t xml:space="preserve"> Tom</w:t>
            </w:r>
            <w:r w:rsidRPr="006D753D">
              <w:rPr>
                <w:color w:val="244061" w:themeColor="accent1" w:themeShade="80"/>
                <w:sz w:val="18"/>
                <w:szCs w:val="18"/>
              </w:rPr>
              <w:t>é y Prí</w:t>
            </w:r>
            <w:r w:rsidR="009F0D50" w:rsidRPr="006D753D">
              <w:rPr>
                <w:color w:val="244061" w:themeColor="accent1" w:themeShade="80"/>
                <w:sz w:val="18"/>
                <w:szCs w:val="18"/>
              </w:rPr>
              <w:t>ncipe</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Zambia</w:t>
            </w:r>
          </w:p>
        </w:tc>
        <w:tc>
          <w:tcPr>
            <w:tcW w:w="79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8"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835"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bl>
    <w:p w:rsidR="009F0D50" w:rsidRPr="006D753D" w:rsidRDefault="009F0D50" w:rsidP="009F0D50">
      <w:pPr>
        <w:spacing w:before="0"/>
        <w:rPr>
          <w:sz w:val="2"/>
          <w:szCs w:val="2"/>
        </w:rPr>
      </w:pPr>
      <w:r w:rsidRPr="006D753D">
        <w:rPr>
          <w:sz w:val="2"/>
          <w:szCs w:val="2"/>
        </w:rPr>
        <w:br w:type="page"/>
      </w:r>
    </w:p>
    <w:tbl>
      <w:tblPr>
        <w:tblStyle w:val="TableGrid"/>
        <w:tblpPr w:leftFromText="180" w:rightFromText="180" w:vertAnchor="text" w:tblpY="1"/>
        <w:tblOverlap w:val="never"/>
        <w:tblW w:w="6577"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7"/>
        <w:gridCol w:w="4337"/>
        <w:gridCol w:w="1524"/>
        <w:gridCol w:w="1517"/>
        <w:gridCol w:w="1610"/>
        <w:gridCol w:w="1517"/>
        <w:gridCol w:w="1517"/>
      </w:tblGrid>
      <w:tr w:rsidR="009F0D50" w:rsidRPr="006D753D" w:rsidTr="006437DC">
        <w:trPr>
          <w:gridAfter w:val="2"/>
          <w:wAfter w:w="1198" w:type="pct"/>
          <w:cantSplit/>
        </w:trPr>
        <w:tc>
          <w:tcPr>
            <w:tcW w:w="252" w:type="pct"/>
            <w:vMerge w:val="restart"/>
            <w:shd w:val="clear" w:color="auto" w:fill="FFFFFF" w:themeFill="background1"/>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3550" w:type="pct"/>
            <w:gridSpan w:val="4"/>
            <w:shd w:val="clear" w:color="auto" w:fill="244061" w:themeFill="accent1" w:themeFillShade="80"/>
          </w:tcPr>
          <w:p w:rsidR="009F0D50" w:rsidRPr="006D753D" w:rsidRDefault="00440988" w:rsidP="006437DC">
            <w:pPr>
              <w:spacing w:before="0" w:line="220" w:lineRule="exact"/>
              <w:jc w:val="center"/>
              <w:rPr>
                <w:color w:val="244061" w:themeColor="accent1" w:themeShade="80"/>
                <w:sz w:val="18"/>
                <w:szCs w:val="18"/>
              </w:rPr>
            </w:pPr>
            <w:r w:rsidRPr="006D753D">
              <w:rPr>
                <w:rFonts w:eastAsia="AGaramondPro-Regular" w:cs="AGaramondPro-Regular"/>
                <w:b/>
                <w:bCs/>
                <w:color w:val="FFFFFF" w:themeColor="background1"/>
                <w:sz w:val="18"/>
                <w:szCs w:val="18"/>
              </w:rPr>
              <w:t>Países en desarrollo</w:t>
            </w:r>
          </w:p>
        </w:tc>
      </w:tr>
      <w:tr w:rsidR="009F0D50" w:rsidRPr="006D753D" w:rsidTr="006437DC">
        <w:trPr>
          <w:gridAfter w:val="2"/>
          <w:wAfter w:w="1198" w:type="pct"/>
          <w:cantSplit/>
        </w:trPr>
        <w:tc>
          <w:tcPr>
            <w:tcW w:w="252" w:type="pct"/>
            <w:vMerge/>
            <w:shd w:val="clear" w:color="auto" w:fill="FFFFFF" w:themeFill="background1"/>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244061" w:themeFill="accent1" w:themeFillShade="80"/>
            <w:vAlign w:val="center"/>
          </w:tcPr>
          <w:p w:rsidR="009F0D50" w:rsidRPr="006D753D" w:rsidRDefault="00440988" w:rsidP="006437DC">
            <w:pPr>
              <w:spacing w:before="0"/>
              <w:rPr>
                <w:b/>
                <w:bCs/>
                <w:color w:val="FFFFFF" w:themeColor="background1"/>
                <w:sz w:val="18"/>
                <w:szCs w:val="18"/>
              </w:rPr>
            </w:pPr>
            <w:r w:rsidRPr="006D753D">
              <w:rPr>
                <w:b/>
                <w:bCs/>
                <w:color w:val="FFFFFF" w:themeColor="background1"/>
                <w:sz w:val="18"/>
                <w:szCs w:val="18"/>
              </w:rPr>
              <w:t>País</w:t>
            </w:r>
          </w:p>
        </w:tc>
        <w:tc>
          <w:tcPr>
            <w:tcW w:w="602" w:type="pct"/>
            <w:shd w:val="clear" w:color="auto" w:fill="244061" w:themeFill="accent1" w:themeFillShade="80"/>
            <w:vAlign w:val="center"/>
          </w:tcPr>
          <w:p w:rsidR="009F0D50" w:rsidRPr="006D753D" w:rsidRDefault="00440988" w:rsidP="006437DC">
            <w:pPr>
              <w:spacing w:before="0"/>
              <w:jc w:val="center"/>
              <w:rPr>
                <w:b/>
                <w:bCs/>
                <w:color w:val="FFFFFF" w:themeColor="background1"/>
                <w:sz w:val="18"/>
                <w:szCs w:val="18"/>
              </w:rPr>
            </w:pPr>
            <w:r w:rsidRPr="006D753D">
              <w:rPr>
                <w:b/>
                <w:bCs/>
                <w:color w:val="FFFFFF" w:themeColor="background1"/>
                <w:sz w:val="18"/>
                <w:szCs w:val="18"/>
              </w:rPr>
              <w:t>Países menos adelantados</w:t>
            </w:r>
          </w:p>
        </w:tc>
        <w:tc>
          <w:tcPr>
            <w:tcW w:w="599" w:type="pct"/>
            <w:shd w:val="clear" w:color="auto" w:fill="244061" w:themeFill="accent1" w:themeFillShade="80"/>
            <w:vAlign w:val="center"/>
          </w:tcPr>
          <w:p w:rsidR="009F0D50" w:rsidRPr="006D753D" w:rsidRDefault="00440988" w:rsidP="006437DC">
            <w:pPr>
              <w:spacing w:before="0"/>
              <w:jc w:val="center"/>
              <w:rPr>
                <w:b/>
                <w:bCs/>
                <w:color w:val="FFFFFF" w:themeColor="background1"/>
                <w:sz w:val="18"/>
                <w:szCs w:val="18"/>
              </w:rPr>
            </w:pPr>
            <w:r w:rsidRPr="006D753D">
              <w:rPr>
                <w:b/>
                <w:bCs/>
                <w:color w:val="FFFFFF" w:themeColor="background1"/>
                <w:sz w:val="18"/>
                <w:szCs w:val="18"/>
              </w:rPr>
              <w:t>Pequeños Estados insulares en desarrollo</w:t>
            </w:r>
          </w:p>
        </w:tc>
        <w:tc>
          <w:tcPr>
            <w:tcW w:w="636" w:type="pct"/>
            <w:shd w:val="clear" w:color="auto" w:fill="244061" w:themeFill="accent1" w:themeFillShade="80"/>
            <w:vAlign w:val="center"/>
          </w:tcPr>
          <w:p w:rsidR="009F0D50" w:rsidRPr="006D753D" w:rsidRDefault="00440988" w:rsidP="006437DC">
            <w:pPr>
              <w:spacing w:before="0"/>
              <w:jc w:val="center"/>
              <w:rPr>
                <w:b/>
                <w:bCs/>
                <w:color w:val="FFFFFF" w:themeColor="background1"/>
                <w:sz w:val="18"/>
                <w:szCs w:val="18"/>
              </w:rPr>
            </w:pPr>
            <w:r w:rsidRPr="006D753D">
              <w:rPr>
                <w:b/>
                <w:bCs/>
                <w:color w:val="FFFFFF" w:themeColor="background1"/>
                <w:sz w:val="18"/>
                <w:szCs w:val="18"/>
              </w:rPr>
              <w:t>Países en desarrollo sin litoral</w:t>
            </w:r>
          </w:p>
        </w:tc>
      </w:tr>
      <w:tr w:rsidR="009F0D50" w:rsidRPr="006D753D" w:rsidTr="006437DC">
        <w:trPr>
          <w:gridAfter w:val="2"/>
          <w:wAfter w:w="1198" w:type="pct"/>
          <w:cantSplit/>
          <w:trHeight w:val="20"/>
        </w:trPr>
        <w:tc>
          <w:tcPr>
            <w:tcW w:w="3802" w:type="pct"/>
            <w:gridSpan w:val="5"/>
            <w:shd w:val="clear" w:color="auto" w:fill="FFFFFF" w:themeFill="background1"/>
            <w:textDirection w:val="btLr"/>
          </w:tcPr>
          <w:p w:rsidR="009F0D50" w:rsidRPr="006D753D" w:rsidRDefault="009F0D50" w:rsidP="006437DC">
            <w:pPr>
              <w:spacing w:before="0"/>
              <w:jc w:val="center"/>
              <w:rPr>
                <w:b/>
                <w:bCs/>
                <w:color w:val="FFFFFF" w:themeColor="background1"/>
                <w:sz w:val="18"/>
                <w:szCs w:val="18"/>
              </w:rPr>
            </w:pPr>
          </w:p>
        </w:tc>
      </w:tr>
      <w:tr w:rsidR="009F0D50" w:rsidRPr="006D753D" w:rsidTr="006437DC">
        <w:trPr>
          <w:gridAfter w:val="2"/>
          <w:wAfter w:w="1198" w:type="pct"/>
          <w:cantSplit/>
          <w:trHeight w:val="227"/>
        </w:trPr>
        <w:tc>
          <w:tcPr>
            <w:tcW w:w="252" w:type="pct"/>
            <w:vMerge w:val="restart"/>
            <w:shd w:val="clear" w:color="auto" w:fill="9CC2E5"/>
            <w:textDirection w:val="btLr"/>
          </w:tcPr>
          <w:p w:rsidR="009F0D50" w:rsidRPr="006D753D" w:rsidRDefault="001C7402" w:rsidP="006437DC">
            <w:pPr>
              <w:spacing w:before="0" w:line="200" w:lineRule="exact"/>
              <w:ind w:left="113" w:right="113"/>
              <w:jc w:val="right"/>
              <w:rPr>
                <w:b/>
                <w:bCs/>
                <w:color w:val="FFFFFF" w:themeColor="background1"/>
                <w:sz w:val="18"/>
                <w:szCs w:val="18"/>
              </w:rPr>
            </w:pPr>
            <w:r w:rsidRPr="006D753D">
              <w:rPr>
                <w:b/>
                <w:bCs/>
                <w:color w:val="244061" w:themeColor="accent1" w:themeShade="80"/>
                <w:sz w:val="18"/>
                <w:szCs w:val="18"/>
              </w:rPr>
              <w:t>África</w:t>
            </w:r>
          </w:p>
        </w:tc>
        <w:tc>
          <w:tcPr>
            <w:tcW w:w="3550" w:type="pct"/>
            <w:gridSpan w:val="4"/>
            <w:shd w:val="clear" w:color="auto" w:fill="9CC2E5"/>
          </w:tcPr>
          <w:p w:rsidR="009F0D50" w:rsidRPr="006D753D" w:rsidRDefault="001800F9" w:rsidP="001800F9">
            <w:pPr>
              <w:spacing w:before="0" w:line="220" w:lineRule="exact"/>
              <w:rPr>
                <w:rFonts w:ascii="Segoe UI Symbol" w:hAnsi="Segoe UI Symbol" w:cs="Segoe UI Symbol"/>
                <w:b/>
                <w:bCs/>
                <w:color w:val="244061" w:themeColor="accent1" w:themeShade="80"/>
                <w:sz w:val="18"/>
                <w:szCs w:val="18"/>
              </w:rPr>
            </w:pPr>
            <w:r w:rsidRPr="008A410B">
              <w:rPr>
                <w:b/>
                <w:bCs/>
                <w:color w:val="FFFFFF" w:themeColor="background1"/>
                <w:sz w:val="18"/>
                <w:szCs w:val="18"/>
                <w:lang w:val="es-ES"/>
              </w:rPr>
              <w:t xml:space="preserve">Renta </w:t>
            </w:r>
            <w:r w:rsidR="00FE586E" w:rsidRPr="008A410B">
              <w:rPr>
                <w:b/>
                <w:bCs/>
                <w:color w:val="FFFFFF" w:themeColor="background1"/>
                <w:sz w:val="18"/>
                <w:szCs w:val="18"/>
                <w:lang w:val="es-ES"/>
              </w:rPr>
              <w:t>media</w:t>
            </w:r>
            <w:r w:rsidRPr="008A410B">
              <w:rPr>
                <w:b/>
                <w:bCs/>
                <w:color w:val="FFFFFF" w:themeColor="background1"/>
                <w:sz w:val="18"/>
                <w:szCs w:val="18"/>
                <w:lang w:val="es-ES"/>
              </w:rPr>
              <w:t xml:space="preserve"> alta</w:t>
            </w:r>
            <w:r w:rsidR="009F0D50" w:rsidRPr="008A410B">
              <w:rPr>
                <w:b/>
                <w:bCs/>
                <w:color w:val="FFFFFF" w:themeColor="background1"/>
                <w:sz w:val="18"/>
                <w:szCs w:val="18"/>
                <w:lang w:val="es-ES"/>
              </w:rPr>
              <w:t xml:space="preserve"> (3</w:t>
            </w:r>
            <w:r w:rsidR="00840709">
              <w:rPr>
                <w:b/>
                <w:bCs/>
                <w:color w:val="FFFFFF" w:themeColor="background1"/>
                <w:sz w:val="18"/>
                <w:szCs w:val="18"/>
                <w:lang w:val="es-ES"/>
              </w:rPr>
              <w:t xml:space="preserve"> </w:t>
            </w:r>
            <w:r w:rsidR="009F0D50" w:rsidRPr="008A410B">
              <w:rPr>
                <w:b/>
                <w:bCs/>
                <w:color w:val="FFFFFF" w:themeColor="background1"/>
                <w:sz w:val="18"/>
                <w:szCs w:val="18"/>
                <w:lang w:val="es-ES"/>
              </w:rPr>
              <w:t>896 - 12 055</w:t>
            </w:r>
            <w:r w:rsidRPr="008A410B">
              <w:rPr>
                <w:b/>
                <w:bCs/>
                <w:color w:val="FFFFFF" w:themeColor="background1"/>
                <w:sz w:val="18"/>
                <w:szCs w:val="18"/>
                <w:lang w:val="es-ES"/>
              </w:rPr>
              <w:t xml:space="preserve">  USD</w:t>
            </w:r>
            <w:r w:rsidR="009F0D50" w:rsidRPr="008A410B">
              <w:rPr>
                <w:b/>
                <w:bCs/>
                <w:color w:val="FFFFFF" w:themeColor="background1"/>
                <w:sz w:val="18"/>
                <w:szCs w:val="18"/>
                <w:lang w:val="es-ES"/>
              </w:rPr>
              <w:t>)</w:t>
            </w: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keepNext/>
              <w:keepLines/>
              <w:spacing w:before="0" w:line="220" w:lineRule="exact"/>
              <w:rPr>
                <w:color w:val="244061" w:themeColor="accent1" w:themeShade="80"/>
                <w:sz w:val="18"/>
                <w:szCs w:val="18"/>
              </w:rPr>
            </w:pPr>
            <w:r w:rsidRPr="006D753D">
              <w:rPr>
                <w:color w:val="244061" w:themeColor="accent1" w:themeShade="80"/>
                <w:sz w:val="18"/>
                <w:szCs w:val="18"/>
              </w:rPr>
              <w:t>Botswana</w:t>
            </w:r>
          </w:p>
        </w:tc>
        <w:tc>
          <w:tcPr>
            <w:tcW w:w="60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Guinea</w:t>
            </w:r>
            <w:r w:rsidR="006437DC" w:rsidRPr="006D753D">
              <w:rPr>
                <w:color w:val="244061" w:themeColor="accent1" w:themeShade="80"/>
                <w:sz w:val="18"/>
                <w:szCs w:val="18"/>
              </w:rPr>
              <w:t xml:space="preserve"> Ecuatorial</w:t>
            </w:r>
          </w:p>
        </w:tc>
        <w:tc>
          <w:tcPr>
            <w:tcW w:w="60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6437DC" w:rsidP="006437DC">
            <w:pPr>
              <w:spacing w:before="0" w:line="220" w:lineRule="exact"/>
              <w:rPr>
                <w:color w:val="244061" w:themeColor="accent1" w:themeShade="80"/>
                <w:sz w:val="18"/>
                <w:szCs w:val="18"/>
              </w:rPr>
            </w:pPr>
            <w:r w:rsidRPr="006D753D">
              <w:rPr>
                <w:color w:val="244061" w:themeColor="accent1" w:themeShade="80"/>
                <w:sz w:val="18"/>
                <w:szCs w:val="18"/>
              </w:rPr>
              <w:t>Gabó</w:t>
            </w:r>
            <w:r w:rsidR="009F0D50" w:rsidRPr="006D753D">
              <w:rPr>
                <w:color w:val="244061" w:themeColor="accent1" w:themeShade="80"/>
                <w:sz w:val="18"/>
                <w:szCs w:val="18"/>
              </w:rPr>
              <w:t>n</w:t>
            </w:r>
          </w:p>
        </w:tc>
        <w:tc>
          <w:tcPr>
            <w:tcW w:w="60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Mauri</w:t>
            </w:r>
            <w:r w:rsidR="006437DC" w:rsidRPr="006D753D">
              <w:rPr>
                <w:color w:val="244061" w:themeColor="accent1" w:themeShade="80"/>
                <w:sz w:val="18"/>
                <w:szCs w:val="18"/>
              </w:rPr>
              <w:t>cio</w:t>
            </w:r>
          </w:p>
        </w:tc>
        <w:tc>
          <w:tcPr>
            <w:tcW w:w="60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Namibia</w:t>
            </w:r>
          </w:p>
        </w:tc>
        <w:tc>
          <w:tcPr>
            <w:tcW w:w="60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0A6339">
            <w:pPr>
              <w:spacing w:before="0" w:line="220" w:lineRule="exact"/>
              <w:rPr>
                <w:color w:val="244061" w:themeColor="accent1" w:themeShade="80"/>
                <w:sz w:val="18"/>
                <w:szCs w:val="18"/>
              </w:rPr>
            </w:pPr>
            <w:r w:rsidRPr="006D753D">
              <w:rPr>
                <w:color w:val="244061" w:themeColor="accent1" w:themeShade="80"/>
                <w:sz w:val="18"/>
                <w:szCs w:val="18"/>
              </w:rPr>
              <w:t>S</w:t>
            </w:r>
            <w:r w:rsidR="000A6339" w:rsidRPr="006D753D">
              <w:rPr>
                <w:color w:val="244061" w:themeColor="accent1" w:themeShade="80"/>
                <w:sz w:val="18"/>
                <w:szCs w:val="18"/>
              </w:rPr>
              <w:t>udafricana (Rep.)</w:t>
            </w:r>
          </w:p>
        </w:tc>
        <w:tc>
          <w:tcPr>
            <w:tcW w:w="60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3550" w:type="pct"/>
            <w:gridSpan w:val="4"/>
            <w:shd w:val="clear" w:color="auto" w:fill="9CC2E5"/>
          </w:tcPr>
          <w:p w:rsidR="009F0D50" w:rsidRPr="006D753D" w:rsidRDefault="001800F9" w:rsidP="001800F9">
            <w:pPr>
              <w:spacing w:before="0" w:line="220" w:lineRule="exact"/>
              <w:rPr>
                <w:rFonts w:ascii="Segoe UI Symbol" w:hAnsi="Segoe UI Symbol" w:cs="Segoe UI Symbol"/>
                <w:b/>
                <w:bCs/>
                <w:color w:val="244061" w:themeColor="accent1" w:themeShade="80"/>
                <w:sz w:val="18"/>
                <w:szCs w:val="18"/>
              </w:rPr>
            </w:pPr>
            <w:r w:rsidRPr="008A410B">
              <w:rPr>
                <w:b/>
                <w:bCs/>
                <w:color w:val="FFFFFF" w:themeColor="background1"/>
                <w:sz w:val="18"/>
                <w:szCs w:val="18"/>
                <w:lang w:val="es-ES"/>
              </w:rPr>
              <w:t xml:space="preserve">Renta alta </w:t>
            </w:r>
            <w:r w:rsidR="009F0D50" w:rsidRPr="008A410B">
              <w:rPr>
                <w:b/>
                <w:bCs/>
                <w:color w:val="FFFFFF" w:themeColor="background1"/>
                <w:sz w:val="18"/>
                <w:szCs w:val="18"/>
                <w:lang w:val="es-ES"/>
              </w:rPr>
              <w:t xml:space="preserve">(12 056 </w:t>
            </w:r>
            <w:r w:rsidRPr="008A410B">
              <w:rPr>
                <w:b/>
                <w:bCs/>
                <w:color w:val="FFFFFF" w:themeColor="background1"/>
                <w:sz w:val="18"/>
                <w:szCs w:val="18"/>
                <w:lang w:val="es-ES"/>
              </w:rPr>
              <w:t xml:space="preserve"> USD  o más</w:t>
            </w:r>
            <w:r w:rsidR="009F0D50" w:rsidRPr="008A410B">
              <w:rPr>
                <w:b/>
                <w:bCs/>
                <w:color w:val="FFFFFF" w:themeColor="background1"/>
                <w:sz w:val="18"/>
                <w:szCs w:val="18"/>
                <w:lang w:val="es-ES"/>
              </w:rPr>
              <w:t>)</w:t>
            </w: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20" w:lineRule="exact"/>
              <w:rPr>
                <w:color w:val="244061" w:themeColor="accent1" w:themeShade="80"/>
                <w:sz w:val="18"/>
                <w:szCs w:val="18"/>
              </w:rPr>
            </w:pPr>
            <w:r w:rsidRPr="006D753D">
              <w:rPr>
                <w:color w:val="244061" w:themeColor="accent1" w:themeShade="80"/>
                <w:sz w:val="18"/>
                <w:szCs w:val="18"/>
              </w:rPr>
              <w:t>Seychelles</w:t>
            </w:r>
          </w:p>
        </w:tc>
        <w:tc>
          <w:tcPr>
            <w:tcW w:w="602"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20" w:lineRule="exact"/>
              <w:jc w:val="center"/>
              <w:rPr>
                <w:color w:val="244061" w:themeColor="accent1" w:themeShade="80"/>
                <w:sz w:val="18"/>
                <w:szCs w:val="18"/>
              </w:rPr>
            </w:pPr>
          </w:p>
        </w:tc>
      </w:tr>
      <w:tr w:rsidR="009F0D50" w:rsidRPr="006D753D" w:rsidTr="006437DC">
        <w:trPr>
          <w:gridAfter w:val="2"/>
          <w:wAfter w:w="1198" w:type="pct"/>
          <w:cantSplit/>
          <w:trHeight w:val="57"/>
        </w:trPr>
        <w:tc>
          <w:tcPr>
            <w:tcW w:w="3802" w:type="pct"/>
            <w:gridSpan w:val="5"/>
            <w:shd w:val="clear" w:color="auto" w:fill="FFFFFF" w:themeFill="background1"/>
            <w:textDirection w:val="btLr"/>
          </w:tcPr>
          <w:p w:rsidR="009F0D50" w:rsidRPr="006D753D" w:rsidRDefault="009F0D50" w:rsidP="006437DC">
            <w:pPr>
              <w:spacing w:before="0" w:line="220" w:lineRule="exact"/>
              <w:jc w:val="center"/>
              <w:rPr>
                <w:color w:val="244061" w:themeColor="accent1" w:themeShade="80"/>
                <w:sz w:val="18"/>
                <w:szCs w:val="18"/>
              </w:rPr>
            </w:pPr>
          </w:p>
        </w:tc>
      </w:tr>
      <w:tr w:rsidR="009F0D50" w:rsidRPr="00154B3D" w:rsidTr="006437DC">
        <w:trPr>
          <w:gridAfter w:val="2"/>
          <w:wAfter w:w="1198" w:type="pct"/>
          <w:cantSplit/>
        </w:trPr>
        <w:tc>
          <w:tcPr>
            <w:tcW w:w="252" w:type="pct"/>
            <w:vMerge w:val="restart"/>
            <w:shd w:val="clear" w:color="auto" w:fill="9CC2E5"/>
            <w:textDirection w:val="btLr"/>
          </w:tcPr>
          <w:p w:rsidR="009F0D50" w:rsidRPr="006D753D" w:rsidRDefault="001C7402" w:rsidP="006437DC">
            <w:pPr>
              <w:spacing w:before="0" w:line="200" w:lineRule="exact"/>
              <w:ind w:left="113" w:right="113"/>
              <w:jc w:val="right"/>
              <w:rPr>
                <w:b/>
                <w:bCs/>
                <w:color w:val="FFFFFF" w:themeColor="background1"/>
                <w:sz w:val="18"/>
                <w:szCs w:val="18"/>
              </w:rPr>
            </w:pPr>
            <w:r w:rsidRPr="006D753D">
              <w:rPr>
                <w:b/>
                <w:bCs/>
                <w:color w:val="1F4E79"/>
                <w:sz w:val="18"/>
                <w:szCs w:val="18"/>
              </w:rPr>
              <w:t>Américas</w:t>
            </w:r>
          </w:p>
        </w:tc>
        <w:tc>
          <w:tcPr>
            <w:tcW w:w="3550" w:type="pct"/>
            <w:gridSpan w:val="4"/>
            <w:shd w:val="clear" w:color="auto" w:fill="9CC2E5"/>
          </w:tcPr>
          <w:p w:rsidR="009F0D50" w:rsidRPr="008A410B" w:rsidRDefault="00FE586E" w:rsidP="006437DC">
            <w:pPr>
              <w:spacing w:before="0" w:line="200" w:lineRule="exact"/>
              <w:rPr>
                <w:color w:val="244061" w:themeColor="accent1" w:themeShade="80"/>
                <w:sz w:val="18"/>
                <w:szCs w:val="18"/>
                <w:lang w:val="es-ES"/>
              </w:rPr>
            </w:pPr>
            <w:r w:rsidRPr="008A410B">
              <w:rPr>
                <w:b/>
                <w:bCs/>
                <w:color w:val="FFFFFF" w:themeColor="background1"/>
                <w:sz w:val="18"/>
                <w:szCs w:val="18"/>
                <w:lang w:val="es-ES"/>
              </w:rPr>
              <w:t>Renta baja (995  USD o menos)</w:t>
            </w:r>
          </w:p>
        </w:tc>
      </w:tr>
      <w:tr w:rsidR="009F0D50" w:rsidRPr="006D753D" w:rsidTr="006437DC">
        <w:trPr>
          <w:gridAfter w:val="2"/>
          <w:wAfter w:w="1198" w:type="pct"/>
          <w:cantSplit/>
        </w:trPr>
        <w:tc>
          <w:tcPr>
            <w:tcW w:w="252" w:type="pct"/>
            <w:vMerge/>
            <w:shd w:val="clear" w:color="auto" w:fill="9CC2E5"/>
            <w:textDirection w:val="btLr"/>
          </w:tcPr>
          <w:p w:rsidR="009F0D50" w:rsidRPr="008A410B" w:rsidRDefault="009F0D50" w:rsidP="006437DC">
            <w:pPr>
              <w:spacing w:before="0" w:line="200" w:lineRule="exact"/>
              <w:ind w:left="113" w:right="113"/>
              <w:jc w:val="right"/>
              <w:rPr>
                <w:b/>
                <w:bCs/>
                <w:color w:val="FFFFFF" w:themeColor="background1"/>
                <w:sz w:val="18"/>
                <w:szCs w:val="18"/>
                <w:lang w:val="es-ES"/>
              </w:rPr>
            </w:pPr>
          </w:p>
        </w:tc>
        <w:tc>
          <w:tcPr>
            <w:tcW w:w="171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Hait</w:t>
            </w:r>
            <w:r w:rsidR="000A6339" w:rsidRPr="006D753D">
              <w:rPr>
                <w:color w:val="244061" w:themeColor="accent1" w:themeShade="80"/>
                <w:sz w:val="18"/>
                <w:szCs w:val="18"/>
              </w:rPr>
              <w:t>í</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154B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3550" w:type="pct"/>
            <w:gridSpan w:val="4"/>
            <w:shd w:val="clear" w:color="auto" w:fill="9CC2E5"/>
          </w:tcPr>
          <w:p w:rsidR="009F0D50" w:rsidRPr="00154B3D" w:rsidRDefault="00FE586E" w:rsidP="006437DC">
            <w:pPr>
              <w:spacing w:before="0" w:line="200" w:lineRule="exact"/>
              <w:rPr>
                <w:color w:val="244061" w:themeColor="accent1" w:themeShade="80"/>
                <w:sz w:val="18"/>
                <w:szCs w:val="18"/>
                <w:lang w:val="en-GB"/>
              </w:rPr>
            </w:pPr>
            <w:r w:rsidRPr="008A410B">
              <w:rPr>
                <w:b/>
                <w:bCs/>
                <w:color w:val="FFFFFF" w:themeColor="background1"/>
                <w:sz w:val="18"/>
                <w:szCs w:val="18"/>
                <w:lang w:val="es-ES"/>
              </w:rPr>
              <w:t>Renta media baja (996 – 3</w:t>
            </w:r>
            <w:r w:rsidR="00840709">
              <w:rPr>
                <w:b/>
                <w:bCs/>
                <w:color w:val="FFFFFF" w:themeColor="background1"/>
                <w:sz w:val="18"/>
                <w:szCs w:val="18"/>
                <w:lang w:val="es-ES"/>
              </w:rPr>
              <w:t xml:space="preserve"> </w:t>
            </w:r>
            <w:r w:rsidRPr="008A410B">
              <w:rPr>
                <w:b/>
                <w:bCs/>
                <w:color w:val="FFFFFF" w:themeColor="background1"/>
                <w:sz w:val="18"/>
                <w:szCs w:val="18"/>
                <w:lang w:val="es-ES"/>
              </w:rPr>
              <w:t>895  USD)</w:t>
            </w:r>
          </w:p>
        </w:tc>
      </w:tr>
      <w:tr w:rsidR="009F0D50" w:rsidRPr="006D753D" w:rsidTr="006437DC">
        <w:trPr>
          <w:gridAfter w:val="2"/>
          <w:wAfter w:w="1198" w:type="pct"/>
          <w:cantSplit/>
        </w:trPr>
        <w:tc>
          <w:tcPr>
            <w:tcW w:w="252" w:type="pct"/>
            <w:vMerge/>
            <w:shd w:val="clear" w:color="auto" w:fill="9CC2E5"/>
            <w:textDirection w:val="btLr"/>
          </w:tcPr>
          <w:p w:rsidR="009F0D50" w:rsidRPr="00154B3D" w:rsidRDefault="009F0D50" w:rsidP="006437DC">
            <w:pPr>
              <w:spacing w:before="0" w:line="200" w:lineRule="exact"/>
              <w:ind w:left="113" w:right="113"/>
              <w:jc w:val="right"/>
              <w:rPr>
                <w:b/>
                <w:bCs/>
                <w:color w:val="FFFFFF" w:themeColor="background1"/>
                <w:sz w:val="18"/>
                <w:szCs w:val="18"/>
                <w:lang w:val="en-GB"/>
              </w:rPr>
            </w:pPr>
          </w:p>
        </w:tc>
        <w:tc>
          <w:tcPr>
            <w:tcW w:w="1713" w:type="pct"/>
            <w:shd w:val="clear" w:color="auto" w:fill="DBE5F1" w:themeFill="accent1" w:themeFillTint="33"/>
          </w:tcPr>
          <w:p w:rsidR="009F0D50" w:rsidRPr="006D753D" w:rsidRDefault="009F0D50" w:rsidP="000A6339">
            <w:pPr>
              <w:spacing w:before="0"/>
              <w:rPr>
                <w:color w:val="244061" w:themeColor="accent1" w:themeShade="80"/>
                <w:sz w:val="18"/>
                <w:szCs w:val="18"/>
              </w:rPr>
            </w:pPr>
            <w:r w:rsidRPr="006D753D">
              <w:rPr>
                <w:color w:val="244061" w:themeColor="accent1" w:themeShade="80"/>
                <w:sz w:val="18"/>
                <w:szCs w:val="18"/>
              </w:rPr>
              <w:t>Bolivia (</w:t>
            </w:r>
            <w:r w:rsidR="000A6339" w:rsidRPr="006D753D">
              <w:rPr>
                <w:color w:val="244061" w:themeColor="accent1" w:themeShade="80"/>
                <w:sz w:val="18"/>
                <w:szCs w:val="18"/>
              </w:rPr>
              <w:t>Estado Plurinacional de</w:t>
            </w:r>
            <w:r w:rsidRPr="006D753D">
              <w:rPr>
                <w:color w:val="244061" w:themeColor="accent1" w:themeShade="80"/>
                <w:sz w:val="18"/>
                <w:szCs w:val="18"/>
              </w:rPr>
              <w:t>)</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El Salvador</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Honduras</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Nicaragua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0F211B"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3550" w:type="pct"/>
            <w:gridSpan w:val="4"/>
            <w:shd w:val="clear" w:color="auto" w:fill="9CC2E5"/>
          </w:tcPr>
          <w:p w:rsidR="009F0D50" w:rsidRPr="000F211B" w:rsidRDefault="000F211B" w:rsidP="006437DC">
            <w:pPr>
              <w:spacing w:before="0" w:line="200" w:lineRule="exact"/>
              <w:rPr>
                <w:color w:val="244061" w:themeColor="accent1" w:themeShade="80"/>
                <w:sz w:val="18"/>
                <w:szCs w:val="18"/>
                <w:lang w:val="es-ES"/>
              </w:rPr>
            </w:pPr>
            <w:r w:rsidRPr="008A410B">
              <w:rPr>
                <w:b/>
                <w:bCs/>
                <w:color w:val="FFFFFF" w:themeColor="background1"/>
                <w:sz w:val="18"/>
                <w:szCs w:val="18"/>
                <w:lang w:val="es-ES"/>
              </w:rPr>
              <w:t>Renta media alta (3</w:t>
            </w:r>
            <w:r w:rsidR="00840709">
              <w:rPr>
                <w:b/>
                <w:bCs/>
                <w:color w:val="FFFFFF" w:themeColor="background1"/>
                <w:sz w:val="18"/>
                <w:szCs w:val="18"/>
                <w:lang w:val="es-ES"/>
              </w:rPr>
              <w:t xml:space="preserve"> </w:t>
            </w:r>
            <w:r w:rsidRPr="008A410B">
              <w:rPr>
                <w:b/>
                <w:bCs/>
                <w:color w:val="FFFFFF" w:themeColor="background1"/>
                <w:sz w:val="18"/>
                <w:szCs w:val="18"/>
                <w:lang w:val="es-ES"/>
              </w:rPr>
              <w:t>896 - 12 055  USD)</w:t>
            </w:r>
          </w:p>
        </w:tc>
      </w:tr>
      <w:tr w:rsidR="009F0D50" w:rsidRPr="006D753D" w:rsidTr="006437DC">
        <w:trPr>
          <w:gridAfter w:val="2"/>
          <w:wAfter w:w="1198" w:type="pct"/>
          <w:cantSplit/>
        </w:trPr>
        <w:tc>
          <w:tcPr>
            <w:tcW w:w="252" w:type="pct"/>
            <w:vMerge/>
            <w:shd w:val="clear" w:color="auto" w:fill="9CC2E5"/>
            <w:textDirection w:val="btLr"/>
          </w:tcPr>
          <w:p w:rsidR="009F0D50" w:rsidRPr="000F211B" w:rsidRDefault="009F0D50" w:rsidP="006437DC">
            <w:pPr>
              <w:spacing w:before="0" w:line="200" w:lineRule="exact"/>
              <w:ind w:left="113" w:right="113"/>
              <w:jc w:val="right"/>
              <w:rPr>
                <w:b/>
                <w:bCs/>
                <w:color w:val="FFFFFF" w:themeColor="background1"/>
                <w:sz w:val="18"/>
                <w:szCs w:val="18"/>
                <w:lang w:val="es-ES"/>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Beli</w:t>
            </w:r>
            <w:r w:rsidR="000A6339" w:rsidRPr="006D753D">
              <w:rPr>
                <w:color w:val="244061" w:themeColor="accent1" w:themeShade="80"/>
                <w:sz w:val="18"/>
                <w:szCs w:val="18"/>
              </w:rPr>
              <w:t>ce</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0A6339">
            <w:pPr>
              <w:spacing w:before="0" w:line="200" w:lineRule="exact"/>
              <w:rPr>
                <w:color w:val="244061" w:themeColor="accent1" w:themeShade="80"/>
                <w:sz w:val="18"/>
                <w:szCs w:val="18"/>
              </w:rPr>
            </w:pPr>
            <w:r w:rsidRPr="006D753D">
              <w:rPr>
                <w:color w:val="244061" w:themeColor="accent1" w:themeShade="80"/>
                <w:sz w:val="18"/>
                <w:szCs w:val="18"/>
              </w:rPr>
              <w:t>Bra</w:t>
            </w:r>
            <w:r w:rsidR="000A6339" w:rsidRPr="006D753D">
              <w:rPr>
                <w:color w:val="244061" w:themeColor="accent1" w:themeShade="80"/>
                <w:sz w:val="18"/>
                <w:szCs w:val="18"/>
              </w:rPr>
              <w:t>s</w:t>
            </w:r>
            <w:r w:rsidRPr="006D753D">
              <w:rPr>
                <w:color w:val="244061" w:themeColor="accent1" w:themeShade="80"/>
                <w:sz w:val="18"/>
                <w:szCs w:val="18"/>
              </w:rPr>
              <w:t>il</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Colombia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Costa Rica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Cuba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Dominica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Dominican</w:t>
            </w:r>
            <w:r w:rsidR="000A6339" w:rsidRPr="006D753D">
              <w:rPr>
                <w:color w:val="244061" w:themeColor="accent1" w:themeShade="80"/>
                <w:sz w:val="18"/>
                <w:szCs w:val="18"/>
              </w:rPr>
              <w:t>a</w:t>
            </w:r>
            <w:r w:rsidRPr="006D753D">
              <w:rPr>
                <w:color w:val="244061" w:themeColor="accent1" w:themeShade="80"/>
                <w:sz w:val="18"/>
                <w:szCs w:val="18"/>
              </w:rPr>
              <w:t xml:space="preserve"> </w:t>
            </w:r>
            <w:r w:rsidR="000A6339" w:rsidRPr="006D753D">
              <w:rPr>
                <w:color w:val="244061" w:themeColor="accent1" w:themeShade="80"/>
                <w:sz w:val="18"/>
                <w:szCs w:val="18"/>
              </w:rPr>
              <w:t>(</w:t>
            </w:r>
            <w:r w:rsidRPr="006D753D">
              <w:rPr>
                <w:color w:val="244061" w:themeColor="accent1" w:themeShade="80"/>
                <w:sz w:val="18"/>
                <w:szCs w:val="18"/>
              </w:rPr>
              <w:t>Rep.</w:t>
            </w:r>
            <w:r w:rsidR="000A6339" w:rsidRPr="006D753D">
              <w:rPr>
                <w:color w:val="244061" w:themeColor="accent1" w:themeShade="80"/>
                <w:sz w:val="18"/>
                <w:szCs w:val="18"/>
              </w:rPr>
              <w:t>)</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Ecuador</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0A6339" w:rsidP="006437DC">
            <w:pPr>
              <w:spacing w:before="0" w:line="200" w:lineRule="exact"/>
              <w:rPr>
                <w:color w:val="244061" w:themeColor="accent1" w:themeShade="80"/>
                <w:sz w:val="18"/>
                <w:szCs w:val="18"/>
              </w:rPr>
            </w:pPr>
            <w:r w:rsidRPr="006D753D">
              <w:rPr>
                <w:color w:val="244061" w:themeColor="accent1" w:themeShade="80"/>
                <w:sz w:val="18"/>
                <w:szCs w:val="18"/>
              </w:rPr>
              <w:t>Gra</w:t>
            </w:r>
            <w:r w:rsidR="009F0D50" w:rsidRPr="006D753D">
              <w:rPr>
                <w:color w:val="244061" w:themeColor="accent1" w:themeShade="80"/>
                <w:sz w:val="18"/>
                <w:szCs w:val="18"/>
              </w:rPr>
              <w:t>nada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Guatemala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Guyana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Jamaica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0A6339" w:rsidP="006437DC">
            <w:pPr>
              <w:spacing w:before="0" w:line="200" w:lineRule="exact"/>
              <w:rPr>
                <w:color w:val="244061" w:themeColor="accent1" w:themeShade="80"/>
                <w:sz w:val="18"/>
                <w:szCs w:val="18"/>
              </w:rPr>
            </w:pPr>
            <w:r w:rsidRPr="006D753D">
              <w:rPr>
                <w:color w:val="244061" w:themeColor="accent1" w:themeShade="80"/>
                <w:sz w:val="18"/>
                <w:szCs w:val="18"/>
              </w:rPr>
              <w:t>Mé</w:t>
            </w:r>
            <w:r w:rsidR="009F0D50" w:rsidRPr="006D753D">
              <w:rPr>
                <w:color w:val="244061" w:themeColor="accent1" w:themeShade="80"/>
                <w:sz w:val="18"/>
                <w:szCs w:val="18"/>
              </w:rPr>
              <w:t>xico</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Paraguay</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0A6339">
            <w:pPr>
              <w:spacing w:before="0" w:line="200" w:lineRule="exact"/>
              <w:rPr>
                <w:color w:val="244061" w:themeColor="accent1" w:themeShade="80"/>
                <w:sz w:val="18"/>
                <w:szCs w:val="18"/>
              </w:rPr>
            </w:pPr>
            <w:r w:rsidRPr="006D753D">
              <w:rPr>
                <w:color w:val="244061" w:themeColor="accent1" w:themeShade="80"/>
                <w:sz w:val="18"/>
                <w:szCs w:val="18"/>
              </w:rPr>
              <w:t>Per</w:t>
            </w:r>
            <w:r w:rsidR="000A6339" w:rsidRPr="006D753D">
              <w:rPr>
                <w:color w:val="244061" w:themeColor="accent1" w:themeShade="80"/>
                <w:sz w:val="18"/>
                <w:szCs w:val="18"/>
              </w:rPr>
              <w:t>ú</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0A6339" w:rsidP="000A6339">
            <w:pPr>
              <w:spacing w:before="0" w:line="200" w:lineRule="exact"/>
              <w:rPr>
                <w:color w:val="244061" w:themeColor="accent1" w:themeShade="80"/>
                <w:sz w:val="18"/>
                <w:szCs w:val="18"/>
              </w:rPr>
            </w:pPr>
            <w:r w:rsidRPr="006D753D">
              <w:rPr>
                <w:color w:val="244061" w:themeColor="accent1" w:themeShade="80"/>
                <w:sz w:val="18"/>
                <w:szCs w:val="18"/>
              </w:rPr>
              <w:t>Sa</w:t>
            </w:r>
            <w:r w:rsidR="009F0D50" w:rsidRPr="006D753D">
              <w:rPr>
                <w:color w:val="244061" w:themeColor="accent1" w:themeShade="80"/>
                <w:sz w:val="18"/>
                <w:szCs w:val="18"/>
              </w:rPr>
              <w:t>nt</w:t>
            </w:r>
            <w:r w:rsidRPr="006D753D">
              <w:rPr>
                <w:color w:val="244061" w:themeColor="accent1" w:themeShade="80"/>
                <w:sz w:val="18"/>
                <w:szCs w:val="18"/>
              </w:rPr>
              <w:t>a</w:t>
            </w:r>
            <w:r w:rsidR="009F0D50" w:rsidRPr="006D753D">
              <w:rPr>
                <w:color w:val="244061" w:themeColor="accent1" w:themeShade="80"/>
                <w:sz w:val="18"/>
                <w:szCs w:val="18"/>
              </w:rPr>
              <w:t xml:space="preserve"> Luc</w:t>
            </w:r>
            <w:r w:rsidRPr="006D753D">
              <w:rPr>
                <w:color w:val="244061" w:themeColor="accent1" w:themeShade="80"/>
                <w:sz w:val="18"/>
                <w:szCs w:val="18"/>
              </w:rPr>
              <w:t>í</w:t>
            </w:r>
            <w:r w:rsidR="009F0D50" w:rsidRPr="006D753D">
              <w:rPr>
                <w:color w:val="244061" w:themeColor="accent1" w:themeShade="80"/>
                <w:sz w:val="18"/>
                <w:szCs w:val="18"/>
              </w:rPr>
              <w:t>a</w:t>
            </w:r>
          </w:p>
        </w:tc>
        <w:tc>
          <w:tcPr>
            <w:tcW w:w="602"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0A6339" w:rsidP="000A6339">
            <w:pPr>
              <w:spacing w:before="0" w:line="200" w:lineRule="exact"/>
              <w:rPr>
                <w:color w:val="244061" w:themeColor="accent1" w:themeShade="80"/>
                <w:sz w:val="18"/>
                <w:szCs w:val="18"/>
              </w:rPr>
            </w:pPr>
            <w:r w:rsidRPr="006D753D">
              <w:rPr>
                <w:color w:val="244061" w:themeColor="accent1" w:themeShade="80"/>
                <w:sz w:val="18"/>
                <w:szCs w:val="18"/>
              </w:rPr>
              <w:t>Sa</w:t>
            </w:r>
            <w:r w:rsidR="009F0D50" w:rsidRPr="006D753D">
              <w:rPr>
                <w:color w:val="244061" w:themeColor="accent1" w:themeShade="80"/>
                <w:sz w:val="18"/>
                <w:szCs w:val="18"/>
              </w:rPr>
              <w:t>n Vicent</w:t>
            </w:r>
            <w:r w:rsidRPr="006D753D">
              <w:rPr>
                <w:color w:val="244061" w:themeColor="accent1" w:themeShade="80"/>
                <w:sz w:val="18"/>
                <w:szCs w:val="18"/>
              </w:rPr>
              <w:t>e y las Granadinas</w:t>
            </w:r>
          </w:p>
        </w:tc>
        <w:tc>
          <w:tcPr>
            <w:tcW w:w="602"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Suriname</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exact"/>
              <w:rPr>
                <w:color w:val="244061" w:themeColor="accent1" w:themeShade="80"/>
                <w:sz w:val="18"/>
                <w:szCs w:val="18"/>
              </w:rPr>
            </w:pPr>
            <w:r w:rsidRPr="006D753D">
              <w:rPr>
                <w:color w:val="244061" w:themeColor="accent1" w:themeShade="80"/>
                <w:sz w:val="18"/>
                <w:szCs w:val="18"/>
              </w:rPr>
              <w:t>Venezuela</w:t>
            </w:r>
          </w:p>
        </w:tc>
        <w:tc>
          <w:tcPr>
            <w:tcW w:w="60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154B3D" w:rsidTr="006437DC">
        <w:trPr>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3550" w:type="pct"/>
            <w:gridSpan w:val="4"/>
            <w:shd w:val="clear" w:color="auto" w:fill="9CC2E5"/>
          </w:tcPr>
          <w:p w:rsidR="009F0D50" w:rsidRPr="00395FDE" w:rsidRDefault="000F211B" w:rsidP="006437DC">
            <w:pPr>
              <w:spacing w:before="0" w:line="200" w:lineRule="atLeast"/>
              <w:jc w:val="both"/>
              <w:rPr>
                <w:color w:val="244061" w:themeColor="accent1" w:themeShade="80"/>
                <w:sz w:val="18"/>
                <w:szCs w:val="18"/>
                <w:lang w:val="es-ES"/>
              </w:rPr>
            </w:pPr>
            <w:r w:rsidRPr="00395FDE">
              <w:rPr>
                <w:b/>
                <w:bCs/>
                <w:color w:val="FFFFFF" w:themeColor="background1"/>
                <w:sz w:val="18"/>
                <w:szCs w:val="18"/>
                <w:lang w:val="es-ES"/>
              </w:rPr>
              <w:t>Renta alta (12 056  USD  o más)</w:t>
            </w:r>
          </w:p>
        </w:tc>
        <w:tc>
          <w:tcPr>
            <w:tcW w:w="599" w:type="pct"/>
          </w:tcPr>
          <w:p w:rsidR="009F0D50" w:rsidRPr="00395FDE" w:rsidRDefault="009F0D50" w:rsidP="006437DC">
            <w:pPr>
              <w:spacing w:before="0" w:line="200" w:lineRule="atLeast"/>
              <w:jc w:val="center"/>
              <w:rPr>
                <w:color w:val="244061" w:themeColor="accent1" w:themeShade="80"/>
                <w:sz w:val="18"/>
                <w:szCs w:val="18"/>
                <w:lang w:val="es-ES"/>
              </w:rPr>
            </w:pPr>
          </w:p>
        </w:tc>
        <w:tc>
          <w:tcPr>
            <w:tcW w:w="599" w:type="pct"/>
          </w:tcPr>
          <w:p w:rsidR="009F0D50" w:rsidRPr="00395FDE" w:rsidRDefault="009F0D50" w:rsidP="006437DC">
            <w:pPr>
              <w:spacing w:before="0" w:line="200" w:lineRule="atLeast"/>
              <w:jc w:val="center"/>
              <w:rPr>
                <w:rFonts w:ascii="Segoe UI Symbol" w:hAnsi="Segoe UI Symbol" w:cs="Segoe UI Symbol"/>
                <w:b/>
                <w:bCs/>
                <w:color w:val="244061" w:themeColor="accent1" w:themeShade="80"/>
                <w:sz w:val="18"/>
                <w:szCs w:val="18"/>
                <w:lang w:val="es-ES"/>
              </w:rPr>
            </w:pPr>
          </w:p>
        </w:tc>
      </w:tr>
      <w:tr w:rsidR="009F0D50" w:rsidRPr="006D753D" w:rsidTr="006437DC">
        <w:trPr>
          <w:gridAfter w:val="2"/>
          <w:wAfter w:w="1198" w:type="pct"/>
          <w:cantSplit/>
        </w:trPr>
        <w:tc>
          <w:tcPr>
            <w:tcW w:w="252" w:type="pct"/>
            <w:vMerge/>
            <w:shd w:val="clear" w:color="auto" w:fill="9CC2E5"/>
            <w:textDirection w:val="btLr"/>
          </w:tcPr>
          <w:p w:rsidR="009F0D50" w:rsidRPr="00395FDE" w:rsidRDefault="009F0D50" w:rsidP="006437DC">
            <w:pPr>
              <w:spacing w:before="0" w:line="200" w:lineRule="exact"/>
              <w:ind w:left="113" w:right="113"/>
              <w:jc w:val="right"/>
              <w:rPr>
                <w:b/>
                <w:bCs/>
                <w:color w:val="FFFFFF" w:themeColor="background1"/>
                <w:sz w:val="18"/>
                <w:szCs w:val="18"/>
                <w:lang w:val="es-ES"/>
              </w:rPr>
            </w:pPr>
          </w:p>
        </w:tc>
        <w:tc>
          <w:tcPr>
            <w:tcW w:w="1713" w:type="pct"/>
            <w:shd w:val="clear" w:color="auto" w:fill="DBE5F1" w:themeFill="accent1" w:themeFillTint="33"/>
          </w:tcPr>
          <w:p w:rsidR="009F0D50" w:rsidRPr="006D753D" w:rsidRDefault="000A6339" w:rsidP="006437DC">
            <w:pPr>
              <w:spacing w:before="0" w:line="200" w:lineRule="atLeast"/>
              <w:rPr>
                <w:color w:val="244061" w:themeColor="accent1" w:themeShade="80"/>
                <w:sz w:val="18"/>
                <w:szCs w:val="18"/>
              </w:rPr>
            </w:pPr>
            <w:r w:rsidRPr="006D753D">
              <w:rPr>
                <w:color w:val="244061" w:themeColor="accent1" w:themeShade="80"/>
                <w:sz w:val="18"/>
                <w:szCs w:val="18"/>
              </w:rPr>
              <w:t>Antigua y</w:t>
            </w:r>
            <w:r w:rsidR="009F0D50" w:rsidRPr="006D753D">
              <w:rPr>
                <w:color w:val="244061" w:themeColor="accent1" w:themeShade="80"/>
                <w:sz w:val="18"/>
                <w:szCs w:val="18"/>
              </w:rPr>
              <w:t xml:space="preserve"> Barbuda</w:t>
            </w:r>
          </w:p>
        </w:tc>
        <w:tc>
          <w:tcPr>
            <w:tcW w:w="602"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atLeast"/>
              <w:rPr>
                <w:color w:val="244061" w:themeColor="accent1" w:themeShade="80"/>
                <w:sz w:val="18"/>
                <w:szCs w:val="18"/>
              </w:rPr>
            </w:pPr>
            <w:r w:rsidRPr="006D753D">
              <w:rPr>
                <w:color w:val="244061" w:themeColor="accent1" w:themeShade="80"/>
                <w:sz w:val="18"/>
                <w:szCs w:val="18"/>
              </w:rPr>
              <w:t>Argentina</w:t>
            </w:r>
          </w:p>
        </w:tc>
        <w:tc>
          <w:tcPr>
            <w:tcW w:w="602"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atLeast"/>
              <w:rPr>
                <w:color w:val="244061" w:themeColor="accent1" w:themeShade="80"/>
                <w:sz w:val="18"/>
                <w:szCs w:val="18"/>
              </w:rPr>
            </w:pPr>
            <w:r w:rsidRPr="006D753D">
              <w:rPr>
                <w:color w:val="244061" w:themeColor="accent1" w:themeShade="80"/>
                <w:sz w:val="18"/>
                <w:szCs w:val="18"/>
              </w:rPr>
              <w:t>Bahamas</w:t>
            </w:r>
          </w:p>
        </w:tc>
        <w:tc>
          <w:tcPr>
            <w:tcW w:w="602"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atLeast"/>
              <w:rPr>
                <w:color w:val="244061" w:themeColor="accent1" w:themeShade="80"/>
                <w:sz w:val="18"/>
                <w:szCs w:val="18"/>
              </w:rPr>
            </w:pPr>
            <w:r w:rsidRPr="006D753D">
              <w:rPr>
                <w:color w:val="244061" w:themeColor="accent1" w:themeShade="80"/>
                <w:sz w:val="18"/>
                <w:szCs w:val="18"/>
              </w:rPr>
              <w:t>Barbados</w:t>
            </w:r>
          </w:p>
        </w:tc>
        <w:tc>
          <w:tcPr>
            <w:tcW w:w="602"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atLeast"/>
              <w:rPr>
                <w:color w:val="244061" w:themeColor="accent1" w:themeShade="80"/>
                <w:sz w:val="18"/>
                <w:szCs w:val="18"/>
              </w:rPr>
            </w:pPr>
            <w:r w:rsidRPr="006D753D">
              <w:rPr>
                <w:color w:val="244061" w:themeColor="accent1" w:themeShade="80"/>
                <w:sz w:val="18"/>
                <w:szCs w:val="18"/>
              </w:rPr>
              <w:t>Chile</w:t>
            </w:r>
          </w:p>
        </w:tc>
        <w:tc>
          <w:tcPr>
            <w:tcW w:w="602"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atLeast"/>
              <w:rPr>
                <w:color w:val="244061" w:themeColor="accent1" w:themeShade="80"/>
                <w:sz w:val="18"/>
                <w:szCs w:val="18"/>
              </w:rPr>
            </w:pPr>
            <w:r w:rsidRPr="006D753D">
              <w:rPr>
                <w:color w:val="244061" w:themeColor="accent1" w:themeShade="80"/>
                <w:sz w:val="18"/>
                <w:szCs w:val="18"/>
              </w:rPr>
              <w:t>Panam</w:t>
            </w:r>
            <w:r w:rsidR="000A6339" w:rsidRPr="006D753D">
              <w:rPr>
                <w:color w:val="244061" w:themeColor="accent1" w:themeShade="80"/>
                <w:sz w:val="18"/>
                <w:szCs w:val="18"/>
              </w:rPr>
              <w:t>á</w:t>
            </w:r>
          </w:p>
        </w:tc>
        <w:tc>
          <w:tcPr>
            <w:tcW w:w="602"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906A6A">
            <w:pPr>
              <w:spacing w:before="0" w:line="200" w:lineRule="atLeast"/>
              <w:rPr>
                <w:color w:val="244061" w:themeColor="accent1" w:themeShade="80"/>
                <w:sz w:val="18"/>
                <w:szCs w:val="18"/>
              </w:rPr>
            </w:pPr>
            <w:r w:rsidRPr="006D753D">
              <w:rPr>
                <w:color w:val="244061" w:themeColor="accent1" w:themeShade="80"/>
                <w:sz w:val="18"/>
                <w:szCs w:val="18"/>
              </w:rPr>
              <w:t xml:space="preserve">Saint Kitts </w:t>
            </w:r>
            <w:r w:rsidR="00906A6A" w:rsidRPr="006D753D">
              <w:rPr>
                <w:color w:val="244061" w:themeColor="accent1" w:themeShade="80"/>
                <w:sz w:val="18"/>
                <w:szCs w:val="18"/>
              </w:rPr>
              <w:t>y</w:t>
            </w:r>
            <w:r w:rsidRPr="006D753D">
              <w:rPr>
                <w:color w:val="244061" w:themeColor="accent1" w:themeShade="80"/>
                <w:sz w:val="18"/>
                <w:szCs w:val="18"/>
              </w:rPr>
              <w:t xml:space="preserve"> Nevis</w:t>
            </w:r>
          </w:p>
        </w:tc>
        <w:tc>
          <w:tcPr>
            <w:tcW w:w="602"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atLeas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906A6A">
            <w:pPr>
              <w:spacing w:before="0" w:line="200" w:lineRule="atLeast"/>
              <w:rPr>
                <w:color w:val="244061" w:themeColor="accent1" w:themeShade="80"/>
                <w:sz w:val="18"/>
                <w:szCs w:val="18"/>
              </w:rPr>
            </w:pPr>
            <w:r w:rsidRPr="006D753D">
              <w:rPr>
                <w:color w:val="244061" w:themeColor="accent1" w:themeShade="80"/>
                <w:sz w:val="18"/>
                <w:szCs w:val="18"/>
              </w:rPr>
              <w:t xml:space="preserve">Trinidad </w:t>
            </w:r>
            <w:r w:rsidR="00906A6A" w:rsidRPr="006D753D">
              <w:rPr>
                <w:color w:val="244061" w:themeColor="accent1" w:themeShade="80"/>
                <w:sz w:val="18"/>
                <w:szCs w:val="18"/>
              </w:rPr>
              <w:t>y</w:t>
            </w:r>
            <w:r w:rsidRPr="006D753D">
              <w:rPr>
                <w:color w:val="244061" w:themeColor="accent1" w:themeShade="80"/>
                <w:sz w:val="18"/>
                <w:szCs w:val="18"/>
              </w:rPr>
              <w:t xml:space="preserve"> T</w:t>
            </w:r>
            <w:r w:rsidR="00906A6A" w:rsidRPr="006D753D">
              <w:rPr>
                <w:color w:val="244061" w:themeColor="accent1" w:themeShade="80"/>
                <w:sz w:val="18"/>
                <w:szCs w:val="18"/>
              </w:rPr>
              <w:t>a</w:t>
            </w:r>
            <w:r w:rsidRPr="006D753D">
              <w:rPr>
                <w:color w:val="244061" w:themeColor="accent1" w:themeShade="80"/>
                <w:sz w:val="18"/>
                <w:szCs w:val="18"/>
              </w:rPr>
              <w:t>bago</w:t>
            </w:r>
          </w:p>
        </w:tc>
        <w:tc>
          <w:tcPr>
            <w:tcW w:w="602"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636"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r>
      <w:tr w:rsidR="009F0D50" w:rsidRPr="006D753D" w:rsidTr="006437DC">
        <w:trPr>
          <w:gridAfter w:val="2"/>
          <w:wAfter w:w="1198" w:type="pct"/>
          <w:cantSplit/>
        </w:trPr>
        <w:tc>
          <w:tcPr>
            <w:tcW w:w="252"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1713" w:type="pct"/>
            <w:shd w:val="clear" w:color="auto" w:fill="DBE5F1" w:themeFill="accent1" w:themeFillTint="33"/>
          </w:tcPr>
          <w:p w:rsidR="009F0D50" w:rsidRPr="006D753D" w:rsidRDefault="009F0D50" w:rsidP="006437DC">
            <w:pPr>
              <w:spacing w:before="0" w:line="200" w:lineRule="atLeast"/>
              <w:rPr>
                <w:color w:val="244061" w:themeColor="accent1" w:themeShade="80"/>
                <w:sz w:val="18"/>
                <w:szCs w:val="18"/>
              </w:rPr>
            </w:pPr>
            <w:r w:rsidRPr="006D753D">
              <w:rPr>
                <w:color w:val="244061" w:themeColor="accent1" w:themeShade="80"/>
                <w:sz w:val="18"/>
                <w:szCs w:val="18"/>
              </w:rPr>
              <w:t>Uruguay</w:t>
            </w:r>
          </w:p>
        </w:tc>
        <w:tc>
          <w:tcPr>
            <w:tcW w:w="602"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599"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c>
          <w:tcPr>
            <w:tcW w:w="636" w:type="pct"/>
            <w:shd w:val="clear" w:color="auto" w:fill="DBE5F1" w:themeFill="accent1" w:themeFillTint="33"/>
          </w:tcPr>
          <w:p w:rsidR="009F0D50" w:rsidRPr="006D753D" w:rsidRDefault="009F0D50" w:rsidP="006437DC">
            <w:pPr>
              <w:spacing w:before="0" w:line="200" w:lineRule="atLeast"/>
              <w:jc w:val="center"/>
              <w:rPr>
                <w:color w:val="244061" w:themeColor="accent1" w:themeShade="80"/>
                <w:sz w:val="18"/>
                <w:szCs w:val="18"/>
              </w:rPr>
            </w:pPr>
          </w:p>
        </w:tc>
      </w:tr>
    </w:tbl>
    <w:p w:rsidR="009F0D50" w:rsidRPr="006D753D" w:rsidRDefault="009F0D50" w:rsidP="009F0D50">
      <w:r w:rsidRPr="006D753D">
        <w:br w:type="page"/>
      </w:r>
    </w:p>
    <w:tbl>
      <w:tblPr>
        <w:tblStyle w:val="TableGrid"/>
        <w:tblpPr w:leftFromText="180" w:rightFromText="180" w:vertAnchor="text" w:tblpY="1"/>
        <w:tblOverlap w:val="never"/>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525"/>
        <w:gridCol w:w="1515"/>
        <w:gridCol w:w="1611"/>
      </w:tblGrid>
      <w:tr w:rsidR="009F0D50" w:rsidRPr="006D753D" w:rsidTr="006437DC">
        <w:trPr>
          <w:cantSplit/>
          <w:trHeight w:val="20"/>
        </w:trPr>
        <w:tc>
          <w:tcPr>
            <w:tcW w:w="5000" w:type="pct"/>
            <w:gridSpan w:val="5"/>
            <w:shd w:val="clear" w:color="auto" w:fill="FFFFFF" w:themeFill="background1"/>
            <w:textDirection w:val="btLr"/>
          </w:tcPr>
          <w:p w:rsidR="009F0D50" w:rsidRPr="006D753D" w:rsidRDefault="009F0D50" w:rsidP="006437DC">
            <w:pPr>
              <w:spacing w:before="0" w:line="200" w:lineRule="atLeast"/>
              <w:jc w:val="center"/>
              <w:rPr>
                <w:color w:val="244061" w:themeColor="accent1" w:themeShade="80"/>
                <w:sz w:val="18"/>
                <w:szCs w:val="18"/>
              </w:rPr>
            </w:pPr>
          </w:p>
        </w:tc>
      </w:tr>
      <w:tr w:rsidR="009F0D50" w:rsidRPr="006D753D" w:rsidTr="006437DC">
        <w:trPr>
          <w:cantSplit/>
          <w:trHeight w:val="227"/>
        </w:trPr>
        <w:tc>
          <w:tcPr>
            <w:tcW w:w="331" w:type="pct"/>
            <w:vMerge w:val="restart"/>
            <w:shd w:val="clear" w:color="auto" w:fill="FFFFFF" w:themeFill="background1"/>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244061" w:themeFill="accent1" w:themeFillShade="80"/>
            <w:vAlign w:val="center"/>
          </w:tcPr>
          <w:p w:rsidR="009F0D50" w:rsidRPr="006D753D" w:rsidRDefault="00006AF5" w:rsidP="006437DC">
            <w:pPr>
              <w:spacing w:before="0" w:line="200" w:lineRule="exact"/>
              <w:jc w:val="center"/>
              <w:rPr>
                <w:color w:val="244061" w:themeColor="accent1" w:themeShade="80"/>
                <w:sz w:val="18"/>
                <w:szCs w:val="18"/>
              </w:rPr>
            </w:pPr>
            <w:r w:rsidRPr="006D753D">
              <w:rPr>
                <w:rFonts w:eastAsia="AGaramondPro-Regular" w:cs="AGaramondPro-Regular"/>
                <w:b/>
                <w:bCs/>
                <w:color w:val="FFFFFF" w:themeColor="background1"/>
                <w:sz w:val="18"/>
                <w:szCs w:val="18"/>
              </w:rPr>
              <w:t>Países en desarrollo</w:t>
            </w:r>
          </w:p>
        </w:tc>
      </w:tr>
      <w:tr w:rsidR="009F0D50" w:rsidRPr="006D753D" w:rsidTr="006437DC">
        <w:trPr>
          <w:cantSplit/>
        </w:trPr>
        <w:tc>
          <w:tcPr>
            <w:tcW w:w="331" w:type="pct"/>
            <w:vMerge/>
            <w:shd w:val="clear" w:color="auto" w:fill="FFFFFF" w:themeFill="background1"/>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244061" w:themeFill="accent1" w:themeFillShade="80"/>
            <w:vAlign w:val="center"/>
          </w:tcPr>
          <w:p w:rsidR="009F0D50" w:rsidRPr="006D753D" w:rsidRDefault="00006AF5" w:rsidP="006437DC">
            <w:pPr>
              <w:spacing w:before="0"/>
              <w:rPr>
                <w:b/>
                <w:bCs/>
                <w:color w:val="FFFFFF" w:themeColor="background1"/>
                <w:sz w:val="18"/>
                <w:szCs w:val="18"/>
              </w:rPr>
            </w:pPr>
            <w:r w:rsidRPr="006D753D">
              <w:rPr>
                <w:b/>
                <w:bCs/>
                <w:color w:val="FFFFFF" w:themeColor="background1"/>
                <w:sz w:val="18"/>
                <w:szCs w:val="18"/>
              </w:rPr>
              <w:t>País</w:t>
            </w:r>
          </w:p>
        </w:tc>
        <w:tc>
          <w:tcPr>
            <w:tcW w:w="792" w:type="pct"/>
            <w:shd w:val="clear" w:color="auto" w:fill="244061" w:themeFill="accent1" w:themeFillShade="80"/>
            <w:vAlign w:val="center"/>
          </w:tcPr>
          <w:p w:rsidR="009F0D50" w:rsidRPr="006D753D" w:rsidRDefault="00006AF5" w:rsidP="006437DC">
            <w:pPr>
              <w:spacing w:before="0"/>
              <w:jc w:val="center"/>
              <w:rPr>
                <w:b/>
                <w:bCs/>
                <w:color w:val="FFFFFF" w:themeColor="background1"/>
                <w:sz w:val="18"/>
                <w:szCs w:val="18"/>
              </w:rPr>
            </w:pPr>
            <w:r w:rsidRPr="006D753D">
              <w:rPr>
                <w:b/>
                <w:bCs/>
                <w:color w:val="FFFFFF" w:themeColor="background1"/>
                <w:sz w:val="18"/>
                <w:szCs w:val="18"/>
              </w:rPr>
              <w:t>Países menos adelantados</w:t>
            </w:r>
          </w:p>
        </w:tc>
        <w:tc>
          <w:tcPr>
            <w:tcW w:w="787" w:type="pct"/>
            <w:shd w:val="clear" w:color="auto" w:fill="244061" w:themeFill="accent1" w:themeFillShade="80"/>
            <w:vAlign w:val="center"/>
          </w:tcPr>
          <w:p w:rsidR="009F0D50" w:rsidRPr="006D753D" w:rsidRDefault="00006AF5" w:rsidP="006437DC">
            <w:pPr>
              <w:spacing w:before="0"/>
              <w:jc w:val="center"/>
              <w:rPr>
                <w:b/>
                <w:bCs/>
                <w:color w:val="FFFFFF" w:themeColor="background1"/>
                <w:sz w:val="18"/>
                <w:szCs w:val="18"/>
              </w:rPr>
            </w:pPr>
            <w:r w:rsidRPr="006D753D">
              <w:rPr>
                <w:b/>
                <w:bCs/>
                <w:color w:val="FFFFFF" w:themeColor="background1"/>
                <w:sz w:val="18"/>
                <w:szCs w:val="18"/>
              </w:rPr>
              <w:t>Pequeños Estados insulares en desarrollo</w:t>
            </w:r>
          </w:p>
        </w:tc>
        <w:tc>
          <w:tcPr>
            <w:tcW w:w="837" w:type="pct"/>
            <w:shd w:val="clear" w:color="auto" w:fill="244061" w:themeFill="accent1" w:themeFillShade="80"/>
            <w:vAlign w:val="center"/>
          </w:tcPr>
          <w:p w:rsidR="009F0D50" w:rsidRPr="006D753D" w:rsidRDefault="00006AF5" w:rsidP="006437DC">
            <w:pPr>
              <w:spacing w:before="0"/>
              <w:jc w:val="center"/>
              <w:rPr>
                <w:b/>
                <w:bCs/>
                <w:color w:val="FFFFFF" w:themeColor="background1"/>
                <w:sz w:val="18"/>
                <w:szCs w:val="18"/>
              </w:rPr>
            </w:pPr>
            <w:r w:rsidRPr="006D753D">
              <w:rPr>
                <w:b/>
                <w:bCs/>
                <w:color w:val="FFFFFF" w:themeColor="background1"/>
                <w:sz w:val="18"/>
                <w:szCs w:val="18"/>
              </w:rPr>
              <w:t>Países en desarrollo sin litoral</w:t>
            </w:r>
          </w:p>
        </w:tc>
      </w:tr>
      <w:tr w:rsidR="009F0D50" w:rsidRPr="00154B3D" w:rsidTr="006437DC">
        <w:trPr>
          <w:cantSplit/>
        </w:trPr>
        <w:tc>
          <w:tcPr>
            <w:tcW w:w="331" w:type="pct"/>
            <w:vMerge w:val="restart"/>
            <w:shd w:val="clear" w:color="auto" w:fill="9CC2E5"/>
            <w:textDirection w:val="btLr"/>
          </w:tcPr>
          <w:p w:rsidR="009F0D50" w:rsidRPr="006D753D" w:rsidRDefault="001C7402" w:rsidP="001C7402">
            <w:pPr>
              <w:spacing w:before="0" w:line="200" w:lineRule="exact"/>
              <w:ind w:left="113" w:right="203"/>
              <w:jc w:val="right"/>
              <w:rPr>
                <w:b/>
                <w:bCs/>
                <w:color w:val="FFFFFF" w:themeColor="background1"/>
                <w:sz w:val="18"/>
                <w:szCs w:val="18"/>
              </w:rPr>
            </w:pPr>
            <w:r w:rsidRPr="006D753D">
              <w:rPr>
                <w:b/>
                <w:bCs/>
                <w:color w:val="244061" w:themeColor="accent1" w:themeShade="80"/>
                <w:sz w:val="18"/>
                <w:szCs w:val="18"/>
              </w:rPr>
              <w:t>Estados Árabes</w:t>
            </w:r>
            <w:r w:rsidR="009F0D50" w:rsidRPr="006D753D">
              <w:rPr>
                <w:rStyle w:val="FootnoteReference"/>
                <w:b/>
                <w:bCs/>
                <w:color w:val="244061" w:themeColor="accent1" w:themeShade="80"/>
                <w:szCs w:val="18"/>
              </w:rPr>
              <w:footnoteReference w:id="4"/>
            </w:r>
          </w:p>
        </w:tc>
        <w:tc>
          <w:tcPr>
            <w:tcW w:w="4669" w:type="pct"/>
            <w:gridSpan w:val="4"/>
            <w:shd w:val="clear" w:color="auto" w:fill="9CC2E5"/>
          </w:tcPr>
          <w:p w:rsidR="009F0D50" w:rsidRPr="00EE57C3" w:rsidRDefault="000F211B" w:rsidP="006437DC">
            <w:pPr>
              <w:spacing w:before="0" w:line="200" w:lineRule="exact"/>
              <w:rPr>
                <w:color w:val="244061" w:themeColor="accent1" w:themeShade="80"/>
                <w:sz w:val="18"/>
                <w:szCs w:val="18"/>
                <w:lang w:val="es-ES"/>
              </w:rPr>
            </w:pPr>
            <w:r w:rsidRPr="00EE57C3">
              <w:rPr>
                <w:b/>
                <w:bCs/>
                <w:color w:val="FFFFFF" w:themeColor="background1"/>
                <w:sz w:val="18"/>
                <w:szCs w:val="18"/>
                <w:lang w:val="es-ES"/>
              </w:rPr>
              <w:t>Renta baja (995  USD o menos)</w:t>
            </w:r>
          </w:p>
        </w:tc>
      </w:tr>
      <w:tr w:rsidR="009F0D50" w:rsidRPr="006D753D" w:rsidTr="006437DC">
        <w:trPr>
          <w:cantSplit/>
        </w:trPr>
        <w:tc>
          <w:tcPr>
            <w:tcW w:w="331" w:type="pct"/>
            <w:vMerge/>
            <w:shd w:val="clear" w:color="auto" w:fill="9CC2E5"/>
            <w:textDirection w:val="btLr"/>
          </w:tcPr>
          <w:p w:rsidR="009F0D50" w:rsidRPr="00EE57C3" w:rsidRDefault="009F0D50" w:rsidP="006437DC">
            <w:pPr>
              <w:spacing w:before="0" w:line="200" w:lineRule="exact"/>
              <w:ind w:left="113" w:right="113"/>
              <w:jc w:val="right"/>
              <w:rPr>
                <w:b/>
                <w:bCs/>
                <w:color w:val="FFFFFF" w:themeColor="background1"/>
                <w:sz w:val="18"/>
                <w:szCs w:val="18"/>
                <w:lang w:val="es-ES"/>
              </w:rPr>
            </w:pPr>
          </w:p>
        </w:tc>
        <w:tc>
          <w:tcPr>
            <w:tcW w:w="2253" w:type="pct"/>
            <w:shd w:val="clear" w:color="auto" w:fill="DBE5F1" w:themeFill="accent1" w:themeFillTint="33"/>
          </w:tcPr>
          <w:p w:rsidR="009F0D50" w:rsidRPr="006D753D" w:rsidRDefault="00B91A0F" w:rsidP="006437DC">
            <w:pPr>
              <w:spacing w:before="0"/>
              <w:rPr>
                <w:color w:val="244061" w:themeColor="accent1" w:themeShade="80"/>
                <w:sz w:val="18"/>
                <w:szCs w:val="18"/>
              </w:rPr>
            </w:pPr>
            <w:r w:rsidRPr="006D753D">
              <w:rPr>
                <w:color w:val="244061" w:themeColor="accent1" w:themeShade="80"/>
                <w:sz w:val="18"/>
                <w:szCs w:val="18"/>
              </w:rPr>
              <w:t>Comora</w:t>
            </w:r>
            <w:r w:rsidR="009F0D50" w:rsidRPr="006D753D">
              <w:rPr>
                <w:color w:val="244061" w:themeColor="accent1" w:themeShade="80"/>
                <w:sz w:val="18"/>
                <w:szCs w:val="18"/>
              </w:rPr>
              <w:t>s</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Somalia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B91A0F" w:rsidP="006437DC">
            <w:pPr>
              <w:spacing w:before="0"/>
              <w:rPr>
                <w:color w:val="244061" w:themeColor="accent1" w:themeShade="80"/>
                <w:sz w:val="18"/>
                <w:szCs w:val="18"/>
              </w:rPr>
            </w:pPr>
            <w:r w:rsidRPr="006D753D">
              <w:rPr>
                <w:color w:val="244061" w:themeColor="accent1" w:themeShade="80"/>
                <w:sz w:val="18"/>
                <w:szCs w:val="18"/>
              </w:rPr>
              <w:t>República Árabe Siria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Yemen</w:t>
            </w:r>
          </w:p>
        </w:tc>
        <w:tc>
          <w:tcPr>
            <w:tcW w:w="792" w:type="pct"/>
            <w:shd w:val="clear" w:color="auto" w:fill="DBE5F1" w:themeFill="accent1" w:themeFillTint="33"/>
          </w:tcPr>
          <w:p w:rsidR="009F0D50" w:rsidRPr="006D753D" w:rsidRDefault="009F0D50" w:rsidP="006437DC">
            <w:pPr>
              <w:tabs>
                <w:tab w:val="left" w:pos="489"/>
                <w:tab w:val="center" w:pos="604"/>
              </w:tabs>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154B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9CC2E5"/>
          </w:tcPr>
          <w:p w:rsidR="009F0D50" w:rsidRPr="005A2673" w:rsidRDefault="000F211B" w:rsidP="006437DC">
            <w:pPr>
              <w:spacing w:before="0" w:line="200" w:lineRule="exact"/>
              <w:rPr>
                <w:color w:val="244061" w:themeColor="accent1" w:themeShade="80"/>
                <w:sz w:val="18"/>
                <w:szCs w:val="18"/>
              </w:rPr>
            </w:pPr>
            <w:r w:rsidRPr="005A2673">
              <w:rPr>
                <w:b/>
                <w:bCs/>
                <w:color w:val="FFFFFF" w:themeColor="background1"/>
                <w:sz w:val="18"/>
                <w:szCs w:val="18"/>
              </w:rPr>
              <w:t>Renta media baja (996 – 3</w:t>
            </w:r>
            <w:r w:rsidR="00840709">
              <w:rPr>
                <w:b/>
                <w:bCs/>
                <w:color w:val="FFFFFF" w:themeColor="background1"/>
                <w:sz w:val="18"/>
                <w:szCs w:val="18"/>
              </w:rPr>
              <w:t xml:space="preserve"> </w:t>
            </w:r>
            <w:r w:rsidRPr="005A2673">
              <w:rPr>
                <w:b/>
                <w:bCs/>
                <w:color w:val="FFFFFF" w:themeColor="background1"/>
                <w:sz w:val="18"/>
                <w:szCs w:val="18"/>
              </w:rPr>
              <w:t>895  USD)</w:t>
            </w:r>
          </w:p>
        </w:tc>
      </w:tr>
      <w:tr w:rsidR="009F0D50" w:rsidRPr="006D753D" w:rsidTr="006437DC">
        <w:trPr>
          <w:cantSplit/>
        </w:trPr>
        <w:tc>
          <w:tcPr>
            <w:tcW w:w="331" w:type="pct"/>
            <w:vMerge/>
            <w:shd w:val="clear" w:color="auto" w:fill="9CC2E5"/>
            <w:textDirection w:val="btLr"/>
          </w:tcPr>
          <w:p w:rsidR="009F0D50" w:rsidRPr="00154B3D" w:rsidRDefault="009F0D50" w:rsidP="006437DC">
            <w:pPr>
              <w:spacing w:before="0" w:line="200" w:lineRule="exact"/>
              <w:ind w:left="113" w:right="113"/>
              <w:jc w:val="right"/>
              <w:rPr>
                <w:b/>
                <w:bCs/>
                <w:color w:val="FFFFFF" w:themeColor="background1"/>
                <w:sz w:val="18"/>
                <w:szCs w:val="18"/>
                <w:lang w:val="en-GB"/>
              </w:rPr>
            </w:pPr>
          </w:p>
        </w:tc>
        <w:tc>
          <w:tcPr>
            <w:tcW w:w="2253" w:type="pct"/>
            <w:shd w:val="clear" w:color="auto" w:fill="DBE5F1" w:themeFill="accent1" w:themeFillTint="33"/>
          </w:tcPr>
          <w:p w:rsidR="009F0D50" w:rsidRPr="005A2673" w:rsidRDefault="009F0D50" w:rsidP="006437DC">
            <w:pPr>
              <w:spacing w:before="0"/>
              <w:rPr>
                <w:color w:val="244061" w:themeColor="accent1" w:themeShade="80"/>
                <w:sz w:val="18"/>
                <w:szCs w:val="18"/>
              </w:rPr>
            </w:pPr>
            <w:r w:rsidRPr="005A2673">
              <w:rPr>
                <w:color w:val="244061" w:themeColor="accent1" w:themeShade="80"/>
                <w:sz w:val="18"/>
                <w:szCs w:val="18"/>
              </w:rPr>
              <w:t>Djibouti</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B91A0F" w:rsidP="006437DC">
            <w:pPr>
              <w:spacing w:before="0"/>
              <w:rPr>
                <w:color w:val="244061" w:themeColor="accent1" w:themeShade="80"/>
                <w:sz w:val="18"/>
                <w:szCs w:val="18"/>
              </w:rPr>
            </w:pPr>
            <w:r w:rsidRPr="005A2673">
              <w:rPr>
                <w:color w:val="244061" w:themeColor="accent1" w:themeShade="80"/>
                <w:sz w:val="18"/>
                <w:szCs w:val="18"/>
              </w:rPr>
              <w:t>Egipto</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9F0D50" w:rsidP="006437DC">
            <w:pPr>
              <w:spacing w:before="0"/>
              <w:rPr>
                <w:color w:val="244061" w:themeColor="accent1" w:themeShade="80"/>
                <w:sz w:val="18"/>
                <w:szCs w:val="18"/>
              </w:rPr>
            </w:pPr>
            <w:r w:rsidRPr="005A2673">
              <w:rPr>
                <w:color w:val="244061" w:themeColor="accent1" w:themeShade="80"/>
                <w:sz w:val="18"/>
                <w:szCs w:val="18"/>
              </w:rPr>
              <w:t>Mauritania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9F0D50" w:rsidP="00B91A0F">
            <w:pPr>
              <w:spacing w:before="0"/>
              <w:rPr>
                <w:color w:val="244061" w:themeColor="accent1" w:themeShade="80"/>
                <w:sz w:val="18"/>
                <w:szCs w:val="18"/>
              </w:rPr>
            </w:pPr>
            <w:r w:rsidRPr="005A2673">
              <w:rPr>
                <w:color w:val="244061" w:themeColor="accent1" w:themeShade="80"/>
                <w:sz w:val="18"/>
                <w:szCs w:val="18"/>
              </w:rPr>
              <w:t>M</w:t>
            </w:r>
            <w:r w:rsidR="00B91A0F" w:rsidRPr="005A2673">
              <w:rPr>
                <w:color w:val="244061" w:themeColor="accent1" w:themeShade="80"/>
                <w:sz w:val="18"/>
                <w:szCs w:val="18"/>
              </w:rPr>
              <w:t>arruecos</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B91A0F" w:rsidP="006437DC">
            <w:pPr>
              <w:spacing w:before="0"/>
              <w:rPr>
                <w:color w:val="244061" w:themeColor="accent1" w:themeShade="80"/>
                <w:sz w:val="18"/>
                <w:szCs w:val="18"/>
              </w:rPr>
            </w:pPr>
            <w:r w:rsidRPr="005A2673">
              <w:rPr>
                <w:color w:val="244061" w:themeColor="accent1" w:themeShade="80"/>
                <w:sz w:val="18"/>
                <w:szCs w:val="18"/>
              </w:rPr>
              <w:t>Sudán</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B91A0F" w:rsidP="00B91A0F">
            <w:pPr>
              <w:spacing w:before="0"/>
              <w:rPr>
                <w:color w:val="244061" w:themeColor="accent1" w:themeShade="80"/>
                <w:sz w:val="18"/>
                <w:szCs w:val="18"/>
              </w:rPr>
            </w:pPr>
            <w:r w:rsidRPr="005A2673">
              <w:rPr>
                <w:color w:val="244061" w:themeColor="accent1" w:themeShade="80"/>
                <w:sz w:val="18"/>
                <w:szCs w:val="18"/>
              </w:rPr>
              <w:t>Túnez</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0F211B"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9CC2E5"/>
          </w:tcPr>
          <w:p w:rsidR="009F0D50" w:rsidRPr="005A2673" w:rsidRDefault="000F211B" w:rsidP="006437DC">
            <w:pPr>
              <w:spacing w:before="0"/>
              <w:rPr>
                <w:color w:val="244061" w:themeColor="accent1" w:themeShade="80"/>
                <w:sz w:val="18"/>
                <w:szCs w:val="18"/>
              </w:rPr>
            </w:pPr>
            <w:r w:rsidRPr="005A2673">
              <w:rPr>
                <w:b/>
                <w:bCs/>
                <w:color w:val="FFFFFF" w:themeColor="background1"/>
                <w:sz w:val="18"/>
                <w:szCs w:val="18"/>
              </w:rPr>
              <w:t>Renta media alta (3</w:t>
            </w:r>
            <w:r w:rsidR="00840709">
              <w:rPr>
                <w:b/>
                <w:bCs/>
                <w:color w:val="FFFFFF" w:themeColor="background1"/>
                <w:sz w:val="18"/>
                <w:szCs w:val="18"/>
              </w:rPr>
              <w:t xml:space="preserve"> </w:t>
            </w:r>
            <w:r w:rsidRPr="005A2673">
              <w:rPr>
                <w:b/>
                <w:bCs/>
                <w:color w:val="FFFFFF" w:themeColor="background1"/>
                <w:sz w:val="18"/>
                <w:szCs w:val="18"/>
              </w:rPr>
              <w:t>896 - 12 055  USD)</w:t>
            </w:r>
          </w:p>
        </w:tc>
      </w:tr>
      <w:tr w:rsidR="009F0D50" w:rsidRPr="006D753D" w:rsidTr="006437DC">
        <w:trPr>
          <w:cantSplit/>
        </w:trPr>
        <w:tc>
          <w:tcPr>
            <w:tcW w:w="331" w:type="pct"/>
            <w:vMerge/>
            <w:shd w:val="clear" w:color="auto" w:fill="9CC2E5"/>
            <w:textDirection w:val="btLr"/>
          </w:tcPr>
          <w:p w:rsidR="009F0D50" w:rsidRPr="000F211B" w:rsidRDefault="009F0D50" w:rsidP="006437DC">
            <w:pPr>
              <w:spacing w:before="0" w:line="200" w:lineRule="exact"/>
              <w:ind w:left="113" w:right="113"/>
              <w:jc w:val="right"/>
              <w:rPr>
                <w:b/>
                <w:bCs/>
                <w:color w:val="FFFFFF" w:themeColor="background1"/>
                <w:sz w:val="18"/>
                <w:szCs w:val="18"/>
                <w:lang w:val="es-ES"/>
              </w:rPr>
            </w:pPr>
          </w:p>
        </w:tc>
        <w:tc>
          <w:tcPr>
            <w:tcW w:w="2253" w:type="pct"/>
            <w:shd w:val="clear" w:color="auto" w:fill="DBE5F1" w:themeFill="accent1" w:themeFillTint="33"/>
          </w:tcPr>
          <w:p w:rsidR="009F0D50" w:rsidRPr="005A2673" w:rsidRDefault="00B91A0F" w:rsidP="00B91A0F">
            <w:pPr>
              <w:spacing w:before="0"/>
              <w:rPr>
                <w:color w:val="244061" w:themeColor="accent1" w:themeShade="80"/>
                <w:sz w:val="18"/>
                <w:szCs w:val="18"/>
              </w:rPr>
            </w:pPr>
            <w:r w:rsidRPr="005A2673">
              <w:rPr>
                <w:color w:val="244061" w:themeColor="accent1" w:themeShade="80"/>
                <w:sz w:val="18"/>
                <w:szCs w:val="18"/>
              </w:rPr>
              <w:t>Argelia</w:t>
            </w:r>
          </w:p>
        </w:tc>
        <w:tc>
          <w:tcPr>
            <w:tcW w:w="792"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9F0D50" w:rsidP="006437DC">
            <w:pPr>
              <w:spacing w:before="0"/>
              <w:rPr>
                <w:color w:val="244061" w:themeColor="accent1" w:themeShade="80"/>
                <w:sz w:val="18"/>
                <w:szCs w:val="18"/>
              </w:rPr>
            </w:pPr>
            <w:r w:rsidRPr="005A2673">
              <w:rPr>
                <w:color w:val="244061" w:themeColor="accent1" w:themeShade="80"/>
                <w:sz w:val="18"/>
                <w:szCs w:val="18"/>
              </w:rPr>
              <w:t>Iraq</w:t>
            </w:r>
          </w:p>
        </w:tc>
        <w:tc>
          <w:tcPr>
            <w:tcW w:w="792"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9F0D50" w:rsidP="006437DC">
            <w:pPr>
              <w:spacing w:before="0"/>
              <w:rPr>
                <w:color w:val="244061" w:themeColor="accent1" w:themeShade="80"/>
                <w:sz w:val="18"/>
                <w:szCs w:val="18"/>
              </w:rPr>
            </w:pPr>
            <w:r w:rsidRPr="005A2673">
              <w:rPr>
                <w:color w:val="244061" w:themeColor="accent1" w:themeShade="80"/>
                <w:sz w:val="18"/>
                <w:szCs w:val="18"/>
              </w:rPr>
              <w:t>Jordan</w:t>
            </w:r>
            <w:r w:rsidR="00B91A0F" w:rsidRPr="005A2673">
              <w:rPr>
                <w:color w:val="244061" w:themeColor="accent1" w:themeShade="80"/>
                <w:sz w:val="18"/>
                <w:szCs w:val="18"/>
              </w:rPr>
              <w:t>ia</w:t>
            </w:r>
          </w:p>
        </w:tc>
        <w:tc>
          <w:tcPr>
            <w:tcW w:w="792"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9F0D50" w:rsidP="00B91A0F">
            <w:pPr>
              <w:spacing w:before="0"/>
              <w:rPr>
                <w:color w:val="244061" w:themeColor="accent1" w:themeShade="80"/>
                <w:sz w:val="18"/>
                <w:szCs w:val="18"/>
              </w:rPr>
            </w:pPr>
            <w:r w:rsidRPr="005A2673">
              <w:rPr>
                <w:color w:val="244061" w:themeColor="accent1" w:themeShade="80"/>
                <w:sz w:val="18"/>
                <w:szCs w:val="18"/>
              </w:rPr>
              <w:t>L</w:t>
            </w:r>
            <w:r w:rsidR="00B91A0F" w:rsidRPr="005A2673">
              <w:rPr>
                <w:color w:val="244061" w:themeColor="accent1" w:themeShade="80"/>
                <w:sz w:val="18"/>
                <w:szCs w:val="18"/>
              </w:rPr>
              <w:t>íbano</w:t>
            </w:r>
          </w:p>
        </w:tc>
        <w:tc>
          <w:tcPr>
            <w:tcW w:w="792"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B91A0F" w:rsidP="006437DC">
            <w:pPr>
              <w:spacing w:before="0"/>
              <w:rPr>
                <w:color w:val="244061" w:themeColor="accent1" w:themeShade="80"/>
                <w:sz w:val="18"/>
                <w:szCs w:val="18"/>
              </w:rPr>
            </w:pPr>
            <w:r w:rsidRPr="005A2673">
              <w:rPr>
                <w:color w:val="244061" w:themeColor="accent1" w:themeShade="80"/>
                <w:sz w:val="18"/>
                <w:szCs w:val="18"/>
              </w:rPr>
              <w:t>Libi</w:t>
            </w:r>
            <w:r w:rsidR="009F0D50" w:rsidRPr="005A2673">
              <w:rPr>
                <w:color w:val="244061" w:themeColor="accent1" w:themeShade="80"/>
                <w:sz w:val="18"/>
                <w:szCs w:val="18"/>
              </w:rPr>
              <w:t>a</w:t>
            </w:r>
          </w:p>
        </w:tc>
        <w:tc>
          <w:tcPr>
            <w:tcW w:w="792"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jc w:val="center"/>
              <w:rPr>
                <w:color w:val="244061" w:themeColor="accent1" w:themeShade="80"/>
                <w:sz w:val="18"/>
                <w:szCs w:val="18"/>
              </w:rPr>
            </w:pPr>
          </w:p>
        </w:tc>
      </w:tr>
      <w:tr w:rsidR="009F0D50" w:rsidRPr="00154B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9CC2E5"/>
          </w:tcPr>
          <w:p w:rsidR="009F0D50" w:rsidRPr="005A2673" w:rsidRDefault="000F211B" w:rsidP="006437DC">
            <w:pPr>
              <w:spacing w:before="0"/>
              <w:rPr>
                <w:color w:val="244061" w:themeColor="accent1" w:themeShade="80"/>
                <w:sz w:val="18"/>
                <w:szCs w:val="18"/>
              </w:rPr>
            </w:pPr>
            <w:r w:rsidRPr="005A2673">
              <w:rPr>
                <w:b/>
                <w:bCs/>
                <w:color w:val="FFFFFF" w:themeColor="background1"/>
                <w:sz w:val="18"/>
                <w:szCs w:val="18"/>
              </w:rPr>
              <w:t>Renta alta (12 056  USD  o más)</w:t>
            </w:r>
          </w:p>
        </w:tc>
      </w:tr>
      <w:tr w:rsidR="009F0D50" w:rsidRPr="006D753D" w:rsidTr="006437DC">
        <w:trPr>
          <w:cantSplit/>
        </w:trPr>
        <w:tc>
          <w:tcPr>
            <w:tcW w:w="331" w:type="pct"/>
            <w:vMerge/>
            <w:shd w:val="clear" w:color="auto" w:fill="9CC2E5"/>
            <w:textDirection w:val="btLr"/>
          </w:tcPr>
          <w:p w:rsidR="009F0D50" w:rsidRPr="00EE57C3" w:rsidRDefault="009F0D50" w:rsidP="006437DC">
            <w:pPr>
              <w:spacing w:before="0" w:line="200" w:lineRule="exact"/>
              <w:ind w:left="113" w:right="113"/>
              <w:jc w:val="right"/>
              <w:rPr>
                <w:b/>
                <w:bCs/>
                <w:color w:val="FFFFFF" w:themeColor="background1"/>
                <w:sz w:val="18"/>
                <w:szCs w:val="18"/>
                <w:lang w:val="es-ES"/>
              </w:rPr>
            </w:pPr>
          </w:p>
        </w:tc>
        <w:tc>
          <w:tcPr>
            <w:tcW w:w="2253" w:type="pct"/>
            <w:shd w:val="clear" w:color="auto" w:fill="DBE5F1" w:themeFill="accent1" w:themeFillTint="33"/>
          </w:tcPr>
          <w:p w:rsidR="009F0D50" w:rsidRPr="005A2673" w:rsidRDefault="00B91A0F" w:rsidP="006437DC">
            <w:pPr>
              <w:spacing w:before="0"/>
              <w:rPr>
                <w:color w:val="244061" w:themeColor="accent1" w:themeShade="80"/>
                <w:sz w:val="18"/>
                <w:szCs w:val="18"/>
              </w:rPr>
            </w:pPr>
            <w:r w:rsidRPr="005A2673">
              <w:rPr>
                <w:color w:val="244061" w:themeColor="accent1" w:themeShade="80"/>
                <w:sz w:val="18"/>
                <w:szCs w:val="18"/>
              </w:rPr>
              <w:t>Bahre</w:t>
            </w:r>
            <w:r w:rsidR="009F0D50" w:rsidRPr="005A2673">
              <w:rPr>
                <w:color w:val="244061" w:themeColor="accent1" w:themeShade="80"/>
                <w:sz w:val="18"/>
                <w:szCs w:val="18"/>
              </w:rPr>
              <w:t>in</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9F0D50" w:rsidP="006437DC">
            <w:pPr>
              <w:spacing w:before="0"/>
              <w:rPr>
                <w:color w:val="244061" w:themeColor="accent1" w:themeShade="80"/>
                <w:sz w:val="18"/>
                <w:szCs w:val="18"/>
              </w:rPr>
            </w:pPr>
            <w:r w:rsidRPr="005A2673">
              <w:rPr>
                <w:color w:val="244061" w:themeColor="accent1" w:themeShade="80"/>
                <w:sz w:val="18"/>
                <w:szCs w:val="18"/>
              </w:rPr>
              <w:t>Kuwait</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B91A0F" w:rsidP="006437DC">
            <w:pPr>
              <w:spacing w:before="0"/>
              <w:rPr>
                <w:color w:val="244061" w:themeColor="accent1" w:themeShade="80"/>
                <w:sz w:val="18"/>
                <w:szCs w:val="18"/>
              </w:rPr>
            </w:pPr>
            <w:r w:rsidRPr="005A2673">
              <w:rPr>
                <w:color w:val="244061" w:themeColor="accent1" w:themeShade="80"/>
                <w:sz w:val="18"/>
                <w:szCs w:val="18"/>
              </w:rPr>
              <w:t>Omá</w:t>
            </w:r>
            <w:r w:rsidR="009F0D50" w:rsidRPr="005A2673">
              <w:rPr>
                <w:color w:val="244061" w:themeColor="accent1" w:themeShade="80"/>
                <w:sz w:val="18"/>
                <w:szCs w:val="18"/>
              </w:rPr>
              <w:t>n</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9F0D50" w:rsidP="006437DC">
            <w:pPr>
              <w:spacing w:before="0"/>
              <w:rPr>
                <w:color w:val="244061" w:themeColor="accent1" w:themeShade="80"/>
                <w:sz w:val="18"/>
                <w:szCs w:val="18"/>
              </w:rPr>
            </w:pPr>
            <w:r w:rsidRPr="005A2673">
              <w:rPr>
                <w:color w:val="244061" w:themeColor="accent1" w:themeShade="80"/>
                <w:sz w:val="18"/>
                <w:szCs w:val="18"/>
              </w:rPr>
              <w:t>Qatar</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B91A0F" w:rsidP="006437DC">
            <w:pPr>
              <w:spacing w:before="0"/>
              <w:rPr>
                <w:color w:val="244061" w:themeColor="accent1" w:themeShade="80"/>
                <w:sz w:val="18"/>
                <w:szCs w:val="18"/>
              </w:rPr>
            </w:pPr>
            <w:r w:rsidRPr="005A2673">
              <w:rPr>
                <w:color w:val="244061" w:themeColor="accent1" w:themeShade="80"/>
                <w:sz w:val="18"/>
                <w:szCs w:val="18"/>
              </w:rPr>
              <w:t>A</w:t>
            </w:r>
            <w:r w:rsidR="009F0D50" w:rsidRPr="005A2673">
              <w:rPr>
                <w:color w:val="244061" w:themeColor="accent1" w:themeShade="80"/>
                <w:sz w:val="18"/>
                <w:szCs w:val="18"/>
              </w:rPr>
              <w:t>rabia</w:t>
            </w:r>
            <w:r w:rsidRPr="005A2673">
              <w:rPr>
                <w:color w:val="244061" w:themeColor="accent1" w:themeShade="80"/>
                <w:sz w:val="18"/>
                <w:szCs w:val="18"/>
              </w:rPr>
              <w:t xml:space="preserve"> Saudí</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9F0D50" w:rsidP="00B91A0F">
            <w:pPr>
              <w:spacing w:before="0"/>
              <w:rPr>
                <w:color w:val="244061" w:themeColor="accent1" w:themeShade="80"/>
                <w:sz w:val="18"/>
                <w:szCs w:val="18"/>
              </w:rPr>
            </w:pPr>
            <w:r w:rsidRPr="005A2673">
              <w:rPr>
                <w:color w:val="244061" w:themeColor="accent1" w:themeShade="80"/>
                <w:sz w:val="18"/>
                <w:szCs w:val="18"/>
              </w:rPr>
              <w:t>Emirat</w:t>
            </w:r>
            <w:r w:rsidR="00B91A0F" w:rsidRPr="005A2673">
              <w:rPr>
                <w:color w:val="244061" w:themeColor="accent1" w:themeShade="80"/>
                <w:sz w:val="18"/>
                <w:szCs w:val="18"/>
              </w:rPr>
              <w:t>o</w:t>
            </w:r>
            <w:r w:rsidRPr="005A2673">
              <w:rPr>
                <w:color w:val="244061" w:themeColor="accent1" w:themeShade="80"/>
                <w:sz w:val="18"/>
                <w:szCs w:val="18"/>
              </w:rPr>
              <w:t>s</w:t>
            </w:r>
            <w:r w:rsidR="00B91A0F" w:rsidRPr="005A2673">
              <w:rPr>
                <w:color w:val="244061" w:themeColor="accent1" w:themeShade="80"/>
                <w:sz w:val="18"/>
                <w:szCs w:val="18"/>
              </w:rPr>
              <w:t xml:space="preserve"> Árabes Unidos</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Height w:val="45"/>
        </w:trPr>
        <w:tc>
          <w:tcPr>
            <w:tcW w:w="5000" w:type="pct"/>
            <w:gridSpan w:val="5"/>
            <w:shd w:val="clear" w:color="auto" w:fill="FFFFFF" w:themeFill="background1"/>
            <w:textDirection w:val="btLr"/>
          </w:tcPr>
          <w:p w:rsidR="009F0D50" w:rsidRPr="005A2673" w:rsidRDefault="009F0D50" w:rsidP="006437DC">
            <w:pPr>
              <w:spacing w:before="0" w:line="200" w:lineRule="exact"/>
              <w:jc w:val="center"/>
              <w:rPr>
                <w:color w:val="244061" w:themeColor="accent1" w:themeShade="80"/>
                <w:sz w:val="18"/>
                <w:szCs w:val="18"/>
              </w:rPr>
            </w:pPr>
          </w:p>
        </w:tc>
      </w:tr>
      <w:tr w:rsidR="009F0D50" w:rsidRPr="00154B3D" w:rsidTr="006437DC">
        <w:trPr>
          <w:cantSplit/>
        </w:trPr>
        <w:tc>
          <w:tcPr>
            <w:tcW w:w="331" w:type="pct"/>
            <w:vMerge w:val="restart"/>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r w:rsidRPr="006D753D">
              <w:rPr>
                <w:b/>
                <w:bCs/>
                <w:color w:val="244061" w:themeColor="accent1" w:themeShade="80"/>
                <w:sz w:val="18"/>
                <w:szCs w:val="18"/>
              </w:rPr>
              <w:t>Asia-</w:t>
            </w:r>
            <w:r w:rsidR="001C7402" w:rsidRPr="006D753D">
              <w:rPr>
                <w:b/>
                <w:bCs/>
                <w:color w:val="244061" w:themeColor="accent1" w:themeShade="80"/>
                <w:sz w:val="18"/>
                <w:szCs w:val="18"/>
              </w:rPr>
              <w:t>Pacífico</w:t>
            </w:r>
          </w:p>
        </w:tc>
        <w:tc>
          <w:tcPr>
            <w:tcW w:w="4669" w:type="pct"/>
            <w:gridSpan w:val="4"/>
            <w:shd w:val="clear" w:color="auto" w:fill="9CC2E5"/>
          </w:tcPr>
          <w:p w:rsidR="009F0D50" w:rsidRPr="005A2673" w:rsidRDefault="000F211B" w:rsidP="006437DC">
            <w:pPr>
              <w:spacing w:before="0" w:line="200" w:lineRule="exact"/>
              <w:rPr>
                <w:color w:val="244061" w:themeColor="accent1" w:themeShade="80"/>
                <w:sz w:val="18"/>
                <w:szCs w:val="18"/>
              </w:rPr>
            </w:pPr>
            <w:r w:rsidRPr="005A2673">
              <w:rPr>
                <w:b/>
                <w:bCs/>
                <w:color w:val="FFFFFF" w:themeColor="background1"/>
                <w:sz w:val="18"/>
                <w:szCs w:val="18"/>
              </w:rPr>
              <w:t>Renta baja (995  USD o menos)</w:t>
            </w:r>
          </w:p>
        </w:tc>
      </w:tr>
      <w:tr w:rsidR="009F0D50" w:rsidRPr="006D753D" w:rsidTr="006437DC">
        <w:trPr>
          <w:cantSplit/>
        </w:trPr>
        <w:tc>
          <w:tcPr>
            <w:tcW w:w="331" w:type="pct"/>
            <w:vMerge/>
            <w:shd w:val="clear" w:color="auto" w:fill="9CC2E5"/>
            <w:textDirection w:val="btLr"/>
          </w:tcPr>
          <w:p w:rsidR="009F0D50" w:rsidRPr="00EE57C3" w:rsidRDefault="009F0D50" w:rsidP="006437DC">
            <w:pPr>
              <w:spacing w:before="0" w:line="200" w:lineRule="exact"/>
              <w:ind w:left="113" w:right="113"/>
              <w:jc w:val="right"/>
              <w:rPr>
                <w:b/>
                <w:bCs/>
                <w:color w:val="FFFFFF" w:themeColor="background1"/>
                <w:sz w:val="18"/>
                <w:szCs w:val="18"/>
                <w:lang w:val="es-ES"/>
              </w:rPr>
            </w:pPr>
          </w:p>
        </w:tc>
        <w:tc>
          <w:tcPr>
            <w:tcW w:w="2253" w:type="pct"/>
            <w:shd w:val="clear" w:color="auto" w:fill="DBE5F1" w:themeFill="accent1" w:themeFillTint="33"/>
          </w:tcPr>
          <w:p w:rsidR="009F0D50" w:rsidRPr="005A2673" w:rsidRDefault="00B91A0F" w:rsidP="00B91A0F">
            <w:pPr>
              <w:spacing w:before="0"/>
              <w:rPr>
                <w:color w:val="244061" w:themeColor="accent1" w:themeShade="80"/>
                <w:sz w:val="18"/>
                <w:szCs w:val="18"/>
              </w:rPr>
            </w:pPr>
            <w:r w:rsidRPr="005A2673">
              <w:rPr>
                <w:color w:val="244061" w:themeColor="accent1" w:themeShade="80"/>
                <w:sz w:val="18"/>
                <w:szCs w:val="18"/>
              </w:rPr>
              <w:t>Afg</w:t>
            </w:r>
            <w:r w:rsidR="009F0D50" w:rsidRPr="005A2673">
              <w:rPr>
                <w:color w:val="244061" w:themeColor="accent1" w:themeShade="80"/>
                <w:sz w:val="18"/>
                <w:szCs w:val="18"/>
              </w:rPr>
              <w:t>anist</w:t>
            </w:r>
            <w:r w:rsidRPr="005A2673">
              <w:rPr>
                <w:color w:val="244061" w:themeColor="accent1" w:themeShade="80"/>
                <w:sz w:val="18"/>
                <w:szCs w:val="18"/>
              </w:rPr>
              <w:t>á</w:t>
            </w:r>
            <w:r w:rsidR="009F0D50" w:rsidRPr="005A2673">
              <w:rPr>
                <w:color w:val="244061" w:themeColor="accent1" w:themeShade="80"/>
                <w:sz w:val="18"/>
                <w:szCs w:val="18"/>
              </w:rPr>
              <w:t>n</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A47298"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B91A0F" w:rsidP="006437DC">
            <w:pPr>
              <w:spacing w:before="0"/>
              <w:rPr>
                <w:color w:val="244061" w:themeColor="accent1" w:themeShade="80"/>
                <w:sz w:val="18"/>
                <w:szCs w:val="18"/>
              </w:rPr>
            </w:pPr>
            <w:r w:rsidRPr="005A2673">
              <w:rPr>
                <w:color w:val="244061" w:themeColor="accent1" w:themeShade="80"/>
                <w:sz w:val="18"/>
                <w:szCs w:val="18"/>
              </w:rPr>
              <w:t>Rep. Pop. Dem. de C</w:t>
            </w:r>
            <w:r w:rsidR="009F0D50" w:rsidRPr="005A2673">
              <w:rPr>
                <w:color w:val="244061" w:themeColor="accent1" w:themeShade="80"/>
                <w:sz w:val="18"/>
                <w:szCs w:val="18"/>
              </w:rPr>
              <w:t>orea</w:t>
            </w:r>
          </w:p>
        </w:tc>
        <w:tc>
          <w:tcPr>
            <w:tcW w:w="792" w:type="pct"/>
            <w:shd w:val="clear" w:color="auto" w:fill="DBE5F1" w:themeFill="accent1" w:themeFillTint="33"/>
          </w:tcPr>
          <w:p w:rsidR="009F0D50" w:rsidRPr="00154B3D" w:rsidRDefault="009F0D50" w:rsidP="006437DC">
            <w:pPr>
              <w:spacing w:before="0" w:line="200" w:lineRule="exact"/>
              <w:jc w:val="center"/>
              <w:rPr>
                <w:color w:val="244061" w:themeColor="accent1" w:themeShade="80"/>
                <w:sz w:val="18"/>
                <w:szCs w:val="18"/>
                <w:lang w:val="sv-SE"/>
              </w:rPr>
            </w:pPr>
          </w:p>
        </w:tc>
        <w:tc>
          <w:tcPr>
            <w:tcW w:w="787" w:type="pct"/>
            <w:shd w:val="clear" w:color="auto" w:fill="DBE5F1" w:themeFill="accent1" w:themeFillTint="33"/>
          </w:tcPr>
          <w:p w:rsidR="009F0D50" w:rsidRPr="00154B3D" w:rsidRDefault="009F0D50" w:rsidP="006437DC">
            <w:pPr>
              <w:spacing w:before="0" w:line="200" w:lineRule="exact"/>
              <w:jc w:val="center"/>
              <w:rPr>
                <w:color w:val="244061" w:themeColor="accent1" w:themeShade="80"/>
                <w:sz w:val="18"/>
                <w:szCs w:val="18"/>
                <w:lang w:val="sv-SE"/>
              </w:rPr>
            </w:pPr>
          </w:p>
        </w:tc>
        <w:tc>
          <w:tcPr>
            <w:tcW w:w="837" w:type="pct"/>
            <w:shd w:val="clear" w:color="auto" w:fill="DBE5F1" w:themeFill="accent1" w:themeFillTint="33"/>
          </w:tcPr>
          <w:p w:rsidR="009F0D50" w:rsidRPr="00154B3D" w:rsidRDefault="009F0D50" w:rsidP="006437DC">
            <w:pPr>
              <w:spacing w:before="0" w:line="200" w:lineRule="exact"/>
              <w:jc w:val="center"/>
              <w:rPr>
                <w:color w:val="244061" w:themeColor="accent1" w:themeShade="80"/>
                <w:sz w:val="18"/>
                <w:szCs w:val="18"/>
                <w:lang w:val="sv-SE"/>
              </w:rPr>
            </w:pPr>
          </w:p>
        </w:tc>
      </w:tr>
      <w:tr w:rsidR="009F0D50" w:rsidRPr="006D753D" w:rsidTr="006437DC">
        <w:trPr>
          <w:cantSplit/>
        </w:trPr>
        <w:tc>
          <w:tcPr>
            <w:tcW w:w="331" w:type="pct"/>
            <w:vMerge/>
            <w:shd w:val="clear" w:color="auto" w:fill="9CC2E5"/>
            <w:textDirection w:val="btLr"/>
          </w:tcPr>
          <w:p w:rsidR="009F0D50" w:rsidRPr="00154B3D" w:rsidRDefault="009F0D50" w:rsidP="006437DC">
            <w:pPr>
              <w:spacing w:before="0" w:line="200" w:lineRule="exact"/>
              <w:ind w:left="113" w:right="113"/>
              <w:jc w:val="right"/>
              <w:rPr>
                <w:b/>
                <w:bCs/>
                <w:color w:val="FFFFFF" w:themeColor="background1"/>
                <w:sz w:val="18"/>
                <w:szCs w:val="18"/>
                <w:lang w:val="sv-SE"/>
              </w:rPr>
            </w:pPr>
          </w:p>
        </w:tc>
        <w:tc>
          <w:tcPr>
            <w:tcW w:w="2253" w:type="pct"/>
            <w:shd w:val="clear" w:color="auto" w:fill="DBE5F1" w:themeFill="accent1" w:themeFillTint="33"/>
          </w:tcPr>
          <w:p w:rsidR="009F0D50" w:rsidRPr="005A2673" w:rsidRDefault="00906A6A" w:rsidP="00906A6A">
            <w:pPr>
              <w:spacing w:before="0"/>
              <w:rPr>
                <w:color w:val="244061" w:themeColor="accent1" w:themeShade="80"/>
                <w:sz w:val="18"/>
                <w:szCs w:val="18"/>
              </w:rPr>
            </w:pPr>
            <w:r w:rsidRPr="005A2673">
              <w:rPr>
                <w:color w:val="244061" w:themeColor="accent1" w:themeShade="80"/>
                <w:sz w:val="18"/>
                <w:szCs w:val="18"/>
              </w:rPr>
              <w:t>Nepal (Rep. Dem. Fed.</w:t>
            </w:r>
            <w:r w:rsidR="009F0D50" w:rsidRPr="005A2673">
              <w:rPr>
                <w:color w:val="244061" w:themeColor="accent1" w:themeShade="80"/>
                <w:sz w:val="18"/>
                <w:szCs w:val="18"/>
              </w:rPr>
              <w:t>)</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154B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9CC2E5"/>
          </w:tcPr>
          <w:p w:rsidR="009F0D50" w:rsidRPr="005A2673" w:rsidRDefault="000F211B" w:rsidP="006437DC">
            <w:pPr>
              <w:spacing w:before="0" w:line="200" w:lineRule="exact"/>
              <w:rPr>
                <w:color w:val="244061" w:themeColor="accent1" w:themeShade="80"/>
                <w:sz w:val="18"/>
                <w:szCs w:val="18"/>
              </w:rPr>
            </w:pPr>
            <w:r w:rsidRPr="005A2673">
              <w:rPr>
                <w:b/>
                <w:bCs/>
                <w:color w:val="FFFFFF" w:themeColor="background1"/>
                <w:sz w:val="18"/>
                <w:szCs w:val="18"/>
              </w:rPr>
              <w:t>Renta media baja (996 – 3</w:t>
            </w:r>
            <w:r w:rsidR="00840709">
              <w:rPr>
                <w:b/>
                <w:bCs/>
                <w:color w:val="FFFFFF" w:themeColor="background1"/>
                <w:sz w:val="18"/>
                <w:szCs w:val="18"/>
              </w:rPr>
              <w:t xml:space="preserve"> </w:t>
            </w:r>
            <w:r w:rsidRPr="005A2673">
              <w:rPr>
                <w:b/>
                <w:bCs/>
                <w:color w:val="FFFFFF" w:themeColor="background1"/>
                <w:sz w:val="18"/>
                <w:szCs w:val="18"/>
              </w:rPr>
              <w:t>895  USD)</w:t>
            </w:r>
          </w:p>
        </w:tc>
      </w:tr>
      <w:tr w:rsidR="009F0D50" w:rsidRPr="006D753D" w:rsidTr="006437DC">
        <w:trPr>
          <w:cantSplit/>
        </w:trPr>
        <w:tc>
          <w:tcPr>
            <w:tcW w:w="331" w:type="pct"/>
            <w:vMerge/>
            <w:shd w:val="clear" w:color="auto" w:fill="9CC2E5"/>
            <w:textDirection w:val="btLr"/>
          </w:tcPr>
          <w:p w:rsidR="009F0D50" w:rsidRPr="00154B3D" w:rsidRDefault="009F0D50" w:rsidP="006437DC">
            <w:pPr>
              <w:spacing w:before="0" w:line="200" w:lineRule="exact"/>
              <w:ind w:left="113" w:right="113"/>
              <w:jc w:val="right"/>
              <w:rPr>
                <w:b/>
                <w:bCs/>
                <w:color w:val="FFFFFF" w:themeColor="background1"/>
                <w:sz w:val="18"/>
                <w:szCs w:val="18"/>
                <w:lang w:val="en-GB"/>
              </w:rPr>
            </w:pPr>
          </w:p>
        </w:tc>
        <w:tc>
          <w:tcPr>
            <w:tcW w:w="2253" w:type="pct"/>
            <w:shd w:val="clear" w:color="auto" w:fill="DBE5F1" w:themeFill="accent1" w:themeFillTint="33"/>
          </w:tcPr>
          <w:p w:rsidR="009F0D50" w:rsidRPr="005A2673" w:rsidRDefault="009F0D50" w:rsidP="006437DC">
            <w:pPr>
              <w:spacing w:before="0"/>
              <w:rPr>
                <w:color w:val="244061" w:themeColor="accent1" w:themeShade="80"/>
                <w:sz w:val="18"/>
                <w:szCs w:val="18"/>
              </w:rPr>
            </w:pPr>
            <w:r w:rsidRPr="005A2673">
              <w:rPr>
                <w:color w:val="244061" w:themeColor="accent1" w:themeShade="80"/>
                <w:sz w:val="18"/>
                <w:szCs w:val="18"/>
              </w:rPr>
              <w:t>Bangladesh</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5A2673" w:rsidRDefault="00906A6A" w:rsidP="006437DC">
            <w:pPr>
              <w:spacing w:before="0"/>
              <w:rPr>
                <w:color w:val="244061" w:themeColor="accent1" w:themeShade="80"/>
                <w:sz w:val="18"/>
                <w:szCs w:val="18"/>
              </w:rPr>
            </w:pPr>
            <w:r w:rsidRPr="005A2673">
              <w:rPr>
                <w:color w:val="244061" w:themeColor="accent1" w:themeShade="80"/>
                <w:sz w:val="18"/>
                <w:szCs w:val="18"/>
              </w:rPr>
              <w:t>Bhutá</w:t>
            </w:r>
            <w:r w:rsidR="009F0D50" w:rsidRPr="005A2673">
              <w:rPr>
                <w:color w:val="244061" w:themeColor="accent1" w:themeShade="80"/>
                <w:sz w:val="18"/>
                <w:szCs w:val="18"/>
              </w:rPr>
              <w:t>n</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6437DC">
            <w:pPr>
              <w:spacing w:before="0"/>
              <w:rPr>
                <w:color w:val="244061" w:themeColor="accent1" w:themeShade="80"/>
                <w:sz w:val="18"/>
                <w:szCs w:val="18"/>
              </w:rPr>
            </w:pPr>
            <w:r w:rsidRPr="006D753D">
              <w:rPr>
                <w:color w:val="244061" w:themeColor="accent1" w:themeShade="80"/>
                <w:sz w:val="18"/>
                <w:szCs w:val="18"/>
              </w:rPr>
              <w:t>Camboy</w:t>
            </w:r>
            <w:r w:rsidR="009F0D50" w:rsidRPr="006D753D">
              <w:rPr>
                <w:color w:val="244061" w:themeColor="accent1" w:themeShade="80"/>
                <w:sz w:val="18"/>
                <w:szCs w:val="18"/>
              </w:rPr>
              <w:t>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India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Indonesia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Kiribati</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906A6A">
            <w:pPr>
              <w:spacing w:before="0"/>
              <w:rPr>
                <w:color w:val="244061" w:themeColor="accent1" w:themeShade="80"/>
                <w:sz w:val="18"/>
                <w:szCs w:val="18"/>
              </w:rPr>
            </w:pPr>
            <w:r w:rsidRPr="006D753D">
              <w:rPr>
                <w:color w:val="244061" w:themeColor="accent1" w:themeShade="80"/>
                <w:sz w:val="18"/>
                <w:szCs w:val="18"/>
              </w:rPr>
              <w:t xml:space="preserve">Lao </w:t>
            </w:r>
            <w:r w:rsidR="00906A6A" w:rsidRPr="006D753D">
              <w:rPr>
                <w:color w:val="244061" w:themeColor="accent1" w:themeShade="80"/>
                <w:sz w:val="18"/>
                <w:szCs w:val="18"/>
              </w:rPr>
              <w:t>(</w:t>
            </w:r>
            <w:r w:rsidRPr="006D753D">
              <w:rPr>
                <w:color w:val="244061" w:themeColor="accent1" w:themeShade="80"/>
                <w:sz w:val="18"/>
                <w:szCs w:val="18"/>
              </w:rPr>
              <w:t>R.</w:t>
            </w:r>
            <w:r w:rsidR="00906A6A" w:rsidRPr="006D753D">
              <w:rPr>
                <w:color w:val="244061" w:themeColor="accent1" w:themeShade="80"/>
                <w:sz w:val="18"/>
                <w:szCs w:val="18"/>
              </w:rPr>
              <w:t xml:space="preserve"> D. P.)</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Micronesia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Mongolia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Myanmar</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6437DC">
            <w:pPr>
              <w:spacing w:before="0"/>
              <w:rPr>
                <w:color w:val="244061" w:themeColor="accent1" w:themeShade="80"/>
                <w:sz w:val="18"/>
                <w:szCs w:val="18"/>
              </w:rPr>
            </w:pPr>
            <w:r w:rsidRPr="006D753D">
              <w:rPr>
                <w:color w:val="244061" w:themeColor="accent1" w:themeShade="80"/>
                <w:sz w:val="18"/>
                <w:szCs w:val="18"/>
              </w:rPr>
              <w:t>Pakistá</w:t>
            </w:r>
            <w:r w:rsidR="009F0D50" w:rsidRPr="006D753D">
              <w:rPr>
                <w:color w:val="244061" w:themeColor="accent1" w:themeShade="80"/>
                <w:sz w:val="18"/>
                <w:szCs w:val="18"/>
              </w:rPr>
              <w:t>n</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906A6A">
            <w:pPr>
              <w:spacing w:before="0"/>
              <w:rPr>
                <w:color w:val="244061" w:themeColor="accent1" w:themeShade="80"/>
                <w:sz w:val="18"/>
                <w:szCs w:val="18"/>
              </w:rPr>
            </w:pPr>
            <w:r w:rsidRPr="006D753D">
              <w:rPr>
                <w:color w:val="244061" w:themeColor="accent1" w:themeShade="80"/>
                <w:sz w:val="18"/>
                <w:szCs w:val="18"/>
              </w:rPr>
              <w:t>Papu</w:t>
            </w:r>
            <w:r w:rsidR="009F0D50" w:rsidRPr="006D753D">
              <w:rPr>
                <w:color w:val="244061" w:themeColor="accent1" w:themeShade="80"/>
                <w:sz w:val="18"/>
                <w:szCs w:val="18"/>
              </w:rPr>
              <w:t>a N</w:t>
            </w:r>
            <w:r w:rsidRPr="006D753D">
              <w:rPr>
                <w:color w:val="244061" w:themeColor="accent1" w:themeShade="80"/>
                <w:sz w:val="18"/>
                <w:szCs w:val="18"/>
              </w:rPr>
              <w:t xml:space="preserve">ueva </w:t>
            </w:r>
            <w:r w:rsidR="009F0D50" w:rsidRPr="006D753D">
              <w:rPr>
                <w:color w:val="244061" w:themeColor="accent1" w:themeShade="80"/>
                <w:sz w:val="18"/>
                <w:szCs w:val="18"/>
              </w:rPr>
              <w:t>Guinea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6437DC">
            <w:pPr>
              <w:spacing w:before="0"/>
              <w:rPr>
                <w:color w:val="244061" w:themeColor="accent1" w:themeShade="80"/>
                <w:sz w:val="18"/>
                <w:szCs w:val="18"/>
              </w:rPr>
            </w:pPr>
            <w:r w:rsidRPr="006D753D">
              <w:rPr>
                <w:color w:val="244061" w:themeColor="accent1" w:themeShade="80"/>
                <w:sz w:val="18"/>
                <w:szCs w:val="18"/>
              </w:rPr>
              <w:t>Filipinas</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906A6A">
            <w:pPr>
              <w:spacing w:before="0"/>
              <w:rPr>
                <w:color w:val="244061" w:themeColor="accent1" w:themeShade="80"/>
                <w:sz w:val="18"/>
                <w:szCs w:val="18"/>
              </w:rPr>
            </w:pPr>
            <w:r w:rsidRPr="006D753D">
              <w:rPr>
                <w:color w:val="244061" w:themeColor="accent1" w:themeShade="80"/>
                <w:sz w:val="18"/>
                <w:szCs w:val="18"/>
              </w:rPr>
              <w:t>Sa</w:t>
            </w:r>
            <w:r w:rsidR="009F0D50" w:rsidRPr="006D753D">
              <w:rPr>
                <w:color w:val="244061" w:themeColor="accent1" w:themeShade="80"/>
                <w:sz w:val="18"/>
                <w:szCs w:val="18"/>
              </w:rPr>
              <w:t>lom</w:t>
            </w:r>
            <w:r w:rsidRPr="006D753D">
              <w:rPr>
                <w:color w:val="244061" w:themeColor="accent1" w:themeShade="80"/>
                <w:sz w:val="18"/>
                <w:szCs w:val="18"/>
              </w:rPr>
              <w:t>ó</w:t>
            </w:r>
            <w:r w:rsidR="009F0D50" w:rsidRPr="006D753D">
              <w:rPr>
                <w:color w:val="244061" w:themeColor="accent1" w:themeShade="80"/>
                <w:sz w:val="18"/>
                <w:szCs w:val="18"/>
              </w:rPr>
              <w:t xml:space="preserve">n </w:t>
            </w:r>
            <w:r w:rsidRPr="006D753D">
              <w:rPr>
                <w:color w:val="244061" w:themeColor="accent1" w:themeShade="80"/>
                <w:sz w:val="18"/>
                <w:szCs w:val="18"/>
              </w:rPr>
              <w:t>(</w:t>
            </w:r>
            <w:r w:rsidR="009F0D50" w:rsidRPr="006D753D">
              <w:rPr>
                <w:color w:val="244061" w:themeColor="accent1" w:themeShade="80"/>
                <w:sz w:val="18"/>
                <w:szCs w:val="18"/>
              </w:rPr>
              <w:t>Islas</w:t>
            </w:r>
            <w:r w:rsidRPr="006D753D">
              <w:rPr>
                <w:color w:val="244061" w:themeColor="accent1" w:themeShade="80"/>
                <w:sz w:val="18"/>
                <w:szCs w:val="18"/>
              </w:rPr>
              <w:t>)</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Sri Lanka</w:t>
            </w:r>
          </w:p>
        </w:tc>
        <w:tc>
          <w:tcPr>
            <w:tcW w:w="792"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Timor-Leste</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Vanuatu</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906A6A">
            <w:pPr>
              <w:spacing w:before="0"/>
              <w:rPr>
                <w:color w:val="244061" w:themeColor="accent1" w:themeShade="80"/>
                <w:sz w:val="18"/>
                <w:szCs w:val="18"/>
              </w:rPr>
            </w:pPr>
            <w:r w:rsidRPr="006D753D">
              <w:rPr>
                <w:color w:val="244061" w:themeColor="accent1" w:themeShade="80"/>
                <w:sz w:val="18"/>
                <w:szCs w:val="18"/>
              </w:rPr>
              <w:t>Viet N</w:t>
            </w:r>
            <w:r w:rsidR="009F0D50" w:rsidRPr="006D753D">
              <w:rPr>
                <w:color w:val="244061" w:themeColor="accent1" w:themeShade="80"/>
                <w:sz w:val="18"/>
                <w:szCs w:val="18"/>
              </w:rPr>
              <w:t>am</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Height w:val="200"/>
        </w:trPr>
        <w:tc>
          <w:tcPr>
            <w:tcW w:w="5000" w:type="pct"/>
            <w:gridSpan w:val="5"/>
            <w:shd w:val="clear" w:color="auto" w:fill="FFFFFF" w:themeFill="background1"/>
            <w:textDirection w:val="btLr"/>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val="restart"/>
            <w:shd w:val="clear" w:color="auto" w:fill="FFFFFF" w:themeFill="background1"/>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244061" w:themeFill="accent1" w:themeFillShade="80"/>
          </w:tcPr>
          <w:p w:rsidR="009F0D50" w:rsidRPr="006D753D" w:rsidRDefault="00006AF5" w:rsidP="006437DC">
            <w:pPr>
              <w:spacing w:before="0" w:line="200" w:lineRule="exact"/>
              <w:jc w:val="center"/>
              <w:rPr>
                <w:color w:val="244061" w:themeColor="accent1" w:themeShade="80"/>
                <w:sz w:val="18"/>
                <w:szCs w:val="18"/>
              </w:rPr>
            </w:pPr>
            <w:r w:rsidRPr="006D753D">
              <w:rPr>
                <w:rFonts w:eastAsia="AGaramondPro-Regular" w:cs="AGaramondPro-Regular"/>
                <w:b/>
                <w:bCs/>
                <w:color w:val="FFFFFF" w:themeColor="background1"/>
                <w:sz w:val="18"/>
                <w:szCs w:val="18"/>
              </w:rPr>
              <w:t>Países en desarrollo</w:t>
            </w:r>
          </w:p>
        </w:tc>
      </w:tr>
      <w:tr w:rsidR="009F0D50" w:rsidRPr="006D753D" w:rsidTr="006437DC">
        <w:trPr>
          <w:cantSplit/>
        </w:trPr>
        <w:tc>
          <w:tcPr>
            <w:tcW w:w="331" w:type="pct"/>
            <w:vMerge/>
            <w:shd w:val="clear" w:color="auto" w:fill="FFFFFF" w:themeFill="background1"/>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244061" w:themeFill="accent1" w:themeFillShade="80"/>
            <w:vAlign w:val="center"/>
          </w:tcPr>
          <w:p w:rsidR="009F0D50" w:rsidRPr="006D753D" w:rsidRDefault="00006AF5" w:rsidP="006437DC">
            <w:pPr>
              <w:spacing w:before="0"/>
              <w:rPr>
                <w:b/>
                <w:bCs/>
                <w:color w:val="FFFFFF" w:themeColor="background1"/>
                <w:sz w:val="18"/>
                <w:szCs w:val="18"/>
              </w:rPr>
            </w:pPr>
            <w:r w:rsidRPr="006D753D">
              <w:rPr>
                <w:b/>
                <w:bCs/>
                <w:color w:val="FFFFFF" w:themeColor="background1"/>
                <w:sz w:val="18"/>
                <w:szCs w:val="18"/>
              </w:rPr>
              <w:t>País</w:t>
            </w:r>
          </w:p>
        </w:tc>
        <w:tc>
          <w:tcPr>
            <w:tcW w:w="792" w:type="pct"/>
            <w:shd w:val="clear" w:color="auto" w:fill="244061" w:themeFill="accent1" w:themeFillShade="80"/>
            <w:vAlign w:val="center"/>
          </w:tcPr>
          <w:p w:rsidR="009F0D50" w:rsidRPr="006D753D" w:rsidRDefault="00006AF5" w:rsidP="006437DC">
            <w:pPr>
              <w:spacing w:before="0"/>
              <w:jc w:val="center"/>
              <w:rPr>
                <w:b/>
                <w:bCs/>
                <w:color w:val="FFFFFF" w:themeColor="background1"/>
                <w:sz w:val="18"/>
                <w:szCs w:val="18"/>
              </w:rPr>
            </w:pPr>
            <w:r w:rsidRPr="006D753D">
              <w:rPr>
                <w:b/>
                <w:bCs/>
                <w:color w:val="FFFFFF" w:themeColor="background1"/>
                <w:sz w:val="18"/>
                <w:szCs w:val="18"/>
              </w:rPr>
              <w:t>Países menos adelantados</w:t>
            </w:r>
          </w:p>
        </w:tc>
        <w:tc>
          <w:tcPr>
            <w:tcW w:w="787" w:type="pct"/>
            <w:shd w:val="clear" w:color="auto" w:fill="244061" w:themeFill="accent1" w:themeFillShade="80"/>
            <w:vAlign w:val="center"/>
          </w:tcPr>
          <w:p w:rsidR="009F0D50" w:rsidRPr="006D753D" w:rsidRDefault="00006AF5" w:rsidP="006437DC">
            <w:pPr>
              <w:spacing w:before="0"/>
              <w:jc w:val="center"/>
              <w:rPr>
                <w:b/>
                <w:bCs/>
                <w:color w:val="FFFFFF" w:themeColor="background1"/>
                <w:sz w:val="18"/>
                <w:szCs w:val="18"/>
              </w:rPr>
            </w:pPr>
            <w:r w:rsidRPr="006D753D">
              <w:rPr>
                <w:b/>
                <w:bCs/>
                <w:color w:val="FFFFFF" w:themeColor="background1"/>
                <w:sz w:val="18"/>
                <w:szCs w:val="18"/>
              </w:rPr>
              <w:t>Pequeños Estados insulares en desarrollo</w:t>
            </w:r>
          </w:p>
        </w:tc>
        <w:tc>
          <w:tcPr>
            <w:tcW w:w="837" w:type="pct"/>
            <w:shd w:val="clear" w:color="auto" w:fill="244061" w:themeFill="accent1" w:themeFillShade="80"/>
            <w:vAlign w:val="center"/>
          </w:tcPr>
          <w:p w:rsidR="009F0D50" w:rsidRPr="006D753D" w:rsidRDefault="00006AF5" w:rsidP="006437DC">
            <w:pPr>
              <w:spacing w:before="0"/>
              <w:jc w:val="center"/>
              <w:rPr>
                <w:b/>
                <w:bCs/>
                <w:color w:val="FFFFFF" w:themeColor="background1"/>
                <w:sz w:val="18"/>
                <w:szCs w:val="18"/>
              </w:rPr>
            </w:pPr>
            <w:r w:rsidRPr="006D753D">
              <w:rPr>
                <w:b/>
                <w:bCs/>
                <w:color w:val="FFFFFF" w:themeColor="background1"/>
                <w:sz w:val="18"/>
                <w:szCs w:val="18"/>
              </w:rPr>
              <w:t>Países en desarrollo sin litoral</w:t>
            </w:r>
          </w:p>
        </w:tc>
      </w:tr>
      <w:tr w:rsidR="009F0D50" w:rsidRPr="000F211B" w:rsidTr="006437DC">
        <w:trPr>
          <w:cantSplit/>
        </w:trPr>
        <w:tc>
          <w:tcPr>
            <w:tcW w:w="331" w:type="pct"/>
            <w:vMerge w:val="restart"/>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r w:rsidRPr="006D753D">
              <w:rPr>
                <w:b/>
                <w:bCs/>
                <w:color w:val="244061" w:themeColor="accent1" w:themeShade="80"/>
                <w:sz w:val="18"/>
                <w:szCs w:val="18"/>
              </w:rPr>
              <w:t>Asia-</w:t>
            </w:r>
            <w:r w:rsidR="001C7402" w:rsidRPr="006D753D">
              <w:rPr>
                <w:b/>
                <w:bCs/>
                <w:color w:val="244061" w:themeColor="accent1" w:themeShade="80"/>
                <w:sz w:val="18"/>
                <w:szCs w:val="18"/>
              </w:rPr>
              <w:t>Pacífico</w:t>
            </w:r>
          </w:p>
        </w:tc>
        <w:tc>
          <w:tcPr>
            <w:tcW w:w="4669" w:type="pct"/>
            <w:gridSpan w:val="4"/>
            <w:shd w:val="clear" w:color="auto" w:fill="9CC2E5"/>
          </w:tcPr>
          <w:p w:rsidR="009F0D50" w:rsidRPr="00EE57C3" w:rsidRDefault="000F211B" w:rsidP="006437DC">
            <w:pPr>
              <w:spacing w:before="0" w:line="200" w:lineRule="exact"/>
              <w:rPr>
                <w:b/>
                <w:bCs/>
                <w:color w:val="FFFFFF" w:themeColor="background1"/>
                <w:sz w:val="18"/>
                <w:szCs w:val="18"/>
                <w:lang w:val="es-ES"/>
              </w:rPr>
            </w:pPr>
            <w:r w:rsidRPr="00EE57C3">
              <w:rPr>
                <w:b/>
                <w:bCs/>
                <w:color w:val="FFFFFF" w:themeColor="background1"/>
                <w:sz w:val="18"/>
                <w:szCs w:val="18"/>
                <w:lang w:val="es-ES"/>
              </w:rPr>
              <w:t>Renta media alta (3</w:t>
            </w:r>
            <w:r w:rsidR="00840709">
              <w:rPr>
                <w:b/>
                <w:bCs/>
                <w:color w:val="FFFFFF" w:themeColor="background1"/>
                <w:sz w:val="18"/>
                <w:szCs w:val="18"/>
                <w:lang w:val="es-ES"/>
              </w:rPr>
              <w:t xml:space="preserve"> </w:t>
            </w:r>
            <w:r w:rsidRPr="00EE57C3">
              <w:rPr>
                <w:b/>
                <w:bCs/>
                <w:color w:val="FFFFFF" w:themeColor="background1"/>
                <w:sz w:val="18"/>
                <w:szCs w:val="18"/>
                <w:lang w:val="es-ES"/>
              </w:rPr>
              <w:t>896 - 12 055  USD)</w:t>
            </w:r>
          </w:p>
        </w:tc>
      </w:tr>
      <w:tr w:rsidR="009F0D50" w:rsidRPr="006D753D" w:rsidTr="006437DC">
        <w:trPr>
          <w:cantSplit/>
        </w:trPr>
        <w:tc>
          <w:tcPr>
            <w:tcW w:w="331" w:type="pct"/>
            <w:vMerge/>
            <w:shd w:val="clear" w:color="auto" w:fill="9CC2E5"/>
            <w:textDirection w:val="btLr"/>
          </w:tcPr>
          <w:p w:rsidR="009F0D50" w:rsidRPr="000F211B" w:rsidRDefault="009F0D50" w:rsidP="006437DC">
            <w:pPr>
              <w:spacing w:before="0" w:line="200" w:lineRule="exact"/>
              <w:ind w:left="113" w:right="113"/>
              <w:jc w:val="right"/>
              <w:rPr>
                <w:b/>
                <w:bCs/>
                <w:color w:val="FFFFFF" w:themeColor="background1"/>
                <w:sz w:val="18"/>
                <w:szCs w:val="18"/>
                <w:lang w:val="es-ES"/>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China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Fiji</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906A6A">
            <w:pPr>
              <w:spacing w:before="0"/>
              <w:rPr>
                <w:color w:val="244061" w:themeColor="accent1" w:themeShade="80"/>
                <w:sz w:val="18"/>
                <w:szCs w:val="18"/>
              </w:rPr>
            </w:pPr>
            <w:r w:rsidRPr="006D753D">
              <w:rPr>
                <w:color w:val="244061" w:themeColor="accent1" w:themeShade="80"/>
                <w:sz w:val="18"/>
                <w:szCs w:val="18"/>
              </w:rPr>
              <w:t>Irá</w:t>
            </w:r>
            <w:r w:rsidR="009F0D50" w:rsidRPr="006D753D">
              <w:rPr>
                <w:color w:val="244061" w:themeColor="accent1" w:themeShade="80"/>
                <w:sz w:val="18"/>
                <w:szCs w:val="18"/>
              </w:rPr>
              <w:t>n (</w:t>
            </w:r>
            <w:r w:rsidRPr="006D753D">
              <w:rPr>
                <w:color w:val="244061" w:themeColor="accent1" w:themeShade="80"/>
                <w:sz w:val="18"/>
                <w:szCs w:val="18"/>
              </w:rPr>
              <w:t>Rep. Islámica del</w:t>
            </w:r>
            <w:r w:rsidR="009F0D50" w:rsidRPr="006D753D">
              <w:rPr>
                <w:color w:val="244061" w:themeColor="accent1" w:themeShade="80"/>
                <w:sz w:val="18"/>
                <w:szCs w:val="18"/>
              </w:rPr>
              <w:t>)</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6437DC">
            <w:pPr>
              <w:spacing w:before="0"/>
              <w:rPr>
                <w:color w:val="244061" w:themeColor="accent1" w:themeShade="80"/>
                <w:sz w:val="18"/>
                <w:szCs w:val="18"/>
              </w:rPr>
            </w:pPr>
            <w:r w:rsidRPr="006D753D">
              <w:rPr>
                <w:color w:val="244061" w:themeColor="accent1" w:themeShade="80"/>
                <w:sz w:val="18"/>
                <w:szCs w:val="18"/>
              </w:rPr>
              <w:t>Mala</w:t>
            </w:r>
            <w:r w:rsidR="009F0D50" w:rsidRPr="006D753D">
              <w:rPr>
                <w:color w:val="244061" w:themeColor="accent1" w:themeShade="80"/>
                <w:sz w:val="18"/>
                <w:szCs w:val="18"/>
              </w:rPr>
              <w:t>sia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906A6A">
            <w:pPr>
              <w:spacing w:before="0"/>
              <w:rPr>
                <w:color w:val="244061" w:themeColor="accent1" w:themeShade="80"/>
                <w:sz w:val="18"/>
                <w:szCs w:val="18"/>
              </w:rPr>
            </w:pPr>
            <w:r w:rsidRPr="006D753D">
              <w:rPr>
                <w:color w:val="244061" w:themeColor="accent1" w:themeShade="80"/>
                <w:sz w:val="18"/>
                <w:szCs w:val="18"/>
              </w:rPr>
              <w:t>Maldiv</w:t>
            </w:r>
            <w:r w:rsidR="00906A6A" w:rsidRPr="006D753D">
              <w:rPr>
                <w:color w:val="244061" w:themeColor="accent1" w:themeShade="80"/>
                <w:sz w:val="18"/>
                <w:szCs w:val="18"/>
              </w:rPr>
              <w:t>a</w:t>
            </w:r>
            <w:r w:rsidRPr="006D753D">
              <w:rPr>
                <w:color w:val="244061" w:themeColor="accent1" w:themeShade="80"/>
                <w:sz w:val="18"/>
                <w:szCs w:val="18"/>
              </w:rPr>
              <w:t>s</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906A6A">
            <w:pPr>
              <w:spacing w:before="0"/>
              <w:rPr>
                <w:color w:val="244061" w:themeColor="accent1" w:themeShade="80"/>
                <w:sz w:val="18"/>
                <w:szCs w:val="18"/>
              </w:rPr>
            </w:pPr>
            <w:r w:rsidRPr="006D753D">
              <w:rPr>
                <w:color w:val="244061" w:themeColor="accent1" w:themeShade="80"/>
                <w:sz w:val="18"/>
                <w:szCs w:val="18"/>
              </w:rPr>
              <w:t xml:space="preserve">Marshall </w:t>
            </w:r>
            <w:r w:rsidR="00906A6A" w:rsidRPr="006D753D">
              <w:rPr>
                <w:color w:val="244061" w:themeColor="accent1" w:themeShade="80"/>
                <w:sz w:val="18"/>
                <w:szCs w:val="18"/>
              </w:rPr>
              <w:t>(Rep. de las Islas)</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Nauru</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Samoa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6437DC">
            <w:pPr>
              <w:spacing w:before="0"/>
              <w:rPr>
                <w:color w:val="244061" w:themeColor="accent1" w:themeShade="80"/>
                <w:sz w:val="18"/>
                <w:szCs w:val="18"/>
              </w:rPr>
            </w:pPr>
            <w:r w:rsidRPr="006D753D">
              <w:rPr>
                <w:color w:val="244061" w:themeColor="accent1" w:themeShade="80"/>
                <w:sz w:val="18"/>
                <w:szCs w:val="18"/>
              </w:rPr>
              <w:t>T</w:t>
            </w:r>
            <w:r w:rsidR="009F0D50" w:rsidRPr="006D753D">
              <w:rPr>
                <w:color w:val="244061" w:themeColor="accent1" w:themeShade="80"/>
                <w:sz w:val="18"/>
                <w:szCs w:val="18"/>
              </w:rPr>
              <w:t>ailand</w:t>
            </w:r>
            <w:r w:rsidRPr="006D753D">
              <w:rPr>
                <w:color w:val="244061" w:themeColor="accent1" w:themeShade="80"/>
                <w:sz w:val="18"/>
                <w:szCs w:val="18"/>
              </w:rPr>
              <w:t>ia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Tonga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Tuvalu</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154B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4669" w:type="pct"/>
            <w:gridSpan w:val="4"/>
            <w:shd w:val="clear" w:color="auto" w:fill="9CC2E5"/>
          </w:tcPr>
          <w:p w:rsidR="009F0D50" w:rsidRPr="00EE57C3" w:rsidRDefault="000F211B" w:rsidP="006437DC">
            <w:pPr>
              <w:spacing w:before="0" w:line="200" w:lineRule="exact"/>
              <w:rPr>
                <w:color w:val="244061" w:themeColor="accent1" w:themeShade="80"/>
                <w:sz w:val="18"/>
                <w:szCs w:val="18"/>
                <w:lang w:val="es-ES"/>
              </w:rPr>
            </w:pPr>
            <w:r w:rsidRPr="00EE57C3">
              <w:rPr>
                <w:b/>
                <w:bCs/>
                <w:color w:val="FFFFFF" w:themeColor="background1"/>
                <w:sz w:val="18"/>
                <w:szCs w:val="18"/>
                <w:lang w:val="es-ES"/>
              </w:rPr>
              <w:t>Renta alta (12 056  USD  o más)</w:t>
            </w:r>
          </w:p>
        </w:tc>
      </w:tr>
      <w:tr w:rsidR="009F0D50" w:rsidRPr="006D753D" w:rsidTr="006437DC">
        <w:trPr>
          <w:cantSplit/>
        </w:trPr>
        <w:tc>
          <w:tcPr>
            <w:tcW w:w="331" w:type="pct"/>
            <w:vMerge/>
            <w:shd w:val="clear" w:color="auto" w:fill="9CC2E5"/>
            <w:textDirection w:val="btLr"/>
          </w:tcPr>
          <w:p w:rsidR="009F0D50" w:rsidRPr="00EE57C3" w:rsidRDefault="009F0D50" w:rsidP="006437DC">
            <w:pPr>
              <w:spacing w:before="0" w:line="200" w:lineRule="exact"/>
              <w:ind w:left="113" w:right="113"/>
              <w:jc w:val="right"/>
              <w:rPr>
                <w:b/>
                <w:bCs/>
                <w:color w:val="FFFFFF" w:themeColor="background1"/>
                <w:sz w:val="18"/>
                <w:szCs w:val="18"/>
                <w:lang w:val="es-ES"/>
              </w:rPr>
            </w:pPr>
          </w:p>
        </w:tc>
        <w:tc>
          <w:tcPr>
            <w:tcW w:w="2253"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Brunei Darussalam</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906A6A">
            <w:pPr>
              <w:spacing w:before="0"/>
              <w:rPr>
                <w:color w:val="244061" w:themeColor="accent1" w:themeShade="80"/>
                <w:sz w:val="18"/>
                <w:szCs w:val="18"/>
              </w:rPr>
            </w:pPr>
            <w:r w:rsidRPr="006D753D">
              <w:rPr>
                <w:color w:val="244061" w:themeColor="accent1" w:themeShade="80"/>
                <w:sz w:val="18"/>
                <w:szCs w:val="18"/>
              </w:rPr>
              <w:t>C</w:t>
            </w:r>
            <w:r w:rsidR="009F0D50" w:rsidRPr="006D753D">
              <w:rPr>
                <w:color w:val="244061" w:themeColor="accent1" w:themeShade="80"/>
                <w:sz w:val="18"/>
                <w:szCs w:val="18"/>
              </w:rPr>
              <w:t xml:space="preserve">orea (Rep. </w:t>
            </w:r>
            <w:r w:rsidRPr="006D753D">
              <w:rPr>
                <w:color w:val="244061" w:themeColor="accent1" w:themeShade="80"/>
                <w:sz w:val="18"/>
                <w:szCs w:val="18"/>
              </w:rPr>
              <w:t>de</w:t>
            </w:r>
            <w:r w:rsidR="009F0D50" w:rsidRPr="006D753D">
              <w:rPr>
                <w:color w:val="244061" w:themeColor="accent1" w:themeShade="80"/>
                <w:sz w:val="18"/>
                <w:szCs w:val="18"/>
              </w:rPr>
              <w:t>)</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331" w:type="pct"/>
            <w:vMerge/>
            <w:shd w:val="clear" w:color="auto" w:fill="9CC2E5"/>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253" w:type="pct"/>
            <w:shd w:val="clear" w:color="auto" w:fill="DBE5F1" w:themeFill="accent1" w:themeFillTint="33"/>
          </w:tcPr>
          <w:p w:rsidR="009F0D50" w:rsidRPr="006D753D" w:rsidRDefault="00906A6A" w:rsidP="006437DC">
            <w:pPr>
              <w:spacing w:before="0"/>
              <w:rPr>
                <w:color w:val="244061" w:themeColor="accent1" w:themeShade="80"/>
                <w:sz w:val="18"/>
                <w:szCs w:val="18"/>
              </w:rPr>
            </w:pPr>
            <w:r w:rsidRPr="006D753D">
              <w:rPr>
                <w:color w:val="244061" w:themeColor="accent1" w:themeShade="80"/>
                <w:sz w:val="18"/>
                <w:szCs w:val="18"/>
              </w:rPr>
              <w:t>Singapur</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Height w:val="45"/>
        </w:trPr>
        <w:tc>
          <w:tcPr>
            <w:tcW w:w="5000" w:type="pct"/>
            <w:gridSpan w:val="5"/>
            <w:shd w:val="clear" w:color="auto" w:fill="FFFFFF" w:themeFill="background1"/>
            <w:textDirection w:val="btLr"/>
          </w:tcPr>
          <w:p w:rsidR="009F0D50" w:rsidRPr="006D753D" w:rsidRDefault="009F0D50" w:rsidP="006437DC">
            <w:pPr>
              <w:spacing w:before="0" w:line="200" w:lineRule="exact"/>
              <w:jc w:val="center"/>
              <w:rPr>
                <w:color w:val="244061" w:themeColor="accent1" w:themeShade="80"/>
                <w:sz w:val="18"/>
                <w:szCs w:val="18"/>
              </w:rPr>
            </w:pPr>
          </w:p>
        </w:tc>
      </w:tr>
      <w:tr w:rsidR="009F0D50" w:rsidRPr="000F211B" w:rsidTr="006437DC">
        <w:trPr>
          <w:cantSplit/>
        </w:trPr>
        <w:tc>
          <w:tcPr>
            <w:tcW w:w="331" w:type="pct"/>
            <w:vMerge w:val="restart"/>
            <w:shd w:val="clear" w:color="auto" w:fill="9CC2E5"/>
            <w:tcMar>
              <w:left w:w="85" w:type="dxa"/>
              <w:right w:w="85" w:type="dxa"/>
            </w:tcMar>
            <w:textDirection w:val="btLr"/>
          </w:tcPr>
          <w:p w:rsidR="009F0D50" w:rsidRPr="006D753D" w:rsidRDefault="009F0D50" w:rsidP="006437DC">
            <w:pPr>
              <w:spacing w:before="0" w:line="200" w:lineRule="exact"/>
              <w:ind w:left="113" w:right="113"/>
              <w:jc w:val="right"/>
              <w:rPr>
                <w:b/>
                <w:bCs/>
                <w:color w:val="FFFFFF" w:themeColor="background1"/>
                <w:sz w:val="18"/>
                <w:szCs w:val="18"/>
              </w:rPr>
            </w:pPr>
            <w:r w:rsidRPr="006D753D">
              <w:rPr>
                <w:b/>
                <w:bCs/>
                <w:color w:val="244061" w:themeColor="accent1" w:themeShade="80"/>
                <w:sz w:val="18"/>
                <w:szCs w:val="18"/>
              </w:rPr>
              <w:t>Europ</w:t>
            </w:r>
            <w:r w:rsidR="001C7402" w:rsidRPr="006D753D">
              <w:rPr>
                <w:b/>
                <w:bCs/>
                <w:color w:val="244061" w:themeColor="accent1" w:themeShade="80"/>
                <w:sz w:val="18"/>
                <w:szCs w:val="18"/>
              </w:rPr>
              <w:t>a</w:t>
            </w:r>
          </w:p>
        </w:tc>
        <w:tc>
          <w:tcPr>
            <w:tcW w:w="4669" w:type="pct"/>
            <w:gridSpan w:val="4"/>
            <w:shd w:val="clear" w:color="auto" w:fill="9CC2E5"/>
          </w:tcPr>
          <w:p w:rsidR="009F0D50" w:rsidRPr="000F211B" w:rsidRDefault="000F211B" w:rsidP="006437DC">
            <w:pPr>
              <w:spacing w:before="0" w:line="200" w:lineRule="exact"/>
              <w:rPr>
                <w:color w:val="244061" w:themeColor="accent1" w:themeShade="80"/>
                <w:sz w:val="18"/>
                <w:szCs w:val="18"/>
                <w:lang w:val="es-ES"/>
              </w:rPr>
            </w:pPr>
            <w:r w:rsidRPr="00EE57C3">
              <w:rPr>
                <w:b/>
                <w:bCs/>
                <w:color w:val="FFFFFF" w:themeColor="background1"/>
                <w:sz w:val="18"/>
                <w:szCs w:val="18"/>
                <w:lang w:val="es-ES"/>
              </w:rPr>
              <w:t>Renta media alta (3 896 - 12 055  USD)</w:t>
            </w:r>
          </w:p>
        </w:tc>
      </w:tr>
      <w:tr w:rsidR="009F0D50" w:rsidRPr="006D753D" w:rsidTr="006437DC">
        <w:trPr>
          <w:cantSplit/>
        </w:trPr>
        <w:tc>
          <w:tcPr>
            <w:tcW w:w="331" w:type="pct"/>
            <w:vMerge/>
            <w:shd w:val="clear" w:color="auto" w:fill="9CC2E5"/>
            <w:textDirection w:val="btLr"/>
          </w:tcPr>
          <w:p w:rsidR="009F0D50" w:rsidRPr="000F211B" w:rsidRDefault="009F0D50" w:rsidP="006437DC">
            <w:pPr>
              <w:spacing w:before="0" w:line="200" w:lineRule="exact"/>
              <w:ind w:left="113" w:right="113"/>
              <w:jc w:val="right"/>
              <w:rPr>
                <w:b/>
                <w:bCs/>
                <w:color w:val="FFFFFF" w:themeColor="background1"/>
                <w:sz w:val="18"/>
                <w:szCs w:val="18"/>
                <w:lang w:val="es-ES"/>
              </w:rPr>
            </w:pPr>
          </w:p>
        </w:tc>
        <w:tc>
          <w:tcPr>
            <w:tcW w:w="2253" w:type="pct"/>
            <w:shd w:val="clear" w:color="auto" w:fill="DBE5F1" w:themeFill="accent1" w:themeFillTint="33"/>
          </w:tcPr>
          <w:p w:rsidR="009F0D50" w:rsidRPr="006D753D" w:rsidRDefault="00906A6A" w:rsidP="006437DC">
            <w:pPr>
              <w:spacing w:before="0" w:after="360"/>
              <w:rPr>
                <w:color w:val="244061" w:themeColor="accent1" w:themeShade="80"/>
                <w:sz w:val="18"/>
                <w:szCs w:val="18"/>
              </w:rPr>
            </w:pPr>
            <w:r w:rsidRPr="006D753D">
              <w:rPr>
                <w:color w:val="244061" w:themeColor="accent1" w:themeShade="80"/>
                <w:sz w:val="18"/>
                <w:szCs w:val="18"/>
              </w:rPr>
              <w:t>Turquía</w:t>
            </w:r>
          </w:p>
        </w:tc>
        <w:tc>
          <w:tcPr>
            <w:tcW w:w="792"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7"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bl>
    <w:p w:rsidR="009F0D50" w:rsidRPr="006D753D" w:rsidRDefault="001C7402" w:rsidP="001C7402">
      <w:pPr>
        <w:spacing w:before="80" w:after="80"/>
        <w:rPr>
          <w:sz w:val="20"/>
        </w:rPr>
      </w:pPr>
      <w:r w:rsidRPr="006D753D">
        <w:rPr>
          <w:color w:val="1F4E79"/>
          <w:sz w:val="20"/>
        </w:rPr>
        <w:t>Fuente</w:t>
      </w:r>
      <w:r w:rsidR="009F0D50" w:rsidRPr="006D753D">
        <w:rPr>
          <w:color w:val="1F4E79"/>
          <w:sz w:val="20"/>
        </w:rPr>
        <w:t xml:space="preserve">: </w:t>
      </w:r>
      <w:r w:rsidRPr="006D753D">
        <w:rPr>
          <w:color w:val="1F4E79"/>
          <w:sz w:val="20"/>
        </w:rPr>
        <w:t xml:space="preserve">Informe de las Naciones Unidas </w:t>
      </w:r>
      <w:r w:rsidRPr="006D753D">
        <w:rPr>
          <w:i/>
          <w:iCs/>
          <w:color w:val="1F4E79"/>
          <w:sz w:val="20"/>
        </w:rPr>
        <w:t>Situación y perspectivas para la economía mundial 2019</w:t>
      </w:r>
      <w:r w:rsidR="009F0D50" w:rsidRPr="006D753D">
        <w:rPr>
          <w:color w:val="1F4E79"/>
          <w:sz w:val="20"/>
        </w:rPr>
        <w:t>.</w:t>
      </w:r>
    </w:p>
    <w:p w:rsidR="009F0D50" w:rsidRPr="006D753D" w:rsidRDefault="009F0D50" w:rsidP="009F0D50">
      <w:pPr>
        <w:tabs>
          <w:tab w:val="clear" w:pos="567"/>
          <w:tab w:val="clear" w:pos="1134"/>
          <w:tab w:val="clear" w:pos="1701"/>
          <w:tab w:val="clear" w:pos="2268"/>
          <w:tab w:val="clear" w:pos="2835"/>
        </w:tabs>
        <w:overflowPunct/>
        <w:autoSpaceDE/>
        <w:autoSpaceDN/>
        <w:adjustRightInd/>
        <w:spacing w:before="0"/>
        <w:textAlignment w:val="auto"/>
      </w:pPr>
      <w:r w:rsidRPr="006D753D">
        <w:br w:type="page"/>
      </w:r>
    </w:p>
    <w:p w:rsidR="009F0D50" w:rsidRPr="006D753D" w:rsidRDefault="009F0D50" w:rsidP="009F0D50">
      <w:pPr>
        <w:spacing w:before="480"/>
      </w:pPr>
    </w:p>
    <w:p w:rsidR="009F0D50" w:rsidRPr="006D753D" w:rsidRDefault="00B6687B" w:rsidP="009F0D50">
      <w:pPr>
        <w:spacing w:before="80" w:after="80"/>
        <w:jc w:val="center"/>
        <w:rPr>
          <w:rFonts w:eastAsia="AGaramondPro-Regular" w:cs="AGaramondPro-Regular"/>
          <w:color w:val="244061" w:themeColor="accent1" w:themeShade="80"/>
          <w:sz w:val="28"/>
          <w:szCs w:val="28"/>
        </w:rPr>
      </w:pPr>
      <w:bookmarkStart w:id="10" w:name="Table2"/>
      <w:r w:rsidRPr="006D753D">
        <w:rPr>
          <w:rFonts w:eastAsia="AGaramondPro-Regular" w:cs="AGaramondPro-Regular"/>
          <w:b/>
          <w:bCs/>
          <w:color w:val="244061" w:themeColor="accent1" w:themeShade="80"/>
          <w:sz w:val="28"/>
          <w:szCs w:val="28"/>
        </w:rPr>
        <w:t>Cuadro</w:t>
      </w:r>
      <w:r w:rsidR="009F0D50" w:rsidRPr="006D753D">
        <w:rPr>
          <w:rFonts w:eastAsia="AGaramondPro-Regular" w:cs="AGaramondPro-Regular"/>
          <w:b/>
          <w:bCs/>
          <w:color w:val="244061" w:themeColor="accent1" w:themeShade="80"/>
          <w:sz w:val="28"/>
          <w:szCs w:val="28"/>
        </w:rPr>
        <w:t xml:space="preserve"> 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9F0D50" w:rsidRPr="006D753D" w:rsidTr="006437DC">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bookmarkEnd w:id="10"/>
          <w:p w:rsidR="009F0D50" w:rsidRPr="006D753D" w:rsidRDefault="009F0D50" w:rsidP="006437DC">
            <w:pPr>
              <w:spacing w:before="0"/>
              <w:jc w:val="center"/>
              <w:rPr>
                <w:i/>
                <w:iCs/>
                <w:color w:val="FFFFFF" w:themeColor="background1"/>
                <w:sz w:val="18"/>
                <w:szCs w:val="18"/>
              </w:rPr>
            </w:pPr>
            <w:r w:rsidRPr="006D753D">
              <w:rPr>
                <w:i/>
                <w:iCs/>
                <w:color w:val="FFFFFF" w:themeColor="background1"/>
                <w:sz w:val="18"/>
                <w:szCs w:val="18"/>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rsidR="009F0D50" w:rsidRPr="006D753D" w:rsidRDefault="004B7379" w:rsidP="006437DC">
            <w:pPr>
              <w:spacing w:before="0"/>
              <w:jc w:val="center"/>
              <w:rPr>
                <w:b/>
                <w:bCs/>
                <w:color w:val="FFFFFF" w:themeColor="background1"/>
                <w:sz w:val="18"/>
                <w:szCs w:val="18"/>
              </w:rPr>
            </w:pPr>
            <w:r w:rsidRPr="006D753D">
              <w:rPr>
                <w:b/>
                <w:bCs/>
                <w:color w:val="FFFFFF" w:themeColor="background1"/>
                <w:sz w:val="18"/>
                <w:szCs w:val="18"/>
              </w:rPr>
              <w:t>Países con economías en transición</w:t>
            </w:r>
          </w:p>
        </w:tc>
      </w:tr>
      <w:tr w:rsidR="009F0D50" w:rsidRPr="006D753D" w:rsidTr="006437DC">
        <w:trPr>
          <w:tblHeader/>
        </w:trPr>
        <w:tc>
          <w:tcPr>
            <w:tcW w:w="287" w:type="pct"/>
            <w:tcBorders>
              <w:top w:val="single" w:sz="12" w:space="0" w:color="FFFFFF" w:themeColor="background1"/>
              <w:bottom w:val="single" w:sz="36" w:space="0" w:color="FFFFFF" w:themeColor="background1"/>
            </w:tcBorders>
            <w:shd w:val="clear" w:color="auto" w:fill="auto"/>
            <w:vAlign w:val="center"/>
          </w:tcPr>
          <w:p w:rsidR="009F0D50" w:rsidRPr="006D753D" w:rsidRDefault="009F0D50" w:rsidP="006437DC">
            <w:pPr>
              <w:spacing w:before="0"/>
              <w:jc w:val="center"/>
              <w:rPr>
                <w:i/>
                <w:iCs/>
                <w:color w:val="FFFFFF" w:themeColor="background1"/>
                <w:sz w:val="18"/>
                <w:szCs w:val="18"/>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rsidR="009F0D50" w:rsidRPr="006D753D" w:rsidRDefault="00006AF5" w:rsidP="006437DC">
            <w:pPr>
              <w:spacing w:before="0"/>
              <w:rPr>
                <w:b/>
                <w:bCs/>
                <w:color w:val="FFFFFF" w:themeColor="background1"/>
                <w:sz w:val="18"/>
                <w:szCs w:val="18"/>
              </w:rPr>
            </w:pPr>
            <w:r w:rsidRPr="006D753D">
              <w:rPr>
                <w:b/>
                <w:bCs/>
                <w:color w:val="FFFFFF" w:themeColor="background1"/>
                <w:sz w:val="18"/>
                <w:szCs w:val="18"/>
              </w:rPr>
              <w:t>País</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rsidR="009F0D50" w:rsidRPr="006D753D" w:rsidRDefault="00006AF5" w:rsidP="006437DC">
            <w:pPr>
              <w:spacing w:before="0"/>
              <w:jc w:val="center"/>
              <w:rPr>
                <w:b/>
                <w:bCs/>
                <w:color w:val="FFFFFF" w:themeColor="background1"/>
                <w:sz w:val="18"/>
                <w:szCs w:val="18"/>
              </w:rPr>
            </w:pPr>
            <w:r w:rsidRPr="006D753D">
              <w:rPr>
                <w:b/>
                <w:bCs/>
                <w:color w:val="FFFFFF" w:themeColor="background1"/>
                <w:sz w:val="18"/>
                <w:szCs w:val="18"/>
              </w:rPr>
              <w:t>Países menos adelantados</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rsidR="009F0D50" w:rsidRPr="006D753D" w:rsidRDefault="00006AF5" w:rsidP="006437DC">
            <w:pPr>
              <w:spacing w:before="0"/>
              <w:jc w:val="center"/>
              <w:rPr>
                <w:b/>
                <w:bCs/>
                <w:color w:val="FFFFFF" w:themeColor="background1"/>
                <w:sz w:val="18"/>
                <w:szCs w:val="18"/>
              </w:rPr>
            </w:pPr>
            <w:r w:rsidRPr="006D753D">
              <w:rPr>
                <w:b/>
                <w:bCs/>
                <w:color w:val="FFFFFF" w:themeColor="background1"/>
                <w:sz w:val="18"/>
                <w:szCs w:val="18"/>
              </w:rPr>
              <w:t>Pequeños Estados insulares en desarrollo</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rsidR="009F0D50" w:rsidRPr="006D753D" w:rsidRDefault="00006AF5" w:rsidP="006437DC">
            <w:pPr>
              <w:spacing w:before="0"/>
              <w:jc w:val="center"/>
              <w:rPr>
                <w:b/>
                <w:bCs/>
                <w:color w:val="FFFFFF" w:themeColor="background1"/>
                <w:sz w:val="18"/>
                <w:szCs w:val="18"/>
              </w:rPr>
            </w:pPr>
            <w:r w:rsidRPr="006D753D">
              <w:rPr>
                <w:b/>
                <w:bCs/>
                <w:color w:val="FFFFFF" w:themeColor="background1"/>
                <w:sz w:val="18"/>
                <w:szCs w:val="18"/>
              </w:rPr>
              <w:t>Países en desarrollo sin litoral</w:t>
            </w:r>
          </w:p>
        </w:tc>
      </w:tr>
      <w:tr w:rsidR="009F0D50" w:rsidRPr="00154B3D" w:rsidTr="006437DC">
        <w:trPr>
          <w:cantSplit/>
        </w:trPr>
        <w:tc>
          <w:tcPr>
            <w:tcW w:w="287" w:type="pct"/>
            <w:vMerge w:val="restart"/>
            <w:tcBorders>
              <w:top w:val="single" w:sz="36" w:space="0" w:color="FFFFFF" w:themeColor="background1"/>
            </w:tcBorders>
            <w:shd w:val="clear" w:color="auto" w:fill="95B3D7" w:themeFill="accent1" w:themeFillTint="99"/>
            <w:textDirection w:val="btLr"/>
          </w:tcPr>
          <w:p w:rsidR="009F0D50" w:rsidRPr="006D753D" w:rsidRDefault="001C7402" w:rsidP="006437DC">
            <w:pPr>
              <w:spacing w:before="0" w:line="200" w:lineRule="exact"/>
              <w:ind w:left="113" w:right="113"/>
              <w:jc w:val="right"/>
              <w:rPr>
                <w:b/>
                <w:bCs/>
                <w:color w:val="244061" w:themeColor="accent1" w:themeShade="80"/>
                <w:sz w:val="18"/>
                <w:szCs w:val="18"/>
              </w:rPr>
            </w:pPr>
            <w:r w:rsidRPr="006D753D">
              <w:rPr>
                <w:b/>
                <w:bCs/>
                <w:color w:val="244061" w:themeColor="accent1" w:themeShade="80"/>
                <w:sz w:val="18"/>
                <w:szCs w:val="18"/>
              </w:rPr>
              <w:t>CEI</w:t>
            </w:r>
          </w:p>
        </w:tc>
        <w:tc>
          <w:tcPr>
            <w:tcW w:w="4713" w:type="pct"/>
            <w:gridSpan w:val="4"/>
            <w:tcBorders>
              <w:top w:val="single" w:sz="36" w:space="0" w:color="FFFFFF" w:themeColor="background1"/>
            </w:tcBorders>
            <w:shd w:val="clear" w:color="auto" w:fill="95B3D7" w:themeFill="accent1" w:themeFillTint="99"/>
          </w:tcPr>
          <w:p w:rsidR="009F0D50" w:rsidRPr="008D7371" w:rsidRDefault="000F211B" w:rsidP="006437DC">
            <w:pPr>
              <w:spacing w:before="0"/>
              <w:rPr>
                <w:b/>
                <w:bCs/>
                <w:color w:val="FFFFFF" w:themeColor="background1"/>
                <w:sz w:val="18"/>
                <w:szCs w:val="18"/>
                <w:lang w:val="es-ES"/>
              </w:rPr>
            </w:pPr>
            <w:r w:rsidRPr="008D7371">
              <w:rPr>
                <w:b/>
                <w:bCs/>
                <w:color w:val="FFFFFF" w:themeColor="background1"/>
                <w:sz w:val="18"/>
                <w:szCs w:val="18"/>
                <w:lang w:val="es-ES"/>
              </w:rPr>
              <w:t>Renta baja (995  USD o menos)</w:t>
            </w:r>
          </w:p>
        </w:tc>
      </w:tr>
      <w:tr w:rsidR="009F0D50" w:rsidRPr="006D753D" w:rsidTr="006437DC">
        <w:trPr>
          <w:cantSplit/>
          <w:trHeight w:val="57"/>
        </w:trPr>
        <w:tc>
          <w:tcPr>
            <w:tcW w:w="287" w:type="pct"/>
            <w:vMerge/>
            <w:shd w:val="clear" w:color="auto" w:fill="DBE5F1" w:themeFill="accent1" w:themeFillTint="33"/>
            <w:textDirection w:val="btLr"/>
          </w:tcPr>
          <w:p w:rsidR="009F0D50" w:rsidRPr="008D7371" w:rsidRDefault="009F0D50" w:rsidP="006437DC">
            <w:pPr>
              <w:spacing w:before="0" w:line="200" w:lineRule="exact"/>
              <w:ind w:left="113" w:right="113"/>
              <w:jc w:val="right"/>
              <w:rPr>
                <w:b/>
                <w:bCs/>
                <w:color w:val="FFFFFF" w:themeColor="background1"/>
                <w:sz w:val="18"/>
                <w:szCs w:val="18"/>
                <w:lang w:val="es-ES"/>
              </w:rPr>
            </w:pPr>
          </w:p>
        </w:tc>
        <w:tc>
          <w:tcPr>
            <w:tcW w:w="2305" w:type="pct"/>
            <w:shd w:val="clear" w:color="auto" w:fill="DBE5F1" w:themeFill="accent1" w:themeFillTint="33"/>
          </w:tcPr>
          <w:p w:rsidR="009F0D50" w:rsidRPr="006D753D" w:rsidRDefault="00B91A0F" w:rsidP="006437DC">
            <w:pPr>
              <w:spacing w:before="0"/>
              <w:rPr>
                <w:color w:val="244061" w:themeColor="accent1" w:themeShade="80"/>
                <w:sz w:val="18"/>
                <w:szCs w:val="18"/>
              </w:rPr>
            </w:pPr>
            <w:r w:rsidRPr="006D753D">
              <w:rPr>
                <w:color w:val="244061" w:themeColor="accent1" w:themeShade="80"/>
                <w:sz w:val="18"/>
                <w:szCs w:val="18"/>
              </w:rPr>
              <w:t>Tayikistá</w:t>
            </w:r>
            <w:r w:rsidR="009F0D50" w:rsidRPr="006D753D">
              <w:rPr>
                <w:color w:val="244061" w:themeColor="accent1" w:themeShade="80"/>
                <w:sz w:val="18"/>
                <w:szCs w:val="18"/>
              </w:rPr>
              <w:t>n</w:t>
            </w:r>
          </w:p>
        </w:tc>
        <w:tc>
          <w:tcPr>
            <w:tcW w:w="790" w:type="pct"/>
            <w:shd w:val="clear" w:color="auto" w:fill="DBE5F1" w:themeFill="accent1" w:themeFillTint="33"/>
          </w:tcPr>
          <w:p w:rsidR="009F0D50" w:rsidRPr="006D753D" w:rsidRDefault="009F0D50" w:rsidP="006437DC">
            <w:pPr>
              <w:spacing w:before="0"/>
              <w:jc w:val="center"/>
              <w:rPr>
                <w:rFonts w:cs="Segoe UI Symbol"/>
                <w:b/>
                <w:bCs/>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jc w:val="center"/>
              <w:rPr>
                <w:b/>
                <w:bCs/>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jc w:val="center"/>
              <w:rPr>
                <w:b/>
                <w:bCs/>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154B3D" w:rsidTr="006437DC">
        <w:trPr>
          <w:cantSplit/>
        </w:trPr>
        <w:tc>
          <w:tcPr>
            <w:tcW w:w="287" w:type="pct"/>
            <w:vMerge/>
            <w:shd w:val="clear" w:color="auto" w:fill="95B3D7" w:themeFill="accent1" w:themeFillTint="99"/>
            <w:textDirection w:val="btLr"/>
          </w:tcPr>
          <w:p w:rsidR="009F0D50" w:rsidRPr="006D753D" w:rsidRDefault="009F0D50" w:rsidP="006437DC">
            <w:pPr>
              <w:spacing w:before="0" w:line="200" w:lineRule="exact"/>
              <w:ind w:left="113" w:right="113"/>
              <w:jc w:val="right"/>
              <w:rPr>
                <w:b/>
                <w:bCs/>
                <w:color w:val="244061" w:themeColor="accent1" w:themeShade="80"/>
                <w:sz w:val="18"/>
                <w:szCs w:val="18"/>
              </w:rPr>
            </w:pPr>
          </w:p>
        </w:tc>
        <w:tc>
          <w:tcPr>
            <w:tcW w:w="4713" w:type="pct"/>
            <w:gridSpan w:val="4"/>
            <w:shd w:val="clear" w:color="auto" w:fill="95B3D7" w:themeFill="accent1" w:themeFillTint="99"/>
          </w:tcPr>
          <w:p w:rsidR="009F0D50" w:rsidRPr="00154B3D" w:rsidRDefault="000F211B" w:rsidP="005A2673">
            <w:pPr>
              <w:spacing w:before="0"/>
              <w:rPr>
                <w:b/>
                <w:bCs/>
                <w:color w:val="FFFFFF" w:themeColor="background1"/>
                <w:sz w:val="18"/>
                <w:szCs w:val="18"/>
                <w:lang w:val="en-GB"/>
              </w:rPr>
            </w:pPr>
            <w:r w:rsidRPr="005A2673">
              <w:rPr>
                <w:b/>
                <w:bCs/>
                <w:color w:val="FFFFFF" w:themeColor="background1"/>
                <w:sz w:val="18"/>
                <w:szCs w:val="18"/>
              </w:rPr>
              <w:t>Renta media baja</w:t>
            </w:r>
            <w:r w:rsidRPr="008D7371">
              <w:rPr>
                <w:b/>
                <w:bCs/>
                <w:color w:val="FFFFFF" w:themeColor="background1"/>
                <w:sz w:val="18"/>
                <w:szCs w:val="18"/>
                <w:lang w:val="en-GB"/>
              </w:rPr>
              <w:t xml:space="preserve"> (996 – 3</w:t>
            </w:r>
            <w:r w:rsidR="00840709">
              <w:rPr>
                <w:b/>
                <w:bCs/>
                <w:color w:val="FFFFFF" w:themeColor="background1"/>
                <w:sz w:val="18"/>
                <w:szCs w:val="18"/>
                <w:lang w:val="en-GB"/>
              </w:rPr>
              <w:t xml:space="preserve"> </w:t>
            </w:r>
            <w:r w:rsidRPr="008D7371">
              <w:rPr>
                <w:b/>
                <w:bCs/>
                <w:color w:val="FFFFFF" w:themeColor="background1"/>
                <w:sz w:val="18"/>
                <w:szCs w:val="18"/>
                <w:lang w:val="en-GB"/>
              </w:rPr>
              <w:t>895  USD)</w:t>
            </w:r>
          </w:p>
        </w:tc>
      </w:tr>
      <w:tr w:rsidR="009F0D50" w:rsidRPr="006D753D" w:rsidTr="006437DC">
        <w:trPr>
          <w:cantSplit/>
        </w:trPr>
        <w:tc>
          <w:tcPr>
            <w:tcW w:w="287" w:type="pct"/>
            <w:vMerge/>
            <w:shd w:val="clear" w:color="auto" w:fill="DBE5F1" w:themeFill="accent1" w:themeFillTint="33"/>
            <w:textDirection w:val="btLr"/>
          </w:tcPr>
          <w:p w:rsidR="009F0D50" w:rsidRPr="00154B3D" w:rsidRDefault="009F0D50" w:rsidP="006437DC">
            <w:pPr>
              <w:spacing w:before="0" w:line="200" w:lineRule="exact"/>
              <w:ind w:left="113" w:right="113"/>
              <w:jc w:val="right"/>
              <w:rPr>
                <w:b/>
                <w:bCs/>
                <w:color w:val="FFFFFF" w:themeColor="background1"/>
                <w:sz w:val="18"/>
                <w:szCs w:val="18"/>
                <w:lang w:val="en-GB"/>
              </w:rPr>
            </w:pPr>
          </w:p>
        </w:tc>
        <w:tc>
          <w:tcPr>
            <w:tcW w:w="2305" w:type="pct"/>
            <w:shd w:val="clear" w:color="auto" w:fill="DBE5F1" w:themeFill="accent1" w:themeFillTint="33"/>
          </w:tcPr>
          <w:p w:rsidR="009F0D50" w:rsidRPr="006D753D" w:rsidRDefault="009F0D50" w:rsidP="00B91A0F">
            <w:pPr>
              <w:spacing w:before="0"/>
              <w:rPr>
                <w:color w:val="244061" w:themeColor="accent1" w:themeShade="80"/>
                <w:sz w:val="18"/>
                <w:szCs w:val="18"/>
              </w:rPr>
            </w:pPr>
            <w:r w:rsidRPr="006D753D">
              <w:rPr>
                <w:color w:val="244061" w:themeColor="accent1" w:themeShade="80"/>
                <w:sz w:val="18"/>
                <w:szCs w:val="18"/>
              </w:rPr>
              <w:t>K</w:t>
            </w:r>
            <w:r w:rsidR="00B91A0F" w:rsidRPr="006D753D">
              <w:rPr>
                <w:color w:val="244061" w:themeColor="accent1" w:themeShade="80"/>
                <w:sz w:val="18"/>
                <w:szCs w:val="18"/>
              </w:rPr>
              <w:t>irguistán</w:t>
            </w:r>
          </w:p>
        </w:tc>
        <w:tc>
          <w:tcPr>
            <w:tcW w:w="79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6D753D" w:rsidRDefault="009F0D50" w:rsidP="00B91A0F">
            <w:pPr>
              <w:spacing w:before="0"/>
              <w:rPr>
                <w:color w:val="244061" w:themeColor="accent1" w:themeShade="80"/>
                <w:sz w:val="18"/>
                <w:szCs w:val="18"/>
              </w:rPr>
            </w:pPr>
            <w:r w:rsidRPr="006D753D">
              <w:rPr>
                <w:color w:val="244061" w:themeColor="accent1" w:themeShade="80"/>
                <w:sz w:val="18"/>
                <w:szCs w:val="18"/>
              </w:rPr>
              <w:t>Uzbekist</w:t>
            </w:r>
            <w:r w:rsidR="00B91A0F" w:rsidRPr="006D753D">
              <w:rPr>
                <w:color w:val="244061" w:themeColor="accent1" w:themeShade="80"/>
                <w:sz w:val="18"/>
                <w:szCs w:val="18"/>
              </w:rPr>
              <w:t>á</w:t>
            </w:r>
            <w:r w:rsidRPr="006D753D">
              <w:rPr>
                <w:color w:val="244061" w:themeColor="accent1" w:themeShade="80"/>
                <w:sz w:val="18"/>
                <w:szCs w:val="18"/>
              </w:rPr>
              <w:t>n</w:t>
            </w:r>
          </w:p>
        </w:tc>
        <w:tc>
          <w:tcPr>
            <w:tcW w:w="790" w:type="pct"/>
            <w:shd w:val="clear" w:color="auto" w:fill="DBE5F1" w:themeFill="accent1" w:themeFillTint="33"/>
          </w:tcPr>
          <w:p w:rsidR="009F0D50" w:rsidRPr="006D753D" w:rsidRDefault="009F0D50" w:rsidP="006437DC">
            <w:pPr>
              <w:spacing w:before="0" w:line="200" w:lineRule="exact"/>
              <w:jc w:val="center"/>
              <w:rPr>
                <w:rFonts w:ascii="Segoe UI Symbol" w:hAnsi="Segoe UI Symbol" w:cs="Segoe UI Symbol"/>
                <w:b/>
                <w:bCs/>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D530BD" w:rsidTr="006437DC">
        <w:trPr>
          <w:cantSplit/>
        </w:trPr>
        <w:tc>
          <w:tcPr>
            <w:tcW w:w="287" w:type="pct"/>
            <w:vMerge/>
            <w:shd w:val="clear" w:color="auto" w:fill="95B3D7" w:themeFill="accent1" w:themeFillTint="99"/>
            <w:textDirection w:val="btLr"/>
          </w:tcPr>
          <w:p w:rsidR="009F0D50" w:rsidRPr="006D753D" w:rsidRDefault="009F0D50" w:rsidP="006437DC">
            <w:pPr>
              <w:spacing w:before="0" w:line="200" w:lineRule="exact"/>
              <w:ind w:left="113" w:right="113"/>
              <w:jc w:val="right"/>
              <w:rPr>
                <w:b/>
                <w:bCs/>
                <w:color w:val="244061" w:themeColor="accent1" w:themeShade="80"/>
                <w:sz w:val="18"/>
                <w:szCs w:val="18"/>
              </w:rPr>
            </w:pPr>
          </w:p>
        </w:tc>
        <w:tc>
          <w:tcPr>
            <w:tcW w:w="4713" w:type="pct"/>
            <w:gridSpan w:val="4"/>
            <w:shd w:val="clear" w:color="auto" w:fill="95B3D7" w:themeFill="accent1" w:themeFillTint="99"/>
          </w:tcPr>
          <w:p w:rsidR="009F0D50" w:rsidRPr="00D530BD" w:rsidRDefault="00D530BD" w:rsidP="006437DC">
            <w:pPr>
              <w:spacing w:before="0"/>
              <w:rPr>
                <w:b/>
                <w:bCs/>
                <w:color w:val="FFFFFF" w:themeColor="background1"/>
                <w:sz w:val="18"/>
                <w:szCs w:val="18"/>
                <w:lang w:val="es-ES"/>
              </w:rPr>
            </w:pPr>
            <w:r w:rsidRPr="005A2673">
              <w:rPr>
                <w:b/>
                <w:bCs/>
                <w:color w:val="FFFFFF" w:themeColor="background1"/>
                <w:sz w:val="18"/>
                <w:szCs w:val="18"/>
              </w:rPr>
              <w:t>Renta media alta</w:t>
            </w:r>
            <w:r w:rsidRPr="008D7371">
              <w:rPr>
                <w:b/>
                <w:bCs/>
                <w:color w:val="FFFFFF" w:themeColor="background1"/>
                <w:sz w:val="18"/>
                <w:szCs w:val="18"/>
                <w:lang w:val="en-GB"/>
              </w:rPr>
              <w:t xml:space="preserve"> (3</w:t>
            </w:r>
            <w:r w:rsidR="00840709">
              <w:rPr>
                <w:b/>
                <w:bCs/>
                <w:color w:val="FFFFFF" w:themeColor="background1"/>
                <w:sz w:val="18"/>
                <w:szCs w:val="18"/>
                <w:lang w:val="en-GB"/>
              </w:rPr>
              <w:t xml:space="preserve"> </w:t>
            </w:r>
            <w:r w:rsidRPr="008D7371">
              <w:rPr>
                <w:b/>
                <w:bCs/>
                <w:color w:val="FFFFFF" w:themeColor="background1"/>
                <w:sz w:val="18"/>
                <w:szCs w:val="18"/>
                <w:lang w:val="en-GB"/>
              </w:rPr>
              <w:t>896 - 12 055  USD)</w:t>
            </w:r>
          </w:p>
        </w:tc>
      </w:tr>
      <w:tr w:rsidR="009F0D50" w:rsidRPr="006D753D" w:rsidTr="006437DC">
        <w:trPr>
          <w:cantSplit/>
        </w:trPr>
        <w:tc>
          <w:tcPr>
            <w:tcW w:w="287" w:type="pct"/>
            <w:vMerge/>
            <w:shd w:val="clear" w:color="auto" w:fill="DBE5F1" w:themeFill="accent1" w:themeFillTint="33"/>
            <w:textDirection w:val="btLr"/>
          </w:tcPr>
          <w:p w:rsidR="009F0D50" w:rsidRPr="00D530BD" w:rsidRDefault="009F0D50" w:rsidP="006437DC">
            <w:pPr>
              <w:spacing w:before="0" w:line="200" w:lineRule="exact"/>
              <w:ind w:left="113" w:right="113"/>
              <w:jc w:val="right"/>
              <w:rPr>
                <w:b/>
                <w:bCs/>
                <w:color w:val="FFFFFF" w:themeColor="background1"/>
                <w:sz w:val="18"/>
                <w:szCs w:val="18"/>
                <w:lang w:val="es-ES"/>
              </w:rPr>
            </w:pPr>
          </w:p>
        </w:tc>
        <w:tc>
          <w:tcPr>
            <w:tcW w:w="2305"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Armenia</w:t>
            </w:r>
          </w:p>
        </w:tc>
        <w:tc>
          <w:tcPr>
            <w:tcW w:w="79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6D753D" w:rsidRDefault="009F0D50" w:rsidP="008844AD">
            <w:pPr>
              <w:spacing w:before="0"/>
              <w:rPr>
                <w:color w:val="244061" w:themeColor="accent1" w:themeShade="80"/>
                <w:sz w:val="18"/>
                <w:szCs w:val="18"/>
              </w:rPr>
            </w:pPr>
            <w:r w:rsidRPr="006D753D">
              <w:rPr>
                <w:color w:val="244061" w:themeColor="accent1" w:themeShade="80"/>
                <w:sz w:val="18"/>
                <w:szCs w:val="18"/>
              </w:rPr>
              <w:t>Azerbai</w:t>
            </w:r>
            <w:r w:rsidR="008844AD" w:rsidRPr="006D753D">
              <w:rPr>
                <w:color w:val="244061" w:themeColor="accent1" w:themeShade="80"/>
                <w:sz w:val="18"/>
                <w:szCs w:val="18"/>
              </w:rPr>
              <w:t>yá</w:t>
            </w:r>
            <w:r w:rsidRPr="006D753D">
              <w:rPr>
                <w:color w:val="244061" w:themeColor="accent1" w:themeShade="80"/>
                <w:sz w:val="18"/>
                <w:szCs w:val="18"/>
              </w:rPr>
              <w:t>n</w:t>
            </w:r>
          </w:p>
        </w:tc>
        <w:tc>
          <w:tcPr>
            <w:tcW w:w="79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5A2673" w:rsidRDefault="008844AD" w:rsidP="006437DC">
            <w:pPr>
              <w:spacing w:before="0"/>
              <w:rPr>
                <w:color w:val="244061" w:themeColor="accent1" w:themeShade="80"/>
                <w:sz w:val="18"/>
                <w:szCs w:val="18"/>
              </w:rPr>
            </w:pPr>
            <w:r w:rsidRPr="005A2673">
              <w:rPr>
                <w:color w:val="244061" w:themeColor="accent1" w:themeShade="80"/>
                <w:sz w:val="18"/>
                <w:szCs w:val="18"/>
              </w:rPr>
              <w:t>Belarú</w:t>
            </w:r>
            <w:r w:rsidR="009F0D50" w:rsidRPr="005A2673">
              <w:rPr>
                <w:color w:val="244061" w:themeColor="accent1" w:themeShade="80"/>
                <w:sz w:val="18"/>
                <w:szCs w:val="18"/>
              </w:rPr>
              <w:t>s</w:t>
            </w:r>
          </w:p>
        </w:tc>
        <w:tc>
          <w:tcPr>
            <w:tcW w:w="79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5A2673" w:rsidRDefault="009F0D50" w:rsidP="008844AD">
            <w:pPr>
              <w:spacing w:before="0"/>
              <w:rPr>
                <w:color w:val="244061" w:themeColor="accent1" w:themeShade="80"/>
                <w:sz w:val="18"/>
                <w:szCs w:val="18"/>
              </w:rPr>
            </w:pPr>
            <w:r w:rsidRPr="005A2673">
              <w:rPr>
                <w:color w:val="244061" w:themeColor="accent1" w:themeShade="80"/>
                <w:sz w:val="18"/>
                <w:szCs w:val="18"/>
              </w:rPr>
              <w:t>Kaza</w:t>
            </w:r>
            <w:r w:rsidR="008844AD" w:rsidRPr="005A2673">
              <w:rPr>
                <w:color w:val="244061" w:themeColor="accent1" w:themeShade="80"/>
                <w:sz w:val="18"/>
                <w:szCs w:val="18"/>
              </w:rPr>
              <w:t>jstá</w:t>
            </w:r>
            <w:r w:rsidRPr="005A2673">
              <w:rPr>
                <w:color w:val="244061" w:themeColor="accent1" w:themeShade="80"/>
                <w:sz w:val="18"/>
                <w:szCs w:val="18"/>
              </w:rPr>
              <w:t xml:space="preserve">n </w:t>
            </w:r>
          </w:p>
        </w:tc>
        <w:tc>
          <w:tcPr>
            <w:tcW w:w="79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r w:rsidRPr="005A2673">
              <w:rPr>
                <w:rFonts w:ascii="Segoe UI Symbol" w:hAnsi="Segoe UI Symbol" w:cs="Segoe UI Symbol"/>
                <w:b/>
                <w:bCs/>
                <w:color w:val="244061" w:themeColor="accent1" w:themeShade="80"/>
                <w:sz w:val="18"/>
                <w:szCs w:val="18"/>
              </w:rPr>
              <w:t>✓</w:t>
            </w: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5A2673" w:rsidRDefault="008844AD" w:rsidP="006437DC">
            <w:pPr>
              <w:spacing w:before="0"/>
              <w:rPr>
                <w:color w:val="244061" w:themeColor="accent1" w:themeShade="80"/>
                <w:sz w:val="18"/>
                <w:szCs w:val="18"/>
              </w:rPr>
            </w:pPr>
            <w:r w:rsidRPr="005A2673">
              <w:rPr>
                <w:color w:val="244061" w:themeColor="accent1" w:themeShade="80"/>
                <w:sz w:val="18"/>
                <w:szCs w:val="18"/>
              </w:rPr>
              <w:t>Federación de Rusia</w:t>
            </w:r>
          </w:p>
        </w:tc>
        <w:tc>
          <w:tcPr>
            <w:tcW w:w="79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5A2673" w:rsidRDefault="008844AD" w:rsidP="006437DC">
            <w:pPr>
              <w:spacing w:before="0"/>
              <w:rPr>
                <w:color w:val="244061" w:themeColor="accent1" w:themeShade="80"/>
                <w:sz w:val="18"/>
                <w:szCs w:val="18"/>
              </w:rPr>
            </w:pPr>
            <w:r w:rsidRPr="005A2673">
              <w:rPr>
                <w:color w:val="244061" w:themeColor="accent1" w:themeShade="80"/>
                <w:sz w:val="18"/>
                <w:szCs w:val="18"/>
              </w:rPr>
              <w:t>Turkmenistá</w:t>
            </w:r>
            <w:r w:rsidR="009F0D50" w:rsidRPr="005A2673">
              <w:rPr>
                <w:color w:val="244061" w:themeColor="accent1" w:themeShade="80"/>
                <w:sz w:val="18"/>
                <w:szCs w:val="18"/>
              </w:rPr>
              <w:t>n</w:t>
            </w:r>
          </w:p>
        </w:tc>
        <w:tc>
          <w:tcPr>
            <w:tcW w:w="79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r w:rsidRPr="005A2673">
              <w:rPr>
                <w:rFonts w:ascii="Segoe UI Symbol" w:hAnsi="Segoe UI Symbol" w:cs="Segoe UI Symbol"/>
                <w:b/>
                <w:bCs/>
                <w:color w:val="244061" w:themeColor="accent1" w:themeShade="80"/>
                <w:sz w:val="18"/>
                <w:szCs w:val="18"/>
              </w:rPr>
              <w:t>✓</w:t>
            </w:r>
          </w:p>
        </w:tc>
      </w:tr>
      <w:tr w:rsidR="009F0D50" w:rsidRPr="00154B3D" w:rsidTr="006437DC">
        <w:trPr>
          <w:cantSplit/>
        </w:trPr>
        <w:tc>
          <w:tcPr>
            <w:tcW w:w="287" w:type="pct"/>
            <w:vMerge w:val="restart"/>
            <w:tcBorders>
              <w:top w:val="single" w:sz="36" w:space="0" w:color="FFFFFF" w:themeColor="background1"/>
            </w:tcBorders>
            <w:shd w:val="clear" w:color="auto" w:fill="95B3D7" w:themeFill="accent1" w:themeFillTint="99"/>
            <w:textDirection w:val="btLr"/>
          </w:tcPr>
          <w:p w:rsidR="009F0D50" w:rsidRPr="006D753D" w:rsidRDefault="001C7402" w:rsidP="001C7402">
            <w:pPr>
              <w:spacing w:before="0" w:line="200" w:lineRule="exact"/>
              <w:ind w:left="113" w:right="113"/>
              <w:jc w:val="right"/>
              <w:rPr>
                <w:b/>
                <w:bCs/>
                <w:color w:val="FFFFFF" w:themeColor="background1"/>
                <w:sz w:val="18"/>
                <w:szCs w:val="18"/>
              </w:rPr>
            </w:pPr>
            <w:r w:rsidRPr="006D753D">
              <w:rPr>
                <w:b/>
                <w:bCs/>
                <w:color w:val="244061" w:themeColor="accent1" w:themeShade="80"/>
                <w:sz w:val="18"/>
                <w:szCs w:val="18"/>
              </w:rPr>
              <w:t>Europa</w:t>
            </w:r>
          </w:p>
        </w:tc>
        <w:tc>
          <w:tcPr>
            <w:tcW w:w="4713" w:type="pct"/>
            <w:gridSpan w:val="4"/>
            <w:tcBorders>
              <w:top w:val="single" w:sz="36" w:space="0" w:color="FFFFFF" w:themeColor="background1"/>
            </w:tcBorders>
            <w:shd w:val="clear" w:color="auto" w:fill="95B3D7" w:themeFill="accent1" w:themeFillTint="99"/>
          </w:tcPr>
          <w:p w:rsidR="009F0D50" w:rsidRPr="005A2673" w:rsidRDefault="00D530BD" w:rsidP="006437DC">
            <w:pPr>
              <w:spacing w:before="0"/>
              <w:rPr>
                <w:b/>
                <w:bCs/>
                <w:color w:val="FFFFFF" w:themeColor="background1"/>
                <w:sz w:val="18"/>
                <w:szCs w:val="18"/>
              </w:rPr>
            </w:pPr>
            <w:r w:rsidRPr="005A2673">
              <w:rPr>
                <w:b/>
                <w:bCs/>
                <w:color w:val="FFFFFF" w:themeColor="background1"/>
                <w:sz w:val="18"/>
                <w:szCs w:val="18"/>
              </w:rPr>
              <w:t>Renta media baja (996 – 3</w:t>
            </w:r>
            <w:r w:rsidR="00840709">
              <w:rPr>
                <w:b/>
                <w:bCs/>
                <w:color w:val="FFFFFF" w:themeColor="background1"/>
                <w:sz w:val="18"/>
                <w:szCs w:val="18"/>
              </w:rPr>
              <w:t xml:space="preserve"> </w:t>
            </w:r>
            <w:r w:rsidRPr="005A2673">
              <w:rPr>
                <w:b/>
                <w:bCs/>
                <w:color w:val="FFFFFF" w:themeColor="background1"/>
                <w:sz w:val="18"/>
                <w:szCs w:val="18"/>
              </w:rPr>
              <w:t>895  USD)</w:t>
            </w:r>
          </w:p>
        </w:tc>
      </w:tr>
      <w:tr w:rsidR="009F0D50" w:rsidRPr="006D753D" w:rsidTr="006437DC">
        <w:trPr>
          <w:cantSplit/>
        </w:trPr>
        <w:tc>
          <w:tcPr>
            <w:tcW w:w="287" w:type="pct"/>
            <w:vMerge/>
            <w:shd w:val="clear" w:color="auto" w:fill="DBE5F1" w:themeFill="accent1" w:themeFillTint="33"/>
            <w:textDirection w:val="btLr"/>
          </w:tcPr>
          <w:p w:rsidR="009F0D50" w:rsidRPr="00154B3D" w:rsidRDefault="009F0D50" w:rsidP="006437DC">
            <w:pPr>
              <w:spacing w:before="0" w:line="200" w:lineRule="exact"/>
              <w:ind w:left="113" w:right="113"/>
              <w:jc w:val="right"/>
              <w:rPr>
                <w:b/>
                <w:bCs/>
                <w:color w:val="FFFFFF" w:themeColor="background1"/>
                <w:sz w:val="18"/>
                <w:szCs w:val="18"/>
                <w:lang w:val="en-GB"/>
              </w:rPr>
            </w:pPr>
          </w:p>
        </w:tc>
        <w:tc>
          <w:tcPr>
            <w:tcW w:w="2305" w:type="pct"/>
            <w:shd w:val="clear" w:color="auto" w:fill="DBE5F1" w:themeFill="accent1" w:themeFillTint="33"/>
          </w:tcPr>
          <w:p w:rsidR="009F0D50" w:rsidRPr="005A2673" w:rsidRDefault="009F0D50" w:rsidP="006437DC">
            <w:pPr>
              <w:spacing w:before="0"/>
              <w:rPr>
                <w:color w:val="244061" w:themeColor="accent1" w:themeShade="80"/>
                <w:sz w:val="18"/>
                <w:szCs w:val="18"/>
              </w:rPr>
            </w:pPr>
            <w:r w:rsidRPr="005A2673">
              <w:rPr>
                <w:color w:val="244061" w:themeColor="accent1" w:themeShade="80"/>
                <w:sz w:val="18"/>
                <w:szCs w:val="18"/>
              </w:rPr>
              <w:t>Georgia</w:t>
            </w:r>
          </w:p>
        </w:tc>
        <w:tc>
          <w:tcPr>
            <w:tcW w:w="79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5A2673" w:rsidRDefault="009F0D50" w:rsidP="006437DC">
            <w:pPr>
              <w:spacing w:before="0"/>
              <w:rPr>
                <w:color w:val="244061" w:themeColor="accent1" w:themeShade="80"/>
                <w:sz w:val="18"/>
                <w:szCs w:val="18"/>
              </w:rPr>
            </w:pPr>
            <w:r w:rsidRPr="005A2673">
              <w:rPr>
                <w:color w:val="244061" w:themeColor="accent1" w:themeShade="80"/>
                <w:sz w:val="18"/>
                <w:szCs w:val="18"/>
              </w:rPr>
              <w:t>Moldova</w:t>
            </w:r>
          </w:p>
        </w:tc>
        <w:tc>
          <w:tcPr>
            <w:tcW w:w="79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r w:rsidRPr="005A2673">
              <w:rPr>
                <w:rFonts w:ascii="Segoe UI Symbol" w:hAnsi="Segoe UI Symbol" w:cs="Segoe UI Symbol"/>
                <w:b/>
                <w:bCs/>
                <w:color w:val="244061" w:themeColor="accent1" w:themeShade="80"/>
                <w:sz w:val="18"/>
                <w:szCs w:val="18"/>
              </w:rPr>
              <w:t>✓</w:t>
            </w: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5A2673" w:rsidRDefault="008844AD" w:rsidP="008844AD">
            <w:pPr>
              <w:spacing w:before="0"/>
              <w:rPr>
                <w:color w:val="244061" w:themeColor="accent1" w:themeShade="80"/>
                <w:sz w:val="18"/>
                <w:szCs w:val="18"/>
              </w:rPr>
            </w:pPr>
            <w:r w:rsidRPr="005A2673">
              <w:rPr>
                <w:color w:val="244061" w:themeColor="accent1" w:themeShade="80"/>
                <w:sz w:val="18"/>
                <w:szCs w:val="18"/>
              </w:rPr>
              <w:t>Uc</w:t>
            </w:r>
            <w:r w:rsidR="009F0D50" w:rsidRPr="005A2673">
              <w:rPr>
                <w:color w:val="244061" w:themeColor="accent1" w:themeShade="80"/>
                <w:sz w:val="18"/>
                <w:szCs w:val="18"/>
              </w:rPr>
              <w:t>r</w:t>
            </w:r>
            <w:r w:rsidRPr="005A2673">
              <w:rPr>
                <w:color w:val="244061" w:themeColor="accent1" w:themeShade="80"/>
                <w:sz w:val="18"/>
                <w:szCs w:val="18"/>
              </w:rPr>
              <w:t>a</w:t>
            </w:r>
            <w:r w:rsidR="009F0D50" w:rsidRPr="005A2673">
              <w:rPr>
                <w:color w:val="244061" w:themeColor="accent1" w:themeShade="80"/>
                <w:sz w:val="18"/>
                <w:szCs w:val="18"/>
              </w:rPr>
              <w:t>n</w:t>
            </w:r>
            <w:r w:rsidRPr="005A2673">
              <w:rPr>
                <w:color w:val="244061" w:themeColor="accent1" w:themeShade="80"/>
                <w:sz w:val="18"/>
                <w:szCs w:val="18"/>
              </w:rPr>
              <w:t>ia</w:t>
            </w:r>
          </w:p>
        </w:tc>
        <w:tc>
          <w:tcPr>
            <w:tcW w:w="79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5A2673" w:rsidRDefault="009F0D50" w:rsidP="006437DC">
            <w:pPr>
              <w:spacing w:before="0" w:line="200" w:lineRule="exact"/>
              <w:jc w:val="center"/>
              <w:rPr>
                <w:color w:val="244061" w:themeColor="accent1" w:themeShade="80"/>
                <w:sz w:val="18"/>
                <w:szCs w:val="18"/>
              </w:rPr>
            </w:pPr>
          </w:p>
        </w:tc>
      </w:tr>
      <w:tr w:rsidR="009F0D50" w:rsidRPr="00D530BD" w:rsidTr="006437DC">
        <w:trPr>
          <w:cantSplit/>
        </w:trPr>
        <w:tc>
          <w:tcPr>
            <w:tcW w:w="287" w:type="pct"/>
            <w:vMerge/>
            <w:shd w:val="clear" w:color="auto" w:fill="95B3D7" w:themeFill="accent1" w:themeFillTint="99"/>
            <w:textDirection w:val="btLr"/>
          </w:tcPr>
          <w:p w:rsidR="009F0D50" w:rsidRPr="006D753D" w:rsidRDefault="009F0D50" w:rsidP="006437DC">
            <w:pPr>
              <w:spacing w:before="0" w:line="200" w:lineRule="exact"/>
              <w:ind w:left="113" w:right="113"/>
              <w:jc w:val="right"/>
              <w:rPr>
                <w:b/>
                <w:bCs/>
                <w:color w:val="244061" w:themeColor="accent1" w:themeShade="80"/>
                <w:sz w:val="18"/>
                <w:szCs w:val="18"/>
              </w:rPr>
            </w:pPr>
          </w:p>
        </w:tc>
        <w:tc>
          <w:tcPr>
            <w:tcW w:w="4713" w:type="pct"/>
            <w:gridSpan w:val="4"/>
            <w:shd w:val="clear" w:color="auto" w:fill="95B3D7" w:themeFill="accent1" w:themeFillTint="99"/>
          </w:tcPr>
          <w:p w:rsidR="009F0D50" w:rsidRPr="005A2673" w:rsidRDefault="00D530BD" w:rsidP="006437DC">
            <w:pPr>
              <w:spacing w:before="0"/>
              <w:rPr>
                <w:b/>
                <w:bCs/>
                <w:color w:val="FFFFFF" w:themeColor="background1"/>
                <w:sz w:val="18"/>
                <w:szCs w:val="18"/>
              </w:rPr>
            </w:pPr>
            <w:r w:rsidRPr="005A2673">
              <w:rPr>
                <w:b/>
                <w:bCs/>
                <w:color w:val="FFFFFF" w:themeColor="background1"/>
                <w:sz w:val="18"/>
                <w:szCs w:val="18"/>
              </w:rPr>
              <w:t>Renta media alta (3</w:t>
            </w:r>
            <w:r w:rsidR="00840709">
              <w:rPr>
                <w:b/>
                <w:bCs/>
                <w:color w:val="FFFFFF" w:themeColor="background1"/>
                <w:sz w:val="18"/>
                <w:szCs w:val="18"/>
              </w:rPr>
              <w:t xml:space="preserve"> </w:t>
            </w:r>
            <w:r w:rsidRPr="005A2673">
              <w:rPr>
                <w:b/>
                <w:bCs/>
                <w:color w:val="FFFFFF" w:themeColor="background1"/>
                <w:sz w:val="18"/>
                <w:szCs w:val="18"/>
              </w:rPr>
              <w:t>896 - 12 055  USD)</w:t>
            </w:r>
          </w:p>
        </w:tc>
      </w:tr>
      <w:tr w:rsidR="009F0D50" w:rsidRPr="006D753D" w:rsidTr="006437DC">
        <w:trPr>
          <w:cantSplit/>
        </w:trPr>
        <w:tc>
          <w:tcPr>
            <w:tcW w:w="287" w:type="pct"/>
            <w:vMerge/>
            <w:shd w:val="clear" w:color="auto" w:fill="DBE5F1" w:themeFill="accent1" w:themeFillTint="33"/>
            <w:textDirection w:val="btLr"/>
          </w:tcPr>
          <w:p w:rsidR="009F0D50" w:rsidRPr="00D530BD" w:rsidRDefault="009F0D50" w:rsidP="006437DC">
            <w:pPr>
              <w:spacing w:before="0" w:line="200" w:lineRule="exact"/>
              <w:ind w:left="113" w:right="113"/>
              <w:jc w:val="right"/>
              <w:rPr>
                <w:b/>
                <w:bCs/>
                <w:color w:val="FFFFFF" w:themeColor="background1"/>
                <w:sz w:val="18"/>
                <w:szCs w:val="18"/>
                <w:lang w:val="es-ES"/>
              </w:rPr>
            </w:pPr>
          </w:p>
        </w:tc>
        <w:tc>
          <w:tcPr>
            <w:tcW w:w="2305"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Albania</w:t>
            </w:r>
          </w:p>
        </w:tc>
        <w:tc>
          <w:tcPr>
            <w:tcW w:w="79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6D753D" w:rsidRDefault="009F0D50" w:rsidP="008844AD">
            <w:pPr>
              <w:spacing w:before="0"/>
              <w:rPr>
                <w:color w:val="244061" w:themeColor="accent1" w:themeShade="80"/>
                <w:sz w:val="18"/>
                <w:szCs w:val="18"/>
              </w:rPr>
            </w:pPr>
            <w:r w:rsidRPr="006D753D">
              <w:rPr>
                <w:color w:val="244061" w:themeColor="accent1" w:themeShade="80"/>
                <w:sz w:val="18"/>
                <w:szCs w:val="18"/>
              </w:rPr>
              <w:t xml:space="preserve">Bosnia </w:t>
            </w:r>
            <w:r w:rsidR="008844AD" w:rsidRPr="006D753D">
              <w:rPr>
                <w:color w:val="244061" w:themeColor="accent1" w:themeShade="80"/>
                <w:sz w:val="18"/>
                <w:szCs w:val="18"/>
              </w:rPr>
              <w:t>y</w:t>
            </w:r>
            <w:r w:rsidRPr="006D753D">
              <w:rPr>
                <w:color w:val="244061" w:themeColor="accent1" w:themeShade="80"/>
                <w:sz w:val="18"/>
                <w:szCs w:val="18"/>
              </w:rPr>
              <w:t xml:space="preserve"> Herzegovina</w:t>
            </w:r>
          </w:p>
        </w:tc>
        <w:tc>
          <w:tcPr>
            <w:tcW w:w="79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 xml:space="preserve">Montenegro </w:t>
            </w:r>
          </w:p>
        </w:tc>
        <w:tc>
          <w:tcPr>
            <w:tcW w:w="79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6D753D" w:rsidRDefault="008844AD" w:rsidP="006437DC">
            <w:pPr>
              <w:spacing w:before="0"/>
              <w:rPr>
                <w:color w:val="244061" w:themeColor="accent1" w:themeShade="80"/>
                <w:sz w:val="18"/>
                <w:szCs w:val="18"/>
              </w:rPr>
            </w:pPr>
            <w:r w:rsidRPr="006D753D">
              <w:rPr>
                <w:color w:val="244061" w:themeColor="accent1" w:themeShade="80"/>
                <w:sz w:val="18"/>
                <w:szCs w:val="18"/>
              </w:rPr>
              <w:t>República de</w:t>
            </w:r>
            <w:r w:rsidR="009F0D50" w:rsidRPr="006D753D">
              <w:rPr>
                <w:color w:val="244061" w:themeColor="accent1" w:themeShade="80"/>
                <w:sz w:val="18"/>
                <w:szCs w:val="18"/>
              </w:rPr>
              <w:t xml:space="preserve"> Macedonia</w:t>
            </w:r>
            <w:r w:rsidRPr="006D753D">
              <w:rPr>
                <w:color w:val="244061" w:themeColor="accent1" w:themeShade="80"/>
                <w:sz w:val="18"/>
                <w:szCs w:val="18"/>
              </w:rPr>
              <w:t xml:space="preserve"> del Norte</w:t>
            </w:r>
          </w:p>
        </w:tc>
        <w:tc>
          <w:tcPr>
            <w:tcW w:w="79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r w:rsidRPr="006D753D">
              <w:rPr>
                <w:rFonts w:ascii="Segoe UI Symbol" w:hAnsi="Segoe UI Symbol" w:cs="Segoe UI Symbol"/>
                <w:b/>
                <w:bCs/>
                <w:color w:val="244061" w:themeColor="accent1" w:themeShade="80"/>
                <w:sz w:val="18"/>
                <w:szCs w:val="18"/>
              </w:rPr>
              <w:t>✓</w:t>
            </w:r>
          </w:p>
        </w:tc>
      </w:tr>
      <w:tr w:rsidR="009F0D50" w:rsidRPr="006D753D" w:rsidTr="006437DC">
        <w:trPr>
          <w:cantSplit/>
        </w:trPr>
        <w:tc>
          <w:tcPr>
            <w:tcW w:w="287" w:type="pct"/>
            <w:vMerge/>
            <w:shd w:val="clear" w:color="auto" w:fill="DBE5F1" w:themeFill="accent1" w:themeFillTint="33"/>
            <w:textDirection w:val="btLr"/>
          </w:tcPr>
          <w:p w:rsidR="009F0D50" w:rsidRPr="006D753D" w:rsidRDefault="009F0D50" w:rsidP="006437DC">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9F0D50" w:rsidRPr="006D753D" w:rsidRDefault="009F0D50" w:rsidP="006437DC">
            <w:pPr>
              <w:spacing w:before="0"/>
              <w:rPr>
                <w:color w:val="244061" w:themeColor="accent1" w:themeShade="80"/>
                <w:sz w:val="18"/>
                <w:szCs w:val="18"/>
              </w:rPr>
            </w:pPr>
            <w:r w:rsidRPr="006D753D">
              <w:rPr>
                <w:color w:val="244061" w:themeColor="accent1" w:themeShade="80"/>
                <w:sz w:val="18"/>
                <w:szCs w:val="18"/>
              </w:rPr>
              <w:t>Serbia</w:t>
            </w:r>
          </w:p>
        </w:tc>
        <w:tc>
          <w:tcPr>
            <w:tcW w:w="79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788"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c>
          <w:tcPr>
            <w:tcW w:w="830" w:type="pct"/>
            <w:shd w:val="clear" w:color="auto" w:fill="DBE5F1" w:themeFill="accent1" w:themeFillTint="33"/>
          </w:tcPr>
          <w:p w:rsidR="009F0D50" w:rsidRPr="006D753D" w:rsidRDefault="009F0D50" w:rsidP="006437DC">
            <w:pPr>
              <w:spacing w:before="0" w:line="200" w:lineRule="exact"/>
              <w:jc w:val="center"/>
              <w:rPr>
                <w:color w:val="244061" w:themeColor="accent1" w:themeShade="80"/>
                <w:sz w:val="18"/>
                <w:szCs w:val="18"/>
              </w:rPr>
            </w:pPr>
          </w:p>
        </w:tc>
      </w:tr>
    </w:tbl>
    <w:p w:rsidR="009F0D50" w:rsidRPr="006D753D" w:rsidRDefault="00F411F0" w:rsidP="006437DC">
      <w:pPr>
        <w:pStyle w:val="Reasons"/>
        <w:rPr>
          <w:color w:val="1F4E79"/>
          <w:sz w:val="20"/>
        </w:rPr>
      </w:pPr>
      <w:r w:rsidRPr="006D753D">
        <w:rPr>
          <w:color w:val="1F4E79"/>
          <w:sz w:val="20"/>
        </w:rPr>
        <w:t xml:space="preserve">Fuente: Informe de las Naciones Unidas </w:t>
      </w:r>
      <w:r w:rsidRPr="006D753D">
        <w:rPr>
          <w:i/>
          <w:iCs/>
          <w:color w:val="1F4E79"/>
          <w:sz w:val="20"/>
        </w:rPr>
        <w:t>Situación y perspectivas para la economía mundial 2019</w:t>
      </w:r>
      <w:r w:rsidRPr="006D753D">
        <w:rPr>
          <w:color w:val="1F4E79"/>
          <w:sz w:val="20"/>
        </w:rPr>
        <w:t>.</w:t>
      </w:r>
    </w:p>
    <w:p w:rsidR="00532123" w:rsidRPr="006D753D" w:rsidRDefault="00532123" w:rsidP="00154B3D">
      <w:pPr>
        <w:pStyle w:val="Reasons"/>
      </w:pPr>
    </w:p>
    <w:p w:rsidR="00532123" w:rsidRPr="006D753D" w:rsidRDefault="00532123">
      <w:pPr>
        <w:jc w:val="center"/>
      </w:pPr>
      <w:r w:rsidRPr="006D753D">
        <w:t>______________</w:t>
      </w:r>
    </w:p>
    <w:sectPr w:rsidR="00532123" w:rsidRPr="006D753D" w:rsidSect="006710F6">
      <w:headerReference w:type="default"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70A" w:rsidRDefault="0054270A">
      <w:r>
        <w:separator/>
      </w:r>
    </w:p>
  </w:endnote>
  <w:endnote w:type="continuationSeparator" w:id="0">
    <w:p w:rsidR="0054270A" w:rsidRDefault="0054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0A" w:rsidRPr="00F80D6C" w:rsidRDefault="0054270A" w:rsidP="00F80D6C">
    <w:pPr>
      <w:pStyle w:val="Footer"/>
      <w:rPr>
        <w:lang w:val="fr-FR"/>
      </w:rPr>
    </w:pPr>
    <w:r w:rsidRPr="00F80D6C">
      <w:rPr>
        <w:lang w:val="en-GB"/>
      </w:rPr>
      <w:fldChar w:fldCharType="begin"/>
    </w:r>
    <w:r w:rsidRPr="00F80D6C">
      <w:rPr>
        <w:lang w:val="fr-FR"/>
      </w:rPr>
      <w:instrText xml:space="preserve"> FILENAME \p  \* MERGEFORMAT </w:instrText>
    </w:r>
    <w:r w:rsidRPr="00F80D6C">
      <w:rPr>
        <w:lang w:val="en-GB"/>
      </w:rPr>
      <w:fldChar w:fldCharType="separate"/>
    </w:r>
    <w:r w:rsidR="00DE0D37">
      <w:rPr>
        <w:lang w:val="fr-FR"/>
      </w:rPr>
      <w:t>P:\ESP\SG\CONSEIL\C19\000\031S.docx</w:t>
    </w:r>
    <w:r w:rsidRPr="00F80D6C">
      <w:rPr>
        <w:lang w:val="en-GB"/>
      </w:rPr>
      <w:fldChar w:fldCharType="end"/>
    </w:r>
    <w:r>
      <w:rPr>
        <w:lang w:val="fr-FR"/>
      </w:rPr>
      <w:t xml:space="preserve"> (450246</w:t>
    </w:r>
    <w:r w:rsidRPr="00F80D6C">
      <w:rPr>
        <w:lang w:val="fr-F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0A" w:rsidRDefault="0054270A" w:rsidP="006437DC">
    <w:pPr>
      <w:pStyle w:val="Footer"/>
      <w:jc w:val="center"/>
    </w:pPr>
  </w:p>
  <w:p w:rsidR="0054270A" w:rsidRDefault="0054270A" w:rsidP="006437DC">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0A" w:rsidRPr="003417DB" w:rsidRDefault="0054270A" w:rsidP="009F0D50">
    <w:pPr>
      <w:pStyle w:val="Footer"/>
      <w:rPr>
        <w:lang w:val="fr-FR"/>
      </w:rPr>
    </w:pPr>
    <w:r>
      <w:rPr>
        <w:lang w:val="en-US"/>
      </w:rPr>
      <w:fldChar w:fldCharType="begin"/>
    </w:r>
    <w:r w:rsidRPr="003417DB">
      <w:rPr>
        <w:lang w:val="fr-FR"/>
      </w:rPr>
      <w:instrText xml:space="preserve"> FILENAME \p \* MERGEFORMAT </w:instrText>
    </w:r>
    <w:r>
      <w:rPr>
        <w:lang w:val="en-US"/>
      </w:rPr>
      <w:fldChar w:fldCharType="separate"/>
    </w:r>
    <w:r w:rsidR="00DE0D37">
      <w:rPr>
        <w:lang w:val="fr-FR"/>
      </w:rPr>
      <w:t>P:\ESP\SG\CONSEIL\C19\000\031S.docx</w:t>
    </w:r>
    <w:r>
      <w:rPr>
        <w:lang w:val="en-US"/>
      </w:rPr>
      <w:fldChar w:fldCharType="end"/>
    </w:r>
    <w:r w:rsidRPr="003417DB">
      <w:rPr>
        <w:lang w:val="fr-FR"/>
      </w:rPr>
      <w:t xml:space="preserve"> (450246)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0A" w:rsidRPr="003417DB" w:rsidRDefault="0054270A" w:rsidP="009F0D50">
    <w:pPr>
      <w:pStyle w:val="Footer"/>
      <w:rPr>
        <w:lang w:val="fr-FR"/>
      </w:rPr>
    </w:pPr>
    <w:r>
      <w:rPr>
        <w:lang w:val="en-US"/>
      </w:rPr>
      <w:fldChar w:fldCharType="begin"/>
    </w:r>
    <w:r w:rsidRPr="003417DB">
      <w:rPr>
        <w:lang w:val="fr-FR"/>
      </w:rPr>
      <w:instrText xml:space="preserve"> FILENAME \p \* MERGEFORMAT </w:instrText>
    </w:r>
    <w:r>
      <w:rPr>
        <w:lang w:val="en-US"/>
      </w:rPr>
      <w:fldChar w:fldCharType="separate"/>
    </w:r>
    <w:r w:rsidR="00DE0D37">
      <w:rPr>
        <w:lang w:val="fr-FR"/>
      </w:rPr>
      <w:t>P:\ESP\SG\CONSEIL\C19\000\031S.docx</w:t>
    </w:r>
    <w:r>
      <w:rPr>
        <w:lang w:val="en-US"/>
      </w:rPr>
      <w:fldChar w:fldCharType="end"/>
    </w:r>
    <w:r w:rsidRPr="003417DB">
      <w:rPr>
        <w:lang w:val="fr-FR"/>
      </w:rPr>
      <w:t xml:space="preserve"> (450246)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70A" w:rsidRDefault="0054270A">
      <w:r>
        <w:t>____________________</w:t>
      </w:r>
    </w:p>
  </w:footnote>
  <w:footnote w:type="continuationSeparator" w:id="0">
    <w:p w:rsidR="0054270A" w:rsidRDefault="0054270A">
      <w:r>
        <w:continuationSeparator/>
      </w:r>
    </w:p>
  </w:footnote>
  <w:footnote w:id="1">
    <w:p w:rsidR="0054270A" w:rsidRPr="00CD6B5C" w:rsidRDefault="0054270A" w:rsidP="00AB335F">
      <w:pPr>
        <w:pStyle w:val="FootnoteText"/>
        <w:spacing w:before="0"/>
        <w:rPr>
          <w:rFonts w:eastAsia="MS Mincho"/>
          <w:sz w:val="20"/>
          <w:lang w:eastAsia="ja-JP"/>
        </w:rPr>
      </w:pPr>
      <w:r w:rsidRPr="00CD6B5C">
        <w:rPr>
          <w:rStyle w:val="FootnoteReference"/>
          <w:sz w:val="20"/>
        </w:rPr>
        <w:footnoteRef/>
      </w:r>
      <w:r w:rsidRPr="00CD6B5C">
        <w:rPr>
          <w:sz w:val="20"/>
        </w:rPr>
        <w:t xml:space="preserve"> </w:t>
      </w:r>
      <w:r>
        <w:rPr>
          <w:sz w:val="20"/>
        </w:rPr>
        <w:tab/>
      </w:r>
      <w:r>
        <w:rPr>
          <w:sz w:val="18"/>
          <w:szCs w:val="18"/>
        </w:rPr>
        <w:t>Esta política se aplicará</w:t>
      </w:r>
      <w:r w:rsidRPr="00D41485">
        <w:rPr>
          <w:sz w:val="18"/>
          <w:szCs w:val="18"/>
        </w:rPr>
        <w:t xml:space="preserve">, </w:t>
      </w:r>
      <w:r w:rsidRPr="00D41485">
        <w:rPr>
          <w:i/>
          <w:iCs/>
          <w:sz w:val="18"/>
          <w:szCs w:val="18"/>
        </w:rPr>
        <w:t>mutatis mutandis</w:t>
      </w:r>
      <w:r w:rsidRPr="00D41485">
        <w:rPr>
          <w:sz w:val="18"/>
          <w:szCs w:val="18"/>
        </w:rPr>
        <w:t xml:space="preserve">, </w:t>
      </w:r>
      <w:r>
        <w:rPr>
          <w:sz w:val="18"/>
          <w:szCs w:val="18"/>
        </w:rPr>
        <w:t xml:space="preserve">a las becas concedidas al Estado de Palestina, Resolución </w:t>
      </w:r>
      <w:r w:rsidRPr="00D41485">
        <w:rPr>
          <w:sz w:val="18"/>
          <w:szCs w:val="18"/>
        </w:rPr>
        <w:t>99 (Rev. Dub</w:t>
      </w:r>
      <w:r>
        <w:rPr>
          <w:sz w:val="18"/>
          <w:szCs w:val="18"/>
        </w:rPr>
        <w:t>á</w:t>
      </w:r>
      <w:r w:rsidRPr="00D41485">
        <w:rPr>
          <w:sz w:val="18"/>
          <w:szCs w:val="18"/>
        </w:rPr>
        <w:t>i, 2018).</w:t>
      </w:r>
    </w:p>
  </w:footnote>
  <w:footnote w:id="2">
    <w:p w:rsidR="0054270A" w:rsidRPr="004F3C2B" w:rsidRDefault="0054270A" w:rsidP="00F80D6C">
      <w:pPr>
        <w:pStyle w:val="FootnoteText"/>
        <w:ind w:left="0" w:firstLine="0"/>
        <w:rPr>
          <w:rFonts w:eastAsia="MS Mincho"/>
          <w:sz w:val="20"/>
          <w:lang w:val="es-ES" w:eastAsia="ja-JP"/>
        </w:rPr>
      </w:pPr>
      <w:r w:rsidRPr="00D41485">
        <w:rPr>
          <w:rStyle w:val="FootnoteReference"/>
          <w:sz w:val="18"/>
          <w:szCs w:val="18"/>
        </w:rPr>
        <w:footnoteRef/>
      </w:r>
      <w:r>
        <w:rPr>
          <w:sz w:val="20"/>
          <w:lang w:val="es-ES"/>
        </w:rPr>
        <w:tab/>
      </w:r>
      <w:r w:rsidRPr="004F3C2B">
        <w:rPr>
          <w:sz w:val="18"/>
          <w:szCs w:val="18"/>
          <w:lang w:val="es-ES"/>
        </w:rPr>
        <w:t>En el contexto de la política de concesión de becas, se entenderá que la expresión "delegados con necesidades específicas" incluye a los pueblos indígenas.</w:t>
      </w:r>
    </w:p>
  </w:footnote>
  <w:footnote w:id="3">
    <w:p w:rsidR="0054270A" w:rsidRPr="001B2241" w:rsidRDefault="0054270A" w:rsidP="00E15872">
      <w:pPr>
        <w:pStyle w:val="FootnoteText"/>
        <w:ind w:left="0" w:firstLine="0"/>
        <w:rPr>
          <w:rFonts w:eastAsia="MS Mincho"/>
          <w:sz w:val="18"/>
          <w:szCs w:val="18"/>
          <w:lang w:val="es-ES" w:eastAsia="ja-JP"/>
        </w:rPr>
      </w:pPr>
      <w:r w:rsidRPr="001B2241">
        <w:rPr>
          <w:rStyle w:val="FootnoteReference"/>
          <w:lang w:val="es-ES"/>
        </w:rPr>
        <w:footnoteRef/>
      </w:r>
      <w:r>
        <w:rPr>
          <w:sz w:val="18"/>
          <w:szCs w:val="18"/>
          <w:lang w:val="es-ES"/>
        </w:rPr>
        <w:tab/>
        <w:t>Informe de las Naciones Unidas "</w:t>
      </w:r>
      <w:r w:rsidRPr="001B2241">
        <w:rPr>
          <w:sz w:val="18"/>
          <w:szCs w:val="18"/>
          <w:lang w:val="es-ES"/>
        </w:rPr>
        <w:t>Situación y perspectivas para la economía mundial 2019</w:t>
      </w:r>
      <w:r>
        <w:rPr>
          <w:sz w:val="18"/>
          <w:szCs w:val="18"/>
          <w:lang w:val="es-ES"/>
        </w:rPr>
        <w:t>"</w:t>
      </w:r>
      <w:r w:rsidRPr="001B2241">
        <w:rPr>
          <w:sz w:val="18"/>
          <w:szCs w:val="18"/>
          <w:lang w:val="es-ES"/>
        </w:rPr>
        <w:t>, publicado e</w:t>
      </w:r>
      <w:r>
        <w:rPr>
          <w:sz w:val="18"/>
          <w:szCs w:val="18"/>
          <w:lang w:val="es-ES"/>
        </w:rPr>
        <w:t xml:space="preserve">n enero de 2019. En el informe los países </w:t>
      </w:r>
      <w:r w:rsidRPr="001B2241">
        <w:rPr>
          <w:sz w:val="18"/>
          <w:szCs w:val="18"/>
          <w:lang w:val="es-ES"/>
        </w:rPr>
        <w:t xml:space="preserve">se clasifican </w:t>
      </w:r>
      <w:r>
        <w:rPr>
          <w:sz w:val="18"/>
          <w:szCs w:val="18"/>
          <w:lang w:val="es-ES"/>
        </w:rPr>
        <w:t xml:space="preserve">con arreglo a su </w:t>
      </w:r>
      <w:r w:rsidRPr="001B2241">
        <w:rPr>
          <w:sz w:val="18"/>
          <w:szCs w:val="18"/>
          <w:lang w:val="es-ES"/>
        </w:rPr>
        <w:t xml:space="preserve">renta nacional bruta (RNB) per cápita </w:t>
      </w:r>
      <w:r>
        <w:rPr>
          <w:sz w:val="18"/>
          <w:szCs w:val="18"/>
          <w:lang w:val="es-ES"/>
        </w:rPr>
        <w:t xml:space="preserve">del modo siguiente: </w:t>
      </w:r>
      <w:r w:rsidRPr="001B2241">
        <w:rPr>
          <w:sz w:val="18"/>
          <w:szCs w:val="18"/>
          <w:lang w:val="es-ES"/>
        </w:rPr>
        <w:t xml:space="preserve">países de </w:t>
      </w:r>
      <w:r>
        <w:rPr>
          <w:sz w:val="18"/>
          <w:szCs w:val="18"/>
          <w:lang w:val="es-ES"/>
        </w:rPr>
        <w:t xml:space="preserve">renta baja son aquellos cuya RNB es </w:t>
      </w:r>
      <w:r w:rsidRPr="001B2241">
        <w:rPr>
          <w:sz w:val="18"/>
          <w:szCs w:val="18"/>
          <w:lang w:val="es-ES"/>
        </w:rPr>
        <w:t xml:space="preserve">igual o inferior a 995 USD; países de </w:t>
      </w:r>
      <w:r>
        <w:rPr>
          <w:sz w:val="18"/>
          <w:szCs w:val="18"/>
          <w:lang w:val="es-ES"/>
        </w:rPr>
        <w:t xml:space="preserve">renta </w:t>
      </w:r>
      <w:r w:rsidRPr="001B2241">
        <w:rPr>
          <w:sz w:val="18"/>
          <w:szCs w:val="18"/>
          <w:lang w:val="es-ES"/>
        </w:rPr>
        <w:t>medi</w:t>
      </w:r>
      <w:r>
        <w:rPr>
          <w:sz w:val="18"/>
          <w:szCs w:val="18"/>
          <w:lang w:val="es-ES"/>
        </w:rPr>
        <w:t xml:space="preserve">a </w:t>
      </w:r>
      <w:r w:rsidRPr="001B2241">
        <w:rPr>
          <w:sz w:val="18"/>
          <w:szCs w:val="18"/>
          <w:lang w:val="es-ES"/>
        </w:rPr>
        <w:t>baj</w:t>
      </w:r>
      <w:r>
        <w:rPr>
          <w:sz w:val="18"/>
          <w:szCs w:val="18"/>
          <w:lang w:val="es-ES"/>
        </w:rPr>
        <w:t>a</w:t>
      </w:r>
      <w:r w:rsidRPr="001B2241">
        <w:rPr>
          <w:sz w:val="18"/>
          <w:szCs w:val="18"/>
          <w:lang w:val="es-ES"/>
        </w:rPr>
        <w:t xml:space="preserve"> </w:t>
      </w:r>
      <w:r>
        <w:rPr>
          <w:sz w:val="18"/>
          <w:szCs w:val="18"/>
          <w:lang w:val="es-ES"/>
        </w:rPr>
        <w:t>los que tienen una RNB per cápita de entre 996 y </w:t>
      </w:r>
      <w:r w:rsidRPr="001B2241">
        <w:rPr>
          <w:sz w:val="18"/>
          <w:szCs w:val="18"/>
          <w:lang w:val="es-ES"/>
        </w:rPr>
        <w:t>3</w:t>
      </w:r>
      <w:r>
        <w:rPr>
          <w:sz w:val="18"/>
          <w:szCs w:val="18"/>
          <w:lang w:val="es-ES"/>
        </w:rPr>
        <w:t> </w:t>
      </w:r>
      <w:r w:rsidRPr="001B2241">
        <w:rPr>
          <w:sz w:val="18"/>
          <w:szCs w:val="18"/>
          <w:lang w:val="es-ES"/>
        </w:rPr>
        <w:t xml:space="preserve">895 </w:t>
      </w:r>
      <w:r>
        <w:rPr>
          <w:sz w:val="18"/>
          <w:szCs w:val="18"/>
          <w:lang w:val="es-ES"/>
        </w:rPr>
        <w:t xml:space="preserve">USD; </w:t>
      </w:r>
      <w:r w:rsidRPr="001B2241">
        <w:rPr>
          <w:sz w:val="18"/>
          <w:szCs w:val="18"/>
          <w:lang w:val="es-ES"/>
        </w:rPr>
        <w:t xml:space="preserve">países de </w:t>
      </w:r>
      <w:r>
        <w:rPr>
          <w:sz w:val="18"/>
          <w:szCs w:val="18"/>
          <w:lang w:val="es-ES"/>
        </w:rPr>
        <w:t xml:space="preserve">renta </w:t>
      </w:r>
      <w:r w:rsidRPr="001B2241">
        <w:rPr>
          <w:sz w:val="18"/>
          <w:szCs w:val="18"/>
          <w:lang w:val="es-ES"/>
        </w:rPr>
        <w:t>medi</w:t>
      </w:r>
      <w:r>
        <w:rPr>
          <w:sz w:val="18"/>
          <w:szCs w:val="18"/>
          <w:lang w:val="es-ES"/>
        </w:rPr>
        <w:t xml:space="preserve">a </w:t>
      </w:r>
      <w:r w:rsidRPr="001B2241">
        <w:rPr>
          <w:sz w:val="18"/>
          <w:szCs w:val="18"/>
          <w:lang w:val="es-ES"/>
        </w:rPr>
        <w:t>alt</w:t>
      </w:r>
      <w:r>
        <w:rPr>
          <w:sz w:val="18"/>
          <w:szCs w:val="18"/>
          <w:lang w:val="es-ES"/>
        </w:rPr>
        <w:t>a</w:t>
      </w:r>
      <w:r w:rsidRPr="001B2241">
        <w:rPr>
          <w:sz w:val="18"/>
          <w:szCs w:val="18"/>
          <w:lang w:val="es-ES"/>
        </w:rPr>
        <w:t xml:space="preserve"> </w:t>
      </w:r>
      <w:r>
        <w:rPr>
          <w:sz w:val="18"/>
          <w:szCs w:val="18"/>
          <w:lang w:val="es-ES"/>
        </w:rPr>
        <w:t xml:space="preserve">los que su RNB se sitúa </w:t>
      </w:r>
      <w:r w:rsidRPr="001B2241">
        <w:rPr>
          <w:sz w:val="18"/>
          <w:szCs w:val="18"/>
          <w:lang w:val="es-ES"/>
        </w:rPr>
        <w:t xml:space="preserve">entre 3896 y 12 055 dólares; y </w:t>
      </w:r>
      <w:r>
        <w:rPr>
          <w:sz w:val="18"/>
          <w:szCs w:val="18"/>
          <w:lang w:val="es-ES"/>
        </w:rPr>
        <w:t xml:space="preserve">países de renta alta los que tienen un RNB </w:t>
      </w:r>
      <w:r w:rsidRPr="001B2241">
        <w:rPr>
          <w:sz w:val="18"/>
          <w:szCs w:val="18"/>
          <w:lang w:val="es-ES"/>
        </w:rPr>
        <w:t xml:space="preserve">per cápita </w:t>
      </w:r>
      <w:r>
        <w:rPr>
          <w:sz w:val="18"/>
          <w:szCs w:val="18"/>
          <w:lang w:val="es-ES"/>
        </w:rPr>
        <w:t xml:space="preserve">igual o superior a </w:t>
      </w:r>
      <w:r w:rsidRPr="001B2241">
        <w:rPr>
          <w:sz w:val="18"/>
          <w:szCs w:val="18"/>
          <w:lang w:val="es-ES"/>
        </w:rPr>
        <w:t xml:space="preserve">12 056 </w:t>
      </w:r>
      <w:r>
        <w:rPr>
          <w:sz w:val="18"/>
          <w:szCs w:val="18"/>
          <w:lang w:val="es-ES"/>
        </w:rPr>
        <w:t>USD</w:t>
      </w:r>
      <w:r w:rsidRPr="001B2241">
        <w:rPr>
          <w:sz w:val="18"/>
          <w:szCs w:val="18"/>
          <w:lang w:val="es-ES"/>
        </w:rPr>
        <w:t>.</w:t>
      </w:r>
    </w:p>
  </w:footnote>
  <w:footnote w:id="4">
    <w:p w:rsidR="0054270A" w:rsidRPr="00F80D6C" w:rsidRDefault="0054270A" w:rsidP="00F411F0">
      <w:pPr>
        <w:pStyle w:val="FootnoteText"/>
        <w:spacing w:before="0"/>
        <w:ind w:left="0" w:firstLine="0"/>
        <w:rPr>
          <w:color w:val="1F4E79"/>
          <w:lang w:val="es-ES"/>
        </w:rPr>
      </w:pPr>
      <w:r w:rsidRPr="005F460E">
        <w:rPr>
          <w:rStyle w:val="FootnoteReference"/>
          <w:color w:val="1F4E79"/>
        </w:rPr>
        <w:footnoteRef/>
      </w:r>
      <w:r>
        <w:rPr>
          <w:color w:val="1F4E79"/>
          <w:lang w:val="es-ES"/>
        </w:rPr>
        <w:tab/>
      </w:r>
      <w:r w:rsidRPr="00F80D6C">
        <w:rPr>
          <w:color w:val="1F4E79"/>
          <w:sz w:val="18"/>
          <w:szCs w:val="18"/>
          <w:lang w:val="es-ES"/>
        </w:rPr>
        <w:t>Esta lista se aplicará, mutatis mutandis, al Estado de Palestina, Resolución 99 (Rev. Dubái, 2018), en cuanto economía de renta media baja.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0A" w:rsidRDefault="0054270A" w:rsidP="006437DC">
    <w:pPr>
      <w:pStyle w:val="Header"/>
    </w:pPr>
    <w:r>
      <w:fldChar w:fldCharType="begin"/>
    </w:r>
    <w:r>
      <w:instrText>PAGE</w:instrText>
    </w:r>
    <w:r>
      <w:fldChar w:fldCharType="separate"/>
    </w:r>
    <w:r w:rsidR="0049142D">
      <w:rPr>
        <w:noProof/>
      </w:rPr>
      <w:t>2</w:t>
    </w:r>
    <w:r>
      <w:rPr>
        <w:noProof/>
      </w:rPr>
      <w:fldChar w:fldCharType="end"/>
    </w:r>
  </w:p>
  <w:p w:rsidR="0054270A" w:rsidRPr="00F80D6C" w:rsidRDefault="0054270A" w:rsidP="00F80D6C">
    <w:pPr>
      <w:pStyle w:val="Header"/>
      <w:rPr>
        <w:rStyle w:val="PageNumber"/>
        <w:bCs/>
      </w:rPr>
    </w:pPr>
    <w:r>
      <w:rPr>
        <w:bCs/>
      </w:rPr>
      <w:t>C19/31</w:t>
    </w:r>
    <w:r w:rsidRPr="00623AE3">
      <w:rPr>
        <w:bCs/>
      </w:rPr>
      <w:t>-</w:t>
    </w:r>
    <w:r>
      <w:rPr>
        <w:bC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0A" w:rsidRDefault="0054270A" w:rsidP="007657F0">
    <w:pPr>
      <w:pStyle w:val="Header"/>
    </w:pPr>
    <w:r>
      <w:fldChar w:fldCharType="begin"/>
    </w:r>
    <w:r>
      <w:instrText>PAGE</w:instrText>
    </w:r>
    <w:r>
      <w:fldChar w:fldCharType="separate"/>
    </w:r>
    <w:r w:rsidR="0049142D">
      <w:rPr>
        <w:noProof/>
      </w:rPr>
      <w:t>9</w:t>
    </w:r>
    <w:r>
      <w:rPr>
        <w:noProof/>
      </w:rPr>
      <w:fldChar w:fldCharType="end"/>
    </w:r>
  </w:p>
  <w:p w:rsidR="0054270A" w:rsidRDefault="0054270A" w:rsidP="00C2727F">
    <w:pPr>
      <w:pStyle w:val="Header"/>
    </w:pPr>
    <w:r>
      <w:t>C19/31-S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0A" w:rsidRDefault="0054270A" w:rsidP="00E15872">
    <w:pPr>
      <w:pStyle w:val="Header"/>
    </w:pPr>
    <w:r>
      <w:fldChar w:fldCharType="begin"/>
    </w:r>
    <w:r>
      <w:instrText>PAGE</w:instrText>
    </w:r>
    <w:r>
      <w:fldChar w:fldCharType="separate"/>
    </w:r>
    <w:r w:rsidR="0049142D">
      <w:rPr>
        <w:noProof/>
      </w:rPr>
      <w:t>5</w:t>
    </w:r>
    <w:r>
      <w:rPr>
        <w:noProof/>
      </w:rPr>
      <w:fldChar w:fldCharType="end"/>
    </w:r>
  </w:p>
  <w:p w:rsidR="0054270A" w:rsidRPr="00E15872" w:rsidRDefault="0054270A" w:rsidP="00E15872">
    <w:pPr>
      <w:pStyle w:val="Header"/>
      <w:rPr>
        <w:bCs/>
      </w:rPr>
    </w:pPr>
    <w:r>
      <w:rPr>
        <w:bCs/>
      </w:rPr>
      <w:t>C19/31</w:t>
    </w:r>
    <w:r w:rsidRPr="00623AE3">
      <w:rPr>
        <w:bCs/>
      </w:rPr>
      <w:t>-</w:t>
    </w:r>
    <w:r>
      <w:rPr>
        <w:bC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5324A"/>
    <w:multiLevelType w:val="hybridMultilevel"/>
    <w:tmpl w:val="E9202C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6867C51"/>
    <w:multiLevelType w:val="hybridMultilevel"/>
    <w:tmpl w:val="C1CC3458"/>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41EF1"/>
    <w:multiLevelType w:val="hybridMultilevel"/>
    <w:tmpl w:val="5E0EC5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B926EC"/>
    <w:multiLevelType w:val="hybridMultilevel"/>
    <w:tmpl w:val="08227D10"/>
    <w:lvl w:ilvl="0" w:tplc="08090017">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C8A3973"/>
    <w:multiLevelType w:val="hybridMultilevel"/>
    <w:tmpl w:val="A544BA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7939"/>
    <w:multiLevelType w:val="hybridMultilevel"/>
    <w:tmpl w:val="C0C4BEBA"/>
    <w:lvl w:ilvl="0" w:tplc="0809000F">
      <w:start w:val="1"/>
      <w:numFmt w:val="decimal"/>
      <w:lvlText w:val="%1."/>
      <w:lvlJc w:val="left"/>
      <w:pPr>
        <w:ind w:left="723" w:hanging="360"/>
      </w:pPr>
      <w:rPr>
        <w:rFonts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146239C4"/>
    <w:multiLevelType w:val="hybridMultilevel"/>
    <w:tmpl w:val="C5C0CE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4AA6A77"/>
    <w:multiLevelType w:val="hybridMultilevel"/>
    <w:tmpl w:val="5E8CA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C7607"/>
    <w:multiLevelType w:val="hybridMultilevel"/>
    <w:tmpl w:val="7F766AF8"/>
    <w:lvl w:ilvl="0" w:tplc="CDDE7946">
      <w:start w:val="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D583355"/>
    <w:multiLevelType w:val="hybridMultilevel"/>
    <w:tmpl w:val="ED1E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D0FFD"/>
    <w:multiLevelType w:val="hybridMultilevel"/>
    <w:tmpl w:val="B62AEE70"/>
    <w:lvl w:ilvl="0" w:tplc="68923926">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205B9"/>
    <w:multiLevelType w:val="hybridMultilevel"/>
    <w:tmpl w:val="565A26BC"/>
    <w:lvl w:ilvl="0" w:tplc="CDDE7946">
      <w:start w:val="8"/>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7" w15:restartNumberingAfterBreak="0">
    <w:nsid w:val="37627475"/>
    <w:multiLevelType w:val="hybridMultilevel"/>
    <w:tmpl w:val="0A1C2E54"/>
    <w:lvl w:ilvl="0" w:tplc="1EBA31F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DB0A15"/>
    <w:multiLevelType w:val="hybridMultilevel"/>
    <w:tmpl w:val="EC9E0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0" w15:restartNumberingAfterBreak="0">
    <w:nsid w:val="39A64F23"/>
    <w:multiLevelType w:val="hybridMultilevel"/>
    <w:tmpl w:val="79C6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E2FAC"/>
    <w:multiLevelType w:val="multilevel"/>
    <w:tmpl w:val="325A21E6"/>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4" w15:restartNumberingAfterBreak="0">
    <w:nsid w:val="473D366A"/>
    <w:multiLevelType w:val="hybridMultilevel"/>
    <w:tmpl w:val="848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E5997"/>
    <w:multiLevelType w:val="hybridMultilevel"/>
    <w:tmpl w:val="31526568"/>
    <w:lvl w:ilvl="0" w:tplc="89B0C14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41169A"/>
    <w:multiLevelType w:val="hybridMultilevel"/>
    <w:tmpl w:val="8A102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15:restartNumberingAfterBreak="0">
    <w:nsid w:val="581030A8"/>
    <w:multiLevelType w:val="hybridMultilevel"/>
    <w:tmpl w:val="99FCCD40"/>
    <w:lvl w:ilvl="0" w:tplc="0809000F">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0"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42850"/>
    <w:multiLevelType w:val="hybridMultilevel"/>
    <w:tmpl w:val="793A2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FF2C78"/>
    <w:multiLevelType w:val="hybridMultilevel"/>
    <w:tmpl w:val="E2628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B95941"/>
    <w:multiLevelType w:val="hybridMultilevel"/>
    <w:tmpl w:val="92DEF46C"/>
    <w:lvl w:ilvl="0" w:tplc="8CD8B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43DEF"/>
    <w:multiLevelType w:val="hybridMultilevel"/>
    <w:tmpl w:val="77D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77AF8"/>
    <w:multiLevelType w:val="hybridMultilevel"/>
    <w:tmpl w:val="4508C732"/>
    <w:lvl w:ilvl="0" w:tplc="6188371A">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67DC8"/>
    <w:multiLevelType w:val="hybridMultilevel"/>
    <w:tmpl w:val="C180E7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170246"/>
    <w:multiLevelType w:val="hybridMultilevel"/>
    <w:tmpl w:val="E528CFF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8" w15:restartNumberingAfterBreak="0">
    <w:nsid w:val="6BA431FA"/>
    <w:multiLevelType w:val="hybridMultilevel"/>
    <w:tmpl w:val="E74A87EC"/>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87E34"/>
    <w:multiLevelType w:val="hybridMultilevel"/>
    <w:tmpl w:val="B3D6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2155363"/>
    <w:multiLevelType w:val="hybridMultilevel"/>
    <w:tmpl w:val="DA20B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AF58FA"/>
    <w:multiLevelType w:val="multilevel"/>
    <w:tmpl w:val="D1DC8090"/>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1C6C53"/>
    <w:multiLevelType w:val="hybridMultilevel"/>
    <w:tmpl w:val="24FE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27"/>
  </w:num>
  <w:num w:numId="4">
    <w:abstractNumId w:val="10"/>
  </w:num>
  <w:num w:numId="5">
    <w:abstractNumId w:val="11"/>
  </w:num>
  <w:num w:numId="6">
    <w:abstractNumId w:val="21"/>
  </w:num>
  <w:num w:numId="7">
    <w:abstractNumId w:val="25"/>
  </w:num>
  <w:num w:numId="8">
    <w:abstractNumId w:val="1"/>
  </w:num>
  <w:num w:numId="9">
    <w:abstractNumId w:val="19"/>
  </w:num>
  <w:num w:numId="10">
    <w:abstractNumId w:val="3"/>
  </w:num>
  <w:num w:numId="11">
    <w:abstractNumId w:val="18"/>
  </w:num>
  <w:num w:numId="12">
    <w:abstractNumId w:val="22"/>
  </w:num>
  <w:num w:numId="13">
    <w:abstractNumId w:val="43"/>
  </w:num>
  <w:num w:numId="14">
    <w:abstractNumId w:val="39"/>
  </w:num>
  <w:num w:numId="15">
    <w:abstractNumId w:val="15"/>
  </w:num>
  <w:num w:numId="16">
    <w:abstractNumId w:val="41"/>
  </w:num>
  <w:num w:numId="17">
    <w:abstractNumId w:val="33"/>
  </w:num>
  <w:num w:numId="18">
    <w:abstractNumId w:val="31"/>
  </w:num>
  <w:num w:numId="19">
    <w:abstractNumId w:val="9"/>
  </w:num>
  <w:num w:numId="20">
    <w:abstractNumId w:val="24"/>
  </w:num>
  <w:num w:numId="21">
    <w:abstractNumId w:val="6"/>
  </w:num>
  <w:num w:numId="22">
    <w:abstractNumId w:val="28"/>
  </w:num>
  <w:num w:numId="23">
    <w:abstractNumId w:val="16"/>
  </w:num>
  <w:num w:numId="24">
    <w:abstractNumId w:val="4"/>
  </w:num>
  <w:num w:numId="25">
    <w:abstractNumId w:val="32"/>
  </w:num>
  <w:num w:numId="26">
    <w:abstractNumId w:val="29"/>
  </w:num>
  <w:num w:numId="27">
    <w:abstractNumId w:val="44"/>
  </w:num>
  <w:num w:numId="28">
    <w:abstractNumId w:val="40"/>
  </w:num>
  <w:num w:numId="29">
    <w:abstractNumId w:val="2"/>
  </w:num>
  <w:num w:numId="30">
    <w:abstractNumId w:val="37"/>
  </w:num>
  <w:num w:numId="31">
    <w:abstractNumId w:val="38"/>
  </w:num>
  <w:num w:numId="32">
    <w:abstractNumId w:val="12"/>
  </w:num>
  <w:num w:numId="33">
    <w:abstractNumId w:val="8"/>
  </w:num>
  <w:num w:numId="34">
    <w:abstractNumId w:val="7"/>
  </w:num>
  <w:num w:numId="35">
    <w:abstractNumId w:val="20"/>
  </w:num>
  <w:num w:numId="36">
    <w:abstractNumId w:val="14"/>
  </w:num>
  <w:num w:numId="37">
    <w:abstractNumId w:val="5"/>
  </w:num>
  <w:num w:numId="38">
    <w:abstractNumId w:val="34"/>
  </w:num>
  <w:num w:numId="39">
    <w:abstractNumId w:val="35"/>
  </w:num>
  <w:num w:numId="40">
    <w:abstractNumId w:val="36"/>
  </w:num>
  <w:num w:numId="41">
    <w:abstractNumId w:val="42"/>
  </w:num>
  <w:num w:numId="42">
    <w:abstractNumId w:val="26"/>
  </w:num>
  <w:num w:numId="43">
    <w:abstractNumId w:val="23"/>
  </w:num>
  <w:num w:numId="44">
    <w:abstractNumId w:val="1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D0"/>
    <w:rsid w:val="00006AF5"/>
    <w:rsid w:val="00007F52"/>
    <w:rsid w:val="0002775E"/>
    <w:rsid w:val="000304D0"/>
    <w:rsid w:val="00043EB7"/>
    <w:rsid w:val="0006701C"/>
    <w:rsid w:val="00093EEB"/>
    <w:rsid w:val="000A6339"/>
    <w:rsid w:val="000B0D00"/>
    <w:rsid w:val="000B7C15"/>
    <w:rsid w:val="000D1D0F"/>
    <w:rsid w:val="000F211B"/>
    <w:rsid w:val="000F5290"/>
    <w:rsid w:val="0010165C"/>
    <w:rsid w:val="00146BFB"/>
    <w:rsid w:val="00154B3D"/>
    <w:rsid w:val="001800F9"/>
    <w:rsid w:val="001B2241"/>
    <w:rsid w:val="001C7402"/>
    <w:rsid w:val="001F14A2"/>
    <w:rsid w:val="00225F7E"/>
    <w:rsid w:val="002801AA"/>
    <w:rsid w:val="002839A9"/>
    <w:rsid w:val="002C4676"/>
    <w:rsid w:val="002C70B0"/>
    <w:rsid w:val="002D6D88"/>
    <w:rsid w:val="002F3CC4"/>
    <w:rsid w:val="003417DB"/>
    <w:rsid w:val="00395FDE"/>
    <w:rsid w:val="00432C91"/>
    <w:rsid w:val="00440988"/>
    <w:rsid w:val="00443BB5"/>
    <w:rsid w:val="0049142D"/>
    <w:rsid w:val="00491B37"/>
    <w:rsid w:val="004B7379"/>
    <w:rsid w:val="004F3C2B"/>
    <w:rsid w:val="00513630"/>
    <w:rsid w:val="00532123"/>
    <w:rsid w:val="0054270A"/>
    <w:rsid w:val="00560125"/>
    <w:rsid w:val="00585553"/>
    <w:rsid w:val="005A2673"/>
    <w:rsid w:val="005B34D9"/>
    <w:rsid w:val="005D0CCF"/>
    <w:rsid w:val="005E72BD"/>
    <w:rsid w:val="005F3BCB"/>
    <w:rsid w:val="005F410F"/>
    <w:rsid w:val="0060149A"/>
    <w:rsid w:val="00601924"/>
    <w:rsid w:val="006437DC"/>
    <w:rsid w:val="006447EA"/>
    <w:rsid w:val="0064731F"/>
    <w:rsid w:val="006710F6"/>
    <w:rsid w:val="00681178"/>
    <w:rsid w:val="006C1B56"/>
    <w:rsid w:val="006C22C2"/>
    <w:rsid w:val="006D4761"/>
    <w:rsid w:val="006D753D"/>
    <w:rsid w:val="007263D5"/>
    <w:rsid w:val="00726872"/>
    <w:rsid w:val="00760F1C"/>
    <w:rsid w:val="007657F0"/>
    <w:rsid w:val="0077252D"/>
    <w:rsid w:val="00792E4D"/>
    <w:rsid w:val="007E5DD3"/>
    <w:rsid w:val="007F350B"/>
    <w:rsid w:val="00820BE4"/>
    <w:rsid w:val="008347BB"/>
    <w:rsid w:val="00840709"/>
    <w:rsid w:val="008451E8"/>
    <w:rsid w:val="00851B20"/>
    <w:rsid w:val="00872D9C"/>
    <w:rsid w:val="008844AD"/>
    <w:rsid w:val="008A410B"/>
    <w:rsid w:val="008D7371"/>
    <w:rsid w:val="00906A6A"/>
    <w:rsid w:val="00913B9C"/>
    <w:rsid w:val="00940547"/>
    <w:rsid w:val="0095422E"/>
    <w:rsid w:val="00956E77"/>
    <w:rsid w:val="009831FA"/>
    <w:rsid w:val="009A222F"/>
    <w:rsid w:val="009D3EEA"/>
    <w:rsid w:val="009F0D50"/>
    <w:rsid w:val="009F4811"/>
    <w:rsid w:val="00A05A3F"/>
    <w:rsid w:val="00A14AE3"/>
    <w:rsid w:val="00A47298"/>
    <w:rsid w:val="00AA390C"/>
    <w:rsid w:val="00AB335F"/>
    <w:rsid w:val="00AD1059"/>
    <w:rsid w:val="00B0200A"/>
    <w:rsid w:val="00B574DB"/>
    <w:rsid w:val="00B644E2"/>
    <w:rsid w:val="00B6687B"/>
    <w:rsid w:val="00B826C2"/>
    <w:rsid w:val="00B8298E"/>
    <w:rsid w:val="00B91A0F"/>
    <w:rsid w:val="00BD0723"/>
    <w:rsid w:val="00BD2518"/>
    <w:rsid w:val="00BF1D1C"/>
    <w:rsid w:val="00C20C59"/>
    <w:rsid w:val="00C2727F"/>
    <w:rsid w:val="00C536AA"/>
    <w:rsid w:val="00C55B1F"/>
    <w:rsid w:val="00C57B02"/>
    <w:rsid w:val="00C8030C"/>
    <w:rsid w:val="00CF1A67"/>
    <w:rsid w:val="00D223D6"/>
    <w:rsid w:val="00D2750E"/>
    <w:rsid w:val="00D530BD"/>
    <w:rsid w:val="00D62446"/>
    <w:rsid w:val="00D97388"/>
    <w:rsid w:val="00DA4EA2"/>
    <w:rsid w:val="00DC3D3E"/>
    <w:rsid w:val="00DE0D37"/>
    <w:rsid w:val="00DE2C90"/>
    <w:rsid w:val="00DE3B24"/>
    <w:rsid w:val="00E06947"/>
    <w:rsid w:val="00E15872"/>
    <w:rsid w:val="00E3592D"/>
    <w:rsid w:val="00E62FEE"/>
    <w:rsid w:val="00E92DE8"/>
    <w:rsid w:val="00EB1212"/>
    <w:rsid w:val="00EB5FE1"/>
    <w:rsid w:val="00ED5730"/>
    <w:rsid w:val="00ED65AB"/>
    <w:rsid w:val="00EE57C3"/>
    <w:rsid w:val="00F12850"/>
    <w:rsid w:val="00F23158"/>
    <w:rsid w:val="00F33BF4"/>
    <w:rsid w:val="00F411F0"/>
    <w:rsid w:val="00F7105E"/>
    <w:rsid w:val="00F75F57"/>
    <w:rsid w:val="00F80D6C"/>
    <w:rsid w:val="00F82FEE"/>
    <w:rsid w:val="00FD57D3"/>
    <w:rsid w:val="00FE586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B0E4517-C9A6-46F0-9DD1-FF4CBB4B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aliases w:val="2,h2,2nd level,heading 2+ Indent: Left 0.25 in,título 2,l2,UNDERRUBRIK 1-2,H2,H2-Heading 2,Header 2,Header2,22,heading2,list2,A,A.B.C.,List 21,Heading2,Heading Indent No L2,Titre 2 Car"/>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link w:val="SourceChar"/>
    <w:qFormat/>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Style 58,超????,超?级链,하이퍼링크2,하이퍼링크21,CEO_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link w:val="Title1Char"/>
    <w:qFormat/>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Object">
    <w:name w:val="Object"/>
    <w:basedOn w:val="Subject"/>
    <w:next w:val="Subject"/>
    <w:rsid w:val="009F0D50"/>
    <w:pPr>
      <w:tabs>
        <w:tab w:val="clear" w:pos="709"/>
      </w:tabs>
      <w:ind w:left="1134" w:hanging="1134"/>
    </w:pPr>
    <w:rPr>
      <w:lang w:val="en-GB"/>
    </w:rPr>
  </w:style>
  <w:style w:type="paragraph" w:styleId="ListParagraph">
    <w:name w:val="List Paragraph"/>
    <w:aliases w:val="NUMBERED PARAGRAPH,List Paragraph 1,List Paragraph (numbered (a)),Use Case List Paragraph,References,ReferencesCxSpLast,lp1,List Paragraph1,Recommendation,List Paragraph11,heading"/>
    <w:basedOn w:val="Normal"/>
    <w:link w:val="ListParagraphChar"/>
    <w:uiPriority w:val="34"/>
    <w:qFormat/>
    <w:rsid w:val="009F0D5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9F0D50"/>
    <w:rPr>
      <w:rFonts w:asciiTheme="minorHAnsi" w:eastAsiaTheme="minorEastAsia" w:hAnsiTheme="minorHAnsi" w:cstheme="minorBidi"/>
      <w:sz w:val="22"/>
      <w:szCs w:val="22"/>
      <w:lang w:val="fr-CH"/>
    </w:rPr>
  </w:style>
  <w:style w:type="table" w:styleId="TableGrid">
    <w:name w:val="Table Grid"/>
    <w:basedOn w:val="TableNormal"/>
    <w:uiPriority w:val="39"/>
    <w:rsid w:val="009F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F0D50"/>
    <w:rPr>
      <w:rFonts w:ascii="Calibri" w:hAnsi="Calibri"/>
      <w:b/>
      <w:sz w:val="28"/>
      <w:lang w:val="es-ES_tradnl" w:eastAsia="en-US"/>
    </w:rPr>
  </w:style>
  <w:style w:type="paragraph" w:customStyle="1" w:styleId="Body">
    <w:name w:val="Body"/>
    <w:rsid w:val="009F0D5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9F0D50"/>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F0D50"/>
    <w:rPr>
      <w:rFonts w:ascii="Segoe UI" w:hAnsi="Segoe UI" w:cs="Segoe UI"/>
      <w:sz w:val="18"/>
      <w:szCs w:val="18"/>
      <w:lang w:val="en-GB" w:eastAsia="en-US"/>
    </w:rPr>
  </w:style>
  <w:style w:type="character" w:styleId="CommentReference">
    <w:name w:val="annotation reference"/>
    <w:basedOn w:val="DefaultParagraphFont"/>
    <w:semiHidden/>
    <w:unhideWhenUsed/>
    <w:rsid w:val="009F0D50"/>
    <w:rPr>
      <w:sz w:val="16"/>
      <w:szCs w:val="16"/>
    </w:rPr>
  </w:style>
  <w:style w:type="paragraph" w:styleId="CommentText">
    <w:name w:val="annotation text"/>
    <w:basedOn w:val="Normal"/>
    <w:link w:val="CommentTextChar"/>
    <w:semiHidden/>
    <w:unhideWhenUsed/>
    <w:rsid w:val="009F0D50"/>
    <w:rPr>
      <w:sz w:val="20"/>
      <w:lang w:val="en-GB"/>
    </w:rPr>
  </w:style>
  <w:style w:type="character" w:customStyle="1" w:styleId="CommentTextChar">
    <w:name w:val="Comment Text Char"/>
    <w:basedOn w:val="DefaultParagraphFont"/>
    <w:link w:val="CommentText"/>
    <w:semiHidden/>
    <w:rsid w:val="009F0D50"/>
    <w:rPr>
      <w:rFonts w:ascii="Calibri" w:hAnsi="Calibri"/>
      <w:lang w:val="en-GB" w:eastAsia="en-US"/>
    </w:rPr>
  </w:style>
  <w:style w:type="paragraph" w:styleId="CommentSubject">
    <w:name w:val="annotation subject"/>
    <w:basedOn w:val="CommentText"/>
    <w:next w:val="CommentText"/>
    <w:link w:val="CommentSubjectChar"/>
    <w:semiHidden/>
    <w:unhideWhenUsed/>
    <w:rsid w:val="009F0D50"/>
    <w:rPr>
      <w:b/>
      <w:bCs/>
    </w:rPr>
  </w:style>
  <w:style w:type="character" w:customStyle="1" w:styleId="CommentSubjectChar">
    <w:name w:val="Comment Subject Char"/>
    <w:basedOn w:val="CommentTextChar"/>
    <w:link w:val="CommentSubject"/>
    <w:semiHidden/>
    <w:rsid w:val="009F0D50"/>
    <w:rPr>
      <w:rFonts w:ascii="Calibri" w:hAnsi="Calibri"/>
      <w:b/>
      <w:bCs/>
      <w:lang w:val="en-GB" w:eastAsia="en-US"/>
    </w:rPr>
  </w:style>
  <w:style w:type="paragraph" w:styleId="Revision">
    <w:name w:val="Revision"/>
    <w:hidden/>
    <w:uiPriority w:val="99"/>
    <w:semiHidden/>
    <w:rsid w:val="009F0D50"/>
    <w:rPr>
      <w:rFonts w:ascii="Calibri" w:hAnsi="Calibri"/>
      <w:sz w:val="24"/>
      <w:lang w:val="en-GB" w:eastAsia="en-US"/>
    </w:rPr>
  </w:style>
  <w:style w:type="paragraph" w:styleId="Caption">
    <w:name w:val="caption"/>
    <w:basedOn w:val="Normal"/>
    <w:next w:val="Normal"/>
    <w:uiPriority w:val="35"/>
    <w:unhideWhenUsed/>
    <w:qFormat/>
    <w:rsid w:val="009F0D50"/>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9F0D50"/>
    <w:rPr>
      <w:lang w:val="en-GB"/>
    </w:rPr>
  </w:style>
  <w:style w:type="character" w:customStyle="1" w:styleId="DateChar">
    <w:name w:val="Date Char"/>
    <w:basedOn w:val="DefaultParagraphFont"/>
    <w:link w:val="Date"/>
    <w:rsid w:val="009F0D50"/>
    <w:rPr>
      <w:rFonts w:ascii="Calibri" w:hAnsi="Calibri"/>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1 Char"/>
    <w:basedOn w:val="DefaultParagraphFont"/>
    <w:link w:val="Heading2"/>
    <w:locked/>
    <w:rsid w:val="009F0D50"/>
    <w:rPr>
      <w:rFonts w:ascii="Calibri" w:hAnsi="Calibri"/>
      <w:b/>
      <w:sz w:val="24"/>
      <w:lang w:val="es-ES_tradnl" w:eastAsia="en-US"/>
    </w:rPr>
  </w:style>
  <w:style w:type="character" w:customStyle="1" w:styleId="ms-rtefontface-31">
    <w:name w:val="ms-rtefontface-31"/>
    <w:basedOn w:val="DefaultParagraphFont"/>
    <w:rsid w:val="009F0D50"/>
    <w:rPr>
      <w:rFonts w:ascii="Times New Roman" w:hAnsi="Times New Roman" w:cs="Times New Roman"/>
    </w:rPr>
  </w:style>
  <w:style w:type="character" w:styleId="Emphasis">
    <w:name w:val="Emphasis"/>
    <w:basedOn w:val="DefaultParagraphFont"/>
    <w:uiPriority w:val="20"/>
    <w:qFormat/>
    <w:rsid w:val="009F0D50"/>
    <w:rPr>
      <w:i/>
      <w:iCs/>
    </w:rPr>
  </w:style>
  <w:style w:type="paragraph" w:customStyle="1" w:styleId="SimpleHeading">
    <w:name w:val="Simple Heading"/>
    <w:basedOn w:val="Normal"/>
    <w:link w:val="SimpleHeadingChar"/>
    <w:qFormat/>
    <w:rsid w:val="009F0D50"/>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9F0D50"/>
    <w:rPr>
      <w:rFonts w:asciiTheme="minorHAnsi" w:eastAsiaTheme="minorHAnsi" w:hAnsiTheme="minorHAnsi" w:cstheme="minorBidi"/>
      <w:b/>
      <w:sz w:val="22"/>
      <w:szCs w:val="22"/>
      <w:lang w:eastAsia="en-US"/>
    </w:rPr>
  </w:style>
  <w:style w:type="paragraph" w:customStyle="1" w:styleId="ASN1">
    <w:name w:val="ASN.1"/>
    <w:basedOn w:val="Normal"/>
    <w:rsid w:val="009F0D50"/>
    <w:pPr>
      <w:tabs>
        <w:tab w:val="left" w:pos="3402"/>
        <w:tab w:val="left" w:pos="3969"/>
        <w:tab w:val="left" w:pos="4536"/>
        <w:tab w:val="left" w:pos="5103"/>
        <w:tab w:val="left" w:pos="5670"/>
      </w:tabs>
      <w:spacing w:before="0"/>
    </w:pPr>
    <w:rPr>
      <w:rFonts w:ascii="Times New Roman Bold" w:hAnsi="Times New Roman Bold"/>
      <w:b/>
      <w:noProof/>
      <w:sz w:val="20"/>
      <w:lang w:val="en-GB"/>
    </w:rPr>
  </w:style>
  <w:style w:type="character" w:customStyle="1" w:styleId="Appdef">
    <w:name w:val="App_def"/>
    <w:basedOn w:val="DefaultParagraphFont"/>
    <w:rsid w:val="009F0D50"/>
    <w:rPr>
      <w:rFonts w:asciiTheme="minorHAnsi" w:hAnsiTheme="minorHAnsi"/>
      <w:b/>
    </w:rPr>
  </w:style>
  <w:style w:type="character" w:customStyle="1" w:styleId="Appref">
    <w:name w:val="App_ref"/>
    <w:basedOn w:val="DefaultParagraphFont"/>
    <w:rsid w:val="009F0D50"/>
    <w:rPr>
      <w:rFonts w:asciiTheme="minorHAnsi" w:hAnsiTheme="minorHAnsi"/>
    </w:rPr>
  </w:style>
  <w:style w:type="character" w:customStyle="1" w:styleId="Artdef">
    <w:name w:val="Art_def"/>
    <w:basedOn w:val="DefaultParagraphFont"/>
    <w:rsid w:val="009F0D50"/>
    <w:rPr>
      <w:rFonts w:asciiTheme="minorHAnsi" w:hAnsiTheme="minorHAnsi"/>
      <w:b/>
    </w:rPr>
  </w:style>
  <w:style w:type="character" w:customStyle="1" w:styleId="Artref">
    <w:name w:val="Art_ref"/>
    <w:basedOn w:val="DefaultParagraphFont"/>
    <w:rsid w:val="009F0D50"/>
  </w:style>
  <w:style w:type="character" w:styleId="EndnoteReference">
    <w:name w:val="endnote reference"/>
    <w:basedOn w:val="DefaultParagraphFont"/>
    <w:semiHidden/>
    <w:rsid w:val="009F0D50"/>
    <w:rPr>
      <w:vertAlign w:val="superscript"/>
    </w:rPr>
  </w:style>
  <w:style w:type="character" w:customStyle="1" w:styleId="Recdef">
    <w:name w:val="Rec_def"/>
    <w:basedOn w:val="DefaultParagraphFont"/>
    <w:rsid w:val="009F0D50"/>
    <w:rPr>
      <w:rFonts w:asciiTheme="minorHAnsi" w:hAnsiTheme="minorHAnsi"/>
      <w:b/>
    </w:rPr>
  </w:style>
  <w:style w:type="character" w:customStyle="1" w:styleId="Resdef">
    <w:name w:val="Res_def"/>
    <w:basedOn w:val="DefaultParagraphFont"/>
    <w:rsid w:val="009F0D50"/>
    <w:rPr>
      <w:rFonts w:asciiTheme="minorHAnsi" w:hAnsiTheme="minorHAnsi"/>
      <w:b/>
    </w:rPr>
  </w:style>
  <w:style w:type="character" w:customStyle="1" w:styleId="Tablefreq">
    <w:name w:val="Table_freq"/>
    <w:basedOn w:val="DefaultParagraphFont"/>
    <w:rsid w:val="009F0D50"/>
    <w:rPr>
      <w:rFonts w:asciiTheme="minorHAnsi" w:hAnsiTheme="minorHAnsi"/>
      <w:b/>
      <w:color w:val="auto"/>
    </w:rPr>
  </w:style>
  <w:style w:type="character" w:customStyle="1" w:styleId="HeaderChar">
    <w:name w:val="Header Char"/>
    <w:basedOn w:val="DefaultParagraphFont"/>
    <w:link w:val="Header"/>
    <w:rsid w:val="009F0D50"/>
    <w:rPr>
      <w:rFonts w:ascii="Calibri" w:hAnsi="Calibri"/>
      <w:sz w:val="18"/>
      <w:lang w:val="es-ES_tradnl" w:eastAsia="en-US"/>
    </w:rPr>
  </w:style>
  <w:style w:type="character" w:customStyle="1" w:styleId="FooterChar">
    <w:name w:val="Footer Char"/>
    <w:basedOn w:val="DefaultParagraphFont"/>
    <w:link w:val="Footer"/>
    <w:uiPriority w:val="99"/>
    <w:rsid w:val="009F0D50"/>
    <w:rPr>
      <w:rFonts w:ascii="Calibri" w:hAnsi="Calibri"/>
      <w:caps/>
      <w:noProof/>
      <w:sz w:val="16"/>
      <w:lang w:val="es-ES_tradnl" w:eastAsia="en-US"/>
    </w:rPr>
  </w:style>
  <w:style w:type="paragraph" w:customStyle="1" w:styleId="Committee">
    <w:name w:val="Committee"/>
    <w:basedOn w:val="Normal"/>
    <w:qFormat/>
    <w:rsid w:val="009F0D50"/>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lang w:val="en-GB"/>
    </w:rPr>
  </w:style>
  <w:style w:type="paragraph" w:customStyle="1" w:styleId="BDTLogo">
    <w:name w:val="BDT_Logo"/>
    <w:uiPriority w:val="99"/>
    <w:rsid w:val="009F0D50"/>
    <w:pPr>
      <w:jc w:val="center"/>
    </w:pPr>
    <w:rPr>
      <w:rFonts w:ascii="Calibri" w:eastAsia="SimHei" w:hAnsi="Calibri" w:cs="Simplified Arabic"/>
      <w:sz w:val="22"/>
      <w:szCs w:val="28"/>
      <w:lang w:val="en-GB" w:eastAsia="en-US"/>
    </w:rPr>
  </w:style>
  <w:style w:type="paragraph" w:customStyle="1" w:styleId="AppArtNo">
    <w:name w:val="App_Art_No"/>
    <w:basedOn w:val="ArtNo"/>
    <w:qFormat/>
    <w:rsid w:val="009F0D50"/>
    <w:pPr>
      <w:keepNext/>
      <w:keepLines/>
      <w:tabs>
        <w:tab w:val="left" w:pos="1134"/>
        <w:tab w:val="left" w:pos="1871"/>
        <w:tab w:val="left" w:pos="2268"/>
      </w:tabs>
      <w:spacing w:before="480"/>
    </w:pPr>
    <w:rPr>
      <w:rFonts w:asciiTheme="minorHAnsi" w:hAnsiTheme="minorHAnsi"/>
      <w:lang w:val="en-GB"/>
    </w:rPr>
  </w:style>
  <w:style w:type="paragraph" w:customStyle="1" w:styleId="AppArttitle">
    <w:name w:val="App_Art_title"/>
    <w:basedOn w:val="Arttitle"/>
    <w:qFormat/>
    <w:rsid w:val="009F0D50"/>
    <w:pPr>
      <w:keepNext/>
      <w:keepLines/>
      <w:tabs>
        <w:tab w:val="left" w:pos="1134"/>
        <w:tab w:val="left" w:pos="1871"/>
        <w:tab w:val="left" w:pos="2268"/>
      </w:tabs>
      <w:spacing w:after="0"/>
    </w:pPr>
    <w:rPr>
      <w:rFonts w:asciiTheme="minorHAnsi" w:hAnsiTheme="minorHAnsi"/>
      <w:lang w:val="en-GB"/>
    </w:rPr>
  </w:style>
  <w:style w:type="paragraph" w:customStyle="1" w:styleId="ApptoAnnex">
    <w:name w:val="App_to_Annex"/>
    <w:basedOn w:val="AppendixNo"/>
    <w:next w:val="Normal"/>
    <w:qFormat/>
    <w:rsid w:val="009F0D50"/>
    <w:pPr>
      <w:keepNext/>
      <w:keepLines/>
      <w:tabs>
        <w:tab w:val="clear" w:pos="567"/>
        <w:tab w:val="clear" w:pos="1701"/>
        <w:tab w:val="clear" w:pos="2835"/>
        <w:tab w:val="left" w:pos="1871"/>
      </w:tabs>
      <w:spacing w:before="480" w:after="80"/>
    </w:pPr>
    <w:rPr>
      <w:rFonts w:asciiTheme="minorHAnsi" w:hAnsiTheme="minorHAnsi"/>
      <w:lang w:val="en-GB"/>
    </w:rPr>
  </w:style>
  <w:style w:type="paragraph" w:customStyle="1" w:styleId="Volumetitle">
    <w:name w:val="Volume_title"/>
    <w:basedOn w:val="Normal"/>
    <w:qFormat/>
    <w:rsid w:val="009F0D50"/>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hAnsiTheme="minorHAnsi"/>
      <w:b/>
      <w:sz w:val="28"/>
      <w:lang w:val="en-US"/>
    </w:rPr>
  </w:style>
  <w:style w:type="paragraph" w:customStyle="1" w:styleId="Proposal">
    <w:name w:val="Proposal"/>
    <w:basedOn w:val="Normal"/>
    <w:next w:val="Normal"/>
    <w:rsid w:val="009F0D50"/>
    <w:pPr>
      <w:keepNext/>
      <w:tabs>
        <w:tab w:val="clear" w:pos="567"/>
        <w:tab w:val="clear" w:pos="1701"/>
        <w:tab w:val="clear" w:pos="2835"/>
        <w:tab w:val="left" w:pos="1871"/>
      </w:tabs>
      <w:spacing w:before="240"/>
    </w:pPr>
    <w:rPr>
      <w:rFonts w:asciiTheme="minorHAnsi" w:hAnsi="Times New Roman Bold"/>
      <w:lang w:val="en-GB"/>
    </w:rPr>
  </w:style>
  <w:style w:type="numbering" w:customStyle="1" w:styleId="NoList1">
    <w:name w:val="No List1"/>
    <w:next w:val="NoList"/>
    <w:uiPriority w:val="99"/>
    <w:semiHidden/>
    <w:unhideWhenUsed/>
    <w:rsid w:val="009F0D50"/>
  </w:style>
  <w:style w:type="character" w:customStyle="1" w:styleId="Heading3Char">
    <w:name w:val="Heading 3 Char"/>
    <w:basedOn w:val="DefaultParagraphFont"/>
    <w:link w:val="Heading3"/>
    <w:rsid w:val="009F0D50"/>
    <w:rPr>
      <w:rFonts w:ascii="Calibri" w:hAnsi="Calibri"/>
      <w:b/>
      <w:sz w:val="24"/>
      <w:lang w:val="es-ES_tradnl" w:eastAsia="en-US"/>
    </w:rPr>
  </w:style>
  <w:style w:type="character" w:customStyle="1" w:styleId="Heading4Char">
    <w:name w:val="Heading 4 Char"/>
    <w:basedOn w:val="DefaultParagraphFont"/>
    <w:link w:val="Heading4"/>
    <w:rsid w:val="009F0D50"/>
    <w:rPr>
      <w:rFonts w:ascii="Calibri" w:hAnsi="Calibri"/>
      <w:b/>
      <w:sz w:val="24"/>
      <w:lang w:val="es-ES_tradnl" w:eastAsia="en-US"/>
    </w:rPr>
  </w:style>
  <w:style w:type="character" w:customStyle="1" w:styleId="Heading5Char">
    <w:name w:val="Heading 5 Char"/>
    <w:basedOn w:val="DefaultParagraphFont"/>
    <w:link w:val="Heading5"/>
    <w:rsid w:val="009F0D50"/>
    <w:rPr>
      <w:rFonts w:ascii="Calibri" w:hAnsi="Calibri"/>
      <w:b/>
      <w:sz w:val="24"/>
      <w:lang w:val="es-ES_tradnl" w:eastAsia="en-US"/>
    </w:rPr>
  </w:style>
  <w:style w:type="character" w:customStyle="1" w:styleId="Heading6Char">
    <w:name w:val="Heading 6 Char"/>
    <w:basedOn w:val="DefaultParagraphFont"/>
    <w:link w:val="Heading6"/>
    <w:rsid w:val="009F0D50"/>
    <w:rPr>
      <w:rFonts w:ascii="Calibri" w:hAnsi="Calibri"/>
      <w:b/>
      <w:sz w:val="24"/>
      <w:lang w:val="es-ES_tradnl" w:eastAsia="en-US"/>
    </w:rPr>
  </w:style>
  <w:style w:type="character" w:customStyle="1" w:styleId="Heading7Char">
    <w:name w:val="Heading 7 Char"/>
    <w:basedOn w:val="DefaultParagraphFont"/>
    <w:link w:val="Heading7"/>
    <w:rsid w:val="009F0D50"/>
    <w:rPr>
      <w:rFonts w:ascii="Calibri" w:hAnsi="Calibri"/>
      <w:b/>
      <w:sz w:val="24"/>
      <w:lang w:val="es-ES_tradnl" w:eastAsia="en-US"/>
    </w:rPr>
  </w:style>
  <w:style w:type="character" w:customStyle="1" w:styleId="Heading8Char">
    <w:name w:val="Heading 8 Char"/>
    <w:basedOn w:val="DefaultParagraphFont"/>
    <w:link w:val="Heading8"/>
    <w:rsid w:val="009F0D50"/>
    <w:rPr>
      <w:rFonts w:ascii="Calibri" w:hAnsi="Calibri"/>
      <w:b/>
      <w:sz w:val="24"/>
      <w:lang w:val="es-ES_tradnl" w:eastAsia="en-US"/>
    </w:rPr>
  </w:style>
  <w:style w:type="character" w:customStyle="1" w:styleId="Heading9Char">
    <w:name w:val="Heading 9 Char"/>
    <w:basedOn w:val="DefaultParagraphFont"/>
    <w:link w:val="Heading9"/>
    <w:rsid w:val="009F0D50"/>
    <w:rPr>
      <w:rFonts w:ascii="Calibri" w:hAnsi="Calibri"/>
      <w:b/>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F0D50"/>
    <w:rPr>
      <w:rFonts w:ascii="Calibri" w:hAnsi="Calibri"/>
      <w:sz w:val="24"/>
      <w:lang w:val="es-ES_tradnl" w:eastAsia="en-US"/>
    </w:rPr>
  </w:style>
  <w:style w:type="paragraph" w:styleId="NormalWeb">
    <w:name w:val="Normal (Web)"/>
    <w:basedOn w:val="Normal"/>
    <w:uiPriority w:val="99"/>
    <w:unhideWhenUsed/>
    <w:rsid w:val="009F0D50"/>
    <w:rPr>
      <w:rFonts w:ascii="Times New Roman" w:hAnsi="Times New Roman"/>
      <w:szCs w:val="24"/>
      <w:lang w:val="en-GB"/>
    </w:rPr>
  </w:style>
  <w:style w:type="table" w:customStyle="1" w:styleId="TableGrid1">
    <w:name w:val="Table Grid1"/>
    <w:basedOn w:val="TableNormal"/>
    <w:next w:val="TableGrid"/>
    <w:uiPriority w:val="39"/>
    <w:rsid w:val="009F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9F0D50"/>
    <w:pPr>
      <w:spacing w:before="0"/>
    </w:pPr>
    <w:rPr>
      <w:sz w:val="20"/>
      <w:lang w:val="en-GB"/>
    </w:rPr>
  </w:style>
  <w:style w:type="character" w:customStyle="1" w:styleId="EndnoteTextChar">
    <w:name w:val="Endnote Text Char"/>
    <w:basedOn w:val="DefaultParagraphFont"/>
    <w:link w:val="EndnoteText"/>
    <w:semiHidden/>
    <w:rsid w:val="009F0D50"/>
    <w:rPr>
      <w:rFonts w:ascii="Calibri" w:hAnsi="Calibri"/>
      <w:lang w:val="en-GB" w:eastAsia="en-US"/>
    </w:rPr>
  </w:style>
  <w:style w:type="paragraph" w:customStyle="1" w:styleId="xmsonormal">
    <w:name w:val="x_msonormal"/>
    <w:basedOn w:val="Normal"/>
    <w:uiPriority w:val="99"/>
    <w:semiHidden/>
    <w:rsid w:val="009F0D50"/>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val="en-GB" w:eastAsia="zh-CN"/>
    </w:rPr>
  </w:style>
  <w:style w:type="character" w:styleId="Strong">
    <w:name w:val="Strong"/>
    <w:basedOn w:val="DefaultParagraphFont"/>
    <w:uiPriority w:val="22"/>
    <w:qFormat/>
    <w:rsid w:val="009F0D50"/>
    <w:rPr>
      <w:b/>
      <w:bCs/>
    </w:rPr>
  </w:style>
  <w:style w:type="paragraph" w:customStyle="1" w:styleId="Normalaftertitle0">
    <w:name w:val="Normal_after_title"/>
    <w:basedOn w:val="Normal"/>
    <w:next w:val="Normal"/>
    <w:rsid w:val="009F0D50"/>
    <w:pPr>
      <w:tabs>
        <w:tab w:val="clear" w:pos="567"/>
        <w:tab w:val="clear" w:pos="1134"/>
        <w:tab w:val="clear" w:pos="1701"/>
        <w:tab w:val="clear" w:pos="2268"/>
        <w:tab w:val="clear" w:pos="2835"/>
      </w:tabs>
      <w:overflowPunct/>
      <w:autoSpaceDE/>
      <w:autoSpaceDN/>
      <w:adjustRightInd/>
      <w:spacing w:before="360"/>
      <w:textAlignment w:val="auto"/>
    </w:pPr>
    <w:rPr>
      <w:rFonts w:ascii="Times New Roman" w:eastAsia="SimSun" w:hAnsi="Times New Roman"/>
      <w:szCs w:val="24"/>
      <w:lang w:val="en-US" w:eastAsia="zh-CN"/>
    </w:rPr>
  </w:style>
  <w:style w:type="character" w:customStyle="1" w:styleId="href">
    <w:name w:val="href"/>
    <w:basedOn w:val="DefaultParagraphFont"/>
    <w:uiPriority w:val="99"/>
    <w:rsid w:val="009F0D50"/>
    <w:rPr>
      <w:color w:val="auto"/>
    </w:rPr>
  </w:style>
  <w:style w:type="character" w:customStyle="1" w:styleId="Title1Char">
    <w:name w:val="Title 1 Char"/>
    <w:link w:val="Title1"/>
    <w:locked/>
    <w:rsid w:val="009F0D50"/>
    <w:rPr>
      <w:rFonts w:ascii="Calibri" w:hAnsi="Calibri"/>
      <w:caps/>
      <w:sz w:val="28"/>
      <w:lang w:val="es-ES_tradnl" w:eastAsia="en-US"/>
    </w:rPr>
  </w:style>
  <w:style w:type="character" w:customStyle="1" w:styleId="SourceChar">
    <w:name w:val="Source Char"/>
    <w:link w:val="Source"/>
    <w:locked/>
    <w:rsid w:val="009F0D50"/>
    <w:rPr>
      <w:rFonts w:ascii="Calibri" w:hAnsi="Calibri"/>
      <w:b/>
      <w:sz w:val="28"/>
      <w:lang w:val="es-ES_tradnl" w:eastAsia="en-US"/>
    </w:rPr>
  </w:style>
  <w:style w:type="paragraph" w:customStyle="1" w:styleId="AnnexNotitle">
    <w:name w:val="Annex_No &amp; title"/>
    <w:basedOn w:val="Normal"/>
    <w:next w:val="Normalaftertitle0"/>
    <w:rsid w:val="009F0D50"/>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imes New Roman" w:eastAsia="SimSun" w:hAnsi="Times New Roman"/>
      <w:b/>
      <w:sz w:val="28"/>
      <w:szCs w:val="24"/>
      <w:lang w:val="en-US" w:eastAsia="zh-CN"/>
    </w:rPr>
  </w:style>
  <w:style w:type="table" w:customStyle="1" w:styleId="TableGrid2">
    <w:name w:val="Table Grid2"/>
    <w:basedOn w:val="TableNormal"/>
    <w:next w:val="TableGrid"/>
    <w:uiPriority w:val="39"/>
    <w:rsid w:val="009F0D50"/>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F0D5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213-S.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5F3A0-0720-4FAD-AB9F-390D4558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Template>
  <TotalTime>0</TotalTime>
  <Pages>9</Pages>
  <Words>2123</Words>
  <Characters>11641</Characters>
  <Application>Microsoft Office Word</Application>
  <DocSecurity>4</DocSecurity>
  <Lines>97</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13737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de la UIT</dc:title>
  <dc:subject>Consejo 2018</dc:subject>
  <dc:creator>Santiago, Genoveva</dc:creator>
  <cp:keywords>C2019, C19</cp:keywords>
  <dc:description/>
  <cp:lastModifiedBy>Janin, Patricia</cp:lastModifiedBy>
  <cp:revision>2</cp:revision>
  <cp:lastPrinted>2019-05-15T08:15:00Z</cp:lastPrinted>
  <dcterms:created xsi:type="dcterms:W3CDTF">2019-05-15T14:20:00Z</dcterms:created>
  <dcterms:modified xsi:type="dcterms:W3CDTF">2019-05-15T14:20:00Z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